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9EC87" w14:textId="77777777" w:rsidR="0016667C" w:rsidRPr="00FE0136" w:rsidRDefault="0095241D" w:rsidP="000A0859">
      <w:pPr>
        <w:pStyle w:val="Heading1"/>
        <w:rPr>
          <w:rFonts w:ascii="Times New Roman" w:hAnsi="Times New Roman"/>
          <w:sz w:val="24"/>
        </w:rPr>
      </w:pPr>
      <w:bookmarkStart w:id="0" w:name="_GoBack"/>
      <w:r w:rsidRPr="00FE0136">
        <w:rPr>
          <w:rFonts w:ascii="Times New Roman" w:hAnsi="Times New Roman"/>
          <w:sz w:val="24"/>
        </w:rPr>
        <w:t>TERAHERTZ-BASED POROSITY</w:t>
      </w:r>
      <w:r w:rsidR="000A0859" w:rsidRPr="00FE0136">
        <w:rPr>
          <w:rFonts w:ascii="Times New Roman" w:hAnsi="Times New Roman"/>
          <w:sz w:val="24"/>
        </w:rPr>
        <w:t xml:space="preserve"> measurement</w:t>
      </w:r>
      <w:r w:rsidRPr="00FE0136">
        <w:rPr>
          <w:rFonts w:ascii="Times New Roman" w:hAnsi="Times New Roman"/>
          <w:sz w:val="24"/>
        </w:rPr>
        <w:t xml:space="preserve"> OF PHARMACEUTICAL TABLETS</w:t>
      </w:r>
      <w:r w:rsidR="000A0859" w:rsidRPr="00FE0136">
        <w:rPr>
          <w:rFonts w:ascii="Times New Roman" w:hAnsi="Times New Roman"/>
          <w:sz w:val="24"/>
        </w:rPr>
        <w:t>: a TUTORIAL</w:t>
      </w:r>
    </w:p>
    <w:p w14:paraId="2DA3D0F5" w14:textId="77777777" w:rsidR="0016667C" w:rsidRPr="00FE0136" w:rsidRDefault="0016667C" w:rsidP="00060B66">
      <w:pPr>
        <w:spacing w:after="100" w:afterAutospacing="1" w:line="276" w:lineRule="auto"/>
        <w:rPr>
          <w:rFonts w:ascii="Times New Roman" w:hAnsi="Times New Roman" w:cs="Times New Roman"/>
        </w:rPr>
      </w:pPr>
      <w:r w:rsidRPr="00FE0136">
        <w:rPr>
          <w:rFonts w:ascii="Times New Roman" w:hAnsi="Times New Roman" w:cs="Times New Roman"/>
        </w:rPr>
        <w:t>Prince Bawuah</w:t>
      </w:r>
      <w:r w:rsidRPr="00FE0136">
        <w:rPr>
          <w:rFonts w:ascii="Times New Roman" w:hAnsi="Times New Roman" w:cs="Times New Roman"/>
          <w:vertAlign w:val="superscript"/>
        </w:rPr>
        <w:t>1</w:t>
      </w:r>
      <w:r w:rsidRPr="00FE0136">
        <w:rPr>
          <w:rFonts w:ascii="Times New Roman" w:hAnsi="Times New Roman" w:cs="Times New Roman"/>
        </w:rPr>
        <w:t>, Daniel Markl</w:t>
      </w:r>
      <w:r w:rsidRPr="00FE0136">
        <w:rPr>
          <w:rFonts w:ascii="Times New Roman" w:hAnsi="Times New Roman" w:cs="Times New Roman"/>
          <w:vertAlign w:val="superscript"/>
        </w:rPr>
        <w:t>2,3</w:t>
      </w:r>
      <w:r w:rsidRPr="00FE0136">
        <w:rPr>
          <w:rFonts w:ascii="Times New Roman" w:hAnsi="Times New Roman" w:cs="Times New Roman"/>
        </w:rPr>
        <w:t>, Daniel Farrell</w:t>
      </w:r>
      <w:r w:rsidRPr="00FE0136">
        <w:rPr>
          <w:rFonts w:ascii="Times New Roman" w:hAnsi="Times New Roman" w:cs="Times New Roman"/>
          <w:vertAlign w:val="superscript"/>
        </w:rPr>
        <w:t>4</w:t>
      </w:r>
      <w:r w:rsidRPr="00FE0136">
        <w:rPr>
          <w:rFonts w:ascii="Times New Roman" w:hAnsi="Times New Roman" w:cs="Times New Roman"/>
        </w:rPr>
        <w:t>, Mike Evans</w:t>
      </w:r>
      <w:r w:rsidRPr="00FE0136">
        <w:rPr>
          <w:rFonts w:ascii="Times New Roman" w:hAnsi="Times New Roman" w:cs="Times New Roman"/>
          <w:vertAlign w:val="superscript"/>
        </w:rPr>
        <w:t>4</w:t>
      </w:r>
      <w:r w:rsidRPr="00FE0136">
        <w:rPr>
          <w:rFonts w:ascii="Times New Roman" w:hAnsi="Times New Roman" w:cs="Times New Roman"/>
        </w:rPr>
        <w:t>, Alessia Portieri</w:t>
      </w:r>
      <w:r w:rsidRPr="00FE0136">
        <w:rPr>
          <w:rFonts w:ascii="Times New Roman" w:hAnsi="Times New Roman" w:cs="Times New Roman"/>
          <w:vertAlign w:val="superscript"/>
        </w:rPr>
        <w:t>4</w:t>
      </w:r>
      <w:r w:rsidRPr="00FE0136">
        <w:rPr>
          <w:rFonts w:ascii="Times New Roman" w:hAnsi="Times New Roman" w:cs="Times New Roman"/>
        </w:rPr>
        <w:t>, Andrew Anderson</w:t>
      </w:r>
      <w:r w:rsidRPr="00FE0136">
        <w:rPr>
          <w:rFonts w:ascii="Times New Roman" w:hAnsi="Times New Roman" w:cs="Times New Roman"/>
          <w:vertAlign w:val="superscript"/>
        </w:rPr>
        <w:t>5</w:t>
      </w:r>
      <w:r w:rsidRPr="00FE0136">
        <w:rPr>
          <w:rFonts w:ascii="Times New Roman" w:hAnsi="Times New Roman" w:cs="Times New Roman"/>
        </w:rPr>
        <w:t>, Daniel Goodwin</w:t>
      </w:r>
      <w:r w:rsidRPr="00FE0136">
        <w:rPr>
          <w:rFonts w:ascii="Times New Roman" w:hAnsi="Times New Roman" w:cs="Times New Roman"/>
          <w:vertAlign w:val="superscript"/>
        </w:rPr>
        <w:t>5</w:t>
      </w:r>
      <w:r w:rsidRPr="00FE0136">
        <w:rPr>
          <w:rFonts w:ascii="Times New Roman" w:hAnsi="Times New Roman" w:cs="Times New Roman"/>
        </w:rPr>
        <w:t>, Ralph Lucas</w:t>
      </w:r>
      <w:r w:rsidRPr="00FE0136">
        <w:rPr>
          <w:rFonts w:ascii="Times New Roman" w:hAnsi="Times New Roman" w:cs="Times New Roman"/>
          <w:vertAlign w:val="superscript"/>
        </w:rPr>
        <w:t>6</w:t>
      </w:r>
      <w:r w:rsidRPr="00FE0136">
        <w:rPr>
          <w:rFonts w:ascii="Times New Roman" w:hAnsi="Times New Roman" w:cs="Times New Roman"/>
        </w:rPr>
        <w:t>, and J. Axel Zeitler</w:t>
      </w:r>
      <w:r w:rsidRPr="00FE0136">
        <w:rPr>
          <w:rFonts w:ascii="Times New Roman" w:hAnsi="Times New Roman" w:cs="Times New Roman"/>
          <w:vertAlign w:val="superscript"/>
        </w:rPr>
        <w:t>1</w:t>
      </w:r>
    </w:p>
    <w:p w14:paraId="00941FA6" w14:textId="77777777" w:rsidR="0016667C" w:rsidRPr="00FE0136" w:rsidRDefault="0016667C" w:rsidP="00060B66">
      <w:pPr>
        <w:spacing w:line="276" w:lineRule="auto"/>
        <w:rPr>
          <w:rFonts w:ascii="Times New Roman" w:hAnsi="Times New Roman" w:cs="Times New Roman"/>
        </w:rPr>
      </w:pPr>
      <w:r w:rsidRPr="00FE0136">
        <w:rPr>
          <w:rFonts w:ascii="Times New Roman" w:hAnsi="Times New Roman" w:cs="Times New Roman"/>
          <w:vertAlign w:val="superscript"/>
        </w:rPr>
        <w:t>1</w:t>
      </w:r>
      <w:r w:rsidRPr="00FE0136">
        <w:rPr>
          <w:rFonts w:ascii="Times New Roman" w:hAnsi="Times New Roman" w:cs="Times New Roman"/>
        </w:rPr>
        <w:t xml:space="preserve"> University of Cambridge, Department of Chemical Engineering and Biotechnology, UK</w:t>
      </w:r>
      <w:r w:rsidR="00362FB1" w:rsidRPr="00FE0136">
        <w:rPr>
          <w:rFonts w:ascii="Times New Roman" w:hAnsi="Times New Roman" w:cs="Times New Roman"/>
        </w:rPr>
        <w:t>.</w:t>
      </w:r>
      <w:r w:rsidRPr="00FE0136">
        <w:rPr>
          <w:rFonts w:ascii="Times New Roman" w:hAnsi="Times New Roman" w:cs="Times New Roman"/>
        </w:rPr>
        <w:t xml:space="preserve"> </w:t>
      </w:r>
    </w:p>
    <w:p w14:paraId="4D8ED236" w14:textId="77777777" w:rsidR="0016667C" w:rsidRPr="00FE0136" w:rsidRDefault="0016667C" w:rsidP="00060B66">
      <w:pPr>
        <w:spacing w:line="276" w:lineRule="auto"/>
        <w:rPr>
          <w:rFonts w:ascii="Times New Roman" w:hAnsi="Times New Roman" w:cs="Times New Roman"/>
        </w:rPr>
      </w:pPr>
      <w:r w:rsidRPr="00FE0136">
        <w:rPr>
          <w:rFonts w:ascii="Times New Roman" w:hAnsi="Times New Roman" w:cs="Times New Roman"/>
          <w:vertAlign w:val="superscript"/>
        </w:rPr>
        <w:t>2</w:t>
      </w:r>
      <w:r w:rsidRPr="00FE0136">
        <w:rPr>
          <w:rFonts w:ascii="Times New Roman" w:hAnsi="Times New Roman" w:cs="Times New Roman"/>
        </w:rPr>
        <w:t xml:space="preserve"> University of Strathclyde, Strathclyde Institute of Pharmacy and Biomedical Sciences, Glasgow, UK</w:t>
      </w:r>
      <w:r w:rsidR="00362FB1" w:rsidRPr="00FE0136">
        <w:rPr>
          <w:rFonts w:ascii="Times New Roman" w:hAnsi="Times New Roman" w:cs="Times New Roman"/>
        </w:rPr>
        <w:t>.</w:t>
      </w:r>
      <w:r w:rsidRPr="00FE0136">
        <w:rPr>
          <w:rFonts w:ascii="Times New Roman" w:hAnsi="Times New Roman" w:cs="Times New Roman"/>
        </w:rPr>
        <w:t xml:space="preserve"> </w:t>
      </w:r>
    </w:p>
    <w:p w14:paraId="7B233037" w14:textId="77777777" w:rsidR="00CE40CE" w:rsidRPr="00FE0136" w:rsidRDefault="0016667C" w:rsidP="00060B66">
      <w:pPr>
        <w:spacing w:line="276" w:lineRule="auto"/>
        <w:rPr>
          <w:rFonts w:ascii="Times New Roman" w:hAnsi="Times New Roman" w:cs="Times New Roman"/>
        </w:rPr>
      </w:pPr>
      <w:r w:rsidRPr="00FE0136">
        <w:rPr>
          <w:rFonts w:ascii="Times New Roman" w:hAnsi="Times New Roman" w:cs="Times New Roman"/>
          <w:vertAlign w:val="superscript"/>
        </w:rPr>
        <w:t>3</w:t>
      </w:r>
      <w:r w:rsidR="00CE40CE" w:rsidRPr="00FE0136">
        <w:rPr>
          <w:rFonts w:ascii="Times New Roman" w:hAnsi="Times New Roman" w:cs="Times New Roman"/>
        </w:rPr>
        <w:t xml:space="preserve"> EPSRC Future Manufacturing Research Hub for Continuous Manufacturing and Advanced Crystallisation (CMAC), University of Strathclyde, Technology and Innovation Centre, Glasgow, UK</w:t>
      </w:r>
      <w:r w:rsidR="00362FB1" w:rsidRPr="00FE0136">
        <w:rPr>
          <w:rFonts w:ascii="Times New Roman" w:hAnsi="Times New Roman" w:cs="Times New Roman"/>
        </w:rPr>
        <w:t>.</w:t>
      </w:r>
    </w:p>
    <w:p w14:paraId="0FFDA80B" w14:textId="77777777" w:rsidR="0016667C" w:rsidRPr="00FE0136" w:rsidRDefault="0016667C" w:rsidP="00060B66">
      <w:pPr>
        <w:spacing w:line="276" w:lineRule="auto"/>
        <w:rPr>
          <w:rFonts w:ascii="Times New Roman" w:hAnsi="Times New Roman" w:cs="Times New Roman"/>
        </w:rPr>
      </w:pPr>
      <w:r w:rsidRPr="00FE0136">
        <w:rPr>
          <w:rFonts w:ascii="Times New Roman" w:hAnsi="Times New Roman" w:cs="Times New Roman"/>
          <w:vertAlign w:val="superscript"/>
        </w:rPr>
        <w:t xml:space="preserve">4 </w:t>
      </w:r>
      <w:r w:rsidRPr="00FE0136">
        <w:rPr>
          <w:rFonts w:ascii="Times New Roman" w:hAnsi="Times New Roman" w:cs="Times New Roman"/>
        </w:rPr>
        <w:t xml:space="preserve">TeraView Limited, </w:t>
      </w:r>
      <w:r w:rsidR="00B539B1" w:rsidRPr="00FE0136">
        <w:rPr>
          <w:rFonts w:ascii="Times New Roman" w:hAnsi="Times New Roman" w:cs="Times New Roman"/>
        </w:rPr>
        <w:t xml:space="preserve">1, Enterprise, Cambridge Research Park, CB25 9PD, </w:t>
      </w:r>
      <w:r w:rsidRPr="00FE0136">
        <w:rPr>
          <w:rFonts w:ascii="Times New Roman" w:hAnsi="Times New Roman" w:cs="Times New Roman"/>
        </w:rPr>
        <w:t>Cambridge, UK</w:t>
      </w:r>
      <w:r w:rsidR="00362FB1" w:rsidRPr="00FE0136">
        <w:rPr>
          <w:rFonts w:ascii="Times New Roman" w:hAnsi="Times New Roman" w:cs="Times New Roman"/>
        </w:rPr>
        <w:t>.</w:t>
      </w:r>
    </w:p>
    <w:p w14:paraId="11245D6E" w14:textId="77777777" w:rsidR="0016667C" w:rsidRPr="00FE0136" w:rsidRDefault="0016667C" w:rsidP="00060B66">
      <w:pPr>
        <w:spacing w:line="276" w:lineRule="auto"/>
        <w:rPr>
          <w:rFonts w:ascii="Times New Roman" w:hAnsi="Times New Roman" w:cs="Times New Roman"/>
        </w:rPr>
      </w:pPr>
      <w:r w:rsidRPr="00FE0136">
        <w:rPr>
          <w:rFonts w:ascii="Times New Roman" w:hAnsi="Times New Roman" w:cs="Times New Roman"/>
          <w:vertAlign w:val="superscript"/>
        </w:rPr>
        <w:t xml:space="preserve">5 </w:t>
      </w:r>
      <w:r w:rsidRPr="00FE0136">
        <w:rPr>
          <w:rFonts w:ascii="Times New Roman" w:hAnsi="Times New Roman" w:cs="Times New Roman"/>
        </w:rPr>
        <w:t>GSK, David Jack Centre, Research and Development, Park Road, Ware, Hertfordshire, UK</w:t>
      </w:r>
      <w:r w:rsidR="00362FB1" w:rsidRPr="00FE0136">
        <w:rPr>
          <w:rFonts w:ascii="Times New Roman" w:hAnsi="Times New Roman" w:cs="Times New Roman"/>
        </w:rPr>
        <w:t>.</w:t>
      </w:r>
    </w:p>
    <w:p w14:paraId="3B20F79D" w14:textId="77777777" w:rsidR="0016667C" w:rsidRPr="00FE0136" w:rsidRDefault="0016667C" w:rsidP="00362FB1">
      <w:pPr>
        <w:spacing w:after="100" w:afterAutospacing="1" w:line="276" w:lineRule="auto"/>
        <w:rPr>
          <w:rFonts w:ascii="Times New Roman" w:hAnsi="Times New Roman" w:cs="Times New Roman"/>
        </w:rPr>
      </w:pPr>
      <w:r w:rsidRPr="00FE0136">
        <w:rPr>
          <w:rFonts w:ascii="Times New Roman" w:hAnsi="Times New Roman" w:cs="Times New Roman"/>
          <w:vertAlign w:val="superscript"/>
        </w:rPr>
        <w:t xml:space="preserve">6 </w:t>
      </w:r>
      <w:r w:rsidRPr="00FE0136">
        <w:rPr>
          <w:rFonts w:ascii="Times New Roman" w:hAnsi="Times New Roman" w:cs="Times New Roman"/>
        </w:rPr>
        <w:t>Huxley Bertram Engineering Ltd, 53 Pembroke Avenue, Waterbeach, Cambridge, UK</w:t>
      </w:r>
      <w:r w:rsidR="00362FB1" w:rsidRPr="00FE0136">
        <w:rPr>
          <w:rFonts w:ascii="Times New Roman" w:hAnsi="Times New Roman" w:cs="Times New Roman"/>
        </w:rPr>
        <w:t>.</w:t>
      </w:r>
    </w:p>
    <w:p w14:paraId="7AC813C7" w14:textId="77777777" w:rsidR="00D141D3" w:rsidRPr="00FE0136" w:rsidRDefault="00362FB1" w:rsidP="00060B66">
      <w:pPr>
        <w:spacing w:line="276" w:lineRule="auto"/>
        <w:rPr>
          <w:rFonts w:ascii="Times New Roman" w:hAnsi="Times New Roman" w:cs="Times New Roman"/>
          <w:b/>
        </w:rPr>
      </w:pPr>
      <w:r w:rsidRPr="00FE0136">
        <w:rPr>
          <w:rFonts w:ascii="Times New Roman" w:hAnsi="Times New Roman" w:cs="Times New Roman"/>
          <w:b/>
        </w:rPr>
        <w:t>ABSTRACT</w:t>
      </w:r>
    </w:p>
    <w:p w14:paraId="68ABC003" w14:textId="08C8DCFB" w:rsidR="00362FB1" w:rsidRPr="00FE0136" w:rsidRDefault="007840F4" w:rsidP="00457606">
      <w:pPr>
        <w:spacing w:line="276" w:lineRule="auto"/>
        <w:jc w:val="both"/>
        <w:rPr>
          <w:rFonts w:ascii="Times New Roman" w:hAnsi="Times New Roman" w:cs="Times New Roman"/>
          <w:b/>
        </w:rPr>
      </w:pPr>
      <w:r w:rsidRPr="00FE0136">
        <w:rPr>
          <w:rFonts w:ascii="Times New Roman" w:hAnsi="Times New Roman" w:cs="Times New Roman"/>
        </w:rPr>
        <w:t xml:space="preserve">Porosity, one of the </w:t>
      </w:r>
      <w:r w:rsidR="00386D1A" w:rsidRPr="00FE0136">
        <w:rPr>
          <w:rFonts w:ascii="Times New Roman" w:hAnsi="Times New Roman" w:cs="Times New Roman"/>
        </w:rPr>
        <w:t xml:space="preserve">important </w:t>
      </w:r>
      <w:r w:rsidRPr="00FE0136">
        <w:rPr>
          <w:rFonts w:ascii="Times New Roman" w:hAnsi="Times New Roman" w:cs="Times New Roman"/>
        </w:rPr>
        <w:t xml:space="preserve">quality </w:t>
      </w:r>
      <w:r w:rsidR="00E70B33" w:rsidRPr="00FE0136">
        <w:rPr>
          <w:rFonts w:ascii="Times New Roman" w:hAnsi="Times New Roman" w:cs="Times New Roman"/>
        </w:rPr>
        <w:t xml:space="preserve">attributes </w:t>
      </w:r>
      <w:r w:rsidRPr="00FE0136">
        <w:rPr>
          <w:rFonts w:ascii="Times New Roman" w:hAnsi="Times New Roman" w:cs="Times New Roman"/>
        </w:rPr>
        <w:t>of pharmaceutical tablets, directly affects the mechanical</w:t>
      </w:r>
      <w:r w:rsidR="001311BD" w:rsidRPr="00FE0136">
        <w:rPr>
          <w:rFonts w:ascii="Times New Roman" w:hAnsi="Times New Roman" w:cs="Times New Roman"/>
        </w:rPr>
        <w:t xml:space="preserve"> properties</w:t>
      </w:r>
      <w:r w:rsidRPr="00FE0136">
        <w:rPr>
          <w:rFonts w:ascii="Times New Roman" w:hAnsi="Times New Roman" w:cs="Times New Roman"/>
        </w:rPr>
        <w:t xml:space="preserve">, </w:t>
      </w:r>
      <w:r w:rsidR="001311BD" w:rsidRPr="00FE0136">
        <w:rPr>
          <w:rFonts w:ascii="Times New Roman" w:hAnsi="Times New Roman" w:cs="Times New Roman"/>
        </w:rPr>
        <w:t xml:space="preserve">the </w:t>
      </w:r>
      <w:r w:rsidRPr="00FE0136">
        <w:rPr>
          <w:rFonts w:ascii="Times New Roman" w:hAnsi="Times New Roman" w:cs="Times New Roman"/>
        </w:rPr>
        <w:t xml:space="preserve">mass transport and hence </w:t>
      </w:r>
      <w:r w:rsidR="001311BD" w:rsidRPr="00FE0136">
        <w:rPr>
          <w:rFonts w:ascii="Times New Roman" w:hAnsi="Times New Roman" w:cs="Times New Roman"/>
        </w:rPr>
        <w:t>tablet</w:t>
      </w:r>
      <w:r w:rsidRPr="00FE0136">
        <w:rPr>
          <w:rFonts w:ascii="Times New Roman" w:hAnsi="Times New Roman" w:cs="Times New Roman"/>
        </w:rPr>
        <w:t xml:space="preserve"> disintegration</w:t>
      </w:r>
      <w:r w:rsidR="001311BD" w:rsidRPr="00FE0136">
        <w:rPr>
          <w:rFonts w:ascii="Times New Roman" w:hAnsi="Times New Roman" w:cs="Times New Roman"/>
        </w:rPr>
        <w:t>,</w:t>
      </w:r>
      <w:r w:rsidRPr="00FE0136">
        <w:rPr>
          <w:rFonts w:ascii="Times New Roman" w:hAnsi="Times New Roman" w:cs="Times New Roman"/>
        </w:rPr>
        <w:t xml:space="preserve"> dissolution </w:t>
      </w:r>
      <w:r w:rsidR="001311BD" w:rsidRPr="00FE0136">
        <w:rPr>
          <w:rFonts w:ascii="Times New Roman" w:hAnsi="Times New Roman" w:cs="Times New Roman"/>
        </w:rPr>
        <w:t xml:space="preserve">and ultimately the bioavailability of </w:t>
      </w:r>
      <w:r w:rsidR="001B435D" w:rsidRPr="00FE0136">
        <w:rPr>
          <w:rFonts w:ascii="Times New Roman" w:hAnsi="Times New Roman" w:cs="Times New Roman"/>
        </w:rPr>
        <w:t>a</w:t>
      </w:r>
      <w:r w:rsidR="00FD6707" w:rsidRPr="00FE0136">
        <w:rPr>
          <w:rFonts w:ascii="Times New Roman" w:hAnsi="Times New Roman" w:cs="Times New Roman"/>
        </w:rPr>
        <w:t>n orally administered</w:t>
      </w:r>
      <w:r w:rsidR="001B435D" w:rsidRPr="00FE0136">
        <w:rPr>
          <w:rFonts w:ascii="Times New Roman" w:hAnsi="Times New Roman" w:cs="Times New Roman"/>
        </w:rPr>
        <w:t xml:space="preserve"> </w:t>
      </w:r>
      <w:r w:rsidR="001311BD" w:rsidRPr="00FE0136">
        <w:rPr>
          <w:rFonts w:ascii="Times New Roman" w:hAnsi="Times New Roman" w:cs="Times New Roman"/>
        </w:rPr>
        <w:t>drug</w:t>
      </w:r>
      <w:r w:rsidRPr="00FE0136">
        <w:rPr>
          <w:rFonts w:ascii="Times New Roman" w:hAnsi="Times New Roman" w:cs="Times New Roman"/>
        </w:rPr>
        <w:t xml:space="preserve">. The ability to accurately and quickly monitor the porosity </w:t>
      </w:r>
      <w:r w:rsidR="00FD6707" w:rsidRPr="00FE0136">
        <w:rPr>
          <w:rFonts w:ascii="Times New Roman" w:hAnsi="Times New Roman" w:cs="Times New Roman"/>
        </w:rPr>
        <w:t xml:space="preserve">of tablets </w:t>
      </w:r>
      <w:r w:rsidRPr="00FE0136">
        <w:rPr>
          <w:rFonts w:ascii="Times New Roman" w:hAnsi="Times New Roman" w:cs="Times New Roman"/>
        </w:rPr>
        <w:t xml:space="preserve">during the manufacturing will </w:t>
      </w:r>
      <w:r w:rsidR="00E70B33" w:rsidRPr="00FE0136">
        <w:rPr>
          <w:rFonts w:ascii="Times New Roman" w:hAnsi="Times New Roman" w:cs="Times New Roman"/>
        </w:rPr>
        <w:t>enable a greater assurance of product quality</w:t>
      </w:r>
      <w:r w:rsidRPr="00FE0136">
        <w:rPr>
          <w:rFonts w:ascii="Times New Roman" w:hAnsi="Times New Roman" w:cs="Times New Roman"/>
        </w:rPr>
        <w:t xml:space="preserve">. This tutorial </w:t>
      </w:r>
      <w:r w:rsidR="002B13A6" w:rsidRPr="00FE0136">
        <w:rPr>
          <w:rFonts w:ascii="Times New Roman" w:hAnsi="Times New Roman" w:cs="Times New Roman"/>
        </w:rPr>
        <w:t>systematically</w:t>
      </w:r>
      <w:r w:rsidRPr="00FE0136">
        <w:rPr>
          <w:rFonts w:ascii="Times New Roman" w:hAnsi="Times New Roman" w:cs="Times New Roman"/>
        </w:rPr>
        <w:t xml:space="preserve"> outlines the </w:t>
      </w:r>
      <w:r w:rsidR="00970D43" w:rsidRPr="00FE0136">
        <w:rPr>
          <w:rFonts w:ascii="Times New Roman" w:hAnsi="Times New Roman" w:cs="Times New Roman"/>
        </w:rPr>
        <w:t>steps</w:t>
      </w:r>
      <w:r w:rsidRPr="00FE0136">
        <w:rPr>
          <w:rFonts w:ascii="Times New Roman" w:hAnsi="Times New Roman" w:cs="Times New Roman"/>
        </w:rPr>
        <w:t xml:space="preserve"> involved in </w:t>
      </w:r>
      <w:r w:rsidR="002B13A6" w:rsidRPr="00FE0136">
        <w:rPr>
          <w:rFonts w:ascii="Times New Roman" w:hAnsi="Times New Roman" w:cs="Times New Roman"/>
        </w:rPr>
        <w:t>the</w:t>
      </w:r>
      <w:r w:rsidRPr="00FE0136">
        <w:rPr>
          <w:rFonts w:ascii="Times New Roman" w:hAnsi="Times New Roman" w:cs="Times New Roman"/>
        </w:rPr>
        <w:t xml:space="preserve"> terahertz-based measurement method that can </w:t>
      </w:r>
      <w:r w:rsidR="001311BD" w:rsidRPr="00FE0136">
        <w:rPr>
          <w:rFonts w:ascii="Times New Roman" w:hAnsi="Times New Roman" w:cs="Times New Roman"/>
        </w:rPr>
        <w:t>be used to quantify</w:t>
      </w:r>
      <w:r w:rsidRPr="00FE0136">
        <w:rPr>
          <w:rFonts w:ascii="Times New Roman" w:hAnsi="Times New Roman" w:cs="Times New Roman"/>
        </w:rPr>
        <w:t xml:space="preserve"> the porosity </w:t>
      </w:r>
      <w:r w:rsidR="00D01736" w:rsidRPr="00FE0136">
        <w:rPr>
          <w:rFonts w:ascii="Times New Roman" w:hAnsi="Times New Roman" w:cs="Times New Roman"/>
        </w:rPr>
        <w:t xml:space="preserve">of a tablet </w:t>
      </w:r>
      <w:r w:rsidRPr="00FE0136">
        <w:rPr>
          <w:rFonts w:ascii="Times New Roman" w:hAnsi="Times New Roman" w:cs="Times New Roman"/>
        </w:rPr>
        <w:t>within second</w:t>
      </w:r>
      <w:r w:rsidR="00D01736" w:rsidRPr="00FE0136">
        <w:rPr>
          <w:rFonts w:ascii="Times New Roman" w:hAnsi="Times New Roman" w:cs="Times New Roman"/>
        </w:rPr>
        <w:t xml:space="preserve">s </w:t>
      </w:r>
      <w:r w:rsidRPr="00FE0136">
        <w:rPr>
          <w:rFonts w:ascii="Times New Roman" w:hAnsi="Times New Roman" w:cs="Times New Roman"/>
        </w:rPr>
        <w:t xml:space="preserve">in a non-destructive and non-invasive manner. </w:t>
      </w:r>
      <w:r w:rsidR="002B13A6" w:rsidRPr="00FE0136">
        <w:rPr>
          <w:rFonts w:ascii="Times New Roman" w:hAnsi="Times New Roman" w:cs="Times New Roman"/>
        </w:rPr>
        <w:t>Th</w:t>
      </w:r>
      <w:r w:rsidR="00761C73" w:rsidRPr="00FE0136">
        <w:rPr>
          <w:rFonts w:ascii="Times New Roman" w:hAnsi="Times New Roman" w:cs="Times New Roman"/>
        </w:rPr>
        <w:t>e</w:t>
      </w:r>
      <w:r w:rsidR="002B13A6" w:rsidRPr="00FE0136">
        <w:rPr>
          <w:rFonts w:ascii="Times New Roman" w:hAnsi="Times New Roman" w:cs="Times New Roman"/>
        </w:rPr>
        <w:t xml:space="preserve"> terahertz-based porosity measurement </w:t>
      </w:r>
      <w:r w:rsidR="00825FC1" w:rsidRPr="00FE0136">
        <w:rPr>
          <w:rFonts w:ascii="Times New Roman" w:hAnsi="Times New Roman" w:cs="Times New Roman"/>
        </w:rPr>
        <w:t>can be performed using one of the three main methods</w:t>
      </w:r>
      <w:r w:rsidR="00761C73" w:rsidRPr="00FE0136">
        <w:rPr>
          <w:rFonts w:ascii="Times New Roman" w:hAnsi="Times New Roman" w:cs="Times New Roman"/>
        </w:rPr>
        <w:t>, which are</w:t>
      </w:r>
      <w:r w:rsidR="00825FC1" w:rsidRPr="00FE0136">
        <w:rPr>
          <w:rFonts w:ascii="Times New Roman" w:hAnsi="Times New Roman" w:cs="Times New Roman"/>
        </w:rPr>
        <w:t>: (i)</w:t>
      </w:r>
      <w:r w:rsidR="00761C73" w:rsidRPr="00FE0136">
        <w:rPr>
          <w:rFonts w:ascii="Times New Roman" w:hAnsi="Times New Roman" w:cs="Times New Roman"/>
        </w:rPr>
        <w:t xml:space="preserve"> the zero-porosity approximation (ZPA)</w:t>
      </w:r>
      <w:r w:rsidR="00825FC1" w:rsidRPr="00FE0136">
        <w:rPr>
          <w:rFonts w:ascii="Times New Roman" w:hAnsi="Times New Roman" w:cs="Times New Roman"/>
        </w:rPr>
        <w:t>; (ii)</w:t>
      </w:r>
      <w:r w:rsidR="00761C73" w:rsidRPr="00FE0136">
        <w:rPr>
          <w:rFonts w:ascii="Times New Roman" w:hAnsi="Times New Roman" w:cs="Times New Roman"/>
        </w:rPr>
        <w:t xml:space="preserve"> the traditional Bruggeman effective medium approximation (TB-EMA)</w:t>
      </w:r>
      <w:r w:rsidR="00825FC1" w:rsidRPr="00FE0136">
        <w:rPr>
          <w:rFonts w:ascii="Times New Roman" w:hAnsi="Times New Roman" w:cs="Times New Roman"/>
        </w:rPr>
        <w:t>;</w:t>
      </w:r>
      <w:r w:rsidR="00761C73" w:rsidRPr="00FE0136">
        <w:rPr>
          <w:rFonts w:ascii="Times New Roman" w:hAnsi="Times New Roman" w:cs="Times New Roman"/>
        </w:rPr>
        <w:t xml:space="preserve"> and </w:t>
      </w:r>
      <w:r w:rsidR="00825FC1" w:rsidRPr="00FE0136">
        <w:rPr>
          <w:rFonts w:ascii="Times New Roman" w:hAnsi="Times New Roman" w:cs="Times New Roman"/>
        </w:rPr>
        <w:t xml:space="preserve">(iii) </w:t>
      </w:r>
      <w:r w:rsidR="00761C73" w:rsidRPr="00FE0136">
        <w:rPr>
          <w:rFonts w:ascii="Times New Roman" w:hAnsi="Times New Roman" w:cs="Times New Roman"/>
        </w:rPr>
        <w:t xml:space="preserve">the anisotropic Bruggeman effective medium approximation (AB-EMA). </w:t>
      </w:r>
      <w:r w:rsidRPr="00FE0136">
        <w:rPr>
          <w:rFonts w:ascii="Times New Roman" w:hAnsi="Times New Roman" w:cs="Times New Roman"/>
        </w:rPr>
        <w:t xml:space="preserve">By using </w:t>
      </w:r>
      <w:r w:rsidR="00825FC1" w:rsidRPr="00FE0136">
        <w:rPr>
          <w:rFonts w:ascii="Times New Roman" w:hAnsi="Times New Roman" w:cs="Times New Roman"/>
        </w:rPr>
        <w:t xml:space="preserve">a set of </w:t>
      </w:r>
      <w:r w:rsidRPr="00FE0136">
        <w:rPr>
          <w:rFonts w:ascii="Times New Roman" w:hAnsi="Times New Roman" w:cs="Times New Roman"/>
        </w:rPr>
        <w:t>batches of flat-faced and biconvex</w:t>
      </w:r>
      <w:r w:rsidR="00825FC1" w:rsidRPr="00FE0136">
        <w:rPr>
          <w:rFonts w:ascii="Times New Roman" w:hAnsi="Times New Roman" w:cs="Times New Roman"/>
        </w:rPr>
        <w:t xml:space="preserve"> </w:t>
      </w:r>
      <w:r w:rsidRPr="00FE0136">
        <w:rPr>
          <w:rFonts w:ascii="Times New Roman" w:hAnsi="Times New Roman" w:cs="Times New Roman"/>
        </w:rPr>
        <w:t>tablets</w:t>
      </w:r>
      <w:r w:rsidR="002B13A6" w:rsidRPr="00FE0136">
        <w:rPr>
          <w:rFonts w:ascii="Times New Roman" w:hAnsi="Times New Roman" w:cs="Times New Roman"/>
        </w:rPr>
        <w:t xml:space="preserve"> as a case study</w:t>
      </w:r>
      <w:r w:rsidR="00D01736" w:rsidRPr="00FE0136">
        <w:rPr>
          <w:rFonts w:ascii="Times New Roman" w:hAnsi="Times New Roman" w:cs="Times New Roman"/>
        </w:rPr>
        <w:t xml:space="preserve">, the </w:t>
      </w:r>
      <w:r w:rsidR="002B13A6" w:rsidRPr="00FE0136">
        <w:rPr>
          <w:rFonts w:ascii="Times New Roman" w:hAnsi="Times New Roman" w:cs="Times New Roman"/>
        </w:rPr>
        <w:t xml:space="preserve">three </w:t>
      </w:r>
      <w:r w:rsidR="00D01736" w:rsidRPr="00FE0136">
        <w:rPr>
          <w:rFonts w:ascii="Times New Roman" w:hAnsi="Times New Roman" w:cs="Times New Roman"/>
        </w:rPr>
        <w:t xml:space="preserve">main </w:t>
      </w:r>
      <w:r w:rsidR="002B13A6" w:rsidRPr="00FE0136">
        <w:rPr>
          <w:rFonts w:ascii="Times New Roman" w:hAnsi="Times New Roman" w:cs="Times New Roman"/>
        </w:rPr>
        <w:t>methods</w:t>
      </w:r>
      <w:r w:rsidR="00D01736" w:rsidRPr="00FE0136">
        <w:rPr>
          <w:rFonts w:ascii="Times New Roman" w:hAnsi="Times New Roman" w:cs="Times New Roman"/>
        </w:rPr>
        <w:t xml:space="preserve"> </w:t>
      </w:r>
      <w:r w:rsidR="00825FC1" w:rsidRPr="00FE0136">
        <w:rPr>
          <w:rFonts w:ascii="Times New Roman" w:hAnsi="Times New Roman" w:cs="Times New Roman"/>
        </w:rPr>
        <w:t>are</w:t>
      </w:r>
      <w:r w:rsidR="00D01736" w:rsidRPr="00FE0136">
        <w:rPr>
          <w:rFonts w:ascii="Times New Roman" w:hAnsi="Times New Roman" w:cs="Times New Roman"/>
        </w:rPr>
        <w:t xml:space="preserve"> compared and contrasted. </w:t>
      </w:r>
      <w:r w:rsidR="009B0D0C" w:rsidRPr="00FE0136">
        <w:rPr>
          <w:rFonts w:ascii="Times New Roman" w:hAnsi="Times New Roman" w:cs="Times New Roman"/>
        </w:rPr>
        <w:t xml:space="preserve">Overall, </w:t>
      </w:r>
      <w:r w:rsidR="00D01736" w:rsidRPr="00FE0136">
        <w:rPr>
          <w:rFonts w:ascii="Times New Roman" w:hAnsi="Times New Roman" w:cs="Times New Roman"/>
        </w:rPr>
        <w:t>frequency</w:t>
      </w:r>
      <w:r w:rsidR="00FD6707" w:rsidRPr="00FE0136">
        <w:rPr>
          <w:rFonts w:ascii="Times New Roman" w:hAnsi="Times New Roman" w:cs="Times New Roman"/>
        </w:rPr>
        <w:t>-</w:t>
      </w:r>
      <w:r w:rsidR="00D01736" w:rsidRPr="00FE0136">
        <w:rPr>
          <w:rFonts w:ascii="Times New Roman" w:hAnsi="Times New Roman" w:cs="Times New Roman"/>
        </w:rPr>
        <w:t xml:space="preserve">domain signal processing coupled with the </w:t>
      </w:r>
      <w:r w:rsidR="00761C73" w:rsidRPr="00FE0136">
        <w:rPr>
          <w:rFonts w:ascii="Times New Roman" w:hAnsi="Times New Roman" w:cs="Times New Roman"/>
        </w:rPr>
        <w:t>AB-EMA</w:t>
      </w:r>
      <w:r w:rsidR="00D01736" w:rsidRPr="00FE0136">
        <w:rPr>
          <w:rFonts w:ascii="Times New Roman" w:hAnsi="Times New Roman" w:cs="Times New Roman"/>
        </w:rPr>
        <w:t xml:space="preserve"> </w:t>
      </w:r>
      <w:r w:rsidR="009B0D0C" w:rsidRPr="00FE0136">
        <w:rPr>
          <w:rFonts w:ascii="Times New Roman" w:hAnsi="Times New Roman" w:cs="Times New Roman"/>
        </w:rPr>
        <w:t>method was found to be most suitable</w:t>
      </w:r>
      <w:r w:rsidR="00D01736" w:rsidRPr="00FE0136">
        <w:rPr>
          <w:rFonts w:ascii="Times New Roman" w:hAnsi="Times New Roman" w:cs="Times New Roman"/>
        </w:rPr>
        <w:t xml:space="preserve"> </w:t>
      </w:r>
      <w:r w:rsidR="00FD6707" w:rsidRPr="00FE0136">
        <w:rPr>
          <w:rFonts w:ascii="Times New Roman" w:hAnsi="Times New Roman" w:cs="Times New Roman"/>
        </w:rPr>
        <w:t>approach in terms of</w:t>
      </w:r>
      <w:r w:rsidR="00D01736" w:rsidRPr="00FE0136">
        <w:rPr>
          <w:rFonts w:ascii="Times New Roman" w:hAnsi="Times New Roman" w:cs="Times New Roman"/>
        </w:rPr>
        <w:t xml:space="preserve"> accuracy </w:t>
      </w:r>
      <w:r w:rsidR="009B0D0C" w:rsidRPr="00FE0136">
        <w:rPr>
          <w:rFonts w:ascii="Times New Roman" w:hAnsi="Times New Roman" w:cs="Times New Roman"/>
        </w:rPr>
        <w:t xml:space="preserve">and robustness when </w:t>
      </w:r>
      <w:r w:rsidR="00D01736" w:rsidRPr="00FE0136">
        <w:rPr>
          <w:rFonts w:ascii="Times New Roman" w:hAnsi="Times New Roman" w:cs="Times New Roman"/>
        </w:rPr>
        <w:t xml:space="preserve">predicting the porosity of tablets </w:t>
      </w:r>
      <w:r w:rsidR="009B0D0C" w:rsidRPr="00FE0136">
        <w:rPr>
          <w:rFonts w:ascii="Times New Roman" w:hAnsi="Times New Roman" w:cs="Times New Roman"/>
        </w:rPr>
        <w:t>over a range</w:t>
      </w:r>
      <w:r w:rsidR="00D01736" w:rsidRPr="00FE0136">
        <w:rPr>
          <w:rFonts w:ascii="Times New Roman" w:hAnsi="Times New Roman" w:cs="Times New Roman"/>
        </w:rPr>
        <w:t xml:space="preserve"> of complexit</w:t>
      </w:r>
      <w:r w:rsidR="001B435D" w:rsidRPr="00FE0136">
        <w:rPr>
          <w:rFonts w:ascii="Times New Roman" w:hAnsi="Times New Roman" w:cs="Times New Roman"/>
        </w:rPr>
        <w:t>ies</w:t>
      </w:r>
      <w:r w:rsidR="00D01736" w:rsidRPr="00FE0136">
        <w:rPr>
          <w:rFonts w:ascii="Times New Roman" w:hAnsi="Times New Roman" w:cs="Times New Roman"/>
        </w:rPr>
        <w:t xml:space="preserve"> and geometr</w:t>
      </w:r>
      <w:r w:rsidR="001B435D" w:rsidRPr="00FE0136">
        <w:rPr>
          <w:rFonts w:ascii="Times New Roman" w:hAnsi="Times New Roman" w:cs="Times New Roman"/>
        </w:rPr>
        <w:t>ies</w:t>
      </w:r>
      <w:r w:rsidR="00D01736" w:rsidRPr="00FE0136">
        <w:rPr>
          <w:rFonts w:ascii="Times New Roman" w:hAnsi="Times New Roman" w:cs="Times New Roman"/>
        </w:rPr>
        <w:t>.</w:t>
      </w:r>
      <w:r w:rsidR="00970D43" w:rsidRPr="00FE0136">
        <w:rPr>
          <w:rFonts w:ascii="Times New Roman" w:hAnsi="Times New Roman" w:cs="Times New Roman"/>
        </w:rPr>
        <w:t xml:space="preserve"> </w:t>
      </w:r>
      <w:r w:rsidR="009B0D0C" w:rsidRPr="00FE0136">
        <w:rPr>
          <w:rFonts w:ascii="Times New Roman" w:hAnsi="Times New Roman" w:cs="Times New Roman"/>
        </w:rPr>
        <w:t>This tutorial aims to concisely outline all</w:t>
      </w:r>
      <w:r w:rsidR="00970D43" w:rsidRPr="00FE0136">
        <w:rPr>
          <w:rFonts w:ascii="Times New Roman" w:hAnsi="Times New Roman" w:cs="Times New Roman"/>
        </w:rPr>
        <w:t xml:space="preserve"> </w:t>
      </w:r>
      <w:r w:rsidR="00457606" w:rsidRPr="00FE0136">
        <w:rPr>
          <w:rFonts w:ascii="Times New Roman" w:hAnsi="Times New Roman" w:cs="Times New Roman"/>
        </w:rPr>
        <w:t xml:space="preserve">the </w:t>
      </w:r>
      <w:r w:rsidR="00970D43" w:rsidRPr="00FE0136">
        <w:rPr>
          <w:rFonts w:ascii="Times New Roman" w:hAnsi="Times New Roman" w:cs="Times New Roman"/>
        </w:rPr>
        <w:t xml:space="preserve">necessary </w:t>
      </w:r>
      <w:r w:rsidR="00457606" w:rsidRPr="00FE0136">
        <w:rPr>
          <w:rFonts w:ascii="Times New Roman" w:hAnsi="Times New Roman" w:cs="Times New Roman"/>
        </w:rPr>
        <w:t>steps</w:t>
      </w:r>
      <w:r w:rsidR="00761C73" w:rsidRPr="00FE0136">
        <w:rPr>
          <w:rFonts w:ascii="Times New Roman" w:hAnsi="Times New Roman" w:cs="Times New Roman"/>
        </w:rPr>
        <w:t>, precautions and unique advantages</w:t>
      </w:r>
      <w:r w:rsidR="00457606" w:rsidRPr="00FE0136">
        <w:rPr>
          <w:rFonts w:ascii="Times New Roman" w:hAnsi="Times New Roman" w:cs="Times New Roman"/>
        </w:rPr>
        <w:t xml:space="preserve"> associated with the terahertz-based porosity </w:t>
      </w:r>
      <w:r w:rsidR="009B0D0C" w:rsidRPr="00FE0136">
        <w:rPr>
          <w:rFonts w:ascii="Times New Roman" w:hAnsi="Times New Roman" w:cs="Times New Roman"/>
        </w:rPr>
        <w:t xml:space="preserve">measurement </w:t>
      </w:r>
      <w:r w:rsidR="00457606" w:rsidRPr="00FE0136">
        <w:rPr>
          <w:rFonts w:ascii="Times New Roman" w:hAnsi="Times New Roman" w:cs="Times New Roman"/>
        </w:rPr>
        <w:t xml:space="preserve">method. </w:t>
      </w:r>
    </w:p>
    <w:p w14:paraId="1FF223B6" w14:textId="77777777" w:rsidR="00362FB1" w:rsidRPr="00FE0136" w:rsidRDefault="00362FB1" w:rsidP="00060B66">
      <w:pPr>
        <w:spacing w:line="276" w:lineRule="auto"/>
        <w:rPr>
          <w:rFonts w:ascii="Times New Roman" w:hAnsi="Times New Roman" w:cs="Times New Roman"/>
          <w:b/>
        </w:rPr>
      </w:pPr>
    </w:p>
    <w:p w14:paraId="2750B0D2" w14:textId="77777777" w:rsidR="00362FB1" w:rsidRPr="00FE0136" w:rsidRDefault="00457606" w:rsidP="00A9402E">
      <w:pPr>
        <w:spacing w:after="100" w:afterAutospacing="1" w:line="276" w:lineRule="auto"/>
        <w:rPr>
          <w:rFonts w:ascii="Times New Roman" w:hAnsi="Times New Roman" w:cs="Times New Roman"/>
          <w:b/>
        </w:rPr>
      </w:pPr>
      <w:r w:rsidRPr="00FE0136">
        <w:rPr>
          <w:rFonts w:ascii="Times New Roman" w:hAnsi="Times New Roman" w:cs="Times New Roman"/>
          <w:b/>
        </w:rPr>
        <w:t xml:space="preserve">Keywords: </w:t>
      </w:r>
      <w:r w:rsidRPr="00FE0136">
        <w:rPr>
          <w:rFonts w:ascii="Times New Roman" w:hAnsi="Times New Roman" w:cs="Times New Roman"/>
        </w:rPr>
        <w:t>Terahertz spectroscopy, pharmaceutical tablet, porosity, effective medium approximation, refractive index, optical pathlength</w:t>
      </w:r>
      <w:r w:rsidRPr="00FE0136">
        <w:rPr>
          <w:rFonts w:ascii="Times New Roman" w:hAnsi="Times New Roman" w:cs="Times New Roman"/>
          <w:b/>
        </w:rPr>
        <w:t xml:space="preserve"> </w:t>
      </w:r>
    </w:p>
    <w:p w14:paraId="5D9C2880" w14:textId="77777777" w:rsidR="00D141D3" w:rsidRPr="00FE0136" w:rsidRDefault="00D141D3" w:rsidP="00060B66">
      <w:pPr>
        <w:pStyle w:val="Heading1"/>
        <w:numPr>
          <w:ilvl w:val="0"/>
          <w:numId w:val="1"/>
        </w:numPr>
        <w:spacing w:line="276" w:lineRule="auto"/>
        <w:rPr>
          <w:rFonts w:ascii="Times New Roman" w:hAnsi="Times New Roman"/>
          <w:sz w:val="24"/>
          <w:lang w:val="en-GB"/>
        </w:rPr>
      </w:pPr>
      <w:r w:rsidRPr="00FE0136">
        <w:rPr>
          <w:rFonts w:ascii="Times New Roman" w:hAnsi="Times New Roman"/>
          <w:sz w:val="24"/>
          <w:lang w:val="en-GB"/>
        </w:rPr>
        <w:t>INTRODUCTION</w:t>
      </w:r>
    </w:p>
    <w:p w14:paraId="4ACAA9E4" w14:textId="1421B35A" w:rsidR="0023562D" w:rsidRPr="00FE0136" w:rsidRDefault="009B0D0C" w:rsidP="00060B66">
      <w:pPr>
        <w:spacing w:after="100" w:afterAutospacing="1" w:line="276" w:lineRule="auto"/>
        <w:jc w:val="both"/>
        <w:rPr>
          <w:rFonts w:ascii="Times New Roman" w:hAnsi="Times New Roman" w:cs="Times New Roman"/>
        </w:rPr>
      </w:pPr>
      <w:r w:rsidRPr="00FE0136">
        <w:rPr>
          <w:rFonts w:ascii="Times New Roman" w:hAnsi="Times New Roman" w:cs="Times New Roman"/>
        </w:rPr>
        <w:t>Terahertz t</w:t>
      </w:r>
      <w:r w:rsidR="00495249" w:rsidRPr="00FE0136">
        <w:rPr>
          <w:rFonts w:ascii="Times New Roman" w:hAnsi="Times New Roman" w:cs="Times New Roman"/>
        </w:rPr>
        <w:t>echnology ha</w:t>
      </w:r>
      <w:r w:rsidR="00655AE2" w:rsidRPr="00FE0136">
        <w:rPr>
          <w:rFonts w:ascii="Times New Roman" w:hAnsi="Times New Roman" w:cs="Times New Roman"/>
        </w:rPr>
        <w:t>s attracted</w:t>
      </w:r>
      <w:r w:rsidR="00495249" w:rsidRPr="00FE0136">
        <w:rPr>
          <w:rFonts w:ascii="Times New Roman" w:hAnsi="Times New Roman" w:cs="Times New Roman"/>
        </w:rPr>
        <w:t xml:space="preserve"> </w:t>
      </w:r>
      <w:r w:rsidR="00410FB3" w:rsidRPr="00FE0136">
        <w:rPr>
          <w:rFonts w:ascii="Times New Roman" w:hAnsi="Times New Roman" w:cs="Times New Roman"/>
        </w:rPr>
        <w:t xml:space="preserve">considerable interest </w:t>
      </w:r>
      <w:r w:rsidRPr="00FE0136">
        <w:rPr>
          <w:rFonts w:ascii="Times New Roman" w:hAnsi="Times New Roman" w:cs="Times New Roman"/>
        </w:rPr>
        <w:t>for a range of</w:t>
      </w:r>
      <w:r w:rsidR="00CE0B5F" w:rsidRPr="00FE0136">
        <w:rPr>
          <w:rFonts w:ascii="Times New Roman" w:hAnsi="Times New Roman" w:cs="Times New Roman"/>
        </w:rPr>
        <w:t xml:space="preserve"> application </w:t>
      </w:r>
      <w:r w:rsidR="00655AE2" w:rsidRPr="00FE0136">
        <w:rPr>
          <w:rFonts w:ascii="Times New Roman" w:hAnsi="Times New Roman" w:cs="Times New Roman"/>
        </w:rPr>
        <w:t>scenarios</w:t>
      </w:r>
      <w:r w:rsidR="00410FB3" w:rsidRPr="00FE0136">
        <w:rPr>
          <w:rFonts w:ascii="Times New Roman" w:hAnsi="Times New Roman" w:cs="Times New Roman"/>
        </w:rPr>
        <w:t>. Among these applications</w:t>
      </w:r>
      <w:r w:rsidR="007D238F" w:rsidRPr="00FE0136">
        <w:rPr>
          <w:rFonts w:ascii="Times New Roman" w:hAnsi="Times New Roman" w:cs="Times New Roman"/>
        </w:rPr>
        <w:t xml:space="preserve"> are</w:t>
      </w:r>
      <w:r w:rsidR="00410FB3" w:rsidRPr="00FE0136">
        <w:rPr>
          <w:rFonts w:ascii="Times New Roman" w:hAnsi="Times New Roman" w:cs="Times New Roman"/>
        </w:rPr>
        <w:t xml:space="preserve"> </w:t>
      </w:r>
      <w:r w:rsidR="001033C6" w:rsidRPr="00FE0136">
        <w:rPr>
          <w:rFonts w:ascii="Times New Roman" w:hAnsi="Times New Roman" w:cs="Times New Roman"/>
        </w:rPr>
        <w:t xml:space="preserve">the </w:t>
      </w:r>
      <w:r w:rsidR="00655AE2" w:rsidRPr="00FE0136">
        <w:rPr>
          <w:rFonts w:ascii="Times New Roman" w:hAnsi="Times New Roman" w:cs="Times New Roman"/>
        </w:rPr>
        <w:t xml:space="preserve">detection of </w:t>
      </w:r>
      <w:r w:rsidR="00923EA7" w:rsidRPr="00FE0136">
        <w:rPr>
          <w:rFonts w:ascii="Times New Roman" w:hAnsi="Times New Roman" w:cs="Times New Roman"/>
        </w:rPr>
        <w:t xml:space="preserve">explosives </w:t>
      </w:r>
      <w:r w:rsidR="00923EA7"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10.1109/TTHZ.2016.2547319","ISSN":"2156-342X","author":[{"dropping-particle":"","family":"Beckmann","given":"Jorg","non-dropping-particle":"","parse-names":false,"suffix":""},{"dropping-particle":"","family":"Marchetti","given":"Barbara","non-dropping-particle":"","parse-names":false,"suffix":""},{"dropping-particle":"","family":"Chrzanowski","given":"Lars S.","non-dropping-particle":"von","parse-names":false,"suffix":""},{"dropping-particle":"","family":"Ritter","given":"Eglof","non-dropping-particle":"","parse-names":false,"suffix":""},{"dropping-particle":"","family":"Puskar","given":"Ljiljana","non-dropping-particle":"","parse-names":false,"suffix":""},{"dropping-particle":"","family":"Aziz","given":"Emad F.","non-dropping-particle":"","parse-names":false,"suffix":""},{"dropping-particle":"","family":"Schade","given":"Ulrich","non-dropping-particle":"","parse-names":false,"suffix":""}],"container-title":"IEEE Transactions on Terahertz Science and Technology","id":"ITEM-1","issue":"3","issued":{"date-parts":[["2016","5"]]},"page":"396-407","publisher":"IEEE","title":"Optical Constants of Harmful and Highly Energetic Liquids for Application to THz Screening Systems","type":"article-journal","volume":"6"},"uris":["http://www.mendeley.com/documents/?uuid=016f2207-9251-3dd1-bb21-cb69de149375"]},{"id":"ITEM-2","itemData":{"DOI":"10.1088/0268-1242/20/7/018","ISBN":"0268-1242","ISSN":"0268-1242","abstract":"Over the past 5 years, there has been a significant interest in employing terahertz (THz) technology, spectroscopy and imaging for security applications. There are three prime motivations for this interest: (a) THz radiation can detect concealed weapons since many non-metallic, non-polar materials are transparent to THz radiation; (b) target compounds such as explosives and illicit drugs have characteristic THz spectra that can be used to identify these compounds and (c) THz radiation poses no health risk for scanning of people. In this paper, stand-off interferometric imaging and sensing for the detection of explosives, weapons and drugs is emphasized. Future prospects of THz technology are discussed.","author":[{"dropping-particle":"","family":"Federici","given":"John F","non-dropping-particle":"","parse-names":false,"suffix":""},{"dropping-particle":"","family":"Schulkin","given":"Brian","non-dropping-particle":"","parse-names":false,"suffix":""},{"dropping-particle":"","family":"Huang","given":"Feng","non-dropping-particle":"","parse-names":false,"suffix":""},{"dropping-particle":"","family":"Gary","given":"Dale","non-dropping-particle":"","parse-names":false,"suffix":""},{"dropping-particle":"","family":"Barat","given":"Robert","non-dropping-particle":"","parse-names":false,"suffix":""},{"dropping-particle":"","family":"Oliveira","given":"Filipe","non-dropping-particle":"","parse-names":false,"suffix":""},{"dropping-particle":"","family":"Zimdars","given":"David","non-dropping-particle":"","parse-names":false,"suffix":""}],"container-title":"Semiconductor Science and Technology","id":"ITEM-2","issue":"7","issued":{"date-parts":[["2005","7","1"]]},"page":"S266-S280","publisher":"IOP Publishing","title":"THz imaging and sensing for security applications—explosives, weapons and drugs","type":"article-journal","volume":"20"},"uris":["http://www.mendeley.com/documents/?uuid=c7a4b52e-b795-374b-b915-95a8bf36d7e3"]},{"id":"ITEM-3","itemData":{"DOI":"10.1117/12.830381","ISBN":"9780819477910","ISSN":"0277786X","author":[{"dropping-particle":"","family":"Krumbholz","given":"N.","non-dropping-particle":"","parse-names":false,"suffix":""},{"dropping-particle":"","family":"Jansen","given":"C.","non-dropping-particle":"","parse-names":false,"suffix":""},{"dropping-particle":"","family":"Scheller","given":"M.","non-dropping-particle":"","parse-names":false,"suffix":""},{"dropping-particle":"","family":"Müller-Wirts","given":"T.","non-dropping-particle":"","parse-names":false,"suffix":""},{"dropping-particle":"","family":"Lübbecke","given":"S.","non-dropping-particle":"","parse-names":false,"suffix":""},{"dropping-particle":"","family":"Holzwarth","given":"R.","non-dropping-particle":"","parse-names":false,"suffix":""},{"dropping-particle":"","family":"Scheunemann","given":"R.","non-dropping-particle":"","parse-names":false,"suffix":""},{"dropping-particle":"","family":"Wilk","given":"R.","non-dropping-particle":"","parse-names":false,"suffix":""},{"dropping-particle":"","family":"Sartorius","given":"B.","non-dropping-particle":"","parse-names":false,"suffix":""},{"dropping-particle":"","family":"Roehle","given":"H.","non-dropping-particle":"","parse-names":false,"suffix":""},{"dropping-particle":"","family":"Stanze","given":"D.","non-dropping-particle":"","parse-names":false,"suffix":""},{"dropping-particle":"","family":"Beckmann","given":"J.","non-dropping-particle":"","parse-names":false,"suffix":""},{"dropping-particle":"","family":"Chrzanowski","given":"L. S.","non-dropping-particle":"von","parse-names":false,"suffix":""},{"dropping-particle":"","family":"Ewert","given":"U.","non-dropping-particle":"","parse-names":false,"suffix":""},{"dropping-particle":"","family":"Koch","given":"M.","non-dropping-particle":"","parse-names":false,"suffix":""}],"container-title":"Proc. of SPIE","editor":[{"dropping-particle":"","family":"Krapels","given":"Keith A.","non-dropping-particle":"","parse-names":false,"suffix":""},{"dropping-particle":"","family":"Salmon","given":"Neil A.","non-dropping-particle":"","parse-names":false,"suffix":""}],"id":"ITEM-3","issue":"September 2015","issued":{"date-parts":[["2009","9","17"]]},"page":"748504-748504-12","publisher":"International Society for Optics and Photonics","title":"Handheld terahertz spectrometer for detection of liquid explosives","type":"article-journal","volume":"7485"},"uris":["http://www.mendeley.com/documents/?uuid=70936ec6-cb9c-35f4-a175-ee4a3b114cfe"]}],"mendeley":{"formattedCitation":"[1–3]","plainTextFormattedCitation":"[1–3]","previouslyFormattedCitation":"[1–3]"},"properties":{"noteIndex":0},"schema":"https://github.com/citation-style-language/schema/raw/master/csl-citation.json"}</w:instrText>
      </w:r>
      <w:r w:rsidR="00923EA7" w:rsidRPr="00FE0136">
        <w:rPr>
          <w:rFonts w:ascii="Times New Roman" w:hAnsi="Times New Roman" w:cs="Times New Roman"/>
        </w:rPr>
        <w:fldChar w:fldCharType="separate"/>
      </w:r>
      <w:r w:rsidR="006076FE" w:rsidRPr="00FE0136">
        <w:rPr>
          <w:rFonts w:ascii="Times New Roman" w:hAnsi="Times New Roman" w:cs="Times New Roman"/>
          <w:noProof/>
        </w:rPr>
        <w:t>[1–3]</w:t>
      </w:r>
      <w:r w:rsidR="00923EA7" w:rsidRPr="00FE0136">
        <w:rPr>
          <w:rFonts w:ascii="Times New Roman" w:hAnsi="Times New Roman" w:cs="Times New Roman"/>
        </w:rPr>
        <w:fldChar w:fldCharType="end"/>
      </w:r>
      <w:r w:rsidR="007D238F" w:rsidRPr="00FE0136">
        <w:rPr>
          <w:rFonts w:ascii="Times New Roman" w:hAnsi="Times New Roman" w:cs="Times New Roman"/>
        </w:rPr>
        <w:t xml:space="preserve"> in the security sector</w:t>
      </w:r>
      <w:r w:rsidR="001033C6" w:rsidRPr="00FE0136">
        <w:rPr>
          <w:rFonts w:ascii="Times New Roman" w:hAnsi="Times New Roman" w:cs="Times New Roman"/>
        </w:rPr>
        <w:t xml:space="preserve"> </w:t>
      </w:r>
      <w:r w:rsidR="00495249" w:rsidRPr="00FE0136">
        <w:rPr>
          <w:rFonts w:ascii="Times New Roman" w:hAnsi="Times New Roman" w:cs="Times New Roman"/>
        </w:rPr>
        <w:t xml:space="preserve">and industrial </w:t>
      </w:r>
      <w:r w:rsidR="00533C97" w:rsidRPr="00FE0136">
        <w:rPr>
          <w:rFonts w:ascii="Times New Roman" w:hAnsi="Times New Roman" w:cs="Times New Roman"/>
        </w:rPr>
        <w:t>implementations</w:t>
      </w:r>
      <w:r w:rsidR="001033C6" w:rsidRPr="00FE0136">
        <w:rPr>
          <w:rFonts w:ascii="Times New Roman" w:hAnsi="Times New Roman" w:cs="Times New Roman"/>
        </w:rPr>
        <w:t xml:space="preserve">, </w:t>
      </w:r>
      <w:r w:rsidR="00410FB3" w:rsidRPr="00FE0136">
        <w:rPr>
          <w:rFonts w:ascii="Times New Roman" w:hAnsi="Times New Roman" w:cs="Times New Roman"/>
        </w:rPr>
        <w:t xml:space="preserve">for example, </w:t>
      </w:r>
      <w:r w:rsidR="00533C97" w:rsidRPr="00FE0136">
        <w:rPr>
          <w:rFonts w:ascii="Times New Roman" w:hAnsi="Times New Roman" w:cs="Times New Roman"/>
        </w:rPr>
        <w:t xml:space="preserve">in </w:t>
      </w:r>
      <w:r w:rsidR="00495249" w:rsidRPr="00FE0136">
        <w:rPr>
          <w:rFonts w:ascii="Times New Roman" w:hAnsi="Times New Roman" w:cs="Times New Roman"/>
        </w:rPr>
        <w:t>automo</w:t>
      </w:r>
      <w:r w:rsidRPr="00FE0136">
        <w:rPr>
          <w:rFonts w:ascii="Times New Roman" w:hAnsi="Times New Roman" w:cs="Times New Roman"/>
        </w:rPr>
        <w:t>tive</w:t>
      </w:r>
      <w:r w:rsidR="00495249" w:rsidRPr="00FE0136">
        <w:rPr>
          <w:rFonts w:ascii="Times New Roman" w:hAnsi="Times New Roman" w:cs="Times New Roman"/>
        </w:rPr>
        <w:t xml:space="preserve"> </w:t>
      </w:r>
      <w:r w:rsidR="00495249"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author":[{"dropping-particle":"","family":"Dong","given":"Yue","non-dropping-particle":"","parse-names":false,"suffix":""},{"dropping-particle":"","family":"Zhang","given":"Jinke","non-dropping-particle":"","parse-names":false,"suffix":""},{"dropping-particle":"","family":"Shen","given":"Yao-chun","non-dropping-particle":"","parse-names":false,"suffix":""},{"dropping-particle":"","family":"Su","given":"Ke","non-dropping-particle":"","parse-names":false,"suffix":""},{"dropping-particle":"","family":"Zeitler","given":"J Axel","non-dropping-particle":"","parse-names":false,"suffix":""}],"container-title":"40th International Conference on Infrared, Millimeter, and Terahertz waves (IRMMW-THz)","id":"ITEM-1","issued":{"date-parts":[["2014"]]},"page":"2015","title":"Noninvasive Characterization of Automobile Car Paints using Terahertz Pulsed Imaging and Infrared Optical Coherence Tomography","type":"paper-conference","volume":"4"},"uris":["http://www.mendeley.com/documents/?uuid=4acc9a35-dc84-40f4-904d-cc4c1c50a86b"]}],"mendeley":{"formattedCitation":"[4]","plainTextFormattedCitation":"[4]","previouslyFormattedCitation":"[4]"},"properties":{"noteIndex":0},"schema":"https://github.com/citation-style-language/schema/raw/master/csl-citation.json"}</w:instrText>
      </w:r>
      <w:r w:rsidR="00495249" w:rsidRPr="00FE0136">
        <w:rPr>
          <w:rFonts w:ascii="Times New Roman" w:hAnsi="Times New Roman" w:cs="Times New Roman"/>
        </w:rPr>
        <w:fldChar w:fldCharType="separate"/>
      </w:r>
      <w:r w:rsidR="006076FE" w:rsidRPr="00FE0136">
        <w:rPr>
          <w:rFonts w:ascii="Times New Roman" w:hAnsi="Times New Roman" w:cs="Times New Roman"/>
          <w:noProof/>
        </w:rPr>
        <w:t>[4]</w:t>
      </w:r>
      <w:r w:rsidR="00495249" w:rsidRPr="00FE0136">
        <w:rPr>
          <w:rFonts w:ascii="Times New Roman" w:hAnsi="Times New Roman" w:cs="Times New Roman"/>
        </w:rPr>
        <w:fldChar w:fldCharType="end"/>
      </w:r>
      <w:r w:rsidR="00655AE2" w:rsidRPr="00FE0136">
        <w:rPr>
          <w:rFonts w:ascii="Times New Roman" w:hAnsi="Times New Roman" w:cs="Times New Roman"/>
        </w:rPr>
        <w:t>,</w:t>
      </w:r>
      <w:r w:rsidR="00495249" w:rsidRPr="00FE0136">
        <w:rPr>
          <w:rFonts w:ascii="Times New Roman" w:hAnsi="Times New Roman" w:cs="Times New Roman"/>
        </w:rPr>
        <w:t xml:space="preserve"> paper </w:t>
      </w:r>
      <w:r w:rsidR="00495249"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{"citationItems":[{"id":"ITEM-1","itemData":{"DOI":"10.1109/ISOT.2014.36","ISBN":"9781467367523","author":[{"dropping-particle":"","family":"Dodge","given":"J. Steven","non-dropping-particle":"","parse-names":false,"suffix":""},{"dropping-particle":"","family":"Mousavi","given":"Payam","non-dropping-particle":"","parse-names":false,"suffix":""},{"dropping-particle":"","family":"Bushfiel","given":"Ian","non-dropping-particle":"","parse-names":false,"suffix":""},{"dropping-particle":"","family":"Savard","given":"Stephane","non-dropping-particle":"","parse-names":false,"suffix":""},{"dropping-particle":"","family":"Jez","given":"David","non-dropping-particle":"","parse-names":false,"suffix":""},{"dropping-particle":"","family":"Haran","given":"Frank","non-dropping-particle":"","parse-names":false,"suffix":""}],"container-title":"IEEE: 2014 International Symposium on Optomechatronic Technologies Paper","id":"ITEM-1","issued":{"date-parts":[["2014"]]},"page":"119-120","publisher":"IEEE","title":"Paper Parameter Estimation Using Time-Domain Terahertz Spectroscopy","type":"paper-conference"},"uris":["http://www.mendeley.com/documents/?uuid=dc074f6f-8dd3-4590-9878-e0ac6a92a304"]}],"mendeley":{"formattedCitation":"[5]","plainTextFormattedCitation":"[5]","previouslyFormattedCitation":"[5]"},"properties":{"noteIndex":0},"schema":"https://github.com/citation-style-language/schema/raw/master/csl-citation.json"}</w:instrText>
      </w:r>
      <w:r w:rsidR="00495249" w:rsidRPr="00FE0136">
        <w:rPr>
          <w:rFonts w:ascii="Times New Roman" w:hAnsi="Times New Roman" w:cs="Times New Roman"/>
        </w:rPr>
        <w:fldChar w:fldCharType="separate"/>
      </w:r>
      <w:r w:rsidR="006076FE" w:rsidRPr="00FE0136">
        <w:rPr>
          <w:rFonts w:ascii="Times New Roman" w:hAnsi="Times New Roman" w:cs="Times New Roman"/>
          <w:noProof/>
        </w:rPr>
        <w:t>[5]</w:t>
      </w:r>
      <w:r w:rsidR="00495249" w:rsidRPr="00FE0136">
        <w:rPr>
          <w:rFonts w:ascii="Times New Roman" w:hAnsi="Times New Roman" w:cs="Times New Roman"/>
        </w:rPr>
        <w:fldChar w:fldCharType="end"/>
      </w:r>
      <w:r w:rsidR="00495249" w:rsidRPr="00FE0136">
        <w:rPr>
          <w:rFonts w:ascii="Times New Roman" w:hAnsi="Times New Roman" w:cs="Times New Roman"/>
        </w:rPr>
        <w:t xml:space="preserve"> </w:t>
      </w:r>
      <w:r w:rsidR="00655AE2" w:rsidRPr="00FE0136">
        <w:rPr>
          <w:rFonts w:ascii="Times New Roman" w:hAnsi="Times New Roman" w:cs="Times New Roman"/>
        </w:rPr>
        <w:t xml:space="preserve">and pharmaceutical </w:t>
      </w:r>
      <w:r w:rsidR="00655AE2"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{"citationItems":[{"id":"ITEM-1","itemData":{"DOI":"10.1016/j.ejpb.2008.08.012","ISBN":"0939-6411","ISSN":"09396411","PMID":"18778770","abstract":"Tomographic imaging techniques offer new prospects for a better understanding of the quality, performance and release mechanisms of pharmaceutical solid dosage forms. It is only over the last fifteen years that tomography has been applied for the in-vitro characterisation of dosage forms. This review aims to introduce the concept of tomography in a pharmaceutical context, and describes the current state-of-the-art of the four most promising techniques: X-ray computed microtomography, magnetic resonance imaging, terahertz imaging and optical coherence tomography. The basic working principles of the techniques are introduced and the current pharmaceutical applications of the technologies are discussed, together with a comparison of their specific strengths and weaknesses. Possible future developments in these fields are also discussed. ?? 2008 Elsevier B.V. All rights reserved.","author":[{"dropping-particle":"","family":"Zeitler","given":"J Axel","non-dropping-particle":"","parse-names":false,"suffix":""},{"dropping-particle":"","family":"Gladden","given":"Lynn F","non-dropping-particle":"","parse-names":false,"suffix":""}],"container-title":"European Journal of Pharmaceutics and Biopharmaceutics","id":"ITEM-1","issue":"1","issued":{"date-parts":[["2008"]]},"page":"2-22","title":"In-vitro tomography and non-destructive imaging at depth of pharmaceutical solid dosage forms","type":"article","volume":"71"},"uris":["http://www.mendeley.com/documents/?uuid=e2eb3715-f80c-4f0b-b794-ee50a32fa708"]},{"id":"ITEM-2","itemData":{"DOI":"10.1002/jps.20789","ISSN":"0022-3549","PMID":"17075850","abstract":"Three dimensional terahertz pulsed imaging (TPI) was evaluated as a novel tool for the nondestructive characterization of different solid oral dosage forms. The time-domain reflection signal of coherent pulsed light in the far infrared was used to investigate film-coated tablets, sugar-coated tablets, multilayered controlled release tablets, and soft gelatin capsules. It is possible to determine the spatial and statistical distribution of coating thickness in single and multiple coated products using 3D TPI. The measurements are nondestructive even for layers buried underneath other coating structures. The internal structure of coating materials can be analyzed. As the terahertz signal penetrates up to 3 mm into the dosage form interfaces between layers in multilayered tablets can be investigated. In soft gelatin capsules it is possible to measure the thickness of the gelatin layer and to characterize the seal between the gelatin layers for quality control. TPI is a unique approach for the nondestructive characterization and quality control of solid dosage forms. The measurements are fast and fully automated with the potential for much wider application of the technique in the process analytical technology scheme.","author":[{"dropping-particle":"","family":"Zeitler","given":"J Axel","non-dropping-particle":"","parse-names":false,"suffix":""},{"dropping-particle":"","family":"Shen","given":"Yaochun","non-dropping-particle":"","parse-names":false,"suffix":""},{"dropping-particle":"","family":"Baker","given":"Colin","non-dropping-particle":"","parse-names":false,"suffix":""},{"dropping-particle":"","family":"Taday","given":"Philip F","non-dropping-particle":"","parse-names":false,"suffix":""},{"dropping-particle":"","family":"Pepper","given":"Michael","non-dropping-particle":"","parse-names":false,"suffix":""},{"dropping-particle":"","family":"Rades","given":"Thomas","non-dropping-particle":"","parse-names":false,"suffix":""}],"container-title":"Journal of pharmaceutical sciences","id":"ITEM-2","issue":"2","issued":{"date-parts":[["2007","2"]]},"page":"330-340","title":"Analysis of coating structures and interfaces in solid oral dosage forms by three dimensional terahertz pulsed imaging.","type":"article-journal","volume":"96"},"uris":["http://www.mendeley.com/documents/?uuid=12e6f873-60bc-425b-90f0-e211e748c554"]}],"mendeley":{"formattedCitation":"[6,7]","plainTextFormattedCitation":"[6,7]","previouslyFormattedCitation":"[6,7]"},"properties":{"noteIndex":0},"schema":"https://github.com/citation-style-language/schema/raw/master/csl-citation.json"}</w:instrText>
      </w:r>
      <w:r w:rsidR="00655AE2" w:rsidRPr="00FE0136">
        <w:rPr>
          <w:rFonts w:ascii="Times New Roman" w:hAnsi="Times New Roman" w:cs="Times New Roman"/>
        </w:rPr>
        <w:fldChar w:fldCharType="separate"/>
      </w:r>
      <w:r w:rsidR="006076FE" w:rsidRPr="00FE0136">
        <w:rPr>
          <w:rFonts w:ascii="Times New Roman" w:hAnsi="Times New Roman" w:cs="Times New Roman"/>
          <w:noProof/>
        </w:rPr>
        <w:t>[6,7]</w:t>
      </w:r>
      <w:r w:rsidR="00655AE2" w:rsidRPr="00FE0136">
        <w:rPr>
          <w:rFonts w:ascii="Times New Roman" w:hAnsi="Times New Roman" w:cs="Times New Roman"/>
        </w:rPr>
        <w:fldChar w:fldCharType="end"/>
      </w:r>
      <w:r w:rsidR="00655AE2" w:rsidRPr="00FE0136">
        <w:rPr>
          <w:rFonts w:ascii="Times New Roman" w:hAnsi="Times New Roman" w:cs="Times New Roman"/>
        </w:rPr>
        <w:t xml:space="preserve"> </w:t>
      </w:r>
      <w:r w:rsidR="007D238F" w:rsidRPr="00FE0136">
        <w:rPr>
          <w:rFonts w:ascii="Times New Roman" w:hAnsi="Times New Roman" w:cs="Times New Roman"/>
        </w:rPr>
        <w:t>production lines</w:t>
      </w:r>
      <w:r w:rsidR="00495249" w:rsidRPr="00FE0136">
        <w:rPr>
          <w:rFonts w:ascii="Times New Roman" w:hAnsi="Times New Roman" w:cs="Times New Roman"/>
        </w:rPr>
        <w:t>.</w:t>
      </w:r>
      <w:r w:rsidR="00655AE2" w:rsidRPr="00FE0136">
        <w:rPr>
          <w:rFonts w:ascii="Times New Roman" w:hAnsi="Times New Roman" w:cs="Times New Roman"/>
        </w:rPr>
        <w:t xml:space="preserve"> </w:t>
      </w:r>
      <w:r w:rsidR="001033C6" w:rsidRPr="00FE0136">
        <w:rPr>
          <w:rFonts w:ascii="Times New Roman" w:hAnsi="Times New Roman" w:cs="Times New Roman"/>
        </w:rPr>
        <w:t>Building on the pharma</w:t>
      </w:r>
      <w:r w:rsidR="00DD3921" w:rsidRPr="00FE0136">
        <w:rPr>
          <w:rFonts w:ascii="Times New Roman" w:hAnsi="Times New Roman" w:cs="Times New Roman"/>
        </w:rPr>
        <w:t xml:space="preserve">ceutical </w:t>
      </w:r>
      <w:r w:rsidR="00B15FB8" w:rsidRPr="00FE0136">
        <w:rPr>
          <w:rFonts w:ascii="Times New Roman" w:hAnsi="Times New Roman" w:cs="Times New Roman"/>
        </w:rPr>
        <w:t>sector</w:t>
      </w:r>
      <w:r w:rsidR="001033C6" w:rsidRPr="00FE0136">
        <w:rPr>
          <w:rFonts w:ascii="Times New Roman" w:hAnsi="Times New Roman" w:cs="Times New Roman"/>
        </w:rPr>
        <w:t>, e</w:t>
      </w:r>
      <w:r w:rsidR="00CB46C1" w:rsidRPr="00FE0136">
        <w:rPr>
          <w:rFonts w:ascii="Times New Roman" w:hAnsi="Times New Roman" w:cs="Times New Roman"/>
        </w:rPr>
        <w:t xml:space="preserve">arly </w:t>
      </w:r>
      <w:r w:rsidR="00060B66" w:rsidRPr="00FE0136">
        <w:rPr>
          <w:rFonts w:ascii="Times New Roman" w:hAnsi="Times New Roman" w:cs="Times New Roman"/>
        </w:rPr>
        <w:t>terahertz-base</w:t>
      </w:r>
      <w:r w:rsidR="00967C18" w:rsidRPr="00FE0136">
        <w:rPr>
          <w:rFonts w:ascii="Times New Roman" w:hAnsi="Times New Roman" w:cs="Times New Roman"/>
        </w:rPr>
        <w:t>d</w:t>
      </w:r>
      <w:r w:rsidR="00060B66" w:rsidRPr="00FE0136">
        <w:rPr>
          <w:rFonts w:ascii="Times New Roman" w:hAnsi="Times New Roman" w:cs="Times New Roman"/>
        </w:rPr>
        <w:t xml:space="preserve"> spectroscopic studies</w:t>
      </w:r>
      <w:r w:rsidR="001033C6" w:rsidRPr="00FE0136">
        <w:rPr>
          <w:rFonts w:ascii="Times New Roman" w:hAnsi="Times New Roman" w:cs="Times New Roman"/>
        </w:rPr>
        <w:t xml:space="preserve"> </w:t>
      </w:r>
      <w:r w:rsidR="00CB46C1" w:rsidRPr="00FE0136">
        <w:rPr>
          <w:rFonts w:ascii="Times New Roman" w:hAnsi="Times New Roman" w:cs="Times New Roman"/>
        </w:rPr>
        <w:t xml:space="preserve">were mainly focused </w:t>
      </w:r>
      <w:r w:rsidR="00074153" w:rsidRPr="00FE0136">
        <w:rPr>
          <w:rFonts w:ascii="Times New Roman" w:hAnsi="Times New Roman" w:cs="Times New Roman"/>
        </w:rPr>
        <w:t xml:space="preserve">on </w:t>
      </w:r>
      <w:r w:rsidR="00B15FB8" w:rsidRPr="00FE0136">
        <w:rPr>
          <w:rFonts w:ascii="Times New Roman" w:hAnsi="Times New Roman" w:cs="Times New Roman"/>
        </w:rPr>
        <w:t>the study of crystal structure of drug molecules</w:t>
      </w:r>
      <w:r w:rsidR="00761CA9" w:rsidRPr="00FE0136">
        <w:rPr>
          <w:rFonts w:ascii="Times New Roman" w:hAnsi="Times New Roman" w:cs="Times New Roman"/>
        </w:rPr>
        <w:t xml:space="preserve"> due to the ability of the terahertz radiation to probe intermolecular vibrations between hydrogen bonded molecules </w:t>
      </w:r>
      <w:r w:rsidR="005E3794"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{"citationItems":[{"id":"ITEM-1","itemData":{"DOI":"10.1007/978-1-4939-4029-5_5","ISBN":"9781493940295","abstract":"Terahertz spectroscopy and imaging have developed rapidly over the past decade as versatile analytical tools for the characterisation of drug delivery systems. In this chapter the technology that has enabled the recent surge of interest in using terahertz techniques is explained in terms of its basic principles and the specific implementations of pharmaceutical relevance. Using a number of examples and case studies an overview of the current state-of-the-art applications of terahertz radiation in pharmaceutics is presented. In the field of spectroscopy this ranges from polymorph detection and quantification, detailed analysis of phase transitions to amorphous stability. Important imaging applications include non-destructive coating thickness measurements, characterisation of the microstructure of tablet matrices as well as liquid transport into tablets during disintegration.","author":[{"dropping-particle":"","family":"Zeitler","given":"J. Axel","non-dropping-particle":"","parse-names":false,"suffix":""}],"chapter-number":"5","editor":[{"dropping-particle":"","family":"Müllertz","given":"Anette","non-dropping-particle":"","parse-names":false,"suffix":""},{"dropping-particle":"","family":"Perrie","given":"Yvonne","non-dropping-particle":"","parse-names":false,"suffix":""},{"dropping-particle":"","family":"Rades","given":"Thomas","non-dropping-particle":"","parse-names":false,"suffix":""}],"id":"ITEM-1","issued":{"date-parts":[["2016"]]},"page":"171-222","publisher":"Springer, New York, NY","title":"Pharmaceutical Terahertz Spectroscopy and Imaging","type":"chapter"},"uris":["http://www.mendeley.com/documents/?uuid=f848cda7-a497-48d3-bc39-68ae3dd3001e"]}],"mendeley":{"formattedCitation":"[8]","plainTextFormattedCitation":"[8]","previouslyFormattedCitation":"[8]"},"properties":{"noteIndex":0},"schema":"https://github.com/citation-style-language/schema/raw/master/csl-citation.json"}</w:instrText>
      </w:r>
      <w:r w:rsidR="005E3794" w:rsidRPr="00FE0136">
        <w:rPr>
          <w:rFonts w:ascii="Times New Roman" w:hAnsi="Times New Roman" w:cs="Times New Roman"/>
        </w:rPr>
        <w:fldChar w:fldCharType="separate"/>
      </w:r>
      <w:r w:rsidR="006076FE" w:rsidRPr="00FE0136">
        <w:rPr>
          <w:rFonts w:ascii="Times New Roman" w:hAnsi="Times New Roman" w:cs="Times New Roman"/>
          <w:noProof/>
        </w:rPr>
        <w:t>[8]</w:t>
      </w:r>
      <w:r w:rsidR="005E3794" w:rsidRPr="00FE0136">
        <w:rPr>
          <w:rFonts w:ascii="Times New Roman" w:hAnsi="Times New Roman" w:cs="Times New Roman"/>
        </w:rPr>
        <w:fldChar w:fldCharType="end"/>
      </w:r>
      <w:r w:rsidR="00761CA9" w:rsidRPr="00FE0136">
        <w:rPr>
          <w:rFonts w:ascii="Times New Roman" w:hAnsi="Times New Roman" w:cs="Times New Roman"/>
        </w:rPr>
        <w:t>.</w:t>
      </w:r>
      <w:r w:rsidR="00B15FB8" w:rsidRPr="00FE0136">
        <w:rPr>
          <w:rFonts w:ascii="Times New Roman" w:hAnsi="Times New Roman" w:cs="Times New Roman"/>
        </w:rPr>
        <w:t xml:space="preserve"> </w:t>
      </w:r>
      <w:r w:rsidR="00046F60" w:rsidRPr="00FE0136">
        <w:rPr>
          <w:rFonts w:ascii="Times New Roman" w:hAnsi="Times New Roman" w:cs="Times New Roman"/>
        </w:rPr>
        <w:t>As a result,</w:t>
      </w:r>
      <w:r w:rsidR="005E3794" w:rsidRPr="00FE0136">
        <w:rPr>
          <w:rFonts w:ascii="Times New Roman" w:hAnsi="Times New Roman" w:cs="Times New Roman"/>
        </w:rPr>
        <w:t xml:space="preserve"> </w:t>
      </w:r>
      <w:r w:rsidR="00046F60" w:rsidRPr="00FE0136">
        <w:rPr>
          <w:rFonts w:ascii="Times New Roman" w:hAnsi="Times New Roman" w:cs="Times New Roman"/>
        </w:rPr>
        <w:t xml:space="preserve">exhaustive </w:t>
      </w:r>
      <w:r w:rsidR="005E3794" w:rsidRPr="00FE0136">
        <w:rPr>
          <w:rFonts w:ascii="Times New Roman" w:hAnsi="Times New Roman" w:cs="Times New Roman"/>
        </w:rPr>
        <w:t xml:space="preserve"> </w:t>
      </w:r>
      <w:r w:rsidR="00AC52C2" w:rsidRPr="00FE0136">
        <w:rPr>
          <w:rFonts w:ascii="Times New Roman" w:hAnsi="Times New Roman" w:cs="Times New Roman"/>
        </w:rPr>
        <w:t xml:space="preserve">terahertz-based </w:t>
      </w:r>
      <w:r w:rsidR="00046F60" w:rsidRPr="00FE0136">
        <w:rPr>
          <w:rFonts w:ascii="Times New Roman" w:hAnsi="Times New Roman" w:cs="Times New Roman"/>
        </w:rPr>
        <w:t xml:space="preserve">studies </w:t>
      </w:r>
      <w:r w:rsidR="005E3794" w:rsidRPr="00FE0136">
        <w:rPr>
          <w:rFonts w:ascii="Times New Roman" w:hAnsi="Times New Roman" w:cs="Times New Roman"/>
        </w:rPr>
        <w:t>ha</w:t>
      </w:r>
      <w:r w:rsidR="00046F60" w:rsidRPr="00FE0136">
        <w:rPr>
          <w:rFonts w:ascii="Times New Roman" w:hAnsi="Times New Roman" w:cs="Times New Roman"/>
        </w:rPr>
        <w:t>ve</w:t>
      </w:r>
      <w:r w:rsidR="005E3794" w:rsidRPr="00FE0136">
        <w:rPr>
          <w:rFonts w:ascii="Times New Roman" w:hAnsi="Times New Roman" w:cs="Times New Roman"/>
        </w:rPr>
        <w:t xml:space="preserve"> been reported on </w:t>
      </w:r>
      <w:r w:rsidR="004C5F6B" w:rsidRPr="00FE0136">
        <w:rPr>
          <w:rFonts w:ascii="Times New Roman" w:hAnsi="Times New Roman" w:cs="Times New Roman"/>
        </w:rPr>
        <w:t xml:space="preserve">crystalline </w:t>
      </w:r>
      <w:r w:rsidR="004C5F6B" w:rsidRPr="00FE0136">
        <w:rPr>
          <w:rFonts w:ascii="Times New Roman" w:hAnsi="Times New Roman" w:cs="Times New Roman"/>
        </w:rPr>
        <w:lastRenderedPageBreak/>
        <w:t>material identification</w:t>
      </w:r>
      <w:r w:rsidR="009B55E3" w:rsidRPr="00FE0136">
        <w:rPr>
          <w:rFonts w:ascii="Times New Roman" w:hAnsi="Times New Roman" w:cs="Times New Roman"/>
        </w:rPr>
        <w:t xml:space="preserve"> </w:t>
      </w:r>
      <w:r w:rsidR="009B55E3"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{"citationItems":[{"id":"ITEM-1","itemData":{"DOI":"10.1088/0031-9155/47/21/319","ISSN":"0031-9155","author":[{"dropping-particle":"","family":"Fischer","given":"B M","non-dropping-particle":"","parse-names":false,"suffix":""},{"dropping-particle":"","family":"Walther","given":"M","non-dropping-particle":"","parse-names":false,"suffix":""},{"dropping-particle":"","family":"Jepsen","given":"P Uhd","non-dropping-particle":"","parse-names":false,"suffix":""}],"container-title":"Physics in Medicine and Biology","id":"ITEM-1","issue":"21","issued":{"date-parts":[["2002","11","7"]]},"page":"3807-3814","publisher":"IOP Publishing","title":"Far-infrared vibrational modes of DNA components studied by terahertz time-domain spectroscopy","type":"article-journal","volume":"47"},"uris":["http://www.mendeley.com/documents/?uuid=ae541ece-24b4-3770-a015-0ab5bd6b94f9"]},{"id":"ITEM-2","itemData":{"DOI":"10.1016/S0009-2614(00)01271-9","ISSN":"0009-2614","abstract":"Low-frequency torsional vibration modes of the conjugated polyene chain of the biologically important chromophore retinal are of major relevance when studying its photoisomerization dynamics. We present absorptivity and dispersion spectra of three different retinal isomers in the far-infrared region between 10 and 100cm−1 (0.3–3.0 THz) measured by terahertz time-domain spectroscopy at 298 and 10 K. At low temperatures the observed broad absorption bands resolve into narrow peaks correlating to torsional modes of the molecule. Comparison of the absorption spectra of different retinal isomers enables the approximate localization of the modes within the molecule. Experimental linewidths and transition strengths are reported.","author":[{"dropping-particle":"","family":"Walther","given":"M.","non-dropping-particle":"","parse-names":false,"suffix":""},{"dropping-particle":"","family":"Fischer","given":"B.","non-dropping-particle":"","parse-names":false,"suffix":""},{"dropping-particle":"","family":"Schall","given":"M.","non-dropping-particle":"","parse-names":false,"suffix":""},{"dropping-particle":"","family":"Helm","given":"H.","non-dropping-particle":"","parse-names":false,"suffix":""},{"dropping-particle":"","family":"Jepsen","given":"P.Uhd","non-dropping-particle":"","parse-names":false,"suffix":""}],"container-title":"Chemical Physics Letters","id":"ITEM-2","issue":"3-4","issued":{"date-parts":[["2000","12","22"]]},"page":"389-395","publisher":"North-Holland","title":"Far-infrared vibrational spectra of all-trans, 9-cis and 13-cis retinal measured by THz time-domain spectroscopy","type":"article-journal","volume":"332"},"uris":["http://www.mendeley.com/documents/?uuid=02a1c650-b3c4-3e42-8838-91dbb14fa30d"]},{"id":"ITEM-3","itemData":{"DOI":"10.1016/S0301-0104(03)00031-4","ISBN":"0301-0104","ISSN":"03010104","PMID":"181550500013","abstract":"The far-infrared dielectric properties of sugars in the condensed state are dominated by vibrational modes of their intermolecular hydrogen bonded network. We have used terahertz time-domain spectroscopy to measure the full dielectric function of the monosaccharides glucose and fructose and the disaccharide sucrose in the frequency range 0.54.0 THz (16-130 cm-1). In polycrystalline sugars we observe a series of distinct absorption lines originating from the lowest intermolecular vibrational modes, whereas in amorphous sugars a broad, featureless absorption spectrum is observed. Our measurement of an anomalous temperature dependence of the absorption line positions in both protonated and deuterated sucrose shows that the effective potential of the weakest intermolecular vibrational modes in sucrose is determined by a balance between the hydrogen bond strength and van der Waals forces. ?? 2003 Elsevier Science B.V. All rights reserved.","author":[{"dropping-particle":"","family":"Walther","given":"Markus","non-dropping-particle":"","parse-names":false,"suffix":""},{"dropping-particle":"","family":"Fischer","given":"Bernd M.","non-dropping-particle":"","parse-names":false,"suffix":""},{"dropping-particle":"","family":"Jepsen","given":"P. Uhd","non-dropping-particle":"","parse-names":false,"suffix":""},{"dropping-particle":"","family":"Uhd Jepsen","given":"P.","non-dropping-particle":"","parse-names":false,"suffix":""}],"container-title":"Chemical Physics","id":"ITEM-3","issue":"2-3","issued":{"date-parts":[["2003","3","15"]]},"page":"261-268","publisher":"North-Holland","title":"Noncovalent intermolecular forces in polycrystalline and amorphous saccharides in the far infrared","type":"article-journal","volume":"288"},"uris":["http://www.mendeley.com/documents/?uuid=a70575d3-0eeb-43bf-a599-626105a35396"]},{"id":"ITEM-4","itemData":{"DOI":"10.1063/1.1565680","ISSN":"0003-6951","abstract":"Terahertz time-domain spectroscopy has been used to measure the vibrational spectra of polycrystalline purine and adenine over the temperature range 4–290 K. A number of well-resolved absorption peaks were observed in the frequency range 0.2–3.0 THz, which are interpreted as originating from intermolecular vibrational modes mediated by hydrogen bonds. We find that as the temperature is reduced, the observed absorption bands resolve into narrower peaks and some shift towards higher frequencies. We explain the temperature dependence of the spectra by the anharmonicity of the vibrational potentials and give an empirical expression to describe the frequency shift.","author":[{"dropping-particle":"","family":"Shen","given":"Y. C.","non-dropping-particle":"","parse-names":false,"suffix":""},{"dropping-particle":"","family":"Upadhya","given":"P. C.","non-dropping-particle":"","parse-names":false,"suffix":""},{"dropping-particle":"","family":"Linfield","given":"E. H.","non-dropping-particle":"","parse-names":false,"suffix":""},{"dropping-particle":"","family":"Davies","given":"A. G.","non-dropping-particle":"","parse-names":false,"suffix":""}],"container-title":"Applied Physics Letters","id":"ITEM-4","issue":"14","issued":{"date-parts":[["2003","4","7"]]},"page":"2350-2352","publisher":"American Institute of Physics","title":"Temperature-dependent low-frequency vibrational spectra of purine and adenine","type":"article-journal","volume":"82"},"uris":["http://www.mendeley.com/documents/?uuid=258b3f29-38fd-371f-8b30-00972c5ee292"]},{"id":"ITEM-5","itemData":{"DOI":"10.1023/A:1024424205309","ISSN":"0092-0606","PMID":"23345825","abstract":"We report the terahertzpulse spectra of L-glutamic acid. Thereare a number of well-resolved transitionsin the 1.75-2.5 THz (58-83 cm(-1))region. These are compared with publishedtheoretical data on intra andintermolecular transitions. We could notfind any correlation with the theoreticalvalues. However, it was noted that thetheoretical model did not include anycrystalline or hydrogen-bonding effects.","author":[{"dropping-particle":"","family":"Taday","given":"P F","non-dropping-particle":"","parse-names":false,"suffix":""},{"dropping-particle":"V","family":"Bradley","given":"I","non-dropping-particle":"","parse-names":false,"suffix":""},{"dropping-particle":"","family":"Arnone","given":"D D","non-dropping-particle":"","parse-names":false,"suffix":""}],"container-title":"Journal of biological physics","id":"ITEM-5","issue":"2-3","issued":{"date-parts":[["2003","6"]]},"page":"109-15","publisher":"Springer","title":"Terahertz pulse spectroscopy of biological materials: L-glutamic Acid.","type":"article-journal","volume":"29"},"uris":["http://www.mendeley.com/documents/?uuid=bf0fceaa-d14d-388a-a17e-b58fbeae85fa"]}],"mendeley":{"formattedCitation":"[9–13]","plainTextFormattedCitation":"[9–13]","previouslyFormattedCitation":"[9–13]"},"properties":{"noteIndex":0},"schema":"https://github.com/citation-style-language/schema/raw/master/csl-citation.json"}</w:instrText>
      </w:r>
      <w:r w:rsidR="009B55E3" w:rsidRPr="00FE0136">
        <w:rPr>
          <w:rFonts w:ascii="Times New Roman" w:hAnsi="Times New Roman" w:cs="Times New Roman"/>
        </w:rPr>
        <w:fldChar w:fldCharType="separate"/>
      </w:r>
      <w:r w:rsidR="006076FE" w:rsidRPr="00FE0136">
        <w:rPr>
          <w:rFonts w:ascii="Times New Roman" w:hAnsi="Times New Roman" w:cs="Times New Roman"/>
          <w:noProof/>
        </w:rPr>
        <w:t>[9–13]</w:t>
      </w:r>
      <w:r w:rsidR="009B55E3" w:rsidRPr="00FE0136">
        <w:rPr>
          <w:rFonts w:ascii="Times New Roman" w:hAnsi="Times New Roman" w:cs="Times New Roman"/>
        </w:rPr>
        <w:fldChar w:fldCharType="end"/>
      </w:r>
      <w:r w:rsidR="004C5F6B" w:rsidRPr="00FE0136">
        <w:rPr>
          <w:rFonts w:ascii="Times New Roman" w:hAnsi="Times New Roman" w:cs="Times New Roman"/>
        </w:rPr>
        <w:t xml:space="preserve">, </w:t>
      </w:r>
      <w:r w:rsidR="0055360C" w:rsidRPr="00FE0136">
        <w:rPr>
          <w:rFonts w:ascii="Times New Roman" w:hAnsi="Times New Roman" w:cs="Times New Roman"/>
        </w:rPr>
        <w:t>drug polymorph</w:t>
      </w:r>
      <w:r w:rsidR="006F6BF7" w:rsidRPr="00FE0136">
        <w:rPr>
          <w:rFonts w:ascii="Times New Roman" w:hAnsi="Times New Roman" w:cs="Times New Roman"/>
        </w:rPr>
        <w:t xml:space="preserve"> </w:t>
      </w:r>
      <w:r w:rsidR="004C5F6B" w:rsidRPr="00FE0136">
        <w:rPr>
          <w:rFonts w:ascii="Times New Roman" w:hAnsi="Times New Roman" w:cs="Times New Roman"/>
        </w:rPr>
        <w:t>and hydrate form</w:t>
      </w:r>
      <w:r w:rsidR="0055360C" w:rsidRPr="00FE0136">
        <w:rPr>
          <w:rFonts w:ascii="Times New Roman" w:hAnsi="Times New Roman" w:cs="Times New Roman"/>
        </w:rPr>
        <w:t xml:space="preserve"> identification</w:t>
      </w:r>
      <w:r w:rsidR="006F6BF7" w:rsidRPr="00FE0136">
        <w:rPr>
          <w:rFonts w:ascii="Times New Roman" w:hAnsi="Times New Roman" w:cs="Times New Roman"/>
        </w:rPr>
        <w:t xml:space="preserve"> </w:t>
      </w:r>
      <w:r w:rsidR="006F6BF7"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{"citationItems":[{"id":"ITEM-1","itemData":{"DOI":"10.1007/s10762-012-9910-1","ISBN":"1866-6892","ISSN":"18666892","abstract":"Since the stability of amorphous solids of pharmaceuticals differs depending on the method of preparation, there are several solid-state chemical structures in amorphous solids, which like poly-amorphous solids might have different characteristics the same as in crystalline solids. However, it is not easy to identify the differences in solid-state characteristics between amorphous solids using conventional analytical methods, such as powder X-ray diffraction analysis, since all of the poly-amorphous solids had similar halo X-ray diffraction patterns. However, terahertz spectroscopy can distinguish the amorphous solids of indomethacin with different physicochemical properties, and is expected to provide a rapid and non-destructive qualitative analysis for the solid materials, it would be useful for the qualitative evaluation of amorphous solids in the pharmaceutical industry.","author":[{"dropping-particle":"","family":"Otsuka","given":"Makoto","non-dropping-particle":"","parse-names":false,"suffix":""},{"dropping-particle":"","family":"Nishizawa","given":"Jun Ichi","non-dropping-particle":"","parse-names":false,"suffix":""},{"dropping-particle":"","family":"Fukura","given":"Naomi","non-dropping-particle":"","parse-names":false,"suffix":""},{"dropping-particle":"","family":"Sasaki","given":"Tetsuo","non-dropping-particle":"","parse-names":false,"suffix":""}],"container-title":"Journal of Infrared, Millimeter, and Terahertz Waves","id":"ITEM-1","issue":"9","issued":{"date-parts":[["2012"]]},"page":"953-962","title":"Characterization of poly-amorphous indomethacin by terahertz spectroscopy","type":"article-journal","volume":"33"},"uris":["http://www.mendeley.com/documents/?uuid=68b30b3a-8b18-4299-976f-ecd9b50f4466"]},{"id":"ITEM-2","itemData":{"DOI":"10.1002/jps.20281","ISSN":"0022-3549","PMID":"15736195","abstract":"Terahertz pulsed spectroscopy (TPS) is a new technique that is capable of eliciting rich information when investigating pharmaceutical materials. In solids, it probes long-range crystalline lattice vibrations and low energy torsion and hydrogen bonding vibrations. These properties make TPS potentially an ideal tool to investigate crystallinity and polymorphism. In this study four drugs with different solid-state properties were analyzed using TPS and levels of polymorphism and crystallinity were quantified. Carbamazepine and enalapril maleate polymorphs, amorphous, and crystalline indomethacin, and thermotropic liquid crystalline and crystalline fenoprofen calcium mixtures were quantified using partial least-squares analysis. Root-mean-squared errors of cross validation as low as 0.349% and limits of detection as low as approximately 1% were obtained, demonstrating that TPS is an analytical technique of potential in quantifying solid-state properties of pharmaceutical compounds.","author":[{"dropping-particle":"","family":"Strachan","given":"Clare J","non-dropping-particle":"","parse-names":false,"suffix":""},{"dropping-particle":"","family":"Taday","given":"Philip F","non-dropping-particle":"","parse-names":false,"suffix":""},{"dropping-particle":"","family":"Newnham","given":"David a","non-dropping-particle":"","parse-names":false,"suffix":""},{"dropping-particle":"","family":"Gordon","given":"Keith C","non-dropping-particle":"","parse-names":false,"suffix":""},{"dropping-particle":"","family":"Zeitler","given":"J Axel","non-dropping-particle":"","parse-names":false,"suffix":""},{"dropping-particle":"","family":"Pepper","given":"Michael","non-dropping-particle":"","parse-names":false,"suffix":""},{"dropping-particle":"","family":"Rades","given":"Thomas","non-dropping-particle":"","parse-names":false,"suffix":""}],"container-title":"Journal of pharmaceutical sciences","id":"ITEM-2","issue":"4","issued":{"date-parts":[["2005","4"]]},"page":"837-46","title":"Using terahertz pulsed spectroscopy to quantify pharmaceutical polymorphism and crystallinity.","type":"article-journal","volume":"94"},"uris":["http://www.mendeley.com/documents/?uuid=c091dacb-45a8-4d06-910a-e60a27436887"]},{"id":"ITEM-3","itemData":{"DOI":"10.1016/j.cplett.2004.03.117","ISSN":"00092614","author":[{"dropping-particle":"","family":"Strachan","given":"Clare J.","non-dropping-particle":"","parse-names":false,"suffix":""},{"dropping-particle":"","family":"Rades","given":"Thomas","non-dropping-particle":"","parse-names":false,"suffix":""},{"dropping-particle":"","family":"Newnham","given":"David A.","non-dropping-particle":"","parse-names":false,"suffix":""},{"dropping-particle":"","family":"Gordon","given":"Keith C.","non-dropping-particle":"","parse-names":false,"suffix":""},{"dropping-particle":"","family":"Pepper","given":"Michael","non-dropping-particle":"","parse-names":false,"suffix":""},{"dropping-particle":"","family":"Taday","given":"Philip F.","non-dropping-particle":"","parse-names":false,"suffix":""}],"container-title":"Chemical Physics Letters","id":"ITEM-3","issue":"1-3","issued":{"date-parts":[["2004","5"]]},"page":"20-24","title":"Using terahertz pulsed spectroscopy to study crystallinity of pharmaceutical materials","type":"article-journal","volume":"390"},"uris":["http://www.mendeley.com/documents/?uuid=ca746677-b2f6-45b9-a0a3-65dbcadd2413"]},{"id":"ITEM-4","itemData":{"DOI":"10.1002/jps.10358","ISSN":"0022-3549","PMID":"12661068","abstract":"We describe the application of Terahertz pulse spectroscopy to polymorph identification. The particular compounds investigated were the different crystalline Forms 1 and 2 of ranitidine hydrochloride, both in the pure form and also obtained as a marketed pharmaceutical product. Identification was clear. The technique has advantages that excitation is not via a powerful laser source, as used in Raman spectroscopy, so phase changes or photochemical reactions in polymorphs do not occur. Terahertz absorption spectral interpretation and instrumentation are similar to basic Fourier transform infrared (FTIR) spectroscopy and therefore easy to understand. The sample preparation techniques used are the same as those used in FTIR and Raman spectroscopies. The data obtained is complementary to Raman Spectroscopy. As the selection rules are different between the two techniques, we are able to obtain new data set directly related to crystalline structure adding to that obtained by Raman spectroscopy. Terahertz pulse spectroscopy provides information on low-frequency intermolecular vibrational modes; these are difficult to assess in Raman spectroscopy due to the proximity of the laser exciting line. It is concluded that the method has a wide range of applications in pharmaceutical science including formulation, high throughput screening, and inspection in storage.","author":[{"dropping-particle":"","family":"Taday","given":"P.F.","non-dropping-particle":"","parse-names":false,"suffix":""},{"dropping-particle":"","family":"Bradley","given":"I.V.","non-dropping-particle":"","parse-names":false,"suffix":""},{"dropping-particle":"","family":"Arnone","given":"D.D.","non-dropping-particle":"","parse-names":false,"suffix":""},{"dropping-particle":"","family":"Pepper","given":"M.","non-dropping-particle":"","parse-names":false,"suffix":""}],"container-title":"Journal of pharmaceutical sciences","id":"ITEM-4","issue":"4","issued":{"date-parts":[["2003","4"]]},"page":"831-8","title":"Using Terahertz pulse spectroscopy to study the crystalline structure of a drug: a case study of the polymorphs of ranitidine hydrochloride.","type":"article-journal","volume":"92"},"uris":["http://www.mendeley.com/documents/?uuid=2f5a26ae-4d0a-4efc-bea8-658463a44800"]},{"id":"ITEM-5","itemData":{"DOI":"10.1021/mp500649q","ISSN":"1543-8392","PMID":"25615410","abstract":"Simvastatin is known to exist in at least three polymorphic forms. The nature of polymorphism in simvastatin is ambiguous, as the crystal structures of the polymorphs do not show any significant change in crystal packing or molecular conformation. We utilize terahertz time-domain spectroscopy to characterize each of the polymorphs and probe the phase transitions in the range of 0.2-3.0 THz and for temperatures ranging from 90 to 390 K. In form III, vibrational modes are observed at 1.0, 1.25, and 1.7 THz. For form I, we find that the spectrum is dominated by a baseline corresponding to libration-vibration motions coupled to the dielectric relaxations, which is characteristic of a disordered hydrogen bonding material but with additional broad vibrational modes at 0.8 and 1.4 THz. In addition, the baseline shifts with temperature similar to that observed in disordered materials. This background absorption exhibits pronounced changes around the phase transition temperatures at 232 and 272 K. The results are in agreement with molecular dynamics simulations, which indicate that changes in the rotational freedom of the ester tail in the molecule govern the polymorphism in simvastatin.","author":[{"dropping-particle":"","family":"Tan","given":"Nicholas Y","non-dropping-particle":"","parse-names":false,"suffix":""},{"dropping-particle":"","family":"Zeitler","given":"J Axel","non-dropping-particle":"","parse-names":false,"suffix":""}],"container-title":"Molecular pharmaceutics","id":"ITEM-5","issue":"3","issued":{"date-parts":[["2015","3","2"]]},"page":"810-5","title":"Probing phase transitions in simvastatin with terahertz time-domain spectroscopy.","type":"article-journal","volume":"12"},"uris":["http://www.mendeley.com/documents/?uuid=535a18c5-0fa2-4ced-9fe3-59a6ed939e40"]},{"id":"ITEM-6","itemData":{"DOI":"10.1002/jps.20719","ISSN":"0022-3549","PMID":"16892211","abstract":"The far-infrared properties of all five known polymorphic forms of the drug sulfathiazole have been studied by terahertz pulsed spectroscopy and low-frequency Raman spectroscopy. The observed spectra of the different polymorphs are distinctly different. Terahertz pulsed spectroscopy proves to be a rapid and complementary alternative to other physical characterization techniques reported in the literature for distinguishing between the five forms. Variable-temperature measurements (293-473 K) of all polymorphic forms have been performed. The phase transitions observed have been related to thermal analysis data. Form I is the form stable at high temperature of sulfathiazole with a melting point of about 475 K. Form II melts at around 470 K and recrystallizes at higher temperatures to form I. Forms III, IV, and V all convert to form I via a solid-solid phase transition at temperatures below 450 K. The phase transitions can be monitored by terahertz pulsed spectroscopy. Polymorphic impurities of the samples can be detected in the room temperature spectra and their effect on the phase transition behavior can be studied.","author":[{"dropping-particle":"","family":"Zeitler","given":"J Axel","non-dropping-particle":"","parse-names":false,"suffix":""},{"dropping-particle":"","family":"Newnham","given":"David a","non-dropping-particle":"","parse-names":false,"suffix":""},{"dropping-particle":"","family":"Taday","given":"Philip F","non-dropping-particle":"","parse-names":false,"suffix":""},{"dropping-particle":"","family":"Threlfall","given":"Terry L","non-dropping-particle":"","parse-names":false,"suffix":""},{"dropping-particle":"","family":"Lancaster","given":"Robert W","non-dropping-particle":"","parse-names":false,"suffix":""},{"dropping-particle":"","family":"Berg","given":"Rolf W","non-dropping-particle":"","parse-names":false,"suffix":""},{"dropping-particle":"","family":"Strachan","given":"Clare J","non-dropping-particle":"","parse-names":false,"suffix":""},{"dropping-particle":"","family":"Pepper","given":"Michael","non-dropping-particle":"","parse-names":false,"suffix":""},{"dropping-particle":"","family":"Gordon","given":"Keith C","non-dropping-particle":"","parse-names":false,"suffix":""},{"dropping-particle":"","family":"Rades","given":"Thomas","non-dropping-particle":"","parse-names":false,"suffix":""}],"container-title":"Journal of pharmaceutical sciences","id":"ITEM-6","issue":"11","issued":{"date-parts":[["2006","11"]]},"page":"2486-98","title":"Characterization of temperature-induced phase transitions in five polymorphic forms of sulfathiazole by terahertz pulsed spectroscopy and differential scanning calorimetry.","type":"article-journal","volume":"95"},"uris":["http://www.mendeley.com/documents/?uuid=6f17347f-2781-497a-acae-e17ddc395cf7"]},{"id":"ITEM-7","itemData":{"DOI":"10.1002/cphc.200700261","ISSN":"1439-4235","PMID":"17647253","author":[{"dropping-particle":"","family":"Zeitler","given":"J. Axel","non-dropping-particle":"","parse-names":false,"suffix":""},{"dropping-particle":"","family":"Taday","given":"Philip F.","non-dropping-particle":"","parse-names":false,"suffix":""},{"dropping-particle":"","family":"Gordon","given":"Keith C.","non-dropping-particle":"","parse-names":false,"suffix":""},{"dropping-particle":"","family":"Pepper","given":"Michael","non-dropping-particle":"","parse-names":false,"suffix":""},{"dropping-particle":"","family":"Rades","given":"Thomas","non-dropping-particle":"","parse-names":false,"suffix":""}],"container-title":"Chemphyschem : a European journal of chemical physics and physical chemistry","id":"ITEM-7","issue":"13","issued":{"date-parts":[["2007","9","17"]]},"page":"1924-7","publisher":"John Wiley &amp; Sons, Ltd","title":"Solid-State Transition Mechanism in Carbamazepine Polymorphs by Time-Resolved Terahertz Spectroscopy","type":"article-journal","volume":"8"},"uris":["http://www.mendeley.com/documents/?uuid=85c3d0e5-ac87-4929-9687-0639dbaa4dc1"]}],"mendeley":{"formattedCitation":"[14–20]","plainTextFormattedCitation":"[14–20]","previouslyFormattedCitation":"[14–20]"},"properties":{"noteIndex":0},"schema":"https://github.com/citation-style-language/schema/raw/master/csl-citation.json"}</w:instrText>
      </w:r>
      <w:r w:rsidR="006F6BF7" w:rsidRPr="00FE0136">
        <w:rPr>
          <w:rFonts w:ascii="Times New Roman" w:hAnsi="Times New Roman" w:cs="Times New Roman"/>
        </w:rPr>
        <w:fldChar w:fldCharType="separate"/>
      </w:r>
      <w:r w:rsidR="006076FE" w:rsidRPr="00FE0136">
        <w:rPr>
          <w:rFonts w:ascii="Times New Roman" w:hAnsi="Times New Roman" w:cs="Times New Roman"/>
          <w:noProof/>
        </w:rPr>
        <w:t>[14–20]</w:t>
      </w:r>
      <w:r w:rsidR="006F6BF7" w:rsidRPr="00FE0136">
        <w:rPr>
          <w:rFonts w:ascii="Times New Roman" w:hAnsi="Times New Roman" w:cs="Times New Roman"/>
        </w:rPr>
        <w:fldChar w:fldCharType="end"/>
      </w:r>
      <w:r w:rsidR="0055360C" w:rsidRPr="00FE0136">
        <w:rPr>
          <w:rFonts w:ascii="Times New Roman" w:hAnsi="Times New Roman" w:cs="Times New Roman"/>
        </w:rPr>
        <w:t xml:space="preserve">, as well as the degree of crystallinity of drug substance </w:t>
      </w:r>
      <w:r w:rsidR="0055360C"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{"citationItems":[{"id":"ITEM-1","itemData":{"DOI":"10.1109/ICIMW.2007.4516670","ISBN":"1424414385","abstract":"The conversion of polycrystalline pharmaceutical materials into their cocrystals has been monitored using terahertz (THz) spectroscopy. Eight cocrystal systems have been studied and their THz spectra were found to exhibit differences from the constituent materials. Cocrystals of theophylline and DL and L forms of malic acid were clearly differentiated using THz spectroscopy while powder X-ray diffraction (PXRD) results were less conclusive.","author":[{"dropping-particle":"","family":"Parrott","given":"Edward P J","non-dropping-particle":"","parse-names":false,"suffix":""},{"dropping-particle":"","family":"Nguyen","given":"K Lien","non-dropping-particle":"","parse-names":false,"suffix":""},{"dropping-particle":"","family":"Friscic","given":"Tomislav","non-dropping-particle":"","parse-names":false,"suffix":""},{"dropping-particle":"","family":"Zeitler","given":"J. Axel","non-dropping-particle":"","parse-names":false,"suffix":""},{"dropping-particle":"","family":"Pepper","given":"Michael","non-dropping-particle":"","parse-names":false,"suffix":""},{"dropping-particle":"","family":"Jones","given":"William","non-dropping-particle":"","parse-names":false,"suffix":""},{"dropping-particle":"","family":"Gladden","given":"Lynn F","non-dropping-particle":"","parse-names":false,"suffix":""}],"container-title":"Joint 32nd Int. Conf. on Infrared and Millimeter Waves/15th International Conference on Terahertz Electronics","id":"ITEM-1","issued":{"date-parts":[["2007"]]},"page":"660-661","title":"Using terahertz time-domain spectroscopy to identify pharmaceutical cocrystals","type":"paper-conference"},"uris":["http://www.mendeley.com/documents/?uuid=9b7f0151-2339-41d9-a14d-b77f618ec5e1"]},{"id":"ITEM-2","itemData":{"DOI":"10.1021/cg8008893","ISSN":"1528-7483","author":[{"dropping-particle":"","family":"Parrott","given":"Edward P. J.","non-dropping-particle":"","parse-names":false,"suffix":""},{"dropping-particle":"","family":"Zeitler","given":"J. Axel","non-dropping-particle":"","parse-names":false,"suffix":""},{"dropping-particle":"","family":"Friščić","given":"Tomislav","non-dropping-particle":"","parse-names":false,"suffix":""},{"dropping-particle":"","family":"Pepper","given":"Michael","non-dropping-particle":"","parse-names":false,"suffix":""},{"dropping-particle":"","family":"Jones","given":"William","non-dropping-particle":"","parse-names":false,"suffix":""},{"dropping-particle":"","family":"Day","given":"Graeme M.","non-dropping-particle":"","parse-names":false,"suffix":""},{"dropping-particle":"","family":"Gladden","given":"Lynn F.","non-dropping-particle":"","parse-names":false,"suffix":""}],"container-title":"Crystal Growth &amp; Design","id":"ITEM-2","issue":"3","issued":{"date-parts":[["2009","3","4"]]},"page":"1452-1460","title":"Testing the sensitivity of terahertz spectroscopy to changes in molecular and supramolecular structure: a study of structurally similar cocrystals","type":"article-journal","volume":"9"},"uris":["http://www.mendeley.com/documents/?uuid=bc4cdea7-a95d-448c-9a25-14ef9cd3231a"]},{"id":"ITEM-3","itemData":{"DOI":"10.1039/b926536h","ISSN":"1463-9076","author":[{"dropping-particle":"","family":"Li","given":"Ruoyu","non-dropping-particle":"","parse-names":false,"suffix":""},{"dropping-particle":"","family":"Zeitler","given":"J. Axel","non-dropping-particle":"","parse-names":false,"suffix":""},{"dropping-particle":"","family":"Tomerini","given":"Daniele","non-dropping-particle":"","parse-names":false,"suffix":""},{"dropping-particle":"","family":"Parrott","given":"Edward P. J.","non-dropping-particle":"","parse-names":false,"suffix":""},{"dropping-particle":"","family":"Gladden","given":"Lynn F.","non-dropping-particle":"","parse-names":false,"suffix":""},{"dropping-particle":"","family":"Day","given":"Graeme M.","non-dropping-particle":"","parse-names":false,"suffix":""}],"container-title":"Physical Chemistry Chemical Physics","id":"ITEM-3","issue":"20","issued":{"date-parts":[["2010"]]},"page":"5329","title":"A study into the effect of subtle structural details and disorder on the terahertz spectrum of crystalline benzoic acid","type":"article-journal","volume":"12"},"uris":["http://www.mendeley.com/documents/?uuid=5125bbe2-290d-4e19-84d6-836d09ffe0d2"]},{"id":"ITEM-4","itemData":{"DOI":"10.1002/jps.20908","ISSN":"0022-3549","PMID":"17696163","abstract":"At the example of carbamazepine the crystallization of a small organic molecule from its amorphous phase was studied using in situ variable temperature terahertz pulsed spectroscopy (TPS). Even though terahertz spectra of disordered materials in the glassy state exhibit no distinct spectral features we demonstrate subtle changes in the spectra with increasing temperature and discuss the findings in respect to the density of vibrational states. The crystallization leads to distinct spectral features allowing the crystallization and subsequent polymorphic phase transition at higher temperatures to be studied in detail. It is possible to study both relaxation and crystallization processes by variable temperature TPS.","author":[{"dropping-particle":"","family":"Zeitler","given":"J Axel","non-dropping-particle":"","parse-names":false,"suffix":""},{"dropping-particle":"","family":"Taday","given":"Philip F","non-dropping-particle":"","parse-names":false,"suffix":""},{"dropping-particle":"","family":"Pepper","given":"Michael","non-dropping-particle":"","parse-names":false,"suffix":""},{"dropping-particle":"","family":"Rades","given":"Thomas","non-dropping-particle":"","parse-names":false,"suffix":""}],"container-title":"Journal of pharmaceutical sciences","id":"ITEM-4","issue":"10","issued":{"date-parts":[["2007","10"]]},"page":"2703-9","title":"Relaxation and crystallization of amorphous carbamazepine studied by terahertz pulsed spectroscopy.","type":"article-journal","volume":"96"},"uris":["http://www.mendeley.com/documents/?uuid=b38bf858-1327-4876-b01f-7c6cdf7e8263"]},{"id":"ITEM-5","itemData":{"DOI":"10.1021/mp400768m","ISSN":"15438392","PMID":"24579729","abstract":"For the case of paracetamol, we show how terahertz time-domain spectroscopy can be used to characterize the solid and liquid phase dynamics. Heating of supercooled amorphous paracetamol from 295 K in a covered sample under vacuum leads to its crystallization at 330 K. First, form III is formed followed by the transformation of form III to form II at 375 K, to form I at 405 K, and finally melting is observed around 455 K. We discuss the difference between the featureless spectra of the supercooled liquid and its liquid melt. Lastly, we studied the onset of crystallization from the supercooled liquid in detail and quantified its kinetics based on the Avrami-Erofeev model. We determined an effective rate constant of k = 0.056 min(-1) with a corresponding onset of crystallization at T = 329.5 K for a heating rate of 0.4 K min(-1).","author":[{"dropping-particle":"","family":"Sibik","given":"Juraj","non-dropping-particle":"","parse-names":false,"suffix":""},{"dropping-particle":"","family":"Sargent","given":"Michael J.","non-dropping-particle":"","parse-names":false,"suffix":""},{"dropping-particle":"","family":"Franklin","given":"Miriam","non-dropping-particle":"","parse-names":false,"suffix":""},{"dropping-particle":"","family":"Zeitler","given":"J. Axel","non-dropping-particle":"","parse-names":false,"suffix":""}],"container-title":"Molecular Pharmaceutics","id":"ITEM-5","issue":"4","issued":{"date-parts":[["2014","4","7"]]},"page":"1326-1334","title":"Crystallization and phase changes in paracetamol from the amorphous solid to the liquid phase","type":"article-journal","volume":"11"},"uris":["http://www.mendeley.com/documents/?uuid=6bea1ce4-aa68-398e-b08a-2de70fd5fec3"]}],"mendeley":{"formattedCitation":"[21–25]","plainTextFormattedCitation":"[21–25]","previouslyFormattedCitation":"[21–25]"},"properties":{"noteIndex":0},"schema":"https://github.com/citation-style-language/schema/raw/master/csl-citation.json"}</w:instrText>
      </w:r>
      <w:r w:rsidR="0055360C" w:rsidRPr="00FE0136">
        <w:rPr>
          <w:rFonts w:ascii="Times New Roman" w:hAnsi="Times New Roman" w:cs="Times New Roman"/>
        </w:rPr>
        <w:fldChar w:fldCharType="separate"/>
      </w:r>
      <w:r w:rsidR="006076FE" w:rsidRPr="00FE0136">
        <w:rPr>
          <w:rFonts w:ascii="Times New Roman" w:hAnsi="Times New Roman" w:cs="Times New Roman"/>
          <w:noProof/>
        </w:rPr>
        <w:t>[21–25]</w:t>
      </w:r>
      <w:r w:rsidR="0055360C" w:rsidRPr="00FE0136">
        <w:rPr>
          <w:rFonts w:ascii="Times New Roman" w:hAnsi="Times New Roman" w:cs="Times New Roman"/>
        </w:rPr>
        <w:fldChar w:fldCharType="end"/>
      </w:r>
      <w:r w:rsidR="00AC52C2" w:rsidRPr="00FE0136">
        <w:rPr>
          <w:rFonts w:ascii="Times New Roman" w:hAnsi="Times New Roman" w:cs="Times New Roman"/>
        </w:rPr>
        <w:t>.</w:t>
      </w:r>
      <w:r w:rsidR="00216BC0" w:rsidRPr="00FE0136">
        <w:rPr>
          <w:rFonts w:ascii="Times New Roman" w:hAnsi="Times New Roman" w:cs="Times New Roman"/>
        </w:rPr>
        <w:t xml:space="preserve"> </w:t>
      </w:r>
    </w:p>
    <w:p w14:paraId="5BE45F2D" w14:textId="1CD23638" w:rsidR="00E954B1" w:rsidRPr="00FE0136" w:rsidRDefault="00146397" w:rsidP="00D27681">
      <w:pPr>
        <w:spacing w:after="100" w:afterAutospacing="1" w:line="276" w:lineRule="auto"/>
        <w:jc w:val="both"/>
        <w:rPr>
          <w:rFonts w:ascii="Times New Roman" w:hAnsi="Times New Roman" w:cs="Times New Roman"/>
        </w:rPr>
      </w:pPr>
      <w:r w:rsidRPr="00FE0136">
        <w:rPr>
          <w:rFonts w:ascii="Times New Roman" w:hAnsi="Times New Roman" w:cs="Times New Roman"/>
        </w:rPr>
        <w:t>By adopting the reflection configuration</w:t>
      </w:r>
      <w:r w:rsidR="009B0D0C" w:rsidRPr="00FE0136">
        <w:rPr>
          <w:rFonts w:ascii="Times New Roman" w:hAnsi="Times New Roman" w:cs="Times New Roman"/>
        </w:rPr>
        <w:t xml:space="preserve"> and exploiting the time-domain </w:t>
      </w:r>
      <w:r w:rsidR="00C06C77" w:rsidRPr="00FE0136">
        <w:rPr>
          <w:rFonts w:ascii="Times New Roman" w:hAnsi="Times New Roman" w:cs="Times New Roman"/>
        </w:rPr>
        <w:t>nature of modern terahertz instrumentation</w:t>
      </w:r>
      <w:r w:rsidRPr="00FE0136">
        <w:rPr>
          <w:rFonts w:ascii="Times New Roman" w:hAnsi="Times New Roman" w:cs="Times New Roman"/>
        </w:rPr>
        <w:t xml:space="preserve">, </w:t>
      </w:r>
      <w:r w:rsidR="004A496A" w:rsidRPr="00FE0136">
        <w:rPr>
          <w:rFonts w:ascii="Times New Roman" w:hAnsi="Times New Roman" w:cs="Times New Roman"/>
        </w:rPr>
        <w:t xml:space="preserve">several </w:t>
      </w:r>
      <w:r w:rsidR="004E000B" w:rsidRPr="00FE0136">
        <w:rPr>
          <w:rFonts w:ascii="Times New Roman" w:hAnsi="Times New Roman" w:cs="Times New Roman"/>
        </w:rPr>
        <w:t>imaging-base</w:t>
      </w:r>
      <w:r w:rsidR="009B0D0C" w:rsidRPr="00FE0136">
        <w:rPr>
          <w:rFonts w:ascii="Times New Roman" w:hAnsi="Times New Roman" w:cs="Times New Roman"/>
        </w:rPr>
        <w:t>d</w:t>
      </w:r>
      <w:r w:rsidR="004E000B" w:rsidRPr="00FE0136">
        <w:rPr>
          <w:rFonts w:ascii="Times New Roman" w:hAnsi="Times New Roman" w:cs="Times New Roman"/>
        </w:rPr>
        <w:t xml:space="preserve"> studies (terahertz pulse</w:t>
      </w:r>
      <w:r w:rsidR="00FD6707" w:rsidRPr="00FE0136">
        <w:rPr>
          <w:rFonts w:ascii="Times New Roman" w:hAnsi="Times New Roman" w:cs="Times New Roman"/>
        </w:rPr>
        <w:t>d</w:t>
      </w:r>
      <w:r w:rsidR="004E000B" w:rsidRPr="00FE0136">
        <w:rPr>
          <w:rFonts w:ascii="Times New Roman" w:hAnsi="Times New Roman" w:cs="Times New Roman"/>
        </w:rPr>
        <w:t xml:space="preserve"> imaging, TPI) </w:t>
      </w:r>
      <w:r w:rsidR="00E82387" w:rsidRPr="00FE0136">
        <w:rPr>
          <w:rFonts w:ascii="Times New Roman" w:hAnsi="Times New Roman" w:cs="Times New Roman"/>
        </w:rPr>
        <w:t xml:space="preserve">aimed at </w:t>
      </w:r>
      <w:r w:rsidR="00562080" w:rsidRPr="00FE0136">
        <w:rPr>
          <w:rFonts w:ascii="Times New Roman" w:hAnsi="Times New Roman" w:cs="Times New Roman"/>
        </w:rPr>
        <w:t>non-destructive inspection</w:t>
      </w:r>
      <w:r w:rsidR="00E82387" w:rsidRPr="00FE0136">
        <w:rPr>
          <w:rFonts w:ascii="Times New Roman" w:hAnsi="Times New Roman" w:cs="Times New Roman"/>
        </w:rPr>
        <w:t xml:space="preserve"> of </w:t>
      </w:r>
      <w:r w:rsidR="004E000B" w:rsidRPr="00FE0136">
        <w:rPr>
          <w:rFonts w:ascii="Times New Roman" w:hAnsi="Times New Roman" w:cs="Times New Roman"/>
        </w:rPr>
        <w:t xml:space="preserve">tablets </w:t>
      </w:r>
      <w:r w:rsidR="00E82387" w:rsidRPr="00FE0136">
        <w:rPr>
          <w:rFonts w:ascii="Times New Roman" w:hAnsi="Times New Roman" w:cs="Times New Roman"/>
        </w:rPr>
        <w:t xml:space="preserve">have seen </w:t>
      </w:r>
      <w:r w:rsidR="00C06C77" w:rsidRPr="00FE0136">
        <w:rPr>
          <w:rFonts w:ascii="Times New Roman" w:hAnsi="Times New Roman" w:cs="Times New Roman"/>
        </w:rPr>
        <w:t>considerable interest</w:t>
      </w:r>
      <w:r w:rsidR="00E82387" w:rsidRPr="00FE0136">
        <w:rPr>
          <w:rFonts w:ascii="Times New Roman" w:hAnsi="Times New Roman" w:cs="Times New Roman"/>
        </w:rPr>
        <w:t xml:space="preserve"> </w:t>
      </w:r>
      <w:r w:rsidR="004E000B"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{"citationItems":[{"id":"ITEM-1","itemData":{"DOI":"10.1002/jps.20789","ISSN":"0022-3549","PMID":"17075850","abstract":"Three dimensional terahertz pulsed imaging (TPI) was evaluated as a novel tool for the nondestructive characterization of different solid oral dosage forms. The time-domain reflection signal of coherent pulsed light in the far infrared was used to investigate film-coated tablets, sugar-coated tablets, multilayered controlled release tablets, and soft gelatin capsules. It is possible to determine the spatial and statistical distribution of coating thickness in single and multiple coated products using 3D TPI. The measurements are nondestructive even for layers buried underneath other coating structures. The internal structure of coating materials can be analyzed. As the terahertz signal penetrates up to 3 mm into the dosage form interfaces between layers in multilayered tablets can be investigated. In soft gelatin capsules it is possible to measure the thickness of the gelatin layer and to characterize the seal between the gelatin layers for quality control. TPI is a unique approach for the nondestructive characterization and quality control of solid dosage forms. The measurements are fast and fully automated with the potential for much wider application of the technique in the process analytical technology scheme.","author":[{"dropping-particle":"","family":"Zeitler","given":"J Axel","non-dropping-particle":"","parse-names":false,"suffix":""},{"dropping-particle":"","family":"Shen","given":"Yaochun","non-dropping-particle":"","parse-names":false,"suffix":""},{"dropping-particle":"","family":"Baker","given":"Colin","non-dropping-particle":"","parse-names":false,"suffix":""},{"dropping-particle":"","family":"Taday","given":"Philip F","non-dropping-particle":"","parse-names":false,"suffix":""},{"dropping-particle":"","family":"Pepper","given":"Michael","non-dropping-particle":"","parse-names":false,"suffix":""},{"dropping-particle":"","family":"Rades","given":"Thomas","non-dropping-particle":"","parse-names":false,"suffix":""}],"container-title":"Journal of pharmaceutical sciences","id":"ITEM-1","issue":"2","issued":{"date-parts":[["2007","2"]]},"page":"330-340","title":"Analysis of coating structures and interfaces in solid oral dosage forms by three dimensional terahertz pulsed imaging.","type":"article-journal","volume":"96"},"uris":["http://www.mendeley.com/documents/?uuid=12e6f873-60bc-425b-90f0-e211e748c554"]},{"id":"ITEM-2","itemData":{"DOI":"10.1002/jps.21766","ISBN":"9781424421206","ISSN":"1520-6017","PMID":"19367620","abstract":"Understanding the coating unit operation is imperative to improve product quality and reduce output risks for coated solid dosage forms. Three batches of sustained-release tablets coated with the same process parameters (pan speed, spray rate, etc.) were subjected to terahertz pulsed imaging (TPI) analysis followed by dissolution testing. Mean dissolution times (MDT) from conventional dissolution testing were correlated with terahertz waveforms, which yielded a multivariate, partial least squares regression (PLS) model with an R(2) of 0.92 for the calibration set and 0.91 for the validation set. This two-component, PLS model was built from batch I that was coated in the same environmental conditions (air temperature, humidity, etc.) to that of batch II but at different environmental conditions from batch III. The MDTs of batch II was predicted in a nondestructive manner with the developed PLS model and the accuracy of the predicted values were subsequently validated with conventional dissolution testing and found to be in good agreement. The terahertz PLS model was also shown to be sensitive to changes in the coating conditions, successfully identifying the larger coating variability in batch III. In this study, we demonstrated that TPI in conjunction with PLS analysis could be employed to assist with film coating process understanding and provide predictions on drug dissolution.","author":[{"dropping-particle":"","family":"Gordon","given":"Keith C","non-dropping-particle":"","parse-names":false,"suffix":""},{"dropping-particle":"","family":"Kleinebudde","given":"Peter","non-dropping-particle":"","parse-names":false,"suffix":""},{"dropping-particle":"","family":"Pepper","given":"Michael","non-dropping-particle":"","parse-names":false,"suffix":""},{"dropping-particle":"","family":"Ho","given":"Louise","non-dropping-particle":"","parse-names":false,"suffix":""},{"dropping-particle":"","family":"Mu","given":"Ronny","non-dropping-particle":"","parse-names":false,"suffix":""},{"dropping-particle":"","family":"Müller","given":"Ronny","non-dropping-particle":"","parse-names":false,"suffix":""},{"dropping-particle":"","family":"Gordon","given":"Keith C","non-dropping-particle":"","parse-names":false,"suffix":""},{"dropping-particle":"","family":"Kleinebudde","given":"Peter","non-dropping-particle":"","parse-names":false,"suffix":""},{"dropping-particle":"","family":"Pepper","given":"Michael","non-dropping-particle":"","parse-names":false,"suffix":""},{"dropping-particle":"","family":"Rades","given":"Thomas","non-dropping-particle":"","parse-names":false,"suffix":""},{"dropping-particle":"","family":"Shen","given":"Yaochun","non-dropping-particle":"","parse-names":false,"suffix":""},{"dropping-particle":"","family":"Taday","given":"Philip F","non-dropping-particle":"","parse-names":false,"suffix":""},{"dropping-particle":"","family":"Zeitler","given":"J Axel","non-dropping-particle":"","parse-names":false,"suffix":""}],"container-title":"Journal of pharmaceutical sciences","id":"ITEM-2","issue":"12","issued":{"date-parts":[["2009","12"]]},"page":"4866-76","title":"Monitoring the film coating unit operation and predicting drug dissolution using terahertz pulsed imaging.","type":"article-journal","volume":"98"},"uris":["http://www.mendeley.com/documents/?uuid=b5bd8a1f-0a59-44ef-86ea-164203bd681f"]},{"id":"ITEM-3","itemData":{"DOI":"10.1002/jps.21051","ISSN":"00223549","PMID":"17722005","abstract":"Abstract 10.1002/jps.21051.abs Delayed release dosage forms such as Asacol employ coatings that are engineered to breakdown and release the drug topically at the nominal pH of the lower intestinal tract. Asacol tablets were found to dissolve in an erratic fashion when they are dissolved in buffers below pH 7 which can occur naturally. In this study Terahertz pulsed imaging (TPI) was used to accurately map the coating thickness of a group of Asacol tablets that were subsequently dissolved using the USP method at pH 6.8. The mean dissolution times were found to correlate with the average coating thickness measured over all surfaces. Thickness values for a single randomly selected face did not correlate well with the dissolution results. The speed and ease of TPI mapping may make it an attractive replacement for wet dissolution testing both in product development and eventually for process analysis. 2007 Wiley-Liss, Inc. and the American Pharmacists Association J Pharm Sci 97:1543-1550, 2008","author":[{"dropping-particle":"","family":"Spencer","given":"John A.","non-dropping-particle":"","parse-names":false,"suffix":""},{"dropping-particle":"","family":"Gao","given":"Zongming","non-dropping-particle":"","parse-names":false,"suffix":""},{"dropping-particle":"","family":"Moore","given":"Terry","non-dropping-particle":"","parse-names":false,"suffix":""},{"dropping-particle":"","family":"Buhse","given":"Lucinda F.","non-dropping-particle":"","parse-names":false,"suffix":""},{"dropping-particle":"","family":"Taday","given":"Philip F.","non-dropping-particle":"","parse-names":false,"suffix":""},{"dropping-particle":"","family":"Newnham","given":"David A.","non-dropping-particle":"","parse-names":false,"suffix":""},{"dropping-particle":"","family":"Shen","given":"Yaochun","non-dropping-particle":"","parse-names":false,"suffix":""},{"dropping-particle":"","family":"Portieri","given":"Alessia","non-dropping-particle":"","parse-names":false,"suffix":""},{"dropping-particle":"","family":"Husain","given":"Ajaz","non-dropping-particle":"","parse-names":false,"suffix":""}],"container-title":"Journal of Pharmaceutical Sciences","id":"ITEM-3","issue":"4","issued":{"date-parts":[["2008"]]},"page":"1543-1550","title":"Delayed release tablet dissolution related to coating thickness by terahertz pulsed image mapping","type":"article-journal","volume":"97"},"uris":["http://www.mendeley.com/documents/?uuid=ad85f2e2-8db9-3fa4-b618-7f06651664d1"]},{"id":"ITEM-4","itemData":{"DOI":"10.1002/jps.20225","ISSN":"0022-3549","PMID":"15761941","abstract":"An understanding of the finished structure of complex pharmaceutical coating is becoming desirable, because tablet coatings are now one of the preferred routes to control the release of active pharmaceutical ingredients. There are few nondestructive techniques capable of examining the coatings of compressed tablets; for example laser induced breakdown spectroscopy has been used but this is a destructive method. Terahertz pulsed imaging offers a potential technique to examine coatings quickly and nondestructively. In the study reported herein, it was possible to distinguish between two brands of across-the-counter ibuprofen tablets. The terahertz maps obtained were compared with obtained photographs of cut-through sections; there was good agreement. The technique is fast: a waveform can be obtained in &lt;20 ms allowing the technique to be considered as a candidate for on-line or at-line analysis in a process analytical environment. The lateral resolution of the technique is limited by diffraction of the terahertz focus to about 150 microm at 3 THz, whereas the axial resolution is limited by the terahertz pulse duration, which is &lt;200 fs, to about 30 microm.","author":[{"dropping-particle":"","family":"Fitzgerald","given":"Anthony J","non-dropping-particle":"","parse-names":false,"suffix":""},{"dropping-particle":"","family":"Cole","given":"Bryan E","non-dropping-particle":"","parse-names":false,"suffix":""},{"dropping-particle":"","family":"Taday","given":"Philip F","non-dropping-particle":"","parse-names":false,"suffix":""}],"container-title":"Journal of pharmaceutical sciences","id":"ITEM-4","issue":"1","issued":{"date-parts":[["2005","1"]]},"page":"177-83","title":"Nondestructive analysis of tablet coating thicknesses using terahertz pulsed imaging.","type":"article-journal","volume":"94"},"uris":["http://www.mendeley.com/documents/?uuid=191cc1eb-de7a-476c-b313-5c3fac709435"]},{"id":"ITEM-5","itemData":{"DOI":"10.1016/j.jpba.2007.10.023","ISSN":"0731-7085","PMID":"18053671","abstract":"The purpose of this research was to investigate suitable procedures for generating multivariate prediction vectors for quantitative composition and density analysis of intact solid oral dosage forms using terahertz pulsed imaging (TPI) spectroscopy. Both frequency- (absorbance and refractive index) and time-domain data are presented. A set of calibration and prediction samples were created according to a quaternary mixture design with five levels of compaction at each concentration design point. Calibration models were generated by partial least-squares, type II (PLS-2) regression of the TPI spectra against nominal composition and relative density reference measurements. Quantitative frequency-domain composition calibration models were created for all crystalline components (R2 &gt; 0.90), but the calibration models for individual amorphous components (R2 &lt; 0.76) did not perform as well in testing. Combining both amorphous components into a single component variable for regression resulted in lower error statistics and equally good predictions of crystalline components. A non-linear attenuation of time-domain spectra was observed as a function of compaction force, which corresponded to compact density predictions (R2 = 0.948). While refractive index spectra were sensitive to density (R2 = 0.937), the absorbance spectra were not. Surface density maps were prepared based on refractive index calibrations. ?? 2007 Elsevier B.V. All rights reserved.","author":[{"dropping-particle":"","family":"Palermo","given":"Ryanne","non-dropping-particle":"","parse-names":false,"suffix":""},{"dropping-particle":"","family":"Cogdill","given":"RP","non-dropping-particle":"","parse-names":false,"suffix":""},{"dropping-particle":"","family":"Short","given":"SM","non-dropping-particle":"","parse-names":false,"suffix":""}],"container-title":"Journal of pharmaceutical and Biomedical Analysis","id":"ITEM-5","issued":{"date-parts":[["2008","1","7"]]},"page":"36-44","title":"Density mapping and chemical component calibration development of four-component compacts via terahertz pulsed imaging","type":"article-journal","volume":"46"},"uris":["http://www.mendeley.com/documents/?uuid=5564b604-4fcd-4a6f-be51-5ad3471fd179"]},{"id":"ITEM-6","itemData":{"DOI":"10.1002/jps.23560","ISSN":"1520-6017","PMID":"23609052","abstract":"We present terahertz pulsed imaging (TPI) as a novel tool to quantify the hardness and surface density distribution of pharmaceutical tablets. Good agreement between the surface refractive index (SRI) measured by TPI and the crushing force measured from diametral compression tests was found using a set of tablets that were compacted at various compression forces. We also found a strong correlation between TPI results and tablet bulk density, and how these relate to tablet hardness. Numerical simulations of tablet surface density distribution by finite element analysis exhibit excellent agreement with the TPI measured SRI maps. These results show that TPI has an advantage over traditional diametral compression and is more suitable for nondestructive hardness and density distribution monitoring and control of pharmaceutical manufacturing processes.","author":[{"dropping-particle":"","family":"May","given":"Robert K","non-dropping-particle":"","parse-names":false,"suffix":""},{"dropping-particle":"","family":"Su","given":"Ke","non-dropping-particle":"","parse-names":false,"suffix":""},{"dropping-particle":"","family":"Han","given":"Lianghao","non-dropping-particle":"","parse-names":false,"suffix":""},{"dropping-particle":"","family":"Zhong","given":"Shuncong","non-dropping-particle":"","parse-names":false,"suffix":""},{"dropping-particle":"","family":"Elliott","given":"James a","non-dropping-particle":"","parse-names":false,"suffix":""},{"dropping-particle":"","family":"Gladden","given":"Lynn F","non-dropping-particle":"","parse-names":false,"suffix":""},{"dropping-particle":"","family":"Evans","given":"Mike","non-dropping-particle":"","parse-names":false,"suffix":""},{"dropping-particle":"","family":"Shen","given":"Yaochun","non-dropping-particle":"","parse-names":false,"suffix":""},{"dropping-particle":"","family":"Zeitler","given":"J Axel","non-dropping-particle":"","parse-names":false,"suffix":""}],"container-title":"Journal of pharmaceutical sciences","id":"ITEM-6","issue":"7","issued":{"date-parts":[["2013","7"]]},"page":"2179-86","title":"Hardness and density distributions of pharmaceutical tablets measured by terahertz pulsed imaging.","type":"article-journal","volume":"102"},"uris":["http://www.mendeley.com/documents/?uuid=1cdf4f69-3311-432c-aaa9-4b966d1b4302"]},{"id":"ITEM-7","itemData":{"DOI":"10.1088/0268-1242/20/7/016","ISSN":"0268-1242","author":[{"dropping-particle":"","family":"Shen","given":"Y C","non-dropping-particle":"","parse-names":false,"suffix":""},{"dropping-particle":"","family":"Taday","given":"P F","non-dropping-particle":"","parse-names":false,"suffix":""},{"dropping-particle":"","family":"Newnham","given":"D a","non-dropping-particle":"","parse-names":false,"suffix":""},{"dropping-particle":"","family":"Pepper","given":"M","non-dropping-particle":"","parse-names":false,"suffix":""}],"container-title":"Semiconductor Science and Technology","id":"ITEM-7","issue":"7","issued":{"date-parts":[["2005","7","1"]]},"page":"S254-S257","title":"Chemical mapping using reflection terahertz pulsed imaging","type":"article-journal","volume":"20"},"uris":["http://www.mendeley.com/documents/?uuid=ee8aa90e-0281-42a4-a8c6-f3ecbf71f023"]},{"id":"ITEM-8","itemData":{"DOI":"10.1109/JSTQE.2007.911309","ISSN":"1077260X","abstract":"Terahertz pulsed imaging (TPI) was evaluated for nondestructively characterizing the 3-D internal structures of pharmaceutical tablets. The structural information of a pharmaceutical tablet, such as coating thickness and interface uniformity, was obtained directly from the analysis of the time-domain terahertz waveform. The chemical map of a sample was obtained by using frequency-domain terahertz spectra, together with spectral matching techniques such as cosine correlation mapping. The axial spatial resolution achieved was 30 mum, limited by the confinement of terahertz pulses in time (pulse width); and the lateral spatial resolution was determined to be 150 mum at 90 cm-1 (2.7 THz), limited by the confinement of terahertz pulses in space (focus size, which is diffraction limited and thus frequency dependent). In addition, the buried structure within a tablet was mapped using the TPI, and its chemical composition was successfully identified through spectral-time analysis of the recorded terahertz waveform. We also present a rigorous electromagnetic theory for simulating the terahertz propagation in a multilayered sample, to facilitate terahertz data analysis and interpretation. In conclusion, the TPI is a powerful tool for assaying the tablet coating layer thickness and interface uniformity, and for identifying polymorphs.","author":[{"dropping-particle":"","family":"Shen","given":"Yao Chun","non-dropping-particle":"","parse-names":false,"suffix":""},{"dropping-particle":"","family":"Taday","given":"Philip F.","non-dropping-particle":"","parse-names":false,"suffix":""}],"container-title":"IEEE Journal on Selected Topics in Quantum Electronics","id":"ITEM-8","issue":"2","issued":{"date-parts":[["2008"]]},"page":"407-415","title":"Development and application of terahertz pulsed imaging for nondestructive inspection of pharmaceutical tablet","type":"article-journal","volume":"14"},"uris":["http://www.mendeley.com/documents/?uuid=1d943ae0-3863-36bf-9b66-71afbfda760b"]}],"mendeley":{"formattedCitation":"[7,26–32]","plainTextFormattedCitation":"[7,26–32]","previouslyFormattedCitation":"[7,26–32]"},"properties":{"noteIndex":0},"schema":"https://github.com/citation-style-language/schema/raw/master/csl-citation.json"}</w:instrText>
      </w:r>
      <w:r w:rsidR="004E000B" w:rsidRPr="00FE0136">
        <w:rPr>
          <w:rFonts w:ascii="Times New Roman" w:hAnsi="Times New Roman" w:cs="Times New Roman"/>
        </w:rPr>
        <w:fldChar w:fldCharType="separate"/>
      </w:r>
      <w:r w:rsidR="006076FE" w:rsidRPr="00FE0136">
        <w:rPr>
          <w:rFonts w:ascii="Times New Roman" w:hAnsi="Times New Roman" w:cs="Times New Roman"/>
          <w:noProof/>
        </w:rPr>
        <w:t>[7,26–32]</w:t>
      </w:r>
      <w:r w:rsidR="004E000B" w:rsidRPr="00FE0136">
        <w:rPr>
          <w:rFonts w:ascii="Times New Roman" w:hAnsi="Times New Roman" w:cs="Times New Roman"/>
        </w:rPr>
        <w:fldChar w:fldCharType="end"/>
      </w:r>
      <w:r w:rsidR="004E000B" w:rsidRPr="00FE0136">
        <w:rPr>
          <w:rFonts w:ascii="Times New Roman" w:hAnsi="Times New Roman" w:cs="Times New Roman"/>
        </w:rPr>
        <w:t>.</w:t>
      </w:r>
      <w:r w:rsidR="00044A16" w:rsidRPr="00FE0136">
        <w:rPr>
          <w:rFonts w:ascii="Times New Roman" w:hAnsi="Times New Roman" w:cs="Times New Roman"/>
        </w:rPr>
        <w:t xml:space="preserve"> </w:t>
      </w:r>
      <w:r w:rsidR="002802E4" w:rsidRPr="00FE0136">
        <w:rPr>
          <w:rFonts w:ascii="Times New Roman" w:hAnsi="Times New Roman" w:cs="Times New Roman"/>
        </w:rPr>
        <w:t xml:space="preserve">The application of TPI for </w:t>
      </w:r>
      <w:r w:rsidR="0003679B" w:rsidRPr="00FE0136">
        <w:rPr>
          <w:rFonts w:ascii="Times New Roman" w:hAnsi="Times New Roman" w:cs="Times New Roman"/>
        </w:rPr>
        <w:t xml:space="preserve">assessing </w:t>
      </w:r>
      <w:r w:rsidR="004E000B" w:rsidRPr="00FE0136">
        <w:rPr>
          <w:rFonts w:ascii="Times New Roman" w:hAnsi="Times New Roman" w:cs="Times New Roman"/>
        </w:rPr>
        <w:t xml:space="preserve">coating  </w:t>
      </w:r>
      <w:r w:rsidR="0003679B" w:rsidRPr="00FE0136">
        <w:rPr>
          <w:rFonts w:ascii="Times New Roman" w:hAnsi="Times New Roman" w:cs="Times New Roman"/>
        </w:rPr>
        <w:t xml:space="preserve">uniformity </w:t>
      </w:r>
      <w:r w:rsidR="004E000B" w:rsidRPr="00FE0136">
        <w:rPr>
          <w:rFonts w:ascii="Times New Roman" w:hAnsi="Times New Roman" w:cs="Times New Roman"/>
        </w:rPr>
        <w:t>of pharmaceutical tablets</w:t>
      </w:r>
      <w:r w:rsidR="00436B1D" w:rsidRPr="00FE0136">
        <w:rPr>
          <w:rFonts w:ascii="Times New Roman" w:hAnsi="Times New Roman" w:cs="Times New Roman"/>
        </w:rPr>
        <w:t xml:space="preserve"> </w:t>
      </w:r>
      <w:r w:rsidR="00436B1D"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{"citationItems":[{"id":"ITEM-1","itemData":{"DOI":"10.1002/jps.20789","ISSN":"0022-3549","PMID":"17075850","abstract":"Three dimensional terahertz pulsed imaging (TPI) was evaluated as a novel tool for the nondestructive characterization of different solid oral dosage forms. The time-domain reflection signal of coherent pulsed light in the far infrared was used to investigate film-coated tablets, sugar-coated tablets, multilayered controlled release tablets, and soft gelatin capsules. It is possible to determine the spatial and statistical distribution of coating thickness in single and multiple coated products using 3D TPI. The measurements are nondestructive even for layers buried underneath other coating structures. The internal structure of coating materials can be analyzed. As the terahertz signal penetrates up to 3 mm into the dosage form interfaces between layers in multilayered tablets can be investigated. In soft gelatin capsules it is possible to measure the thickness of the gelatin layer and to characterize the seal between the gelatin layers for quality control. TPI is a unique approach for the nondestructive characterization and quality control of solid dosage forms. The measurements are fast and fully automated with the potential for much wider application of the technique in the process analytical technology scheme.","author":[{"dropping-particle":"","family":"Zeitler","given":"J Axel","non-dropping-particle":"","parse-names":false,"suffix":""},{"dropping-particle":"","family":"Shen","given":"Yaochun","non-dropping-particle":"","parse-names":false,"suffix":""},{"dropping-particle":"","family":"Baker","given":"Colin","non-dropping-particle":"","parse-names":false,"suffix":""},{"dropping-particle":"","family":"Taday","given":"Philip F","non-dropping-particle":"","parse-names":false,"suffix":""},{"dropping-particle":"","family":"Pepper","given":"Michael","non-dropping-particle":"","parse-names":false,"suffix":""},{"dropping-particle":"","family":"Rades","given":"Thomas","non-dropping-particle":"","parse-names":false,"suffix":""}],"container-title":"Journal of pharmaceutical sciences","id":"ITEM-1","issue":"2","issued":{"date-parts":[["2007","2"]]},"page":"330-340","title":"Analysis of coating structures and interfaces in solid oral dosage forms by three dimensional terahertz pulsed imaging.","type":"article-journal","volume":"96"},"uris":["http://www.mendeley.com/documents/?uuid=12e6f873-60bc-425b-90f0-e211e748c554"]},{"id":"ITEM-2","itemData":{"DOI":"10.1002/jps.21766","ISBN":"9781424421206","ISSN":"1520-6017","PMID":"19367620","abstract":"Understanding the coating unit operation is imperative to improve product quality and reduce output risks for coated solid dosage forms. Three batches of sustained-release tablets coated with the same process parameters (pan speed, spray rate, etc.) were subjected to terahertz pulsed imaging (TPI) analysis followed by dissolution testing. Mean dissolution times (MDT) from conventional dissolution testing were correlated with terahertz waveforms, which yielded a multivariate, partial least squares regression (PLS) model with an R(2) of 0.92 for the calibration set and 0.91 for the validation set. This two-component, PLS model was built from batch I that was coated in the same environmental conditions (air temperature, humidity, etc.) to that of batch II but at different environmental conditions from batch III. The MDTs of batch II was predicted in a nondestructive manner with the developed PLS model and the accuracy of the predicted values were subsequently validated with conventional dissolution testing and found to be in good agreement. The terahertz PLS model was also shown to be sensitive to changes in the coating conditions, successfully identifying the larger coating variability in batch III. In this study, we demonstrated that TPI in conjunction with PLS analysis could be employed to assist with film coating process understanding and provide predictions on drug dissolution.","author":[{"dropping-particle":"","family":"Gordon","given":"Keith C","non-dropping-particle":"","parse-names":false,"suffix":""},{"dropping-particle":"","family":"Kleinebudde","given":"Peter","non-dropping-particle":"","parse-names":false,"suffix":""},{"dropping-particle":"","family":"Pepper","given":"Michael","non-dropping-particle":"","parse-names":false,"suffix":""},{"dropping-particle":"","family":"Ho","given":"Louise","non-dropping-particle":"","parse-names":false,"suffix":""},{"dropping-particle":"","family":"Mu","given":"Ronny","non-dropping-particle":"","parse-names":false,"suffix":""},{"dropping-particle":"","family":"Müller","given":"Ronny","non-dropping-particle":"","parse-names":false,"suffix":""},{"dropping-particle":"","family":"Gordon","given":"Keith C","non-dropping-particle":"","parse-names":false,"suffix":""},{"dropping-particle":"","family":"Kleinebudde","given":"Peter","non-dropping-particle":"","parse-names":false,"suffix":""},{"dropping-particle":"","family":"Pepper","given":"Michael","non-dropping-particle":"","parse-names":false,"suffix":""},{"dropping-particle":"","family":"Rades","given":"Thomas","non-dropping-particle":"","parse-names":false,"suffix":""},{"dropping-particle":"","family":"Shen","given":"Yaochun","non-dropping-particle":"","parse-names":false,"suffix":""},{"dropping-particle":"","family":"Taday","given":"Philip F","non-dropping-particle":"","parse-names":false,"suffix":""},{"dropping-particle":"","family":"Zeitler","given":"J Axel","non-dropping-particle":"","parse-names":false,"suffix":""}],"container-title":"Journal of pharmaceutical sciences","id":"ITEM-2","issue":"12","issued":{"date-parts":[["2009","12"]]},"page":"4866-76","title":"Monitoring the film coating unit operation and predicting drug dissolution using terahertz pulsed imaging.","type":"article-journal","volume":"98"},"uris":["http://www.mendeley.com/documents/?uuid=b5bd8a1f-0a59-44ef-86ea-164203bd681f"]},{"id":"ITEM-3","itemData":{"DOI":"10.1002/jps.21051","ISSN":"00223549","PMID":"17722005","abstract":"Abstract 10.1002/jps.21051.abs Delayed release dosage forms such as Asacol employ coatings that are engineered to breakdown and release the drug topically at the nominal pH of the lower intestinal tract. Asacol tablets were found to dissolve in an erratic fashion when they are dissolved in buffers below pH 7 which can occur naturally. In this study Terahertz pulsed imaging (TPI) was used to accurately map the coating thickness of a group of Asacol tablets that were subsequently dissolved using the USP method at pH 6.8. The mean dissolution times were found to correlate with the average coating thickness measured over all surfaces. Thickness values for a single randomly selected face did not correlate well with the dissolution results. The speed and ease of TPI mapping may make it an attractive replacement for wet dissolution testing both in product development and eventually for process analysis. 2007 Wiley-Liss, Inc. and the American Pharmacists Association J Pharm Sci 97:1543-1550, 2008","author":[{"dropping-particle":"","family":"Spencer","given":"John A.","non-dropping-particle":"","parse-names":false,"suffix":""},{"dropping-particle":"","family":"Gao","given":"Zongming","non-dropping-particle":"","parse-names":false,"suffix":""},{"dropping-particle":"","family":"Moore","given":"Terry","non-dropping-particle":"","parse-names":false,"suffix":""},{"dropping-particle":"","family":"Buhse","given":"Lucinda F.","non-dropping-particle":"","parse-names":false,"suffix":""},{"dropping-particle":"","family":"Taday","given":"Philip F.","non-dropping-particle":"","parse-names":false,"suffix":""},{"dropping-particle":"","family":"Newnham","given":"David A.","non-dropping-particle":"","parse-names":false,"suffix":""},{"dropping-particle":"","family":"Shen","given":"Yaochun","non-dropping-particle":"","parse-names":false,"suffix":""},{"dropping-particle":"","family":"Portieri","given":"Alessia","non-dropping-particle":"","parse-names":false,"suffix":""},{"dropping-particle":"","family":"Husain","given":"Ajaz","non-dropping-particle":"","parse-names":false,"suffix":""}],"container-title":"Journal of Pharmaceutical Sciences","id":"ITEM-3","issue":"4","issued":{"date-parts":[["2008"]]},"page":"1543-1550","title":"Delayed release tablet dissolution related to coating thickness by terahertz pulsed image mapping","type":"article-journal","volume":"97"},"uris":["http://www.mendeley.com/documents/?uuid=ad85f2e2-8db9-3fa4-b618-7f06651664d1"]},{"id":"ITEM-4","itemData":{"DOI":"10.1002/jps.20225","ISSN":"0022-3549","PMID":"15761941","abstract":"An understanding of the finished structure of complex pharmaceutical coating is becoming desirable, because tablet coatings are now one of the preferred routes to control the release of active pharmaceutical ingredients. There are few nondestructive techniques capable of examining the coatings of compressed tablets; for example laser induced breakdown spectroscopy has been used but this is a destructive method. Terahertz pulsed imaging offers a potential technique to examine coatings quickly and nondestructively. In the study reported herein, it was possible to distinguish between two brands of across-the-counter ibuprofen tablets. The terahertz maps obtained were compared with obtained photographs of cut-through sections; there was good agreement. The technique is fast: a waveform can be obtained in &lt;20 ms allowing the technique to be considered as a candidate for on-line or at-line analysis in a process analytical environment. The lateral resolution of the technique is limited by diffraction of the terahertz focus to about 150 microm at 3 THz, whereas the axial resolution is limited by the terahertz pulse duration, which is &lt;200 fs, to about 30 microm.","author":[{"dropping-particle":"","family":"Fitzgerald","given":"Anthony J","non-dropping-particle":"","parse-names":false,"suffix":""},{"dropping-particle":"","family":"Cole","given":"Bryan E","non-dropping-particle":"","parse-names":false,"suffix":""},{"dropping-particle":"","family":"Taday","given":"Philip F","non-dropping-particle":"","parse-names":false,"suffix":""}],"container-title":"Journal of pharmaceutical sciences","id":"ITEM-4","issue":"1","issued":{"date-parts":[["2005","1"]]},"page":"177-83","title":"Nondestructive analysis of tablet coating thicknesses using terahertz pulsed imaging.","type":"article-journal","volume":"94"},"uris":["http://www.mendeley.com/documents/?uuid=191cc1eb-de7a-476c-b313-5c3fac709435"]}],"mendeley":{"formattedCitation":"[7,26–28]","plainTextFormattedCitation":"[7,26–28]","previouslyFormattedCitation":"[7,26–28]"},"properties":{"noteIndex":0},"schema":"https://github.com/citation-style-language/schema/raw/master/csl-citation.json"}</w:instrText>
      </w:r>
      <w:r w:rsidR="00436B1D" w:rsidRPr="00FE0136">
        <w:rPr>
          <w:rFonts w:ascii="Times New Roman" w:hAnsi="Times New Roman" w:cs="Times New Roman"/>
        </w:rPr>
        <w:fldChar w:fldCharType="separate"/>
      </w:r>
      <w:r w:rsidR="006076FE" w:rsidRPr="00FE0136">
        <w:rPr>
          <w:rFonts w:ascii="Times New Roman" w:hAnsi="Times New Roman" w:cs="Times New Roman"/>
          <w:noProof/>
        </w:rPr>
        <w:t>[7,26–28]</w:t>
      </w:r>
      <w:r w:rsidR="00436B1D" w:rsidRPr="00FE0136">
        <w:rPr>
          <w:rFonts w:ascii="Times New Roman" w:hAnsi="Times New Roman" w:cs="Times New Roman"/>
        </w:rPr>
        <w:fldChar w:fldCharType="end"/>
      </w:r>
      <w:r w:rsidR="00AC52C2" w:rsidRPr="00FE0136">
        <w:rPr>
          <w:rFonts w:ascii="Times New Roman" w:hAnsi="Times New Roman" w:cs="Times New Roman"/>
        </w:rPr>
        <w:t xml:space="preserve"> </w:t>
      </w:r>
      <w:r w:rsidR="002802E4" w:rsidRPr="00FE0136">
        <w:rPr>
          <w:rFonts w:ascii="Times New Roman" w:hAnsi="Times New Roman" w:cs="Times New Roman"/>
        </w:rPr>
        <w:t>has been</w:t>
      </w:r>
      <w:r w:rsidR="00436B1D" w:rsidRPr="00FE0136">
        <w:rPr>
          <w:rFonts w:ascii="Times New Roman" w:hAnsi="Times New Roman" w:cs="Times New Roman"/>
        </w:rPr>
        <w:t xml:space="preserve"> successfully demonstrated</w:t>
      </w:r>
      <w:r w:rsidR="002802E4" w:rsidRPr="00FE0136">
        <w:rPr>
          <w:rFonts w:ascii="Times New Roman" w:hAnsi="Times New Roman" w:cs="Times New Roman"/>
        </w:rPr>
        <w:t xml:space="preserve"> for both </w:t>
      </w:r>
      <w:r w:rsidR="005A1048" w:rsidRPr="00FE0136">
        <w:rPr>
          <w:rFonts w:ascii="Times New Roman" w:hAnsi="Times New Roman" w:cs="Times New Roman"/>
        </w:rPr>
        <w:t>lab</w:t>
      </w:r>
      <w:r w:rsidR="00E954B1" w:rsidRPr="00FE0136">
        <w:rPr>
          <w:rFonts w:ascii="Times New Roman" w:hAnsi="Times New Roman" w:cs="Times New Roman"/>
        </w:rPr>
        <w:t>-</w:t>
      </w:r>
      <w:r w:rsidR="005A1048" w:rsidRPr="00FE0136">
        <w:rPr>
          <w:rFonts w:ascii="Times New Roman" w:hAnsi="Times New Roman" w:cs="Times New Roman"/>
        </w:rPr>
        <w:t>base</w:t>
      </w:r>
      <w:r w:rsidR="00C06C77" w:rsidRPr="00FE0136">
        <w:rPr>
          <w:rFonts w:ascii="Times New Roman" w:hAnsi="Times New Roman" w:cs="Times New Roman"/>
        </w:rPr>
        <w:t>d</w:t>
      </w:r>
      <w:r w:rsidR="005A1048" w:rsidRPr="00FE0136">
        <w:rPr>
          <w:rFonts w:ascii="Times New Roman" w:hAnsi="Times New Roman" w:cs="Times New Roman"/>
        </w:rPr>
        <w:t xml:space="preserve"> </w:t>
      </w:r>
      <w:r w:rsidR="005A1048"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{"citationItems":[{"id":"ITEM-1","itemData":{"DOI":"10.1002/jps.21766","ISBN":"9781424421206","ISSN":"1520-6017","PMID":"19367620","abstract":"Understanding the coating unit operation is imperative to improve product quality and reduce output risks for coated solid dosage forms. Three batches of sustained-release tablets coated with the same process parameters (pan speed, spray rate, etc.) were subjected to terahertz pulsed imaging (TPI) analysis followed by dissolution testing. Mean dissolution times (MDT) from conventional dissolution testing were correlated with terahertz waveforms, which yielded a multivariate, partial least squares regression (PLS) model with an R(2) of 0.92 for the calibration set and 0.91 for the validation set. This two-component, PLS model was built from batch I that was coated in the same environmental conditions (air temperature, humidity, etc.) to that of batch II but at different environmental conditions from batch III. The MDTs of batch II was predicted in a nondestructive manner with the developed PLS model and the accuracy of the predicted values were subsequently validated with conventional dissolution testing and found to be in good agreement. The terahertz PLS model was also shown to be sensitive to changes in the coating conditions, successfully identifying the larger coating variability in batch III. In this study, we demonstrated that TPI in conjunction with PLS analysis could be employed to assist with film coating process understanding and provide predictions on drug dissolution.","author":[{"dropping-particle":"","family":"Gordon","given":"Keith C","non-dropping-particle":"","parse-names":false,"suffix":""},{"dropping-particle":"","family":"Kleinebudde","given":"Peter","non-dropping-particle":"","parse-names":false,"suffix":""},{"dropping-particle":"","family":"Pepper","given":"Michael","non-dropping-particle":"","parse-names":false,"suffix":""},{"dropping-particle":"","family":"Ho","given":"Louise","non-dropping-particle":"","parse-names":false,"suffix":""},{"dropping-particle":"","family":"Mu","given":"Ronny","non-dropping-particle":"","parse-names":false,"suffix":""},{"dropping-particle":"","family":"Müller","given":"Ronny","non-dropping-particle":"","parse-names":false,"suffix":""},{"dropping-particle":"","family":"Gordon","given":"Keith C","non-dropping-particle":"","parse-names":false,"suffix":""},{"dropping-particle":"","family":"Kleinebudde","given":"Peter","non-dropping-particle":"","parse-names":false,"suffix":""},{"dropping-particle":"","family":"Pepper","given":"Michael","non-dropping-particle":"","parse-names":false,"suffix":""},{"dropping-particle":"","family":"Rades","given":"Thomas","non-dropping-particle":"","parse-names":false,"suffix":""},{"dropping-particle":"","family":"Shen","given":"Yaochun","non-dropping-particle":"","parse-names":false,"suffix":""},{"dropping-particle":"","family":"Taday","given":"Philip F","non-dropping-particle":"","parse-names":false,"suffix":""},{"dropping-particle":"","family":"Zeitler","given":"J Axel","non-dropping-particle":"","parse-names":false,"suffix":""}],"container-title":"Journal of pharmaceutical sciences","id":"ITEM-1","issue":"12","issued":{"date-parts":[["2009","12"]]},"page":"4866-76","title":"Monitoring the film coating unit operation and predicting drug dissolution using terahertz pulsed imaging.","type":"article-journal","volume":"98"},"uris":["http://www.mendeley.com/documents/?uuid=b5bd8a1f-0a59-44ef-86ea-164203bd681f"]},{"id":"ITEM-2","itemData":{"DOI":"10.1016/j.jconrel.2008.01.002","ISSN":"1873-4995","PMID":"18291547","abstract":"The potential of terahertz pulsed imaging (TPI) to predict the dissolution performance in sustained-release tablets was investigated in this study. Batches of coated tablets with similar weight gain during the coating process at the lab and pilot scales were subjected to non-destructive imaging by TPI and subsequently analysed by dissolution testing. The results from the dissolution tests revealed significant differences in the product performance between the lab and pilot scales (Student t-test, P&lt;0.05). The model-independent dissolution parameters in the pilot scale showed a prolonged mean dissolution time. This indicated that the pharmaceutical active ingredient was released at a slower rate in the pilot compared to the lab scale. While weight gain measurements (the traditional coating quality parameter), failed to provide an early indication of the product functional performance; terahertz parameters (terahertz electric field peak strength and coating layer thickness) provided insight into the subsequent dissolution behaviour. Correlations between terahertz parameters and dissolution were much stronger than correlations between weight gain and dissolution; with the R(2) value for terahertz correlations typically around 0.84 as opposed to 0.07 for weight gain correlations. This study presents the initial finding of correlations between terahertz parameters for assessing the coating quality to the dissolution performance of the coated tablet. The contributing factors for these particular correlations are also discussed.","author":[{"dropping-particle":"","family":"Ho","given":"Louise","non-dropping-particle":"","parse-names":false,"suffix":""},{"dropping-particle":"","family":"Müller","given":"Ronny","non-dropping-particle":"","parse-names":false,"suffix":""},{"dropping-particle":"","family":"Gordon","given":"Keith C.","non-dropping-particle":"","parse-names":false,"suffix":""},{"dropping-particle":"","family":"Kleinebudde","given":"Peter","non-dropping-particle":"","parse-names":false,"suffix":""},{"dropping-particle":"","family":"Pepper","given":"Michael","non-dropping-particle":"","parse-names":false,"suffix":""},{"dropping-particle":"","family":"Rades","given":"Thomas","non-dropping-particle":"","parse-names":false,"suffix":""},{"dropping-particle":"","family":"Shen","given":"Yaochun","non-dropping-particle":"","parse-names":false,"suffix":""},{"dropping-particle":"","family":"Taday","given":"Philip F.","non-dropping-particle":"","parse-names":false,"suffix":""},{"dropping-particle":"","family":"Zeitler","given":"J. Axel","non-dropping-particle":"","parse-names":false,"suffix":""}],"container-title":"Journal of controlled release : official journal of the Controlled Release Society","id":"ITEM-2","issue":"1","issued":{"date-parts":[["2008","4","7"]]},"page":"79-87","title":"Applications of terahertz pulsed imaging to sustained-release tablet film coating quality assessment and dissolution performance.","type":"article-journal","volume":"127"},"uris":["http://www.mendeley.com/documents/?uuid=c7c421a2-6fe1-4e80-a47d-981b0b9349ff"]}],"mendeley":{"formattedCitation":"[26,33]","plainTextFormattedCitation":"[26,33]","previouslyFormattedCitation":"[26,33]"},"properties":{"noteIndex":0},"schema":"https://github.com/citation-style-language/schema/raw/master/csl-citation.json"}</w:instrText>
      </w:r>
      <w:r w:rsidR="005A1048" w:rsidRPr="00FE0136">
        <w:rPr>
          <w:rFonts w:ascii="Times New Roman" w:hAnsi="Times New Roman" w:cs="Times New Roman"/>
        </w:rPr>
        <w:fldChar w:fldCharType="separate"/>
      </w:r>
      <w:r w:rsidR="006076FE" w:rsidRPr="00FE0136">
        <w:rPr>
          <w:rFonts w:ascii="Times New Roman" w:hAnsi="Times New Roman" w:cs="Times New Roman"/>
          <w:noProof/>
        </w:rPr>
        <w:t>[26,33]</w:t>
      </w:r>
      <w:r w:rsidR="005A1048" w:rsidRPr="00FE0136">
        <w:rPr>
          <w:rFonts w:ascii="Times New Roman" w:hAnsi="Times New Roman" w:cs="Times New Roman"/>
        </w:rPr>
        <w:fldChar w:fldCharType="end"/>
      </w:r>
      <w:r w:rsidR="005A1048" w:rsidRPr="00FE0136">
        <w:rPr>
          <w:rFonts w:ascii="Times New Roman" w:hAnsi="Times New Roman" w:cs="Times New Roman"/>
        </w:rPr>
        <w:t xml:space="preserve"> and</w:t>
      </w:r>
      <w:r w:rsidR="00436B1D" w:rsidRPr="00FE0136">
        <w:rPr>
          <w:rFonts w:ascii="Times New Roman" w:hAnsi="Times New Roman" w:cs="Times New Roman"/>
        </w:rPr>
        <w:t xml:space="preserve"> </w:t>
      </w:r>
      <w:r w:rsidR="00E954B1" w:rsidRPr="00FE0136">
        <w:rPr>
          <w:rFonts w:ascii="Times New Roman" w:hAnsi="Times New Roman" w:cs="Times New Roman"/>
        </w:rPr>
        <w:t>production-scale</w:t>
      </w:r>
      <w:r w:rsidR="005A1048" w:rsidRPr="00FE0136">
        <w:rPr>
          <w:rFonts w:ascii="Times New Roman" w:hAnsi="Times New Roman" w:cs="Times New Roman"/>
        </w:rPr>
        <w:t xml:space="preserve"> </w:t>
      </w:r>
      <w:r w:rsidR="00436B1D" w:rsidRPr="00FE0136">
        <w:rPr>
          <w:rFonts w:ascii="Times New Roman" w:hAnsi="Times New Roman" w:cs="Times New Roman"/>
        </w:rPr>
        <w:t>in-</w:t>
      </w:r>
      <w:r w:rsidR="00AC52C2" w:rsidRPr="00FE0136">
        <w:rPr>
          <w:rFonts w:ascii="Times New Roman" w:hAnsi="Times New Roman" w:cs="Times New Roman"/>
        </w:rPr>
        <w:t>line</w:t>
      </w:r>
      <w:r w:rsidR="00436B1D" w:rsidRPr="00FE0136">
        <w:rPr>
          <w:rFonts w:ascii="Times New Roman" w:hAnsi="Times New Roman" w:cs="Times New Roman"/>
        </w:rPr>
        <w:t xml:space="preserve"> applications</w:t>
      </w:r>
      <w:r w:rsidR="00E954B1" w:rsidRPr="00FE0136">
        <w:rPr>
          <w:rFonts w:ascii="Times New Roman" w:hAnsi="Times New Roman" w:cs="Times New Roman"/>
        </w:rPr>
        <w:t xml:space="preserve"> </w:t>
      </w:r>
      <w:r w:rsidR="00E954B1"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{"citationItems":[{"id":"ITEM-1","itemData":{"DOI":"10.1002/jps.22359","ISSN":"1520-6017","PMID":"20957746","abstract":"We present a new in-line measurement technique to determine the coating thickness of individual pharmaceutical tablets during film coating in a pan coating unit using pulsed terahertz technology. Results of these real-time terahertz measurements acquired during a production scale coating run are validated using both off-line high-resolution terahertz pulsed imaging of the whole dosage form as well as weight-gain measurements made on sample tablets removed at discrete time intervals during the process run. The terahertz measurements provide a direct method of determining the coating thickness, and no chemometric calibration models are required for the quantification. The results, and their repeatability, demonstrate that real-time monitoring of pharmaceutical tablet coating is not only possible but also provides substantially more information of the coating quality than the standard quality control method. Rather than providing the average coating thickness of a large number of tablets, the terahertz sensor provides the thickness of up to 100 individual tablet coatings per minute. Using this information, the operator can get additional information about the thickness distribution in the coating pan and adjust the process accordingly. At present, a minimum coating thickness of 40 μm is required to determine the coating thickness. The technique is applicable for coatings up to 1 mm in thickness. Within that range, it provides thickness measurements of sub-micron resolution. Terahertz in-line coating process measurements show considerable potential for applications in real-time release, process analytical technology and quality by design.","author":[{"dropping-particle":"","family":"May","given":"Robert K","non-dropping-particle":"","parse-names":false,"suffix":""},{"dropping-particle":"","family":"Evans","given":"Michael J","non-dropping-particle":"","parse-names":false,"suffix":""},{"dropping-particle":"","family":"Zhong","given":"Shuncong","non-dropping-particle":"","parse-names":false,"suffix":""},{"dropping-particle":"","family":"Warr","given":"Ian","non-dropping-particle":"","parse-names":false,"suffix":""},{"dropping-particle":"","family":"Gladden","given":"Lynn F","non-dropping-particle":"","parse-names":false,"suffix":""},{"dropping-particle":"","family":"Shen","given":"Yaochun","non-dropping-particle":"","parse-names":false,"suffix":""},{"dropping-particle":"","family":"Zeitler","given":"J Axel","non-dropping-particle":"","parse-names":false,"suffix":""}],"container-title":"Journal of pharmaceutical sciences","id":"ITEM-1","issue":"4","issued":{"date-parts":[["2011","4"]]},"page":"1535-44","title":"Terahertz in-line sensor for direct coating thickness measurement of individual tablets during film coating in real-time.","type":"article-journal","volume":"100"},"uris":["http://www.mendeley.com/documents/?uuid=29e57bdb-4fac-4dc0-8336-1a4e013c4071"]}],"mendeley":{"formattedCitation":"[34]","plainTextFormattedCitation":"[34]","previouslyFormattedCitation":"[34]"},"properties":{"noteIndex":0},"schema":"https://github.com/citation-style-language/schema/raw/master/csl-citation.json"}</w:instrText>
      </w:r>
      <w:r w:rsidR="00E954B1" w:rsidRPr="00FE0136">
        <w:rPr>
          <w:rFonts w:ascii="Times New Roman" w:hAnsi="Times New Roman" w:cs="Times New Roman"/>
        </w:rPr>
        <w:fldChar w:fldCharType="separate"/>
      </w:r>
      <w:r w:rsidR="006076FE" w:rsidRPr="00FE0136">
        <w:rPr>
          <w:rFonts w:ascii="Times New Roman" w:hAnsi="Times New Roman" w:cs="Times New Roman"/>
          <w:noProof/>
        </w:rPr>
        <w:t>[34]</w:t>
      </w:r>
      <w:r w:rsidR="00E954B1" w:rsidRPr="00FE0136">
        <w:rPr>
          <w:rFonts w:ascii="Times New Roman" w:hAnsi="Times New Roman" w:cs="Times New Roman"/>
        </w:rPr>
        <w:fldChar w:fldCharType="end"/>
      </w:r>
      <w:r w:rsidR="004E000B" w:rsidRPr="00FE0136">
        <w:rPr>
          <w:rFonts w:ascii="Times New Roman" w:hAnsi="Times New Roman" w:cs="Times New Roman"/>
        </w:rPr>
        <w:t>.</w:t>
      </w:r>
      <w:r w:rsidR="002802E4" w:rsidRPr="00FE0136">
        <w:rPr>
          <w:rFonts w:ascii="Times New Roman" w:hAnsi="Times New Roman" w:cs="Times New Roman"/>
        </w:rPr>
        <w:t xml:space="preserve"> </w:t>
      </w:r>
    </w:p>
    <w:p w14:paraId="632428E6" w14:textId="6FA1EDFA" w:rsidR="00001AFB" w:rsidRPr="00FE0136" w:rsidRDefault="00146397" w:rsidP="00001AFB">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Besides </w:t>
      </w:r>
      <w:r w:rsidR="00F04F6B" w:rsidRPr="00FE0136">
        <w:rPr>
          <w:rFonts w:ascii="Times New Roman" w:hAnsi="Times New Roman" w:cs="Times New Roman"/>
        </w:rPr>
        <w:t xml:space="preserve">the </w:t>
      </w:r>
      <w:r w:rsidR="00BE2691" w:rsidRPr="00FE0136">
        <w:rPr>
          <w:rFonts w:ascii="Times New Roman" w:hAnsi="Times New Roman" w:cs="Times New Roman"/>
        </w:rPr>
        <w:t>numerous</w:t>
      </w:r>
      <w:r w:rsidRPr="00FE0136">
        <w:rPr>
          <w:rFonts w:ascii="Times New Roman" w:hAnsi="Times New Roman" w:cs="Times New Roman"/>
        </w:rPr>
        <w:t xml:space="preserve"> </w:t>
      </w:r>
      <w:r w:rsidR="00BE2691" w:rsidRPr="00FE0136">
        <w:rPr>
          <w:rFonts w:ascii="Times New Roman" w:hAnsi="Times New Roman" w:cs="Times New Roman"/>
        </w:rPr>
        <w:t xml:space="preserve">terahertz </w:t>
      </w:r>
      <w:r w:rsidRPr="00FE0136">
        <w:rPr>
          <w:rFonts w:ascii="Times New Roman" w:hAnsi="Times New Roman" w:cs="Times New Roman"/>
        </w:rPr>
        <w:t xml:space="preserve">imaging applications </w:t>
      </w:r>
      <w:r w:rsidR="00BE2691" w:rsidRPr="00FE0136">
        <w:rPr>
          <w:rFonts w:ascii="Times New Roman" w:hAnsi="Times New Roman" w:cs="Times New Roman"/>
        </w:rPr>
        <w:t>that are mostly operated in</w:t>
      </w:r>
      <w:r w:rsidR="00C06C77" w:rsidRPr="00FE0136">
        <w:rPr>
          <w:rFonts w:ascii="Times New Roman" w:hAnsi="Times New Roman" w:cs="Times New Roman"/>
        </w:rPr>
        <w:t xml:space="preserve"> </w:t>
      </w:r>
      <w:r w:rsidR="00BE2691" w:rsidRPr="00FE0136">
        <w:rPr>
          <w:rFonts w:ascii="Times New Roman" w:hAnsi="Times New Roman" w:cs="Times New Roman"/>
        </w:rPr>
        <w:t xml:space="preserve">reflection mode, </w:t>
      </w:r>
      <w:r w:rsidR="00C06C77" w:rsidRPr="00FE0136">
        <w:rPr>
          <w:rFonts w:ascii="Times New Roman" w:hAnsi="Times New Roman" w:cs="Times New Roman"/>
        </w:rPr>
        <w:t xml:space="preserve">pharmaceutical </w:t>
      </w:r>
      <w:r w:rsidR="00BE2691" w:rsidRPr="00FE0136">
        <w:rPr>
          <w:rFonts w:ascii="Times New Roman" w:hAnsi="Times New Roman" w:cs="Times New Roman"/>
        </w:rPr>
        <w:t xml:space="preserve">applications based on the use of </w:t>
      </w:r>
      <w:r w:rsidR="00D27681" w:rsidRPr="00FE0136">
        <w:rPr>
          <w:rFonts w:ascii="Times New Roman" w:hAnsi="Times New Roman" w:cs="Times New Roman"/>
        </w:rPr>
        <w:t xml:space="preserve">the THz-TDS in </w:t>
      </w:r>
      <w:r w:rsidR="00BE2691" w:rsidRPr="00FE0136">
        <w:rPr>
          <w:rFonts w:ascii="Times New Roman" w:hAnsi="Times New Roman" w:cs="Times New Roman"/>
        </w:rPr>
        <w:t xml:space="preserve">transmission configuration remained </w:t>
      </w:r>
      <w:r w:rsidR="00C06C77" w:rsidRPr="00FE0136">
        <w:rPr>
          <w:rFonts w:ascii="Times New Roman" w:hAnsi="Times New Roman" w:cs="Times New Roman"/>
        </w:rPr>
        <w:t xml:space="preserve">relatively </w:t>
      </w:r>
      <w:r w:rsidR="00BE2691" w:rsidRPr="00FE0136">
        <w:rPr>
          <w:rFonts w:ascii="Times New Roman" w:hAnsi="Times New Roman" w:cs="Times New Roman"/>
        </w:rPr>
        <w:t xml:space="preserve">unexploited until </w:t>
      </w:r>
      <w:r w:rsidR="00F04F6B" w:rsidRPr="00FE0136">
        <w:rPr>
          <w:rFonts w:ascii="Times New Roman" w:hAnsi="Times New Roman" w:cs="Times New Roman"/>
        </w:rPr>
        <w:t xml:space="preserve">around </w:t>
      </w:r>
      <w:r w:rsidR="00C06C77" w:rsidRPr="00FE0136">
        <w:rPr>
          <w:rFonts w:ascii="Times New Roman" w:hAnsi="Times New Roman" w:cs="Times New Roman"/>
        </w:rPr>
        <w:t>a decade ago</w:t>
      </w:r>
      <w:r w:rsidR="00F04F6B" w:rsidRPr="00FE0136">
        <w:rPr>
          <w:rFonts w:ascii="Times New Roman" w:hAnsi="Times New Roman" w:cs="Times New Roman"/>
        </w:rPr>
        <w:t xml:space="preserve"> when </w:t>
      </w:r>
      <w:r w:rsidR="008E3387" w:rsidRPr="00FE0136">
        <w:rPr>
          <w:rFonts w:ascii="Times New Roman" w:hAnsi="Times New Roman" w:cs="Times New Roman"/>
        </w:rPr>
        <w:t>Peiponen</w:t>
      </w:r>
      <w:r w:rsidR="00F04F6B" w:rsidRPr="00FE0136">
        <w:rPr>
          <w:rFonts w:ascii="Times New Roman" w:hAnsi="Times New Roman" w:cs="Times New Roman"/>
        </w:rPr>
        <w:t xml:space="preserve"> and his </w:t>
      </w:r>
      <w:r w:rsidR="001049F4" w:rsidRPr="00FE0136">
        <w:rPr>
          <w:rFonts w:ascii="Times New Roman" w:hAnsi="Times New Roman" w:cs="Times New Roman"/>
        </w:rPr>
        <w:t>group show</w:t>
      </w:r>
      <w:r w:rsidR="00D27681" w:rsidRPr="00FE0136">
        <w:rPr>
          <w:rFonts w:ascii="Times New Roman" w:hAnsi="Times New Roman" w:cs="Times New Roman"/>
        </w:rPr>
        <w:t>ed</w:t>
      </w:r>
      <w:r w:rsidR="001049F4" w:rsidRPr="00FE0136">
        <w:rPr>
          <w:rFonts w:ascii="Times New Roman" w:hAnsi="Times New Roman" w:cs="Times New Roman"/>
        </w:rPr>
        <w:t xml:space="preserve"> the interplay between the porous matrix and the optical properties of tablets</w:t>
      </w:r>
      <w:r w:rsidR="00D27681" w:rsidRPr="00FE0136">
        <w:rPr>
          <w:rFonts w:ascii="Times New Roman" w:hAnsi="Times New Roman" w:cs="Times New Roman"/>
        </w:rPr>
        <w:t xml:space="preserve"> </w:t>
      </w:r>
      <w:r w:rsidR="00D27681"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{"citationItems":[{"id":"ITEM-1","itemData":{"DOI":"10.1088/0957-0233/20/1/015301","ISSN":"0957-0233","abstract":"Surface and bulk properties of flat-faced starch acetate tablets were studied. For surface quality inspection optical coherence tomography and recently developed diffractive glossmeter were utilized. Both these optical devices together provide local information on surface roughness and gloss of a tablet over a measured area. The concepts of mean topography and mean gloss profile for surface quality of a tablet are introduced. It was observed that the surface quality of the tablet varies, and compression at high pressure may not guarantee a good surface quality of the tablet. Using novel statistical parameters for gloss and relevant surface roughness parameter, it is possible to get more comprehensive quantitative data on the surface condition of a tablet. THz spectrometer was utilized for detection of THz pulse delay in transmission measurement mode from the tablets. The delay time and thickness ratio of the tablet are consistent with the porosity of the tablet as a function of compression pressure. We suggest that the multimeasurement scheme using three different devices helps tablet makers to better assess bulk and surface quality of their products.","author":[{"dropping-particle":"","family":"Juuti","given":"M","non-dropping-particle":"","parse-names":false,"suffix":""},{"dropping-particle":"","family":"Tuononen","given":"H","non-dropping-particle":"","parse-names":false,"suffix":""},{"dropping-particle":"","family":"Prykäri","given":"T","non-dropping-particle":"","parse-names":false,"suffix":""},{"dropping-particle":"","family":"Kontturi","given":"V","non-dropping-particle":"","parse-names":false,"suffix":""},{"dropping-particle":"","family":"Kuosmanen","given":"M","non-dropping-particle":"","parse-names":false,"suffix":""},{"dropping-particle":"","family":"Alarousu","given":"E","non-dropping-particle":"","parse-names":false,"suffix":""},{"dropping-particle":"","family":"Ketolainen","given":"J","non-dropping-particle":"","parse-names":false,"suffix":""},{"dropping-particle":"","family":"Myllylä","given":"R","non-dropping-particle":"","parse-names":false,"suffix":""},{"dropping-particle":"","family":"Peiponen","given":"K-E","non-dropping-particle":"","parse-names":false,"suffix":""}],"container-title":"Measurement Science and Technology","id":"ITEM-1","issue":"1","issued":{"date-parts":[["2009","1","1"]]},"page":"015301","title":"Optical and terahertz measurement techniques for flat-faced pharmaceutical tablets: a case study of gloss, surface roughness and bulk properties of starch acetate tablets","type":"article-journal","volume":"20"},"uris":["http://www.mendeley.com/documents/?uuid=e2ab6b7a-6dca-4804-9828-1a26bab8a95e"]}],"mendeley":{"formattedCitation":"[35]","plainTextFormattedCitation":"[35]","previouslyFormattedCitation":"[35]"},"properties":{"noteIndex":0},"schema":"https://github.com/citation-style-language/schema/raw/master/csl-citation.json"}</w:instrText>
      </w:r>
      <w:r w:rsidR="00D27681" w:rsidRPr="00FE0136">
        <w:rPr>
          <w:rFonts w:ascii="Times New Roman" w:hAnsi="Times New Roman" w:cs="Times New Roman"/>
        </w:rPr>
        <w:fldChar w:fldCharType="separate"/>
      </w:r>
      <w:r w:rsidR="006076FE" w:rsidRPr="00FE0136">
        <w:rPr>
          <w:rFonts w:ascii="Times New Roman" w:hAnsi="Times New Roman" w:cs="Times New Roman"/>
          <w:noProof/>
        </w:rPr>
        <w:t>[35]</w:t>
      </w:r>
      <w:r w:rsidR="00D27681" w:rsidRPr="00FE0136">
        <w:rPr>
          <w:rFonts w:ascii="Times New Roman" w:hAnsi="Times New Roman" w:cs="Times New Roman"/>
        </w:rPr>
        <w:fldChar w:fldCharType="end"/>
      </w:r>
      <w:r w:rsidR="001049F4" w:rsidRPr="00FE0136">
        <w:rPr>
          <w:rFonts w:ascii="Times New Roman" w:hAnsi="Times New Roman" w:cs="Times New Roman"/>
        </w:rPr>
        <w:t xml:space="preserve">. </w:t>
      </w:r>
      <w:r w:rsidR="00C06C77" w:rsidRPr="00FE0136">
        <w:rPr>
          <w:rFonts w:ascii="Times New Roman" w:hAnsi="Times New Roman" w:cs="Times New Roman"/>
        </w:rPr>
        <w:t>The work demonstrated that there is a</w:t>
      </w:r>
      <w:r w:rsidR="00F04F6B" w:rsidRPr="00FE0136">
        <w:rPr>
          <w:rFonts w:ascii="Times New Roman" w:hAnsi="Times New Roman" w:cs="Times New Roman"/>
        </w:rPr>
        <w:t xml:space="preserve"> linear correlation between the bulk refractive index and the porosity of pharmaceutical tablets</w:t>
      </w:r>
      <w:r w:rsidR="005A0CA5" w:rsidRPr="00FE0136">
        <w:rPr>
          <w:rFonts w:ascii="Times New Roman" w:hAnsi="Times New Roman" w:cs="Times New Roman"/>
        </w:rPr>
        <w:t xml:space="preserve">, </w:t>
      </w:r>
      <w:r w:rsidR="00C467BC" w:rsidRPr="00FE0136">
        <w:rPr>
          <w:rFonts w:ascii="Times New Roman" w:hAnsi="Times New Roman" w:cs="Times New Roman"/>
        </w:rPr>
        <w:t xml:space="preserve">which </w:t>
      </w:r>
      <w:r w:rsidR="00C06C77" w:rsidRPr="00FE0136">
        <w:rPr>
          <w:rFonts w:ascii="Times New Roman" w:hAnsi="Times New Roman" w:cs="Times New Roman"/>
        </w:rPr>
        <w:t xml:space="preserve">can be exploited through </w:t>
      </w:r>
      <w:r w:rsidR="005A0CA5" w:rsidRPr="00FE0136">
        <w:rPr>
          <w:rFonts w:ascii="Times New Roman" w:hAnsi="Times New Roman" w:cs="Times New Roman"/>
        </w:rPr>
        <w:t xml:space="preserve">the </w:t>
      </w:r>
      <w:r w:rsidR="00C06C77" w:rsidRPr="00FE0136">
        <w:rPr>
          <w:rFonts w:ascii="Times New Roman" w:hAnsi="Times New Roman" w:cs="Times New Roman"/>
        </w:rPr>
        <w:t xml:space="preserve">so-called </w:t>
      </w:r>
      <w:r w:rsidR="005A0CA5" w:rsidRPr="00FE0136">
        <w:rPr>
          <w:rFonts w:ascii="Times New Roman" w:hAnsi="Times New Roman" w:cs="Times New Roman"/>
        </w:rPr>
        <w:t>zero-porosity approximation (ZPA</w:t>
      </w:r>
      <w:r w:rsidR="00C06C77" w:rsidRPr="00FE0136">
        <w:rPr>
          <w:rFonts w:ascii="Times New Roman" w:hAnsi="Times New Roman" w:cs="Times New Roman"/>
        </w:rPr>
        <w:t xml:space="preserve">) as </w:t>
      </w:r>
      <w:r w:rsidR="00C467BC" w:rsidRPr="00FE0136">
        <w:rPr>
          <w:rFonts w:ascii="Times New Roman" w:hAnsi="Times New Roman" w:cs="Times New Roman"/>
        </w:rPr>
        <w:t xml:space="preserve">a method for </w:t>
      </w:r>
      <w:r w:rsidR="00C06C77" w:rsidRPr="00FE0136">
        <w:rPr>
          <w:rFonts w:ascii="Times New Roman" w:hAnsi="Times New Roman" w:cs="Times New Roman"/>
        </w:rPr>
        <w:t>measuring</w:t>
      </w:r>
      <w:r w:rsidR="00C467BC" w:rsidRPr="00FE0136">
        <w:rPr>
          <w:rFonts w:ascii="Times New Roman" w:hAnsi="Times New Roman" w:cs="Times New Roman"/>
        </w:rPr>
        <w:t xml:space="preserve"> tablet porosity</w:t>
      </w:r>
      <w:r w:rsidR="00F04F6B" w:rsidRPr="00FE0136">
        <w:rPr>
          <w:rFonts w:ascii="Times New Roman" w:hAnsi="Times New Roman" w:cs="Times New Roman"/>
        </w:rPr>
        <w:t xml:space="preserve">. </w:t>
      </w:r>
      <w:r w:rsidR="00D27681" w:rsidRPr="00FE0136">
        <w:rPr>
          <w:rFonts w:ascii="Times New Roman" w:hAnsi="Times New Roman" w:cs="Times New Roman"/>
        </w:rPr>
        <w:t xml:space="preserve">In an attempt to accurately determine the optical properties of </w:t>
      </w:r>
      <w:r w:rsidR="000208B1" w:rsidRPr="00FE0136">
        <w:rPr>
          <w:rFonts w:ascii="Times New Roman" w:hAnsi="Times New Roman" w:cs="Times New Roman"/>
        </w:rPr>
        <w:t xml:space="preserve">a </w:t>
      </w:r>
      <w:r w:rsidR="00D27681" w:rsidRPr="00FE0136">
        <w:rPr>
          <w:rFonts w:ascii="Times New Roman" w:hAnsi="Times New Roman" w:cs="Times New Roman"/>
        </w:rPr>
        <w:t>tablet using THz-TDS, Parrot et al.</w:t>
      </w:r>
      <w:r w:rsidR="00812892" w:rsidRPr="00FE0136">
        <w:rPr>
          <w:rFonts w:ascii="Times New Roman" w:hAnsi="Times New Roman" w:cs="Times New Roman"/>
        </w:rPr>
        <w:t xml:space="preserve"> </w:t>
      </w:r>
      <w:r w:rsidR="00812892"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{"citationItems":[{"id":"ITEM-1","itemData":{"DOI":"10.1364/OL.34.003722","ISSN":"1539-4794","PMID":"19953174","abstract":"A technique for calculating the optical constants of powdered materials that have been pressed into pellets along with a diluent such as polyethylene, as is commonly used in the spectroscopy community, is introduced. The simple Beer-Lambert law typically used to calculate the optical constants has the inherent weakness that it treats the absorbing medium as a single nonporous solid, as opposed to a dielectric material embedded within a medium. This leads to a systematic underestimation of both the absorption coefficient and the refractive index, especially at low filling factors. Effective medium theory provides a way to calculate more accurate optical constants and produces similar optical constants across a wide range of filling factors, including crucially at the low filling factors commonly used experimentally. The technique can also be extended to estimate the porosity of the samples and provide a true, preparation-independent value for the optical properties of the sample material.","author":[{"dropping-particle":"","family":"Parrott","given":"Edward P. J","non-dropping-particle":"","parse-names":false,"suffix":""},{"dropping-particle":"","family":"Zeitler","given":"J. Axel","non-dropping-particle":"","parse-names":false,"suffix":""},{"dropping-particle":"","family":"Gladden","given":"Lynn F.","non-dropping-particle":"","parse-names":false,"suffix":""}],"container-title":"Optics letters","id":"ITEM-1","issue":"23","issued":{"date-parts":[["2009","12","1"]]},"page":"3722-4","publisher":"Optical Society of America","title":"Accurate determination of optical coefficients from chemical samples using terahertz time-domain spectroscopy and effective medium theory","type":"article-journal","volume":"34"},"uris":["http://www.mendeley.com/documents/?uuid=c3fc48ad-69d6-4969-b061-4f088c44f6b4"]}],"mendeley":{"formattedCitation":"[36]","plainTextFormattedCitation":"[36]","previouslyFormattedCitation":"[36]"},"properties":{"noteIndex":0},"schema":"https://github.com/citation-style-language/schema/raw/master/csl-citation.json"}</w:instrText>
      </w:r>
      <w:r w:rsidR="00812892" w:rsidRPr="00FE0136">
        <w:rPr>
          <w:rFonts w:ascii="Times New Roman" w:hAnsi="Times New Roman" w:cs="Times New Roman"/>
        </w:rPr>
        <w:fldChar w:fldCharType="separate"/>
      </w:r>
      <w:r w:rsidR="006076FE" w:rsidRPr="00FE0136">
        <w:rPr>
          <w:rFonts w:ascii="Times New Roman" w:hAnsi="Times New Roman" w:cs="Times New Roman"/>
          <w:noProof/>
        </w:rPr>
        <w:t>[36]</w:t>
      </w:r>
      <w:r w:rsidR="00812892" w:rsidRPr="00FE0136">
        <w:rPr>
          <w:rFonts w:ascii="Times New Roman" w:hAnsi="Times New Roman" w:cs="Times New Roman"/>
        </w:rPr>
        <w:fldChar w:fldCharType="end"/>
      </w:r>
      <w:r w:rsidR="00812892" w:rsidRPr="00FE0136">
        <w:rPr>
          <w:rFonts w:ascii="Times New Roman" w:hAnsi="Times New Roman" w:cs="Times New Roman"/>
        </w:rPr>
        <w:t xml:space="preserve"> </w:t>
      </w:r>
      <w:r w:rsidR="00D27681" w:rsidRPr="00FE0136">
        <w:rPr>
          <w:rFonts w:ascii="Times New Roman" w:hAnsi="Times New Roman" w:cs="Times New Roman"/>
        </w:rPr>
        <w:t xml:space="preserve">were </w:t>
      </w:r>
      <w:r w:rsidR="000208B1" w:rsidRPr="00FE0136">
        <w:rPr>
          <w:rFonts w:ascii="Times New Roman" w:hAnsi="Times New Roman" w:cs="Times New Roman"/>
        </w:rPr>
        <w:t xml:space="preserve">among </w:t>
      </w:r>
      <w:r w:rsidR="00D27681" w:rsidRPr="00FE0136">
        <w:rPr>
          <w:rFonts w:ascii="Times New Roman" w:hAnsi="Times New Roman" w:cs="Times New Roman"/>
        </w:rPr>
        <w:t xml:space="preserve">the first to </w:t>
      </w:r>
      <w:r w:rsidR="00812892" w:rsidRPr="00FE0136">
        <w:rPr>
          <w:rFonts w:ascii="Times New Roman" w:hAnsi="Times New Roman" w:cs="Times New Roman"/>
        </w:rPr>
        <w:t>adopt</w:t>
      </w:r>
      <w:r w:rsidR="00D27681" w:rsidRPr="00FE0136">
        <w:rPr>
          <w:rFonts w:ascii="Times New Roman" w:hAnsi="Times New Roman" w:cs="Times New Roman"/>
        </w:rPr>
        <w:t xml:space="preserve"> the concept of </w:t>
      </w:r>
      <w:r w:rsidR="00FD6707" w:rsidRPr="00FE0136">
        <w:rPr>
          <w:rFonts w:ascii="Times New Roman" w:hAnsi="Times New Roman" w:cs="Times New Roman"/>
        </w:rPr>
        <w:t xml:space="preserve">the </w:t>
      </w:r>
      <w:r w:rsidR="00D27681" w:rsidRPr="00FE0136">
        <w:rPr>
          <w:rFonts w:ascii="Times New Roman" w:hAnsi="Times New Roman" w:cs="Times New Roman"/>
        </w:rPr>
        <w:t xml:space="preserve">effective medium </w:t>
      </w:r>
      <w:r w:rsidR="007167CE" w:rsidRPr="00FE0136">
        <w:rPr>
          <w:rFonts w:ascii="Times New Roman" w:hAnsi="Times New Roman" w:cs="Times New Roman"/>
        </w:rPr>
        <w:t>approximation</w:t>
      </w:r>
      <w:r w:rsidR="000208B1" w:rsidRPr="00FE0136">
        <w:rPr>
          <w:rFonts w:ascii="Times New Roman" w:hAnsi="Times New Roman" w:cs="Times New Roman"/>
        </w:rPr>
        <w:t xml:space="preserve">, </w:t>
      </w:r>
      <w:r w:rsidR="00C06C77" w:rsidRPr="00FE0136">
        <w:rPr>
          <w:rFonts w:ascii="Times New Roman" w:hAnsi="Times New Roman" w:cs="Times New Roman"/>
        </w:rPr>
        <w:t xml:space="preserve">i.e. </w:t>
      </w:r>
      <w:r w:rsidR="007167CE" w:rsidRPr="00FE0136">
        <w:rPr>
          <w:rFonts w:ascii="Times New Roman" w:hAnsi="Times New Roman" w:cs="Times New Roman"/>
        </w:rPr>
        <w:t>the Maxwell-Garnett model</w:t>
      </w:r>
      <w:r w:rsidR="000208B1" w:rsidRPr="00FE0136">
        <w:rPr>
          <w:rFonts w:ascii="Times New Roman" w:hAnsi="Times New Roman" w:cs="Times New Roman"/>
        </w:rPr>
        <w:t>,</w:t>
      </w:r>
      <w:r w:rsidR="007167CE" w:rsidRPr="00FE0136">
        <w:rPr>
          <w:rFonts w:ascii="Times New Roman" w:hAnsi="Times New Roman" w:cs="Times New Roman"/>
        </w:rPr>
        <w:t xml:space="preserve"> </w:t>
      </w:r>
      <w:r w:rsidR="00234744" w:rsidRPr="00FE0136">
        <w:rPr>
          <w:rFonts w:ascii="Times New Roman" w:hAnsi="Times New Roman" w:cs="Times New Roman"/>
        </w:rPr>
        <w:t>to calculate</w:t>
      </w:r>
      <w:r w:rsidR="007167CE" w:rsidRPr="00FE0136">
        <w:rPr>
          <w:rFonts w:ascii="Times New Roman" w:hAnsi="Times New Roman" w:cs="Times New Roman"/>
        </w:rPr>
        <w:t xml:space="preserve"> the optical coefficients of tablets. </w:t>
      </w:r>
      <w:r w:rsidR="00812892" w:rsidRPr="00FE0136">
        <w:rPr>
          <w:rFonts w:ascii="Times New Roman" w:hAnsi="Times New Roman" w:cs="Times New Roman"/>
        </w:rPr>
        <w:t xml:space="preserve">Just about the same time, </w:t>
      </w:r>
      <w:proofErr w:type="spellStart"/>
      <w:r w:rsidR="00812892" w:rsidRPr="00FE0136">
        <w:rPr>
          <w:rFonts w:ascii="Times New Roman" w:hAnsi="Times New Roman" w:cs="Times New Roman"/>
        </w:rPr>
        <w:t>Tuononen</w:t>
      </w:r>
      <w:proofErr w:type="spellEnd"/>
      <w:r w:rsidR="00812892" w:rsidRPr="00FE0136">
        <w:rPr>
          <w:rFonts w:ascii="Times New Roman" w:hAnsi="Times New Roman" w:cs="Times New Roman"/>
        </w:rPr>
        <w:t xml:space="preserve"> et al. </w:t>
      </w:r>
      <w:r w:rsidR="00812892" w:rsidRPr="00FE0136">
        <w:rPr>
          <w:rFonts w:ascii="Times New Roman" w:hAnsi="Times New Roman" w:cs="Times New Roman"/>
        </w:rPr>
        <w:fldChar w:fldCharType="begin" w:fldLock="1"/>
      </w:r>
      <w:r w:rsidR="00BF3CA6" w:rsidRPr="00FE0136">
        <w:rPr>
          <w:rFonts w:ascii="Times New Roman" w:hAnsi="Times New Roman" w:cs="Times New Roman"/>
        </w:rPr>
        <w:instrText>ADDIN CSL_CITATION {"citationItems":[{"id":"ITEM-1","itemData":{"ISSN":"1943-3530","PMID":"20132608","abstract":"The terahertz measurement technique has become popular in the field of pharmaceutical technology for tablet quality inspection. Spectral data obtained from the tablets is based on the utilization of Fresnel's formulas for an ideal slab. However, a tablet is a porous medium. Hence, in the THz gap one has to assume that a tablet constitutes at least an effective medium if the Fresnel theory is applied in quantitative permittivity spectra analysis. Hence, it is suggested that one should consider instead of the permittivity of homogeneous media the concept of effective permittivity in the THz terminology of porous tablets. Usually the fill factor of a component of a tablet is known but not the detailed bulk structure. Nevertheless, it is possible to estimate the complex effective permittivity of a tablet with the aid of so-called Wiener bounds. The idea of this article is to present a modification of Wiener bounds applied to the estimation of the real and imaginary part of the permittivity of the pure component of a tablet. As an example, the effective complex permittivity of a starch acetate tablet is considered.","author":[{"dropping-particle":"","family":"Tuononen","given":"Heikki","non-dropping-particle":"","parse-names":false,"suffix":""},{"dropping-particle":"","family":"Fukunaga","given":"Kaori","non-dropping-particle":"","parse-names":false,"suffix":""},{"dropping-particle":"","family":"Kuosmanen","given":"Marko","non-dropping-particle":"","parse-names":false,"suffix":""},{"dropping-particle":"","family":"Ketolainen","given":"Jarkko","non-dropping-particle":"","parse-names":false,"suffix":""},{"dropping-particle":"","family":"Peiponen","given":"Kai-Erik","non-dropping-particle":"","parse-names":false,"suffix":""}],"container-title":"Applied spectroscopy","id":"ITEM-1","issue":"1","issued":{"date-parts":[["2010","1"]]},"page":"127-31","title":"Wiener bounds for complex permittivity in terahertz spectroscopy: case study of two-phase pharmaceutical tablets","type":"article-journal","volume":"64"},"uris":["http://www.mendeley.com/documents/?uuid=0a78bfa2-1338-4b74-b7de-8634346feaa8"]}],"mendeley":{"formattedCitation":"[37]","plainTextFormattedCitation":"[37]","previouslyFormattedCitation":"[37]"},"properties":{"noteIndex":0},"schema":"https://github.com/citation-style-language/schema/raw/master/csl-citation.json"}</w:instrText>
      </w:r>
      <w:r w:rsidR="00812892" w:rsidRPr="00FE0136">
        <w:rPr>
          <w:rFonts w:ascii="Times New Roman" w:hAnsi="Times New Roman" w:cs="Times New Roman"/>
        </w:rPr>
        <w:fldChar w:fldCharType="separate"/>
      </w:r>
      <w:r w:rsidR="006076FE" w:rsidRPr="00FE0136">
        <w:rPr>
          <w:rFonts w:ascii="Times New Roman" w:hAnsi="Times New Roman" w:cs="Times New Roman"/>
          <w:noProof/>
        </w:rPr>
        <w:t>[37]</w:t>
      </w:r>
      <w:r w:rsidR="00812892" w:rsidRPr="00FE0136">
        <w:rPr>
          <w:rFonts w:ascii="Times New Roman" w:hAnsi="Times New Roman" w:cs="Times New Roman"/>
        </w:rPr>
        <w:fldChar w:fldCharType="end"/>
      </w:r>
      <w:r w:rsidR="00812892" w:rsidRPr="00FE0136">
        <w:rPr>
          <w:rFonts w:ascii="Times New Roman" w:hAnsi="Times New Roman" w:cs="Times New Roman"/>
        </w:rPr>
        <w:t xml:space="preserve"> </w:t>
      </w:r>
      <w:r w:rsidR="00FD6707" w:rsidRPr="00FE0136">
        <w:rPr>
          <w:rFonts w:ascii="Times New Roman" w:hAnsi="Times New Roman" w:cs="Times New Roman"/>
        </w:rPr>
        <w:t>highlighted</w:t>
      </w:r>
      <w:r w:rsidR="00812892" w:rsidRPr="00FE0136">
        <w:rPr>
          <w:rFonts w:ascii="Times New Roman" w:hAnsi="Times New Roman" w:cs="Times New Roman"/>
        </w:rPr>
        <w:t xml:space="preserve"> the interplay between the effective complex permittivity and the porosity of simple two-phase tablets using the </w:t>
      </w:r>
      <w:r w:rsidR="00FD6707" w:rsidRPr="00FE0136">
        <w:rPr>
          <w:rFonts w:ascii="Times New Roman" w:hAnsi="Times New Roman" w:cs="Times New Roman"/>
        </w:rPr>
        <w:t xml:space="preserve">concept of the </w:t>
      </w:r>
      <w:r w:rsidR="00812892" w:rsidRPr="00FE0136">
        <w:rPr>
          <w:rFonts w:ascii="Times New Roman" w:hAnsi="Times New Roman" w:cs="Times New Roman"/>
        </w:rPr>
        <w:t>Wiener bounds</w:t>
      </w:r>
      <w:r w:rsidR="008D5FA3" w:rsidRPr="00FE0136">
        <w:rPr>
          <w:rFonts w:ascii="Times New Roman" w:hAnsi="Times New Roman" w:cs="Times New Roman"/>
        </w:rPr>
        <w:t xml:space="preserve"> </w:t>
      </w:r>
      <w:r w:rsidR="008D5FA3" w:rsidRPr="00FE0136">
        <w:rPr>
          <w:rFonts w:ascii="Times New Roman" w:hAnsi="Times New Roman" w:cs="Times New Roman"/>
        </w:rPr>
        <w:fldChar w:fldCharType="begin" w:fldLock="1"/>
      </w:r>
      <w:r w:rsidR="00606DB8" w:rsidRPr="00FE0136">
        <w:rPr>
          <w:rFonts w:ascii="Times New Roman" w:hAnsi="Times New Roman" w:cs="Times New Roman"/>
        </w:rPr>
        <w:instrText>ADDIN CSL_CITATION {"citationItems":[{"id":"ITEM-1","itemData":{"author":[{"dropping-particle":"","family":"Wiener","given":"Otto Heinrich","non-dropping-particle":"","parse-names":false,"suffix":""}],"id":"ITEM-1","issued":{"date-parts":[["1912"]]},"language":"German","publisher":"B.G. Teubner","publisher-place":"Leipzig","title":"Die Theorie des Mischkörpers für das Feld der stationären Strömung. 1 Die Mittelwertsätze für Kraft, Polarisation und Energie","type":"book"},"uris":["http://www.mendeley.com/documents/?uuid=40bc41dc-ea54-43d2-9207-06d7fb454a47"]}],"mendeley":{"formattedCitation":"[38]","plainTextFormattedCitation":"[38]","previouslyFormattedCitation":"[38]"},"properties":{"noteIndex":0},"schema":"https://github.com/citation-style-language/schema/raw/master/csl-citation.json"}</w:instrText>
      </w:r>
      <w:r w:rsidR="008D5FA3" w:rsidRPr="00FE0136">
        <w:rPr>
          <w:rFonts w:ascii="Times New Roman" w:hAnsi="Times New Roman" w:cs="Times New Roman"/>
        </w:rPr>
        <w:fldChar w:fldCharType="separate"/>
      </w:r>
      <w:r w:rsidR="008D5FA3" w:rsidRPr="00FE0136">
        <w:rPr>
          <w:rFonts w:ascii="Times New Roman" w:hAnsi="Times New Roman" w:cs="Times New Roman"/>
          <w:noProof/>
        </w:rPr>
        <w:t>[38]</w:t>
      </w:r>
      <w:r w:rsidR="008D5FA3" w:rsidRPr="00FE0136">
        <w:rPr>
          <w:rFonts w:ascii="Times New Roman" w:hAnsi="Times New Roman" w:cs="Times New Roman"/>
        </w:rPr>
        <w:fldChar w:fldCharType="end"/>
      </w:r>
      <w:r w:rsidR="00812892" w:rsidRPr="00FE0136">
        <w:rPr>
          <w:rFonts w:ascii="Times New Roman" w:hAnsi="Times New Roman" w:cs="Times New Roman"/>
        </w:rPr>
        <w:t xml:space="preserve">. </w:t>
      </w:r>
      <w:r w:rsidR="008D5FA3" w:rsidRPr="00FE0136">
        <w:rPr>
          <w:rFonts w:ascii="Times New Roman" w:hAnsi="Times New Roman" w:cs="Times New Roman"/>
        </w:rPr>
        <w:t>The Wiener bounds g</w:t>
      </w:r>
      <w:r w:rsidR="00606DB8" w:rsidRPr="00FE0136">
        <w:rPr>
          <w:rFonts w:ascii="Times New Roman" w:hAnsi="Times New Roman" w:cs="Times New Roman"/>
        </w:rPr>
        <w:t>ive</w:t>
      </w:r>
      <w:r w:rsidR="008D5FA3" w:rsidRPr="00FE0136">
        <w:rPr>
          <w:rFonts w:ascii="Times New Roman" w:hAnsi="Times New Roman" w:cs="Times New Roman"/>
        </w:rPr>
        <w:t xml:space="preserve"> the extreme limits, i.e. upper and lower bounds/limits, of the effective permittivity of the tablets. </w:t>
      </w:r>
      <w:r w:rsidR="00606DB8" w:rsidRPr="00FE0136">
        <w:rPr>
          <w:rFonts w:ascii="Times New Roman" w:hAnsi="Times New Roman" w:cs="Times New Roman"/>
        </w:rPr>
        <w:t xml:space="preserve">The upper bound indicates an ideal parallel arrangement of the solid material and air voids with respect to direction of the THz electric field whereas the lower bound represents an ideal serial arrangement </w:t>
      </w:r>
      <w:r w:rsidR="00606DB8"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{"citationItems":[{"id":"ITEM-1","itemData":{"DOI":"10.1016/j.ijpharm.2017.12.029","ISSN":"03785173","abstract":"Pharmaceutical tablets are typically manufactured by the uni-axial compaction of powder that is confined radially by a rigid die. The directional nature of the compaction process yields not only anisotropic mechanical properties (e.g. tensile strength) but also directional properties of the pore structure in the porous compact. This study derives a new quantitative parameter, Sa, to describe the anisotropy in pore structure of pharmaceutical tablets based on terahertz time-domain spectroscopy measurements. The Sa parameter analysis was applied to three different data sets including tablets with only one excipient (functionalised calcium carbonate), samples with one excipient (microcrystalline cellulose) and one drug (indomethacin), and a complex formulation (granulated product comprising several excipients and one drug). The overall porosity, tablet thickness, initial particle size distribution as well as the granule density were all found to affect the significant structural anisotropies that were observed in all investigated tablets. The Sa parameter provides new insights into the microstructure of a tablet and its potential was particularly demonstrated for the analysis of formulations comprising several components. The results clearly indicate that material attributes, such as particle size and granule density, cause a change of the pore structure, which, therefore, directly impacts the liquid imbibition that is part of the disintegration process. We show, for the first time, how the granule density impacts the pore structure, which will also affect the performance of the tablet. It is thus of great importance to gain a better understanding of the relationship of the physical properties of material attributes (e.g. intragranular porosity, particle shape), the compaction process and the microstructure of the finished product.","author":[{"dropping-particle":"","family":"Markl","given":"Daniel","non-dropping-particle":"","parse-names":false,"suffix":""},{"dropping-particle":"","family":"Bawuah","given":"Prince","non-dropping-particle":"","parse-names":false,"suffix":""},{"dropping-particle":"","family":"Ridgway","given":"Cathy","non-dropping-particle":"","parse-names":false,"suffix":""},{"dropping-particle":"","family":"Ban","given":"Sander","non-dropping-particle":"van den","parse-names":false,"suffix":""},{"dropping-particle":"","family":"Goodwin","given":"Daniel J.","non-dropping-particle":"","parse-names":false,"suffix":""},{"dropping-particle":"","family":"Ketolainen","given":"Jarkko","non-dropping-particle":"","parse-names":false,"suffix":""},{"dropping-particle":"","family":"Gane","given":"Patrick","non-dropping-particle":"","parse-names":false,"suffix":""},{"dropping-particle":"","family":"Peiponen","given":"Kai-Erik","non-dropping-particle":"","parse-names":false,"suffix":""},{"dropping-particle":"","family":"Zeitler","given":"J. Axel","non-dropping-particle":"","parse-names":false,"suffix":""}],"container-title":"International Journal of Pharmaceutics","id":"ITEM-1","issue":"1-2","issued":{"date-parts":[["2017","12"]]},"page":"102-110","title":"Fast and Non-destructive Pore Structure Analysis using Terahertz Time-Domain Spectroscopy","type":"article-journal","volume":"537"},"uris":["http://www.mendeley.com/documents/?uuid=55e48daa-3497-417c-8c7a-7fa463acb32f"]}],"mendeley":{"formattedCitation":"[39]","plainTextFormattedCitation":"[39]","previouslyFormattedCitation":"[39]"},"properties":{"noteIndex":0},"schema":"https://github.com/citation-style-language/schema/raw/master/csl-citation.json"}</w:instrText>
      </w:r>
      <w:r w:rsidR="00606DB8" w:rsidRPr="00FE0136">
        <w:rPr>
          <w:rFonts w:ascii="Times New Roman" w:hAnsi="Times New Roman" w:cs="Times New Roman"/>
        </w:rPr>
        <w:fldChar w:fldCharType="separate"/>
      </w:r>
      <w:r w:rsidR="00606DB8" w:rsidRPr="00FE0136">
        <w:rPr>
          <w:rFonts w:ascii="Times New Roman" w:hAnsi="Times New Roman" w:cs="Times New Roman"/>
          <w:noProof/>
        </w:rPr>
        <w:t>[39]</w:t>
      </w:r>
      <w:r w:rsidR="00606DB8" w:rsidRPr="00FE0136">
        <w:rPr>
          <w:rFonts w:ascii="Times New Roman" w:hAnsi="Times New Roman" w:cs="Times New Roman"/>
        </w:rPr>
        <w:fldChar w:fldCharType="end"/>
      </w:r>
      <w:r w:rsidR="00606DB8" w:rsidRPr="00FE0136">
        <w:rPr>
          <w:rFonts w:ascii="Times New Roman" w:hAnsi="Times New Roman" w:cs="Times New Roman"/>
        </w:rPr>
        <w:t xml:space="preserve">. </w:t>
      </w:r>
      <w:r w:rsidR="00F04F6B" w:rsidRPr="00FE0136">
        <w:rPr>
          <w:rFonts w:ascii="Times New Roman" w:hAnsi="Times New Roman" w:cs="Times New Roman"/>
        </w:rPr>
        <w:t>Th</w:t>
      </w:r>
      <w:r w:rsidR="00265B76" w:rsidRPr="00FE0136">
        <w:rPr>
          <w:rFonts w:ascii="Times New Roman" w:hAnsi="Times New Roman" w:cs="Times New Roman"/>
        </w:rPr>
        <w:t xml:space="preserve">ese </w:t>
      </w:r>
      <w:r w:rsidR="00FD6707" w:rsidRPr="00FE0136">
        <w:rPr>
          <w:rFonts w:ascii="Times New Roman" w:hAnsi="Times New Roman" w:cs="Times New Roman"/>
        </w:rPr>
        <w:t xml:space="preserve">two </w:t>
      </w:r>
      <w:r w:rsidR="00001AFB" w:rsidRPr="00FE0136">
        <w:rPr>
          <w:rFonts w:ascii="Times New Roman" w:hAnsi="Times New Roman" w:cs="Times New Roman"/>
        </w:rPr>
        <w:t xml:space="preserve">studies triggered </w:t>
      </w:r>
      <w:r w:rsidR="00FD6707" w:rsidRPr="00FE0136">
        <w:rPr>
          <w:rFonts w:ascii="Times New Roman" w:hAnsi="Times New Roman" w:cs="Times New Roman"/>
        </w:rPr>
        <w:t xml:space="preserve">a number of </w:t>
      </w:r>
      <w:r w:rsidR="00001AFB" w:rsidRPr="00FE0136">
        <w:rPr>
          <w:rFonts w:ascii="Times New Roman" w:hAnsi="Times New Roman" w:cs="Times New Roman"/>
        </w:rPr>
        <w:t>completely new ways of assessing the quality of pharmaceutical tablet using THz-TDS.</w:t>
      </w:r>
    </w:p>
    <w:p w14:paraId="7D41DA70" w14:textId="43F48904" w:rsidR="004E524E" w:rsidRPr="00FE0136" w:rsidRDefault="00D815D1" w:rsidP="004E524E">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Around the mid 2010s, Bawuah et al. </w:t>
      </w:r>
      <w:r w:rsidR="00DD5305"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{"citationItems":[{"id":"ITEM-1","itemData":{"DOI":"10.1016/j.ijpharm.2014.02.011","ISSN":"1873-3476","PMID":"24530384","abstract":"We report on the non-destructive quantification of the porosity of pharmaceutical compacts (microcrystalline cellulose tablets) by using both optical and terahertz techniques. For the full analysis of the porosity of pharmaceutical tablets, the results obtained in both cases have shown that optical and terahertz techniques are complementary. The intrinsic refractive index of microcrystalline cellulose was estimated using the effective refractive index obtained from the time delay of the THz pulse together with the Bruggeman model for effective media. Once this intrinsic refractive index is known, the unknown porosity of the tablet can be estimated with the aid of the measured effective refractive index as well as the thickness of the pharmaceutical tablet. The method was tested using a set of thirteen tablets having different porosities. It is shown that the error in the estimation of the unknown tablet's porosity is less than 1%. In addition, surface roughness was measured by using an optical interferometer and gloss by using a diffractive-optical-element based glossmeter. The measurement was achieved by scanning the tablets with a probe beam and detecting the reflected light. The surface roughness and gloss data show relatively good correlation with the porosities of the tablets.","author":[{"dropping-particle":"","family":"Bawuah","given":"Prince","non-dropping-particle":"","parse-names":false,"suffix":""},{"dropping-particle":"","family":"Pierotic Mendia","given":"Alessandra","non-dropping-particle":"","parse-names":false,"suffix":""},{"dropping-particle":"","family":"Silfsten","given":"Pertti","non-dropping-particle":"","parse-names":false,"suffix":""},{"dropping-particle":"","family":"Pääkkönen","given":"Pertti","non-dropping-particle":"","parse-names":false,"suffix":""},{"dropping-particle":"","family":"Ervasti","given":"Tuomas","non-dropping-particle":"","parse-names":false,"suffix":""},{"dropping-particle":"","family":"Ketolainen","given":"Jarkko","non-dropping-particle":"","parse-names":false,"suffix":""},{"dropping-particle":"","family":"Zeitler","given":"J.A.","non-dropping-particle":"","parse-names":false,"suffix":""},{"dropping-particle":"","family":"Peiponen","given":"Kai-Erik","non-dropping-particle":"","parse-names":false,"suffix":""}],"container-title":"International journal of pharmaceutics","id":"ITEM-1","issue":"1-2","issued":{"date-parts":[["2014","4","25"]]},"page":"70–76","publisher":"Elsevier B.V.","title":"Detection of porosity of pharmaceutical compacts by terahertz radiation transmission and light reflection measurement techniques","type":"article-journal","volume":"465"},"uris":["http://www.mendeley.com/documents/?uuid=18c7dc65-7e3c-4d8c-8c63-089fa8cda740"]}],"mendeley":{"formattedCitation":"[40]","plainTextFormattedCitation":"[40]","previouslyFormattedCitation":"[40]"},"properties":{"noteIndex":0},"schema":"https://github.com/citation-style-language/schema/raw/master/csl-citation.json"}</w:instrText>
      </w:r>
      <w:r w:rsidR="00DD5305" w:rsidRPr="00FE0136">
        <w:rPr>
          <w:rFonts w:ascii="Times New Roman" w:hAnsi="Times New Roman" w:cs="Times New Roman"/>
        </w:rPr>
        <w:fldChar w:fldCharType="separate"/>
      </w:r>
      <w:r w:rsidR="00606DB8" w:rsidRPr="00FE0136">
        <w:rPr>
          <w:rFonts w:ascii="Times New Roman" w:hAnsi="Times New Roman" w:cs="Times New Roman"/>
          <w:noProof/>
        </w:rPr>
        <w:t>[40]</w:t>
      </w:r>
      <w:r w:rsidR="00DD5305" w:rsidRPr="00FE0136">
        <w:rPr>
          <w:rFonts w:ascii="Times New Roman" w:hAnsi="Times New Roman" w:cs="Times New Roman"/>
        </w:rPr>
        <w:fldChar w:fldCharType="end"/>
      </w:r>
      <w:r w:rsidR="00DD5305" w:rsidRPr="00FE0136">
        <w:rPr>
          <w:rFonts w:ascii="Times New Roman" w:hAnsi="Times New Roman" w:cs="Times New Roman"/>
        </w:rPr>
        <w:t xml:space="preserve"> </w:t>
      </w:r>
      <w:r w:rsidRPr="00FE0136">
        <w:rPr>
          <w:rFonts w:ascii="Times New Roman" w:hAnsi="Times New Roman" w:cs="Times New Roman"/>
        </w:rPr>
        <w:t xml:space="preserve">successfully demonstrated </w:t>
      </w:r>
      <w:r w:rsidR="000208B1" w:rsidRPr="00FE0136">
        <w:rPr>
          <w:rFonts w:ascii="Times New Roman" w:hAnsi="Times New Roman" w:cs="Times New Roman"/>
        </w:rPr>
        <w:t xml:space="preserve">that THz-TDS in conjunction with the Bruggeman effective medium approximation can be used to </w:t>
      </w:r>
      <w:r w:rsidR="0073472A" w:rsidRPr="00FE0136">
        <w:rPr>
          <w:rFonts w:ascii="Times New Roman" w:hAnsi="Times New Roman" w:cs="Times New Roman"/>
        </w:rPr>
        <w:t>non-destructively and non-invasively measure the porosity of pharmaceutical tablets</w:t>
      </w:r>
      <w:r w:rsidR="000208B1" w:rsidRPr="00FE0136">
        <w:rPr>
          <w:rFonts w:ascii="Times New Roman" w:hAnsi="Times New Roman" w:cs="Times New Roman"/>
        </w:rPr>
        <w:t xml:space="preserve">. </w:t>
      </w:r>
      <w:r w:rsidR="002D3945" w:rsidRPr="00FE0136">
        <w:rPr>
          <w:rFonts w:ascii="Times New Roman" w:hAnsi="Times New Roman" w:cs="Times New Roman"/>
        </w:rPr>
        <w:t xml:space="preserve">In that preliminary study, the authors adopted the Bruggeman </w:t>
      </w:r>
      <w:r w:rsidRPr="00FE0136">
        <w:rPr>
          <w:rFonts w:ascii="Times New Roman" w:hAnsi="Times New Roman" w:cs="Times New Roman"/>
        </w:rPr>
        <w:t>m</w:t>
      </w:r>
      <w:r w:rsidR="002D3945" w:rsidRPr="00FE0136">
        <w:rPr>
          <w:rFonts w:ascii="Times New Roman" w:hAnsi="Times New Roman" w:cs="Times New Roman"/>
        </w:rPr>
        <w:t xml:space="preserve">odel due to its validity for tablets with </w:t>
      </w:r>
      <w:r w:rsidR="00533C97" w:rsidRPr="00FE0136">
        <w:rPr>
          <w:rFonts w:ascii="Times New Roman" w:hAnsi="Times New Roman" w:cs="Times New Roman"/>
        </w:rPr>
        <w:t xml:space="preserve">a </w:t>
      </w:r>
      <w:r w:rsidR="002D3945" w:rsidRPr="00FE0136">
        <w:rPr>
          <w:rFonts w:ascii="Times New Roman" w:hAnsi="Times New Roman" w:cs="Times New Roman"/>
        </w:rPr>
        <w:t xml:space="preserve">wide </w:t>
      </w:r>
      <w:r w:rsidR="00234744" w:rsidRPr="00FE0136">
        <w:rPr>
          <w:rFonts w:ascii="Times New Roman" w:hAnsi="Times New Roman" w:cs="Times New Roman"/>
        </w:rPr>
        <w:t xml:space="preserve">range of </w:t>
      </w:r>
      <w:r w:rsidR="002D3945" w:rsidRPr="00FE0136">
        <w:rPr>
          <w:rFonts w:ascii="Times New Roman" w:hAnsi="Times New Roman" w:cs="Times New Roman"/>
        </w:rPr>
        <w:t xml:space="preserve">porosity. </w:t>
      </w:r>
      <w:r w:rsidR="00555D62" w:rsidRPr="00FE0136">
        <w:rPr>
          <w:rFonts w:ascii="Times New Roman" w:hAnsi="Times New Roman" w:cs="Times New Roman"/>
        </w:rPr>
        <w:t xml:space="preserve">Despite </w:t>
      </w:r>
      <w:r w:rsidR="00FD6707" w:rsidRPr="00FE0136">
        <w:rPr>
          <w:rFonts w:ascii="Times New Roman" w:hAnsi="Times New Roman" w:cs="Times New Roman"/>
        </w:rPr>
        <w:t>its basic</w:t>
      </w:r>
      <w:r w:rsidR="00234744" w:rsidRPr="00FE0136">
        <w:rPr>
          <w:rFonts w:ascii="Times New Roman" w:hAnsi="Times New Roman" w:cs="Times New Roman"/>
        </w:rPr>
        <w:t xml:space="preserve"> </w:t>
      </w:r>
      <w:r w:rsidR="002D3945" w:rsidRPr="00FE0136">
        <w:rPr>
          <w:rFonts w:ascii="Times New Roman" w:hAnsi="Times New Roman" w:cs="Times New Roman"/>
        </w:rPr>
        <w:t>assum</w:t>
      </w:r>
      <w:r w:rsidR="00234744" w:rsidRPr="00FE0136">
        <w:rPr>
          <w:rFonts w:ascii="Times New Roman" w:hAnsi="Times New Roman" w:cs="Times New Roman"/>
        </w:rPr>
        <w:t xml:space="preserve">ption </w:t>
      </w:r>
      <w:r w:rsidR="00FD6707" w:rsidRPr="00FE0136">
        <w:rPr>
          <w:rFonts w:ascii="Times New Roman" w:hAnsi="Times New Roman" w:cs="Times New Roman"/>
        </w:rPr>
        <w:t xml:space="preserve">that the inclusions are </w:t>
      </w:r>
      <w:r w:rsidR="00234744" w:rsidRPr="00FE0136">
        <w:rPr>
          <w:rFonts w:ascii="Times New Roman" w:hAnsi="Times New Roman" w:cs="Times New Roman"/>
        </w:rPr>
        <w:t>of</w:t>
      </w:r>
      <w:r w:rsidR="002D3945" w:rsidRPr="00FE0136">
        <w:rPr>
          <w:rFonts w:ascii="Times New Roman" w:hAnsi="Times New Roman" w:cs="Times New Roman"/>
        </w:rPr>
        <w:t xml:space="preserve"> spherical </w:t>
      </w:r>
      <w:r w:rsidR="00FD6707" w:rsidRPr="00FE0136">
        <w:rPr>
          <w:rFonts w:ascii="Times New Roman" w:hAnsi="Times New Roman" w:cs="Times New Roman"/>
        </w:rPr>
        <w:t>shape</w:t>
      </w:r>
      <w:r w:rsidR="00555D62" w:rsidRPr="00FE0136">
        <w:rPr>
          <w:rFonts w:ascii="Times New Roman" w:hAnsi="Times New Roman" w:cs="Times New Roman"/>
        </w:rPr>
        <w:t xml:space="preserve">, the Bruggeman model </w:t>
      </w:r>
      <w:r w:rsidR="00FD6707" w:rsidRPr="00FE0136">
        <w:rPr>
          <w:rFonts w:ascii="Times New Roman" w:hAnsi="Times New Roman" w:cs="Times New Roman"/>
        </w:rPr>
        <w:t>could be</w:t>
      </w:r>
      <w:r w:rsidR="007427BF" w:rsidRPr="00FE0136">
        <w:rPr>
          <w:rFonts w:ascii="Times New Roman" w:hAnsi="Times New Roman" w:cs="Times New Roman"/>
        </w:rPr>
        <w:t xml:space="preserve"> used to accurately </w:t>
      </w:r>
      <w:r w:rsidR="00821336" w:rsidRPr="00FE0136">
        <w:rPr>
          <w:rFonts w:ascii="Times New Roman" w:hAnsi="Times New Roman" w:cs="Times New Roman"/>
        </w:rPr>
        <w:t>measure</w:t>
      </w:r>
      <w:r w:rsidR="007427BF" w:rsidRPr="00FE0136">
        <w:rPr>
          <w:rFonts w:ascii="Times New Roman" w:hAnsi="Times New Roman" w:cs="Times New Roman"/>
        </w:rPr>
        <w:t xml:space="preserve"> the </w:t>
      </w:r>
      <w:r w:rsidR="00234744" w:rsidRPr="00FE0136">
        <w:rPr>
          <w:rFonts w:ascii="Times New Roman" w:hAnsi="Times New Roman" w:cs="Times New Roman"/>
        </w:rPr>
        <w:t xml:space="preserve">porosity </w:t>
      </w:r>
      <w:r w:rsidR="00821336" w:rsidRPr="00FE0136">
        <w:rPr>
          <w:rFonts w:ascii="Times New Roman" w:hAnsi="Times New Roman" w:cs="Times New Roman"/>
        </w:rPr>
        <w:t>of</w:t>
      </w:r>
      <w:r w:rsidR="007427BF" w:rsidRPr="00FE0136">
        <w:rPr>
          <w:rFonts w:ascii="Times New Roman" w:hAnsi="Times New Roman" w:cs="Times New Roman"/>
        </w:rPr>
        <w:t xml:space="preserve"> </w:t>
      </w:r>
      <w:r w:rsidR="00E56E9D" w:rsidRPr="00FE0136">
        <w:rPr>
          <w:rFonts w:ascii="Times New Roman" w:hAnsi="Times New Roman" w:cs="Times New Roman"/>
        </w:rPr>
        <w:t>flat-faced compacts containing only microcrystalline cellulose (</w:t>
      </w:r>
      <w:r w:rsidR="00DD5305" w:rsidRPr="00FE0136">
        <w:rPr>
          <w:rFonts w:ascii="Times New Roman" w:hAnsi="Times New Roman" w:cs="Times New Roman"/>
        </w:rPr>
        <w:t>MCC</w:t>
      </w:r>
      <w:r w:rsidR="00E56E9D" w:rsidRPr="00FE0136">
        <w:rPr>
          <w:rFonts w:ascii="Times New Roman" w:hAnsi="Times New Roman" w:cs="Times New Roman"/>
        </w:rPr>
        <w:t>) and air</w:t>
      </w:r>
      <w:r w:rsidR="00261A21" w:rsidRPr="00FE0136">
        <w:rPr>
          <w:rFonts w:ascii="Times New Roman" w:hAnsi="Times New Roman" w:cs="Times New Roman"/>
        </w:rPr>
        <w:t xml:space="preserve"> </w:t>
      </w:r>
      <w:r w:rsidR="00261A21"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{"citationItems":[{"id":"ITEM-1","itemData":{"DOI":"10.1016/j.ijpharm.2014.02.011","ISSN":"1873-3476","PMID":"24530384","abstract":"We report on the non-destructive quantification of the porosity of pharmaceutical compacts (microcrystalline cellulose tablets) by using both optical and terahertz techniques. For the full analysis of the porosity of pharmaceutical tablets, the results obtained in both cases have shown that optical and terahertz techniques are complementary. The intrinsic refractive index of microcrystalline cellulose was estimated using the effective refractive index obtained from the time delay of the THz pulse together with the Bruggeman model for effective media. Once this intrinsic refractive index is known, the unknown porosity of the tablet can be estimated with the aid of the measured effective refractive index as well as the thickness of the pharmaceutical tablet. The method was tested using a set of thirteen tablets having different porosities. It is shown that the error in the estimation of the unknown tablet's porosity is less than 1%. In addition, surface roughness was measured by using an optical interferometer and gloss by using a diffractive-optical-element based glossmeter. The measurement was achieved by scanning the tablets with a probe beam and detecting the reflected light. The surface roughness and gloss data show relatively good correlation with the porosities of the tablets.","author":[{"dropping-particle":"","family":"Bawuah","given":"Prince","non-dropping-particle":"","parse-names":false,"suffix":""},{"dropping-particle":"","family":"Pierotic Mendia","given":"Alessandra","non-dropping-particle":"","parse-names":false,"suffix":""},{"dropping-particle":"","family":"Silfsten","given":"Pertti","non-dropping-particle":"","parse-names":false,"suffix":""},{"dropping-particle":"","family":"Pääkkönen","given":"Pertti","non-dropping-particle":"","parse-names":false,"suffix":""},{"dropping-particle":"","family":"Ervasti","given":"Tuomas","non-dropping-particle":"","parse-names":false,"suffix":""},{"dropping-particle":"","family":"Ketolainen","given":"Jarkko","non-dropping-particle":"","parse-names":false,"suffix":""},{"dropping-particle":"","family":"Zeitler","given":"J.A.","non-dropping-particle":"","parse-names":false,"suffix":""},{"dropping-particle":"","family":"Peiponen","given":"Kai-Erik","non-dropping-particle":"","parse-names":false,"suffix":""}],"container-title":"International journal of pharmaceutics","id":"ITEM-1","issue":"1-2","issued":{"date-parts":[["2014","4","25"]]},"page":"70–76","publisher":"Elsevier B.V.","title":"Detection of porosity of pharmaceutical compacts by terahertz radiation transmission and light reflection measurement techniques","type":"article-journal","volume":"465"},"uris":["http://www.mendeley.com/documents/?uuid=18c7dc65-7e3c-4d8c-8c63-089fa8cda740"]}],"mendeley":{"formattedCitation":"[40]","plainTextFormattedCitation":"[40]","previouslyFormattedCitation":"[40]"},"properties":{"noteIndex":0},"schema":"https://github.com/citation-style-language/schema/raw/master/csl-citation.json"}</w:instrText>
      </w:r>
      <w:r w:rsidR="00261A21" w:rsidRPr="00FE0136">
        <w:rPr>
          <w:rFonts w:ascii="Times New Roman" w:hAnsi="Times New Roman" w:cs="Times New Roman"/>
        </w:rPr>
        <w:fldChar w:fldCharType="separate"/>
      </w:r>
      <w:r w:rsidR="00606DB8" w:rsidRPr="00FE0136">
        <w:rPr>
          <w:rFonts w:ascii="Times New Roman" w:hAnsi="Times New Roman" w:cs="Times New Roman"/>
          <w:noProof/>
        </w:rPr>
        <w:t>[40]</w:t>
      </w:r>
      <w:r w:rsidR="00261A21" w:rsidRPr="00FE0136">
        <w:rPr>
          <w:rFonts w:ascii="Times New Roman" w:hAnsi="Times New Roman" w:cs="Times New Roman"/>
        </w:rPr>
        <w:fldChar w:fldCharType="end"/>
      </w:r>
      <w:r w:rsidR="00DD5305" w:rsidRPr="00FE0136">
        <w:rPr>
          <w:rFonts w:ascii="Times New Roman" w:hAnsi="Times New Roman" w:cs="Times New Roman"/>
        </w:rPr>
        <w:t xml:space="preserve">. </w:t>
      </w:r>
      <w:r w:rsidR="00053FA5" w:rsidRPr="00FE0136">
        <w:rPr>
          <w:rFonts w:ascii="Times New Roman" w:hAnsi="Times New Roman" w:cs="Times New Roman"/>
        </w:rPr>
        <w:t>Following the success of th</w:t>
      </w:r>
      <w:r w:rsidR="00FD6707" w:rsidRPr="00FE0136">
        <w:rPr>
          <w:rFonts w:ascii="Times New Roman" w:hAnsi="Times New Roman" w:cs="Times New Roman"/>
        </w:rPr>
        <w:t>is</w:t>
      </w:r>
      <w:r w:rsidR="00053FA5" w:rsidRPr="00FE0136">
        <w:rPr>
          <w:rFonts w:ascii="Times New Roman" w:hAnsi="Times New Roman" w:cs="Times New Roman"/>
        </w:rPr>
        <w:t xml:space="preserve"> study, </w:t>
      </w:r>
      <w:r w:rsidR="00DD5305" w:rsidRPr="00FE0136">
        <w:rPr>
          <w:rFonts w:ascii="Times New Roman" w:hAnsi="Times New Roman" w:cs="Times New Roman"/>
        </w:rPr>
        <w:t>follow</w:t>
      </w:r>
      <w:r w:rsidR="00053FA5" w:rsidRPr="00FE0136">
        <w:rPr>
          <w:rFonts w:ascii="Times New Roman" w:hAnsi="Times New Roman" w:cs="Times New Roman"/>
        </w:rPr>
        <w:t>-</w:t>
      </w:r>
      <w:r w:rsidR="00DD5305" w:rsidRPr="00FE0136">
        <w:rPr>
          <w:rFonts w:ascii="Times New Roman" w:hAnsi="Times New Roman" w:cs="Times New Roman"/>
        </w:rPr>
        <w:t xml:space="preserve">up studies were conducted using tablets with </w:t>
      </w:r>
      <w:r w:rsidR="00FD6707" w:rsidRPr="00FE0136">
        <w:rPr>
          <w:rFonts w:ascii="Times New Roman" w:hAnsi="Times New Roman" w:cs="Times New Roman"/>
        </w:rPr>
        <w:t>a range of</w:t>
      </w:r>
      <w:r w:rsidR="00DD5305" w:rsidRPr="00FE0136">
        <w:rPr>
          <w:rFonts w:ascii="Times New Roman" w:hAnsi="Times New Roman" w:cs="Times New Roman"/>
        </w:rPr>
        <w:t xml:space="preserve"> degree of complexity</w:t>
      </w:r>
      <w:r w:rsidR="00FD6707" w:rsidRPr="00FE0136">
        <w:rPr>
          <w:rFonts w:ascii="Times New Roman" w:hAnsi="Times New Roman" w:cs="Times New Roman"/>
        </w:rPr>
        <w:t xml:space="preserve"> in terms of their formulations</w:t>
      </w:r>
      <w:r w:rsidR="00DD5305" w:rsidRPr="00FE0136">
        <w:rPr>
          <w:rFonts w:ascii="Times New Roman" w:hAnsi="Times New Roman" w:cs="Times New Roman"/>
        </w:rPr>
        <w:t xml:space="preserve"> (</w:t>
      </w:r>
      <w:r w:rsidR="000208B1" w:rsidRPr="00FE0136">
        <w:rPr>
          <w:rFonts w:ascii="Times New Roman" w:hAnsi="Times New Roman" w:cs="Times New Roman"/>
        </w:rPr>
        <w:t xml:space="preserve">tablets </w:t>
      </w:r>
      <w:r w:rsidR="00DD5305" w:rsidRPr="00FE0136">
        <w:rPr>
          <w:rFonts w:ascii="Times New Roman" w:hAnsi="Times New Roman" w:cs="Times New Roman"/>
        </w:rPr>
        <w:t>composed of more than one excipients and an active pharmaceutical ingredient</w:t>
      </w:r>
      <w:r w:rsidR="00416C64" w:rsidRPr="00FE0136">
        <w:rPr>
          <w:rFonts w:ascii="Times New Roman" w:hAnsi="Times New Roman" w:cs="Times New Roman"/>
        </w:rPr>
        <w:t>,</w:t>
      </w:r>
      <w:r w:rsidR="00B57414" w:rsidRPr="00FE0136">
        <w:rPr>
          <w:rFonts w:ascii="Times New Roman" w:hAnsi="Times New Roman" w:cs="Times New Roman"/>
        </w:rPr>
        <w:t xml:space="preserve"> </w:t>
      </w:r>
      <w:r w:rsidR="00416C64" w:rsidRPr="00FE0136">
        <w:rPr>
          <w:rFonts w:ascii="Times New Roman" w:hAnsi="Times New Roman" w:cs="Times New Roman"/>
        </w:rPr>
        <w:t>API</w:t>
      </w:r>
      <w:r w:rsidR="00DD5305" w:rsidRPr="00FE0136">
        <w:rPr>
          <w:rFonts w:ascii="Times New Roman" w:hAnsi="Times New Roman" w:cs="Times New Roman"/>
        </w:rPr>
        <w:t xml:space="preserve">) </w:t>
      </w:r>
      <w:r w:rsidR="00261A21"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10.1016/j.ejpb.2016.06.007","ISSN":"09396411","author":[{"dropping-particle":"","family":"Bawuah","given":"Prince","non-dropping-particle":"","parse-names":false,"suffix":""},{"dropping-particle":"","family":"Tan","given":"Nicholas","non-dropping-particle":"","parse-names":false,"suffix":""},{"dropping-particle":"","family":"Tweneboah","given":"Samuel Nana A.","non-dropping-particle":"","parse-names":false,"suffix":""},{"dropping-particle":"","family":"Ervasti","given":"Tuomas","non-dropping-particle":"","parse-names":false,"suffix":""},{"dropping-particle":"","family":"Axel Zeitler","given":"J.","non-dropping-particle":"","parse-names":false,"suffix":""},{"dropping-particle":"","family":"Ketolainen","given":"Jarkko","non-dropping-particle":"","parse-names":false,"suffix":""},{"dropping-particle":"","family":"Peiponen","given":"Kai-Erik","non-dropping-particle":"","parse-names":false,"suffix":""}],"container-title":"European Journal of Pharmaceutics and Biopharmaceutics","id":"ITEM-1","issued":{"date-parts":[["2016"]]},"page":"122-133","publisher":"Elsevier B.V.","title":"Terahertz study on porosity and mass fraction of active pharmaceutical ingredient of pharmaceutical tablets","type":"article-journal","volume":"105"},"uris":["http://www.mendeley.com/documents/?uuid=ff6424c4-ead8-4747-9d15-dd8a26f35507"]}],"mendeley":{"formattedCitation":"[41]","plainTextFormattedCitation":"[41]","previouslyFormattedCitation":"[41]"},"properties":{"noteIndex":0},"schema":"https://github.com/citation-style-language/schema/raw/master/csl-citation.json"}</w:instrText>
      </w:r>
      <w:r w:rsidR="00261A21" w:rsidRPr="00FE0136">
        <w:rPr>
          <w:rFonts w:ascii="Times New Roman" w:hAnsi="Times New Roman" w:cs="Times New Roman"/>
        </w:rPr>
        <w:fldChar w:fldCharType="separate"/>
      </w:r>
      <w:r w:rsidR="00606DB8" w:rsidRPr="00FE0136">
        <w:rPr>
          <w:rFonts w:ascii="Times New Roman" w:hAnsi="Times New Roman" w:cs="Times New Roman"/>
          <w:noProof/>
        </w:rPr>
        <w:t>[41]</w:t>
      </w:r>
      <w:r w:rsidR="00261A21" w:rsidRPr="00FE0136">
        <w:rPr>
          <w:rFonts w:ascii="Times New Roman" w:hAnsi="Times New Roman" w:cs="Times New Roman"/>
        </w:rPr>
        <w:fldChar w:fldCharType="end"/>
      </w:r>
      <w:r w:rsidR="00261A21" w:rsidRPr="00FE0136">
        <w:rPr>
          <w:rFonts w:ascii="Times New Roman" w:hAnsi="Times New Roman" w:cs="Times New Roman"/>
        </w:rPr>
        <w:t xml:space="preserve"> </w:t>
      </w:r>
      <w:r w:rsidR="00DD5305" w:rsidRPr="00FE0136">
        <w:rPr>
          <w:rFonts w:ascii="Times New Roman" w:hAnsi="Times New Roman" w:cs="Times New Roman"/>
        </w:rPr>
        <w:t>and shapes</w:t>
      </w:r>
      <w:r w:rsidR="00261A21" w:rsidRPr="00FE0136">
        <w:rPr>
          <w:rFonts w:ascii="Times New Roman" w:hAnsi="Times New Roman" w:cs="Times New Roman"/>
        </w:rPr>
        <w:t xml:space="preserve"> </w:t>
      </w:r>
      <w:r w:rsidR="00261A21"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{"citationItems":[{"id":"ITEM-1","itemData":{"DOI":"10.1016/j.ijpharm.2014.09.027","ISSN":"1873-3476","PMID":"25245546","abstract":"By measuring the time delay of a terahertz pulse traversing a tablet, and hence its effective refractive index, it is possible to non-invasively and non-destructively detect the weight of tablets made of microcrystalline cellulose (MCC). Two sets of MCC tablets were used in the study: Set A (training set) consisted of 13 tablets with nominally constant height but varying porosities, whereas Set B (test set) comprised of 21 tablets with nominally constant porosity but different heights. A linear correlation between the estimated absolute weight based on the terahertz measurement and the measured weight of both sets of MCC tablets was found. In addition, it was possible to estimate the height of the tablets by utilizing the estimated absolute weight and calculating the relative change of height of each tablet with respect to an ideal tablet. A good agreement between the experimental and the calculated results was found highlighting the potential of this technique for in-line sensing of the weight, porosity and the relative change in height of the tablets compared to a reference/ideal tablet. In this context, we propose a quantitative quality control method to assess the deviations in porosity of tablets immediately after compaction.","author":[{"dropping-particle":"","family":"Bawuah","given":"Prince","non-dropping-particle":"","parse-names":false,"suffix":""},{"dropping-particle":"","family":"Silfsten","given":"Pertti","non-dropping-particle":"","parse-names":false,"suffix":""},{"dropping-particle":"","family":"Ervasti","given":"Tuomas","non-dropping-particle":"","parse-names":false,"suffix":""},{"dropping-particle":"","family":"Ketolainen","given":"Jarkko","non-dropping-particle":"","parse-names":false,"suffix":""},{"dropping-particle":"","family":"Zeitler","given":"J.A.","non-dropping-particle":"","parse-names":false,"suffix":""},{"dropping-particle":"","family":"Peiponen","given":"Kai-Erik","non-dropping-particle":"","parse-names":false,"suffix":""}],"container-title":"International journal of pharmaceutics","id":"ITEM-1","issue":"1-2","issued":{"date-parts":[["2014","9","20"]]},"page":"16-22","publisher":"Elsevier B.V.","title":"Non-contact weight measurement of flat-faced pharmaceutical tablets using terahertz transmission pulse delay measurements.","type":"article-journal","volume":"476"},"uris":["http://www.mendeley.com/documents/?uuid=8c72beff-69d3-486c-b200-9312022a3f8d"]},{"id":"ITEM-2","itemData":{"DOI":"10.1016/J.IJPHARM.2016.06.023","ISSN":"0378-5173","abstract":"© 2016 Elsevier B.V. All rights reserved. Biconvex pharmaceutical microcrystalline cellulose (MCC) compacts were investigated by the detection of terahertz (THz) pulse delay in the transmission measurement mode. The dimensions of the tablets were kept as constants but the porosity was a priori known variable. It is shown that the porosity of the biconvex compact has a linear correlation with the THz pulse delay. By constructing a calibration line between these two parameters (i.e. porosity and THz pulse delay), it is possible to non-invasively detect porosity of biconvex tablets. We suggest that this preliminary study could be the starting point of in-depth future studies on the screening of porosity and related properties of real biconvex pharmaceutical tablets using terahertz sensing techniques.","author":[{"dropping-particle":"","family":"Bawuah","given":"P.","non-dropping-particle":"","parse-names":false,"suffix":""},{"dropping-particle":"","family":"Ervasti","given":"T.","non-dropping-particle":"","parse-names":false,"suffix":""},{"dropping-particle":"","family":"Tan","given":"N.","non-dropping-particle":"","parse-names":false,"suffix":""},{"dropping-particle":"","family":"Zeitler","given":"J.A.","non-dropping-particle":"","parse-names":false,"suffix":""},{"dropping-particle":"","family":"Ketolainen","given":"J.","non-dropping-particle":"","parse-names":false,"suffix":""},{"dropping-particle":"","family":"Peiponen","given":"K.-E.","non-dropping-particle":"","parse-names":false,"suffix":""}],"container-title":"International Journal of Pharmaceutics","id":"ITEM-2","issue":"1-2","issued":{"date-parts":[["2016","7","25"]]},"page":"439-443","publisher":"Elsevier","title":"Noninvasive porosity measurement of biconvex tablets using terahertz pulses","type":"article-journal","volume":"509"},"uris":["http://www.mendeley.com/documents/?uuid=c3caebec-bc1f-4cce-aded-3d7252f1a271"]}],"mendeley":{"formattedCitation":"[42,43]","plainTextFormattedCitation":"[42,43]","previouslyFormattedCitation":"[42,43]"},"properties":{"noteIndex":0},"schema":"https://github.com/citation-style-language/schema/raw/master/csl-citation.json"}</w:instrText>
      </w:r>
      <w:r w:rsidR="00261A21" w:rsidRPr="00FE0136">
        <w:rPr>
          <w:rFonts w:ascii="Times New Roman" w:hAnsi="Times New Roman" w:cs="Times New Roman"/>
        </w:rPr>
        <w:fldChar w:fldCharType="separate"/>
      </w:r>
      <w:r w:rsidR="00606DB8" w:rsidRPr="00FE0136">
        <w:rPr>
          <w:rFonts w:ascii="Times New Roman" w:hAnsi="Times New Roman" w:cs="Times New Roman"/>
          <w:noProof/>
        </w:rPr>
        <w:t>[42,43]</w:t>
      </w:r>
      <w:r w:rsidR="00261A21" w:rsidRPr="00FE0136">
        <w:rPr>
          <w:rFonts w:ascii="Times New Roman" w:hAnsi="Times New Roman" w:cs="Times New Roman"/>
        </w:rPr>
        <w:fldChar w:fldCharType="end"/>
      </w:r>
      <w:r w:rsidR="00DD5305" w:rsidRPr="00FE0136">
        <w:rPr>
          <w:rFonts w:ascii="Times New Roman" w:hAnsi="Times New Roman" w:cs="Times New Roman"/>
        </w:rPr>
        <w:t xml:space="preserve">. </w:t>
      </w:r>
      <w:r w:rsidR="00261A21" w:rsidRPr="00FE0136">
        <w:rPr>
          <w:rFonts w:ascii="Times New Roman" w:hAnsi="Times New Roman" w:cs="Times New Roman"/>
        </w:rPr>
        <w:t xml:space="preserve">Based on the fast, non-invasive and non-destructive </w:t>
      </w:r>
      <w:r w:rsidR="00053FA5" w:rsidRPr="00FE0136">
        <w:rPr>
          <w:rFonts w:ascii="Times New Roman" w:hAnsi="Times New Roman" w:cs="Times New Roman"/>
        </w:rPr>
        <w:t xml:space="preserve">nature of the </w:t>
      </w:r>
      <w:r w:rsidR="00FD6707" w:rsidRPr="00FE0136">
        <w:rPr>
          <w:rFonts w:ascii="Times New Roman" w:hAnsi="Times New Roman" w:cs="Times New Roman"/>
        </w:rPr>
        <w:t>terahertz</w:t>
      </w:r>
      <w:r w:rsidR="00261A21" w:rsidRPr="00FE0136">
        <w:rPr>
          <w:rFonts w:ascii="Times New Roman" w:hAnsi="Times New Roman" w:cs="Times New Roman"/>
        </w:rPr>
        <w:t xml:space="preserve"> porosity measurement approach, the authors proposed possible at-line and in-line applications during tablet manufacturing. Compared to conventional but destructive porosity measurement </w:t>
      </w:r>
      <w:r w:rsidR="00C5474F" w:rsidRPr="00FE0136">
        <w:rPr>
          <w:rFonts w:ascii="Times New Roman" w:hAnsi="Times New Roman" w:cs="Times New Roman"/>
        </w:rPr>
        <w:t>methods</w:t>
      </w:r>
      <w:r w:rsidR="000208B1" w:rsidRPr="00FE0136">
        <w:rPr>
          <w:rFonts w:ascii="Times New Roman" w:hAnsi="Times New Roman" w:cs="Times New Roman"/>
        </w:rPr>
        <w:t xml:space="preserve"> like </w:t>
      </w:r>
      <w:r w:rsidR="00C5474F" w:rsidRPr="00FE0136">
        <w:rPr>
          <w:rFonts w:ascii="Times New Roman" w:hAnsi="Times New Roman" w:cs="Times New Roman"/>
        </w:rPr>
        <w:t xml:space="preserve">mercury porosimetry, the </w:t>
      </w:r>
      <w:r w:rsidR="00382A7D" w:rsidRPr="00FE0136">
        <w:rPr>
          <w:rFonts w:ascii="Times New Roman" w:hAnsi="Times New Roman" w:cs="Times New Roman"/>
        </w:rPr>
        <w:t>terahertz</w:t>
      </w:r>
      <w:r w:rsidR="00C5474F" w:rsidRPr="00FE0136">
        <w:rPr>
          <w:rFonts w:ascii="Times New Roman" w:hAnsi="Times New Roman" w:cs="Times New Roman"/>
        </w:rPr>
        <w:t xml:space="preserve"> method has </w:t>
      </w:r>
      <w:r w:rsidR="00382A7D" w:rsidRPr="00FE0136">
        <w:rPr>
          <w:rFonts w:ascii="Times New Roman" w:hAnsi="Times New Roman" w:cs="Times New Roman"/>
        </w:rPr>
        <w:t>the</w:t>
      </w:r>
      <w:r w:rsidR="00C5474F" w:rsidRPr="00FE0136">
        <w:rPr>
          <w:rFonts w:ascii="Times New Roman" w:hAnsi="Times New Roman" w:cs="Times New Roman"/>
        </w:rPr>
        <w:t xml:space="preserve"> </w:t>
      </w:r>
      <w:r w:rsidR="004E524E" w:rsidRPr="00FE0136">
        <w:rPr>
          <w:rFonts w:ascii="Times New Roman" w:hAnsi="Times New Roman" w:cs="Times New Roman"/>
        </w:rPr>
        <w:t>additional merit</w:t>
      </w:r>
      <w:r w:rsidR="00C5474F" w:rsidRPr="00FE0136">
        <w:rPr>
          <w:rFonts w:ascii="Times New Roman" w:hAnsi="Times New Roman" w:cs="Times New Roman"/>
        </w:rPr>
        <w:t xml:space="preserve"> </w:t>
      </w:r>
      <w:r w:rsidR="007427BF" w:rsidRPr="00FE0136">
        <w:rPr>
          <w:rFonts w:ascii="Times New Roman" w:hAnsi="Times New Roman" w:cs="Times New Roman"/>
        </w:rPr>
        <w:t xml:space="preserve">of being able </w:t>
      </w:r>
      <w:r w:rsidR="00C5474F" w:rsidRPr="00FE0136">
        <w:rPr>
          <w:rFonts w:ascii="Times New Roman" w:hAnsi="Times New Roman" w:cs="Times New Roman"/>
        </w:rPr>
        <w:t>to probe isolated pores</w:t>
      </w:r>
      <w:r w:rsidR="00FD6707" w:rsidRPr="00FE0136">
        <w:rPr>
          <w:rFonts w:ascii="Times New Roman" w:hAnsi="Times New Roman" w:cs="Times New Roman"/>
        </w:rPr>
        <w:t xml:space="preserve"> in the core of the matrix.</w:t>
      </w:r>
      <w:r w:rsidR="00967C18" w:rsidRPr="00FE0136">
        <w:rPr>
          <w:rFonts w:ascii="Times New Roman" w:hAnsi="Times New Roman" w:cs="Times New Roman"/>
        </w:rPr>
        <w:t xml:space="preserve"> </w:t>
      </w:r>
      <w:r w:rsidR="00FD6707" w:rsidRPr="00FE0136">
        <w:rPr>
          <w:rFonts w:ascii="Times New Roman" w:hAnsi="Times New Roman" w:cs="Times New Roman"/>
        </w:rPr>
        <w:t>Such pores</w:t>
      </w:r>
      <w:r w:rsidR="00967C18" w:rsidRPr="00FE0136">
        <w:rPr>
          <w:rFonts w:ascii="Times New Roman" w:hAnsi="Times New Roman" w:cs="Times New Roman"/>
        </w:rPr>
        <w:t xml:space="preserve"> are quite challenging</w:t>
      </w:r>
      <w:r w:rsidR="004E524E" w:rsidRPr="00FE0136">
        <w:rPr>
          <w:rFonts w:ascii="Times New Roman" w:hAnsi="Times New Roman" w:cs="Times New Roman"/>
        </w:rPr>
        <w:t xml:space="preserve"> to detect by conventional </w:t>
      </w:r>
      <w:r w:rsidR="000208B1" w:rsidRPr="00FE0136">
        <w:rPr>
          <w:rFonts w:ascii="Times New Roman" w:hAnsi="Times New Roman" w:cs="Times New Roman"/>
        </w:rPr>
        <w:t>porosimetry</w:t>
      </w:r>
      <w:r w:rsidR="00967C18" w:rsidRPr="00FE0136">
        <w:rPr>
          <w:rFonts w:ascii="Times New Roman" w:hAnsi="Times New Roman" w:cs="Times New Roman"/>
        </w:rPr>
        <w:t xml:space="preserve"> methods</w:t>
      </w:r>
      <w:r w:rsidR="00382A7D" w:rsidRPr="00FE0136">
        <w:rPr>
          <w:rFonts w:ascii="Times New Roman" w:hAnsi="Times New Roman" w:cs="Times New Roman"/>
        </w:rPr>
        <w:t xml:space="preserve"> </w:t>
      </w:r>
      <w:r w:rsidR="00382A7D" w:rsidRPr="00FE0136">
        <w:rPr>
          <w:rFonts w:ascii="Times New Roman" w:hAnsi="Times New Roman" w:cs="Times New Roman"/>
        </w:rPr>
        <w:lastRenderedPageBreak/>
        <w:t>that typically rely on accessing the pores from the outside of the porous medium for the measurement</w:t>
      </w:r>
      <w:r w:rsidR="00C5474F" w:rsidRPr="00FE0136">
        <w:rPr>
          <w:rFonts w:ascii="Times New Roman" w:hAnsi="Times New Roman" w:cs="Times New Roman"/>
        </w:rPr>
        <w:t xml:space="preserve">.  </w:t>
      </w:r>
    </w:p>
    <w:p w14:paraId="6266078D" w14:textId="4B3B3953" w:rsidR="005C69C2" w:rsidRPr="00FE0136" w:rsidRDefault="00416C64" w:rsidP="00ED0279">
      <w:pPr>
        <w:spacing w:after="100" w:afterAutospacing="1" w:line="276" w:lineRule="auto"/>
        <w:jc w:val="both"/>
        <w:rPr>
          <w:rFonts w:ascii="Times New Roman" w:hAnsi="Times New Roman" w:cs="Times New Roman"/>
        </w:rPr>
      </w:pPr>
      <w:r w:rsidRPr="00FE0136">
        <w:rPr>
          <w:rFonts w:ascii="Times New Roman" w:hAnsi="Times New Roman" w:cs="Times New Roman"/>
        </w:rPr>
        <w:t>In subsequen</w:t>
      </w:r>
      <w:r w:rsidR="00386D1A" w:rsidRPr="00FE0136">
        <w:rPr>
          <w:rFonts w:ascii="Times New Roman" w:hAnsi="Times New Roman" w:cs="Times New Roman"/>
        </w:rPr>
        <w:t>t</w:t>
      </w:r>
      <w:r w:rsidRPr="00FE0136">
        <w:rPr>
          <w:rFonts w:ascii="Times New Roman" w:hAnsi="Times New Roman" w:cs="Times New Roman"/>
        </w:rPr>
        <w:t xml:space="preserve"> studies</w:t>
      </w:r>
      <w:r w:rsidR="00663260" w:rsidRPr="00FE0136">
        <w:rPr>
          <w:rFonts w:ascii="Times New Roman" w:hAnsi="Times New Roman" w:cs="Times New Roman"/>
        </w:rPr>
        <w:t xml:space="preserve">, </w:t>
      </w:r>
      <w:r w:rsidRPr="00FE0136">
        <w:rPr>
          <w:rFonts w:ascii="Times New Roman" w:hAnsi="Times New Roman" w:cs="Times New Roman"/>
        </w:rPr>
        <w:t>Markl el al.</w:t>
      </w:r>
      <w:r w:rsidR="00FC4089" w:rsidRPr="00FE0136">
        <w:rPr>
          <w:rFonts w:ascii="Times New Roman" w:hAnsi="Times New Roman" w:cs="Times New Roman"/>
        </w:rPr>
        <w:t xml:space="preserve"> </w:t>
      </w:r>
      <w:r w:rsidR="00FC4089"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{"citationItems":[{"id":"ITEM-1","itemData":{"DOI":"10.1016/j.xphs.2017.02.028","ISSN":"15206017","abstract":"Novel excipients are entering the market to enhance the bioavailability of drug particles by having a high porosity and, thus, providing a rapid liquid uptake and disintegration to accelerate subsequent drug dissolution. One example of such a novel excipient is functionalized calcium carbonate, which enables the manufacture of compacts with a bimodal pore size distribution consisting of larger interparticle and fine intraparticle pores. Five sets of functionalized calcium carbonate tablets with a target porosity of 45%-65% were prepared in 5% steps and characterized using terahertz time-domain spectroscopy and X-ray computed microtomography. Terahertz time-domain spectroscopy was used to derive the porosity using effective medium approximations, that is, the traditional and an anisotropic Bruggeman model. The anisotropic Bruggeman model yields the better correlation with the nominal porosity (R 2 = 0.995) and it provided additional information about the shape and orientation of the pores within the powder compact. The spheroidal (ellipsoids of revolution) shaped pores have a preferred orientation perpendicular to the compaction direction causing an anisotropic behavior of the dielectric porous medium. The results from X-ray computed microtomography confirmed the nonspherical shape and the orientation of the pores, and it further revealed that the anisotropic behavior is mainly caused by the interparticle pores. The information from both techniques provides a detailed insight into the pore structure of pharmaceutical tablets. This is of great interest to study the impact of tablet microstructure on the disintegration and dissolution performance.","author":[{"dropping-particle":"","family":"Markl","given":"Daniel","non-dropping-particle":"","parse-names":false,"suffix":""},{"dropping-particle":"","family":"Wang","given":"Parry","non-dropping-particle":"","parse-names":false,"suffix":""},{"dropping-particle":"","family":"Ridgway","given":"Cathy","non-dropping-particle":"","parse-names":false,"suffix":""},{"dropping-particle":"","family":"Karttunen","given":"A.-P.","non-dropping-particle":"","parse-names":false,"suffix":""},{"dropping-particle":"","family":"Chakraborty","given":"Mousumi","non-dropping-particle":"","parse-names":false,"suffix":""},{"dropping-particle":"","family":"Bawuah","given":"Prince","non-dropping-particle":"","parse-names":false,"suffix":""},{"dropping-particle":"","family":"Pääkkönen","given":"Pertti","non-dropping-particle":"","parse-names":false,"suffix":""},{"dropping-particle":"","family":"Gane","given":"Patrick","non-dropping-particle":"","parse-names":false,"suffix":""},{"dropping-particle":"","family":"Ketolainen","given":"Jarkko","non-dropping-particle":"","parse-names":false,"suffix":""},{"dropping-particle":"","family":"Peiponen","given":"K.-E.","non-dropping-particle":"","parse-names":false,"suffix":""},{"dropping-particle":"","family":"Zeitler","given":"J.A.","non-dropping-particle":"","parse-names":false,"suffix":""}],"container-title":"Journal of Pharmaceutical Sciences","id":"ITEM-1","issue":"6","issued":{"date-parts":[["2017"]]},"page":"1586-1595","title":"Characterization of the Pore Structure of Functionalized Calcium Carbonate Tablets by Terahertz Time-Domain Spectroscopy and X-Ray Computed Microtomography","type":"article-newspaper","volume":"106"},"uris":["http://www.mendeley.com/documents/?uuid=29968a4c-0e83-444b-a456-881246762da5"]}],"mendeley":{"formattedCitation":"[44]","plainTextFormattedCitation":"[44]","previouslyFormattedCitation":"[44]"},"properties":{"noteIndex":0},"schema":"https://github.com/citation-style-language/schema/raw/master/csl-citation.json"}</w:instrText>
      </w:r>
      <w:r w:rsidR="00FC4089" w:rsidRPr="00FE0136">
        <w:rPr>
          <w:rFonts w:ascii="Times New Roman" w:hAnsi="Times New Roman" w:cs="Times New Roman"/>
        </w:rPr>
        <w:fldChar w:fldCharType="separate"/>
      </w:r>
      <w:r w:rsidR="00606DB8" w:rsidRPr="00FE0136">
        <w:rPr>
          <w:rFonts w:ascii="Times New Roman" w:hAnsi="Times New Roman" w:cs="Times New Roman"/>
          <w:noProof/>
        </w:rPr>
        <w:t>[44]</w:t>
      </w:r>
      <w:r w:rsidR="00FC4089" w:rsidRPr="00FE0136">
        <w:rPr>
          <w:rFonts w:ascii="Times New Roman" w:hAnsi="Times New Roman" w:cs="Times New Roman"/>
        </w:rPr>
        <w:fldChar w:fldCharType="end"/>
      </w:r>
      <w:r w:rsidRPr="00FE0136">
        <w:rPr>
          <w:rFonts w:ascii="Times New Roman" w:hAnsi="Times New Roman" w:cs="Times New Roman"/>
        </w:rPr>
        <w:t xml:space="preserve">, </w:t>
      </w:r>
      <w:r w:rsidR="00663260" w:rsidRPr="00FE0136">
        <w:rPr>
          <w:rFonts w:ascii="Times New Roman" w:hAnsi="Times New Roman" w:cs="Times New Roman"/>
        </w:rPr>
        <w:t xml:space="preserve">showed that </w:t>
      </w:r>
      <w:r w:rsidRPr="00FE0136">
        <w:rPr>
          <w:rFonts w:ascii="Times New Roman" w:hAnsi="Times New Roman" w:cs="Times New Roman"/>
        </w:rPr>
        <w:t>the assumption of the spherical inclusion in the Bruggeman effective medium approximation (from now onwards known as the traditional Bruggeman effective medium approximation</w:t>
      </w:r>
      <w:r w:rsidR="00967C18" w:rsidRPr="00FE0136">
        <w:rPr>
          <w:rFonts w:ascii="Times New Roman" w:hAnsi="Times New Roman" w:cs="Times New Roman"/>
        </w:rPr>
        <w:t xml:space="preserve">, </w:t>
      </w:r>
      <w:r w:rsidRPr="00FE0136">
        <w:rPr>
          <w:rFonts w:ascii="Times New Roman" w:hAnsi="Times New Roman" w:cs="Times New Roman"/>
        </w:rPr>
        <w:t xml:space="preserve">TB-EMA) </w:t>
      </w:r>
      <w:r w:rsidR="002C1971" w:rsidRPr="00FE0136">
        <w:rPr>
          <w:rFonts w:ascii="Times New Roman" w:hAnsi="Times New Roman" w:cs="Times New Roman"/>
        </w:rPr>
        <w:t>can limit</w:t>
      </w:r>
      <w:r w:rsidRPr="00FE0136">
        <w:rPr>
          <w:rFonts w:ascii="Times New Roman" w:hAnsi="Times New Roman" w:cs="Times New Roman"/>
        </w:rPr>
        <w:t xml:space="preserve"> </w:t>
      </w:r>
      <w:r w:rsidR="00663260" w:rsidRPr="00FE0136">
        <w:rPr>
          <w:rFonts w:ascii="Times New Roman" w:hAnsi="Times New Roman" w:cs="Times New Roman"/>
        </w:rPr>
        <w:t xml:space="preserve">the accurate prediction of the effective refractive index </w:t>
      </w:r>
      <w:r w:rsidRPr="00FE0136">
        <w:rPr>
          <w:rFonts w:ascii="Times New Roman" w:hAnsi="Times New Roman" w:cs="Times New Roman"/>
        </w:rPr>
        <w:t xml:space="preserve">when tablets containing API and those composed of </w:t>
      </w:r>
      <w:r w:rsidR="00382A7D" w:rsidRPr="00FE0136">
        <w:rPr>
          <w:rFonts w:ascii="Times New Roman" w:hAnsi="Times New Roman" w:cs="Times New Roman"/>
        </w:rPr>
        <w:t>a highly</w:t>
      </w:r>
      <w:r w:rsidR="00663260" w:rsidRPr="00FE0136">
        <w:rPr>
          <w:rFonts w:ascii="Times New Roman" w:hAnsi="Times New Roman" w:cs="Times New Roman"/>
        </w:rPr>
        <w:t xml:space="preserve"> porous excipient</w:t>
      </w:r>
      <w:r w:rsidR="008D402F" w:rsidRPr="00FE0136">
        <w:rPr>
          <w:rFonts w:ascii="Times New Roman" w:hAnsi="Times New Roman" w:cs="Times New Roman"/>
        </w:rPr>
        <w:t xml:space="preserve">, </w:t>
      </w:r>
      <w:r w:rsidR="00382A7D" w:rsidRPr="00FE0136">
        <w:rPr>
          <w:rFonts w:ascii="Times New Roman" w:hAnsi="Times New Roman" w:cs="Times New Roman"/>
        </w:rPr>
        <w:t xml:space="preserve">such as </w:t>
      </w:r>
      <w:r w:rsidR="00663260" w:rsidRPr="00FE0136">
        <w:rPr>
          <w:rFonts w:ascii="Times New Roman" w:hAnsi="Times New Roman" w:cs="Times New Roman"/>
        </w:rPr>
        <w:t>functionalised calcium carbonate</w:t>
      </w:r>
      <w:r w:rsidR="008D402F" w:rsidRPr="00FE0136">
        <w:rPr>
          <w:rFonts w:ascii="Times New Roman" w:hAnsi="Times New Roman" w:cs="Times New Roman"/>
        </w:rPr>
        <w:t xml:space="preserve">, </w:t>
      </w:r>
      <w:r w:rsidR="00967C18" w:rsidRPr="00FE0136">
        <w:rPr>
          <w:rFonts w:ascii="Times New Roman" w:hAnsi="Times New Roman" w:cs="Times New Roman"/>
        </w:rPr>
        <w:t>are</w:t>
      </w:r>
      <w:r w:rsidR="00663260" w:rsidRPr="00FE0136">
        <w:rPr>
          <w:rFonts w:ascii="Times New Roman" w:hAnsi="Times New Roman" w:cs="Times New Roman"/>
        </w:rPr>
        <w:t xml:space="preserve"> </w:t>
      </w:r>
      <w:r w:rsidR="00053FA5" w:rsidRPr="00FE0136">
        <w:rPr>
          <w:rFonts w:ascii="Times New Roman" w:hAnsi="Times New Roman" w:cs="Times New Roman"/>
        </w:rPr>
        <w:t>tested</w:t>
      </w:r>
      <w:r w:rsidR="00663260" w:rsidRPr="00FE0136">
        <w:rPr>
          <w:rFonts w:ascii="Times New Roman" w:hAnsi="Times New Roman" w:cs="Times New Roman"/>
        </w:rPr>
        <w:t xml:space="preserve">. This led to the adoption of the anisotropic Bruggeman effective medium approximation (AB-EMA), which </w:t>
      </w:r>
      <w:r w:rsidR="00382A7D" w:rsidRPr="00FE0136">
        <w:rPr>
          <w:rFonts w:ascii="Times New Roman" w:hAnsi="Times New Roman" w:cs="Times New Roman"/>
        </w:rPr>
        <w:t>takes</w:t>
      </w:r>
      <w:r w:rsidR="00663260" w:rsidRPr="00FE0136">
        <w:rPr>
          <w:rFonts w:ascii="Times New Roman" w:hAnsi="Times New Roman" w:cs="Times New Roman"/>
        </w:rPr>
        <w:t xml:space="preserve"> into consideration the presence o</w:t>
      </w:r>
      <w:r w:rsidR="008D402F" w:rsidRPr="00FE0136">
        <w:rPr>
          <w:rFonts w:ascii="Times New Roman" w:hAnsi="Times New Roman" w:cs="Times New Roman"/>
        </w:rPr>
        <w:t>f</w:t>
      </w:r>
      <w:r w:rsidR="00663260" w:rsidRPr="00FE0136">
        <w:rPr>
          <w:rFonts w:ascii="Times New Roman" w:hAnsi="Times New Roman" w:cs="Times New Roman"/>
        </w:rPr>
        <w:t xml:space="preserve"> non-spherical inclusions within a tablet. </w:t>
      </w:r>
      <w:r w:rsidR="001E391B" w:rsidRPr="00FE0136">
        <w:rPr>
          <w:rFonts w:ascii="Times New Roman" w:hAnsi="Times New Roman" w:cs="Times New Roman"/>
        </w:rPr>
        <w:t xml:space="preserve">The ability to predict the pore shape based on </w:t>
      </w:r>
      <w:r w:rsidR="006D2CB6" w:rsidRPr="00FE0136">
        <w:rPr>
          <w:rFonts w:ascii="Times New Roman" w:hAnsi="Times New Roman" w:cs="Times New Roman"/>
        </w:rPr>
        <w:t xml:space="preserve">the </w:t>
      </w:r>
      <w:r w:rsidR="001E391B" w:rsidRPr="00FE0136">
        <w:rPr>
          <w:rFonts w:ascii="Times New Roman" w:hAnsi="Times New Roman" w:cs="Times New Roman"/>
        </w:rPr>
        <w:t xml:space="preserve">AB-EMA model </w:t>
      </w:r>
      <w:r w:rsidR="006D2CB6" w:rsidRPr="00FE0136">
        <w:rPr>
          <w:rFonts w:ascii="Times New Roman" w:hAnsi="Times New Roman" w:cs="Times New Roman"/>
        </w:rPr>
        <w:t xml:space="preserve">led to </w:t>
      </w:r>
      <w:r w:rsidR="001E391B" w:rsidRPr="00FE0136">
        <w:rPr>
          <w:rFonts w:ascii="Times New Roman" w:hAnsi="Times New Roman" w:cs="Times New Roman"/>
        </w:rPr>
        <w:t>a stream of follow</w:t>
      </w:r>
      <w:r w:rsidR="002C1971" w:rsidRPr="00FE0136">
        <w:rPr>
          <w:rFonts w:ascii="Times New Roman" w:hAnsi="Times New Roman" w:cs="Times New Roman"/>
        </w:rPr>
        <w:t>-</w:t>
      </w:r>
      <w:r w:rsidR="001E391B" w:rsidRPr="00FE0136">
        <w:rPr>
          <w:rFonts w:ascii="Times New Roman" w:hAnsi="Times New Roman" w:cs="Times New Roman"/>
        </w:rPr>
        <w:t xml:space="preserve">up studies that </w:t>
      </w:r>
      <w:r w:rsidR="008D402F" w:rsidRPr="00FE0136">
        <w:rPr>
          <w:rFonts w:ascii="Times New Roman" w:hAnsi="Times New Roman" w:cs="Times New Roman"/>
        </w:rPr>
        <w:t xml:space="preserve">sought </w:t>
      </w:r>
      <w:r w:rsidR="001E391B" w:rsidRPr="00FE0136">
        <w:rPr>
          <w:rFonts w:ascii="Times New Roman" w:hAnsi="Times New Roman" w:cs="Times New Roman"/>
        </w:rPr>
        <w:t>to critically analyse the pore structure of pharmaceutical tablets using THz-TDS</w:t>
      </w:r>
      <w:r w:rsidR="00B35A2F" w:rsidRPr="00FE0136">
        <w:rPr>
          <w:rFonts w:ascii="Times New Roman" w:hAnsi="Times New Roman" w:cs="Times New Roman"/>
        </w:rPr>
        <w:t xml:space="preserve"> </w:t>
      </w:r>
      <w:r w:rsidR="00B35A2F"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{"citationItems":[{"id":"ITEM-1","itemData":{"DOI":"10.1016/j.ijpharm.2017.04.038","ISSN":"03785173","abstract":"The physical properties and mechanical integrity of pharmaceutical tablets are of major importance when loading with active pharmaceutical ingredient(s) (API) in order to ensure ease of processing, control of dosage and stability during transportation and handling prior to patient consumption. The interaction between API and excipient, acting as functional extender and binder, however, is little understood in this context. The API indomethacin is combined in this study with microcrystalline cellulose (MCC) at increasing loading levels. Tablets from the defined API/MCC ratios are made under conditions of controlled porosity and tablet thickness, resulting from different compression conditions, and thus compaction levels. Mercury intrusion porosimetry is used to establish the accessible pore volume, pore size distribution and, adopting the observed region of elastic intrusion-extrusion at high pressure, an elastic bulk modulus of the skeletal material is recorded. Porosity values are compared to previously published values derived from terahertz (THz) refractive index data obtained from exactly the same tablet sample sets. It is shown that the elastic bulk modulus is dependent on API wt% loading under constant tablet preparation conditions delivering equal dimensions and porosity. The findings are considered of novel value in respect to establishing consistency of tablet production and optimisation of physical properties.","author":[{"dropping-particle":"","family":"Ridgway","given":"Cathy","non-dropping-particle":"","parse-names":false,"suffix":""},{"dropping-particle":"","family":"Bawuah","given":"Prince","non-dropping-particle":"","parse-names":false,"suffix":""},{"dropping-particle":"","family":"Markl","given":"Daniel","non-dropping-particle":"","parse-names":false,"suffix":""},{"dropping-particle":"","family":"Zeitler","given":"J.A. Axel","non-dropping-particle":"","parse-names":false,"suffix":""},{"dropping-particle":"","family":"Ketolainen","given":"Jarkko","non-dropping-particle":"","parse-names":false,"suffix":""},{"dropping-particle":"","family":"Peiponen","given":"Kai-Erik K.-E.","non-dropping-particle":"","parse-names":false,"suffix":""},{"dropping-particle":"","family":"Gane","given":"Patrick","non-dropping-particle":"","parse-names":false,"suffix":""}],"container-title":"International Journal of Pharmaceutics","id":"ITEM-1","issue":"1","issued":{"date-parts":[["2017"]]},"page":"321-331","title":"On the role of API in determining porosity, pore structure and bulk modulus of the skeletal material in pharmaceutical tablets formed with MCC excipient","type":"article-journal","volume":"526"},"uris":["http://www.mendeley.com/documents/?uuid=e6a5fe78-5048-414e-970a-106024b353ba"]},{"id":"ITEM-2","itemData":{"DOI":"10.1016/j.ijpharm.2017.12.029","ISSN":"03785173","abstract":"Pharmaceutical tablets are typically manufactured by the uni-axial compaction of powder that is confined radially by a rigid die. The directional nature of the compaction process yields not only anisotropic mechanical properties (e.g. tensile strength) but also directional properties of the pore structure in the porous compact. This study derives a new quantitative parameter, Sa, to describe the anisotropy in pore structure of pharmaceutical tablets based on terahertz time-domain spectroscopy measurements. The Sa parameter analysis was applied to three different data sets including tablets with only one excipient (functionalised calcium carbonate), samples with one excipient (microcrystalline cellulose) and one drug (indomethacin), and a complex formulation (granulated product comprising several excipients and one drug). The overall porosity, tablet thickness, initial particle size distribution as well as the granule density were all found to affect the significant structural anisotropies that were observed in all investigated tablets. The Sa parameter provides new insights into the microstructure of a tablet and its potential was particularly demonstrated for the analysis of formulations comprising several components. The results clearly indicate that material attributes, such as particle size and granule density, cause a change of the pore structure, which, therefore, directly impacts the liquid imbibition that is part of the disintegration process. We show, for the first time, how the granule density impacts the pore structure, which will also affect the performance of the tablet. It is thus of great importance to gain a better understanding of the relationship of the physical properties of material attributes (e.g. intragranular porosity, particle shape), the compaction process and the microstructure of the finished product.","author":[{"dropping-particle":"","family":"Markl","given":"Daniel","non-dropping-particle":"","parse-names":false,"suffix":""},{"dropping-particle":"","family":"Bawuah","given":"Prince","non-dropping-particle":"","parse-names":false,"suffix":""},{"dropping-particle":"","family":"Ridgway","given":"Cathy","non-dropping-particle":"","parse-names":false,"suffix":""},{"dropping-particle":"","family":"Ban","given":"Sander","non-dropping-particle":"van den","parse-names":false,"suffix":""},{"dropping-particle":"","family":"Goodwin","given":"Daniel J.","non-dropping-particle":"","parse-names":false,"suffix":""},{"dropping-particle":"","family":"Ketolainen","given":"Jarkko","non-dropping-particle":"","parse-names":false,"suffix":""},{"dropping-particle":"","family":"Gane","given":"Patrick","non-dropping-particle":"","parse-names":false,"suffix":""},{"dropping-particle":"","family":"Peiponen","given":"Kai-Erik","non-dropping-particle":"","parse-names":false,"suffix":""},{"dropping-particle":"","family":"Zeitler","given":"J. Axel","non-dropping-particle":"","parse-names":false,"suffix":""}],"container-title":"International Journal of Pharmaceutics","id":"ITEM-2","issue":"1-2","issued":{"date-parts":[["2017","12"]]},"page":"102-110","title":"Fast and Non-destructive Pore Structure Analysis using Terahertz Time-Domain Spectroscopy","type":"article-journal","volume":"537"},"uris":["http://www.mendeley.com/documents/?uuid=55e48daa-3497-417c-8c7a-7fa463acb32f"]},{"id":"ITEM-3","itemData":{"DOI":"https://doi.org/10.1016/j.ijpharm.2018.01.017","ISSN":"03785173","abstract":"Traditionally, the development of a new solid dosage form is formulation-driven and less focus is put on the design of a specific microstructure for the drug delivery system. However, the compaction process particularly impacts the microstructure, or more precisely, the pore architecture in a pharmaceutical tablet. Besides the formulation, the pore structure is a major contributor to the overall performance of oral solid dosage forms as it directly affects the liquid uptake rate, which is the very first step of the dissolution process. In future, additive manufacturing is a potential game changer to design the inner structures and realise a tailor-made pore structure. In pharmaceutical development the pore structure is most commonly only described by the total porosity of the tablet matrix. Yet it is of great importance to consider other parameters to fully resolve the interplay between microstructure and dosage form performance. Specifically, tortuosity, connectivity, as well as pore shape, size and orientation all impact the flow paths and play an important role in describing the fluid flow in a pharmaceutical tablet. This review presents the key properties of the pore structures in solid dosage forms and it discusses how to measure these properties. In particular, the principles, advantages and limitations of helium pycnometry, mercury porosimetry, terahertz time-domain spectroscopy, nuclear magnetic resonance and X-ray computed microtomography are discussed.","author":[{"dropping-particle":"","family":"Markl","given":"Daniel","non-dropping-particle":"","parse-names":false,"suffix":""},{"dropping-particle":"","family":"Strobel","given":"Alexa","non-dropping-particle":"","parse-names":false,"suffix":""},{"dropping-particle":"","family":"Schlossnikl","given":"Rüdiger","non-dropping-particle":"","parse-names":false,"suffix":""},{"dropping-particle":"","family":"Bøtker","given":"Johan","non-dropping-particle":"","parse-names":false,"suffix":""},{"dropping-particle":"","family":"Bawuah","given":"Prince","non-dropping-particle":"","parse-names":false,"suffix":""},{"dropping-particle":"","family":"Ridgway","given":"Cathy","non-dropping-particle":"","parse-names":false,"suffix":""},{"dropping-particle":"","family":"Rantanen","given":"Jukka","non-dropping-particle":"","parse-names":false,"suffix":""},{"dropping-particle":"","family":"Rades","given":"Thomas","non-dropping-particle":"","parse-names":false,"suffix":""},{"dropping-particle":"","family":"Gane","given":"Patrick","non-dropping-particle":"","parse-names":false,"suffix":""},{"dropping-particle":"","family":"Peiponen","given":"Kai-Erik","non-dropping-particle":"","parse-names":false,"suffix":""},{"dropping-particle":"","family":"Zeitler","given":"J. Axel","non-dropping-particle":"","parse-names":false,"suffix":""}],"container-title":"International journal of pharmaceutics","id":"ITEM-3","issue":"1-2","issued":{"date-parts":[["2018","1"]]},"page":"188-214","title":"Characterisation of Pore Structures of Pharmaceutical Tablets: A Review","type":"article-journal","volume":"538"},"uris":["http://www.mendeley.com/documents/?uuid=674a3645-b978-48ab-b0f5-c69931034bb4"]},{"id":"ITEM-4","itemData":{"DOI":"10.1016/j.xphs.2017.02.028","ISSN":"15206017","abstract":"Novel excipients are entering the market to enhance the bioavailability of drug particles by having a high porosity and, thus, providing a rapid liquid uptake and disintegration to accelerate subsequent drug dissolution. One example of such a novel excipient is functionalized calcium carbonate, which enables the manufacture of compacts with a bimodal pore size distribution consisting of larger interparticle and fine intraparticle pores. Five sets of functionalized calcium carbonate tablets with a target porosity of 45%-65% were prepared in 5% steps and characterized using terahertz time-domain spectroscopy and X-ray computed microtomography. Terahertz time-domain spectroscopy was used to derive the porosity using effective medium approximations, that is, the traditional and an anisotropic Bruggeman model. The anisotropic Bruggeman model yields the better correlation with the nominal porosity (R 2 = 0.995) and it provided additional information about the shape and orientation of the pores within the powder compact. The spheroidal (ellipsoids of revolution) shaped pores have a preferred orientation perpendicular to the compaction direction causing an anisotropic behavior of the dielectric porous medium. The results from X-ray computed microtomography confirmed the nonspherical shape and the orientation of the pores, and it further revealed that the anisotropic behavior is mainly caused by the interparticle pores. The information from both techniques provides a detailed insight into the pore structure of pharmaceutical tablets. This is of great interest to study the impact of tablet microstructure on the disintegration and dissolution performance.","author":[{"dropping-particle":"","family":"Markl","given":"Daniel","non-dropping-particle":"","parse-names":false,"suffix":""},{"dropping-particle":"","family":"Wang","given":"Parry","non-dropping-particle":"","parse-names":false,"suffix":""},{"dropping-particle":"","family":"Ridgway","given":"Cathy","non-dropping-particle":"","parse-names":false,"suffix":""},{"dropping-particle":"","family":"Karttunen","given":"A.-P.","non-dropping-particle":"","parse-names":false,"suffix":""},{"dropping-particle":"","family":"Chakraborty","given":"Mousumi","non-dropping-particle":"","parse-names":false,"suffix":""},{"dropping-particle":"","family":"Bawuah","given":"Prince","non-dropping-particle":"","parse-names":false,"suffix":""},{"dropping-particle":"","family":"Pääkkönen","given":"Pertti","non-dropping-particle":"","parse-names":false,"suffix":""},{"dropping-particle":"","family":"Gane","given":"Patrick","non-dropping-particle":"","parse-names":false,"suffix":""},{"dropping-particle":"","family":"Ketolainen","given":"Jarkko","non-dropping-particle":"","parse-names":false,"suffix":""},{"dropping-particle":"","family":"Peiponen","given":"K.-E.","non-dropping-particle":"","parse-names":false,"suffix":""},{"dropping-particle":"","family":"Zeitler","given":"J.A.","non-dropping-particle":"","parse-names":false,"suffix":""}],"container-title":"Journal of Pharmaceutical Sciences","id":"ITEM-4","issue":"6","issued":{"date-parts":[["2017"]]},"page":"1586-1595","title":"Characterization of the Pore Structure of Functionalized Calcium Carbonate Tablets by Terahertz Time-Domain Spectroscopy and X-Ray Computed Microtomography","type":"article-newspaper","volume":"106"},"uris":["http://www.mendeley.com/documents/?uuid=29968a4c-0e83-444b-a456-881246762da5"]}],"mendeley":{"formattedCitation":"[39,44–46]","plainTextFormattedCitation":"[39,44–46]","previouslyFormattedCitation":"[39,44–46]"},"properties":{"noteIndex":0},"schema":"https://github.com/citation-style-language/schema/raw/master/csl-citation.json"}</w:instrText>
      </w:r>
      <w:r w:rsidR="00B35A2F" w:rsidRPr="00FE0136">
        <w:rPr>
          <w:rFonts w:ascii="Times New Roman" w:hAnsi="Times New Roman" w:cs="Times New Roman"/>
        </w:rPr>
        <w:fldChar w:fldCharType="separate"/>
      </w:r>
      <w:r w:rsidR="00606DB8" w:rsidRPr="00FE0136">
        <w:rPr>
          <w:rFonts w:ascii="Times New Roman" w:hAnsi="Times New Roman" w:cs="Times New Roman"/>
          <w:noProof/>
        </w:rPr>
        <w:t>[39,44–46]</w:t>
      </w:r>
      <w:r w:rsidR="00B35A2F" w:rsidRPr="00FE0136">
        <w:rPr>
          <w:rFonts w:ascii="Times New Roman" w:hAnsi="Times New Roman" w:cs="Times New Roman"/>
        </w:rPr>
        <w:fldChar w:fldCharType="end"/>
      </w:r>
      <w:r w:rsidR="001E391B" w:rsidRPr="00FE0136">
        <w:rPr>
          <w:rFonts w:ascii="Times New Roman" w:hAnsi="Times New Roman" w:cs="Times New Roman"/>
        </w:rPr>
        <w:t xml:space="preserve">. </w:t>
      </w:r>
      <w:r w:rsidR="00053FA5" w:rsidRPr="00FE0136">
        <w:rPr>
          <w:rFonts w:ascii="Times New Roman" w:hAnsi="Times New Roman" w:cs="Times New Roman"/>
        </w:rPr>
        <w:t xml:space="preserve">A detailed description of pore structure </w:t>
      </w:r>
      <w:r w:rsidR="008D402F" w:rsidRPr="00FE0136">
        <w:rPr>
          <w:rFonts w:ascii="Times New Roman" w:hAnsi="Times New Roman" w:cs="Times New Roman"/>
        </w:rPr>
        <w:t xml:space="preserve">analyses </w:t>
      </w:r>
      <w:r w:rsidR="00053FA5" w:rsidRPr="00FE0136">
        <w:rPr>
          <w:rFonts w:ascii="Times New Roman" w:hAnsi="Times New Roman" w:cs="Times New Roman"/>
        </w:rPr>
        <w:t xml:space="preserve">of tablets will be reported in </w:t>
      </w:r>
      <w:r w:rsidR="008D402F" w:rsidRPr="00FE0136">
        <w:rPr>
          <w:rFonts w:ascii="Times New Roman" w:hAnsi="Times New Roman" w:cs="Times New Roman"/>
        </w:rPr>
        <w:t>a</w:t>
      </w:r>
      <w:r w:rsidR="00BF664B" w:rsidRPr="00FE0136">
        <w:rPr>
          <w:rFonts w:ascii="Times New Roman" w:hAnsi="Times New Roman" w:cs="Times New Roman"/>
        </w:rPr>
        <w:t xml:space="preserve"> </w:t>
      </w:r>
      <w:r w:rsidR="00382A7D" w:rsidRPr="00FE0136">
        <w:rPr>
          <w:rFonts w:ascii="Times New Roman" w:hAnsi="Times New Roman" w:cs="Times New Roman"/>
        </w:rPr>
        <w:t>future</w:t>
      </w:r>
      <w:r w:rsidR="00053FA5" w:rsidRPr="00FE0136">
        <w:rPr>
          <w:rFonts w:ascii="Times New Roman" w:hAnsi="Times New Roman" w:cs="Times New Roman"/>
        </w:rPr>
        <w:t xml:space="preserve"> tutorial pape</w:t>
      </w:r>
      <w:r w:rsidR="00382A7D" w:rsidRPr="00FE0136">
        <w:rPr>
          <w:rFonts w:ascii="Times New Roman" w:hAnsi="Times New Roman" w:cs="Times New Roman"/>
        </w:rPr>
        <w:t>r</w:t>
      </w:r>
      <w:r w:rsidR="00053FA5" w:rsidRPr="00FE0136">
        <w:rPr>
          <w:rFonts w:ascii="Times New Roman" w:hAnsi="Times New Roman" w:cs="Times New Roman"/>
        </w:rPr>
        <w:t xml:space="preserve">. </w:t>
      </w:r>
    </w:p>
    <w:p w14:paraId="7F3C98A4" w14:textId="60170BE4" w:rsidR="0056000B" w:rsidRPr="00FE0136" w:rsidRDefault="005C69C2" w:rsidP="00ED0279">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Finally, we </w:t>
      </w:r>
      <w:r w:rsidR="006D2CB6" w:rsidRPr="00FE0136">
        <w:rPr>
          <w:rFonts w:ascii="Times New Roman" w:hAnsi="Times New Roman" w:cs="Times New Roman"/>
        </w:rPr>
        <w:t xml:space="preserve">want </w:t>
      </w:r>
      <w:r w:rsidRPr="00FE0136">
        <w:rPr>
          <w:rFonts w:ascii="Times New Roman" w:hAnsi="Times New Roman" w:cs="Times New Roman"/>
        </w:rPr>
        <w:t xml:space="preserve">to </w:t>
      </w:r>
      <w:r w:rsidR="00382A7D" w:rsidRPr="00FE0136">
        <w:rPr>
          <w:rFonts w:ascii="Times New Roman" w:hAnsi="Times New Roman" w:cs="Times New Roman"/>
        </w:rPr>
        <w:t>highlight</w:t>
      </w:r>
      <w:r w:rsidRPr="00FE0136">
        <w:rPr>
          <w:rFonts w:ascii="Times New Roman" w:hAnsi="Times New Roman" w:cs="Times New Roman"/>
        </w:rPr>
        <w:t xml:space="preserve"> that the </w:t>
      </w:r>
      <w:r w:rsidR="00382A7D" w:rsidRPr="00FE0136">
        <w:rPr>
          <w:rFonts w:ascii="Times New Roman" w:hAnsi="Times New Roman" w:cs="Times New Roman"/>
        </w:rPr>
        <w:t xml:space="preserve">insights on tablets using THz-TDS outlined </w:t>
      </w:r>
      <w:r w:rsidRPr="00FE0136">
        <w:rPr>
          <w:rFonts w:ascii="Times New Roman" w:hAnsi="Times New Roman" w:cs="Times New Roman"/>
        </w:rPr>
        <w:t xml:space="preserve">above are </w:t>
      </w:r>
      <w:r w:rsidR="00382A7D" w:rsidRPr="00FE0136">
        <w:rPr>
          <w:rFonts w:ascii="Times New Roman" w:hAnsi="Times New Roman" w:cs="Times New Roman"/>
        </w:rPr>
        <w:t>fundamentally based</w:t>
      </w:r>
      <w:r w:rsidRPr="00FE0136">
        <w:rPr>
          <w:rFonts w:ascii="Times New Roman" w:hAnsi="Times New Roman" w:cs="Times New Roman"/>
        </w:rPr>
        <w:t xml:space="preserve"> on two unique properties of the terahertz radiation: (1) the relatively long wavelength of </w:t>
      </w:r>
      <w:r w:rsidR="00382A7D" w:rsidRPr="00FE0136">
        <w:rPr>
          <w:rFonts w:ascii="Times New Roman" w:hAnsi="Times New Roman" w:cs="Times New Roman"/>
        </w:rPr>
        <w:t>terahertz</w:t>
      </w:r>
      <w:r w:rsidRPr="00FE0136">
        <w:rPr>
          <w:rFonts w:ascii="Times New Roman" w:hAnsi="Times New Roman" w:cs="Times New Roman"/>
        </w:rPr>
        <w:t xml:space="preserve"> radiation </w:t>
      </w:r>
      <w:r w:rsidR="00382A7D" w:rsidRPr="00FE0136">
        <w:rPr>
          <w:rFonts w:ascii="Times New Roman" w:hAnsi="Times New Roman" w:cs="Times New Roman"/>
        </w:rPr>
        <w:t>in comparison</w:t>
      </w:r>
      <w:r w:rsidRPr="00FE0136">
        <w:rPr>
          <w:rFonts w:ascii="Times New Roman" w:hAnsi="Times New Roman" w:cs="Times New Roman"/>
        </w:rPr>
        <w:t xml:space="preserve"> to </w:t>
      </w:r>
      <w:r w:rsidR="00382A7D" w:rsidRPr="00FE0136">
        <w:rPr>
          <w:rFonts w:ascii="Times New Roman" w:hAnsi="Times New Roman" w:cs="Times New Roman"/>
        </w:rPr>
        <w:t xml:space="preserve">the </w:t>
      </w:r>
      <w:r w:rsidRPr="00FE0136">
        <w:rPr>
          <w:rFonts w:ascii="Times New Roman" w:hAnsi="Times New Roman" w:cs="Times New Roman"/>
        </w:rPr>
        <w:t>typical partic</w:t>
      </w:r>
      <w:r w:rsidR="00382A7D" w:rsidRPr="00FE0136">
        <w:rPr>
          <w:rFonts w:ascii="Times New Roman" w:hAnsi="Times New Roman" w:cs="Times New Roman"/>
        </w:rPr>
        <w:t>le</w:t>
      </w:r>
      <w:r w:rsidRPr="00FE0136">
        <w:rPr>
          <w:rFonts w:ascii="Times New Roman" w:hAnsi="Times New Roman" w:cs="Times New Roman"/>
        </w:rPr>
        <w:t xml:space="preserve"> sizes </w:t>
      </w:r>
      <w:r w:rsidR="00382A7D" w:rsidRPr="00FE0136">
        <w:rPr>
          <w:rFonts w:ascii="Times New Roman" w:hAnsi="Times New Roman" w:cs="Times New Roman"/>
        </w:rPr>
        <w:t>that are used to make</w:t>
      </w:r>
      <w:r w:rsidRPr="00FE0136">
        <w:rPr>
          <w:rFonts w:ascii="Times New Roman" w:hAnsi="Times New Roman" w:cs="Times New Roman"/>
        </w:rPr>
        <w:t xml:space="preserve"> tablets results in low scattering losses</w:t>
      </w:r>
      <w:r w:rsidR="00382A7D" w:rsidRPr="00FE0136">
        <w:rPr>
          <w:rFonts w:ascii="Times New Roman" w:hAnsi="Times New Roman" w:cs="Times New Roman"/>
        </w:rPr>
        <w:t>;</w:t>
      </w:r>
      <w:r w:rsidRPr="00FE0136">
        <w:rPr>
          <w:rFonts w:ascii="Times New Roman" w:hAnsi="Times New Roman" w:cs="Times New Roman"/>
        </w:rPr>
        <w:t xml:space="preserve"> and</w:t>
      </w:r>
      <w:r w:rsidR="00382A7D" w:rsidRPr="00FE0136">
        <w:rPr>
          <w:rFonts w:ascii="Times New Roman" w:hAnsi="Times New Roman" w:cs="Times New Roman"/>
        </w:rPr>
        <w:t>,</w:t>
      </w:r>
      <w:r w:rsidRPr="00FE0136">
        <w:rPr>
          <w:rFonts w:ascii="Times New Roman" w:hAnsi="Times New Roman" w:cs="Times New Roman"/>
        </w:rPr>
        <w:t xml:space="preserve"> (2) the ability of the terahertz radiation to permeate </w:t>
      </w:r>
      <w:r w:rsidR="00382A7D" w:rsidRPr="00FE0136">
        <w:rPr>
          <w:rFonts w:ascii="Times New Roman" w:hAnsi="Times New Roman" w:cs="Times New Roman"/>
        </w:rPr>
        <w:t>a wide range of</w:t>
      </w:r>
      <w:r w:rsidRPr="00FE0136">
        <w:rPr>
          <w:rFonts w:ascii="Times New Roman" w:hAnsi="Times New Roman" w:cs="Times New Roman"/>
        </w:rPr>
        <w:t xml:space="preserve"> polymers</w:t>
      </w:r>
      <w:r w:rsidR="00382A7D" w:rsidRPr="00FE0136">
        <w:rPr>
          <w:rFonts w:ascii="Times New Roman" w:hAnsi="Times New Roman" w:cs="Times New Roman"/>
        </w:rPr>
        <w:t xml:space="preserve"> and ceramic materials</w:t>
      </w:r>
      <w:r w:rsidRPr="00FE0136">
        <w:rPr>
          <w:rFonts w:ascii="Times New Roman" w:hAnsi="Times New Roman" w:cs="Times New Roman"/>
        </w:rPr>
        <w:t xml:space="preserve"> that </w:t>
      </w:r>
      <w:r w:rsidR="00382A7D" w:rsidRPr="00FE0136">
        <w:rPr>
          <w:rFonts w:ascii="Times New Roman" w:hAnsi="Times New Roman" w:cs="Times New Roman"/>
        </w:rPr>
        <w:t>commonly</w:t>
      </w:r>
      <w:r w:rsidRPr="00FE0136">
        <w:rPr>
          <w:rFonts w:ascii="Times New Roman" w:hAnsi="Times New Roman" w:cs="Times New Roman"/>
        </w:rPr>
        <w:t xml:space="preserve"> serve as excipients in pharmaceutical tablets.</w:t>
      </w:r>
    </w:p>
    <w:p w14:paraId="52B8C569" w14:textId="6BC7F67D" w:rsidR="00ED0279" w:rsidRPr="00FE0136" w:rsidRDefault="006653D4" w:rsidP="00693377">
      <w:pPr>
        <w:spacing w:after="100" w:afterAutospacing="1" w:line="276" w:lineRule="auto"/>
        <w:jc w:val="both"/>
        <w:rPr>
          <w:rFonts w:ascii="Times New Roman" w:hAnsi="Times New Roman" w:cs="Times New Roman"/>
        </w:rPr>
      </w:pPr>
      <w:r w:rsidRPr="00FE0136">
        <w:rPr>
          <w:rFonts w:ascii="Times New Roman" w:hAnsi="Times New Roman" w:cs="Times New Roman"/>
        </w:rPr>
        <w:t>T</w:t>
      </w:r>
      <w:r w:rsidR="006A5485" w:rsidRPr="00FE0136">
        <w:rPr>
          <w:rFonts w:ascii="Times New Roman" w:hAnsi="Times New Roman" w:cs="Times New Roman"/>
        </w:rPr>
        <w:t xml:space="preserve">he current tutorial </w:t>
      </w:r>
      <w:r w:rsidRPr="00FE0136">
        <w:rPr>
          <w:rFonts w:ascii="Times New Roman" w:hAnsi="Times New Roman" w:cs="Times New Roman"/>
        </w:rPr>
        <w:t xml:space="preserve">seeks to </w:t>
      </w:r>
      <w:r w:rsidR="00C15071" w:rsidRPr="00FE0136">
        <w:rPr>
          <w:rFonts w:ascii="Times New Roman" w:hAnsi="Times New Roman" w:cs="Times New Roman"/>
        </w:rPr>
        <w:t>systematically</w:t>
      </w:r>
      <w:r w:rsidRPr="00FE0136">
        <w:rPr>
          <w:rFonts w:ascii="Times New Roman" w:hAnsi="Times New Roman" w:cs="Times New Roman"/>
        </w:rPr>
        <w:t xml:space="preserve"> take the reader through the steps </w:t>
      </w:r>
      <w:r w:rsidR="00132C46" w:rsidRPr="00FE0136">
        <w:rPr>
          <w:rFonts w:ascii="Times New Roman" w:hAnsi="Times New Roman" w:cs="Times New Roman"/>
        </w:rPr>
        <w:t>required for</w:t>
      </w:r>
      <w:r w:rsidRPr="00FE0136">
        <w:rPr>
          <w:rFonts w:ascii="Times New Roman" w:hAnsi="Times New Roman" w:cs="Times New Roman"/>
        </w:rPr>
        <w:t xml:space="preserve"> the THz-TDS approach to non</w:t>
      </w:r>
      <w:r w:rsidR="00BD7B57" w:rsidRPr="00FE0136">
        <w:rPr>
          <w:rFonts w:ascii="Times New Roman" w:hAnsi="Times New Roman" w:cs="Times New Roman"/>
        </w:rPr>
        <w:t>-</w:t>
      </w:r>
      <w:r w:rsidRPr="00FE0136">
        <w:rPr>
          <w:rFonts w:ascii="Times New Roman" w:hAnsi="Times New Roman" w:cs="Times New Roman"/>
        </w:rPr>
        <w:t xml:space="preserve">invasively measure the total porosity of pharmaceutical tablets. </w:t>
      </w:r>
      <w:r w:rsidR="009210E5" w:rsidRPr="00FE0136">
        <w:rPr>
          <w:rFonts w:ascii="Times New Roman" w:hAnsi="Times New Roman" w:cs="Times New Roman"/>
        </w:rPr>
        <w:t>Several batches</w:t>
      </w:r>
      <w:r w:rsidR="005C69C2" w:rsidRPr="00FE0136">
        <w:rPr>
          <w:rFonts w:ascii="Times New Roman" w:hAnsi="Times New Roman" w:cs="Times New Roman"/>
        </w:rPr>
        <w:t xml:space="preserve"> of flat-faced and biconvex ibuprofen-based tablets are used </w:t>
      </w:r>
      <w:r w:rsidR="00557847" w:rsidRPr="00FE0136">
        <w:rPr>
          <w:rFonts w:ascii="Times New Roman" w:hAnsi="Times New Roman" w:cs="Times New Roman"/>
        </w:rPr>
        <w:t xml:space="preserve">to illustrate the concepts </w:t>
      </w:r>
      <w:r w:rsidR="00BD7B57" w:rsidRPr="00FE0136">
        <w:rPr>
          <w:rFonts w:ascii="Times New Roman" w:hAnsi="Times New Roman" w:cs="Times New Roman"/>
        </w:rPr>
        <w:t xml:space="preserve">in </w:t>
      </w:r>
      <w:r w:rsidR="005C69C2" w:rsidRPr="00FE0136">
        <w:rPr>
          <w:rFonts w:ascii="Times New Roman" w:hAnsi="Times New Roman" w:cs="Times New Roman"/>
        </w:rPr>
        <w:t xml:space="preserve">a case study. </w:t>
      </w:r>
      <w:r w:rsidR="001334D9" w:rsidRPr="00FE0136">
        <w:rPr>
          <w:rFonts w:ascii="Times New Roman" w:hAnsi="Times New Roman" w:cs="Times New Roman"/>
        </w:rPr>
        <w:t xml:space="preserve">By using tablets with different geometries </w:t>
      </w:r>
      <w:r w:rsidR="00557847" w:rsidRPr="00FE0136">
        <w:rPr>
          <w:rFonts w:ascii="Times New Roman" w:hAnsi="Times New Roman" w:cs="Times New Roman"/>
        </w:rPr>
        <w:t>the various approaches involved in the terahertz porosity method are</w:t>
      </w:r>
      <w:r w:rsidR="001334D9" w:rsidRPr="00FE0136">
        <w:rPr>
          <w:rFonts w:ascii="Times New Roman" w:hAnsi="Times New Roman" w:cs="Times New Roman"/>
        </w:rPr>
        <w:t xml:space="preserve"> compare</w:t>
      </w:r>
      <w:r w:rsidR="00FB5A5A" w:rsidRPr="00FE0136">
        <w:rPr>
          <w:rFonts w:ascii="Times New Roman" w:hAnsi="Times New Roman" w:cs="Times New Roman"/>
        </w:rPr>
        <w:t>d</w:t>
      </w:r>
      <w:r w:rsidR="001334D9" w:rsidRPr="00FE0136">
        <w:rPr>
          <w:rFonts w:ascii="Times New Roman" w:hAnsi="Times New Roman" w:cs="Times New Roman"/>
        </w:rPr>
        <w:t xml:space="preserve"> and contrast</w:t>
      </w:r>
      <w:r w:rsidR="00FB5A5A" w:rsidRPr="00FE0136">
        <w:rPr>
          <w:rFonts w:ascii="Times New Roman" w:hAnsi="Times New Roman" w:cs="Times New Roman"/>
        </w:rPr>
        <w:t>ed</w:t>
      </w:r>
      <w:r w:rsidR="001334D9" w:rsidRPr="00FE0136">
        <w:rPr>
          <w:rFonts w:ascii="Times New Roman" w:hAnsi="Times New Roman" w:cs="Times New Roman"/>
        </w:rPr>
        <w:t xml:space="preserve">. </w:t>
      </w:r>
      <w:r w:rsidR="00557847" w:rsidRPr="00FE0136">
        <w:rPr>
          <w:rFonts w:ascii="Times New Roman" w:hAnsi="Times New Roman" w:cs="Times New Roman"/>
        </w:rPr>
        <w:t xml:space="preserve">The </w:t>
      </w:r>
      <w:r w:rsidR="00FB5A5A" w:rsidRPr="00FE0136">
        <w:rPr>
          <w:rFonts w:ascii="Times New Roman" w:hAnsi="Times New Roman" w:cs="Times New Roman"/>
        </w:rPr>
        <w:t xml:space="preserve">reasons </w:t>
      </w:r>
      <w:r w:rsidR="00557847" w:rsidRPr="00FE0136">
        <w:rPr>
          <w:rFonts w:ascii="Times New Roman" w:hAnsi="Times New Roman" w:cs="Times New Roman"/>
        </w:rPr>
        <w:t>for</w:t>
      </w:r>
      <w:r w:rsidR="001334D9" w:rsidRPr="00FE0136">
        <w:rPr>
          <w:rFonts w:ascii="Times New Roman" w:hAnsi="Times New Roman" w:cs="Times New Roman"/>
        </w:rPr>
        <w:t xml:space="preserve"> when</w:t>
      </w:r>
      <w:r w:rsidR="00FB5A5A" w:rsidRPr="00FE0136">
        <w:rPr>
          <w:rFonts w:ascii="Times New Roman" w:hAnsi="Times New Roman" w:cs="Times New Roman"/>
        </w:rPr>
        <w:t xml:space="preserve"> and </w:t>
      </w:r>
      <w:r w:rsidR="001334D9" w:rsidRPr="00FE0136">
        <w:rPr>
          <w:rFonts w:ascii="Times New Roman" w:hAnsi="Times New Roman" w:cs="Times New Roman"/>
        </w:rPr>
        <w:t xml:space="preserve">how to adopt </w:t>
      </w:r>
      <w:r w:rsidR="00FB5A5A" w:rsidRPr="00FE0136">
        <w:rPr>
          <w:rFonts w:ascii="Times New Roman" w:hAnsi="Times New Roman" w:cs="Times New Roman"/>
        </w:rPr>
        <w:t xml:space="preserve">a </w:t>
      </w:r>
      <w:r w:rsidR="001334D9" w:rsidRPr="00FE0136">
        <w:rPr>
          <w:rFonts w:ascii="Times New Roman" w:hAnsi="Times New Roman" w:cs="Times New Roman"/>
        </w:rPr>
        <w:t xml:space="preserve">specific approach </w:t>
      </w:r>
      <w:r w:rsidR="00557847" w:rsidRPr="00FE0136">
        <w:rPr>
          <w:rFonts w:ascii="Times New Roman" w:hAnsi="Times New Roman" w:cs="Times New Roman"/>
        </w:rPr>
        <w:t xml:space="preserve">are outlined </w:t>
      </w:r>
      <w:r w:rsidR="001334D9" w:rsidRPr="00FE0136">
        <w:rPr>
          <w:rFonts w:ascii="Times New Roman" w:hAnsi="Times New Roman" w:cs="Times New Roman"/>
        </w:rPr>
        <w:t>based</w:t>
      </w:r>
      <w:r w:rsidR="00BA21D5" w:rsidRPr="00FE0136">
        <w:rPr>
          <w:rFonts w:ascii="Times New Roman" w:hAnsi="Times New Roman" w:cs="Times New Roman"/>
        </w:rPr>
        <w:t xml:space="preserve"> on</w:t>
      </w:r>
      <w:r w:rsidR="001334D9" w:rsidRPr="00FE0136">
        <w:rPr>
          <w:rFonts w:ascii="Times New Roman" w:hAnsi="Times New Roman" w:cs="Times New Roman"/>
        </w:rPr>
        <w:t xml:space="preserve"> </w:t>
      </w:r>
      <w:r w:rsidR="00FB5A5A" w:rsidRPr="00FE0136">
        <w:rPr>
          <w:rFonts w:ascii="Times New Roman" w:hAnsi="Times New Roman" w:cs="Times New Roman"/>
        </w:rPr>
        <w:t>material properties,</w:t>
      </w:r>
      <w:r w:rsidR="00BA21D5" w:rsidRPr="00FE0136">
        <w:rPr>
          <w:rFonts w:ascii="Times New Roman" w:hAnsi="Times New Roman" w:cs="Times New Roman"/>
        </w:rPr>
        <w:t xml:space="preserve"> </w:t>
      </w:r>
      <w:r w:rsidR="00557847" w:rsidRPr="00FE0136">
        <w:rPr>
          <w:rFonts w:ascii="Times New Roman" w:hAnsi="Times New Roman" w:cs="Times New Roman"/>
        </w:rPr>
        <w:t>the</w:t>
      </w:r>
      <w:r w:rsidR="00FB5A5A" w:rsidRPr="00FE0136">
        <w:rPr>
          <w:rFonts w:ascii="Times New Roman" w:hAnsi="Times New Roman" w:cs="Times New Roman"/>
        </w:rPr>
        <w:t xml:space="preserve"> complexity </w:t>
      </w:r>
      <w:r w:rsidR="00557847" w:rsidRPr="00FE0136">
        <w:rPr>
          <w:rFonts w:ascii="Times New Roman" w:hAnsi="Times New Roman" w:cs="Times New Roman"/>
        </w:rPr>
        <w:t xml:space="preserve">of the tablet formulations </w:t>
      </w:r>
      <w:r w:rsidR="00FB5A5A" w:rsidRPr="00FE0136">
        <w:rPr>
          <w:rFonts w:ascii="Times New Roman" w:hAnsi="Times New Roman" w:cs="Times New Roman"/>
        </w:rPr>
        <w:t xml:space="preserve">and </w:t>
      </w:r>
      <w:r w:rsidR="00557847" w:rsidRPr="00FE0136">
        <w:rPr>
          <w:rFonts w:ascii="Times New Roman" w:hAnsi="Times New Roman" w:cs="Times New Roman"/>
        </w:rPr>
        <w:t xml:space="preserve">the </w:t>
      </w:r>
      <w:r w:rsidR="00FB5A5A" w:rsidRPr="00FE0136">
        <w:rPr>
          <w:rFonts w:ascii="Times New Roman" w:hAnsi="Times New Roman" w:cs="Times New Roman"/>
        </w:rPr>
        <w:t xml:space="preserve">geometry of the tablets in concern. </w:t>
      </w:r>
    </w:p>
    <w:p w14:paraId="5D87888C" w14:textId="56CBB685" w:rsidR="00096DA2" w:rsidRPr="00FE0136" w:rsidRDefault="00096DA2" w:rsidP="00693377">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Finally, we </w:t>
      </w:r>
      <w:r w:rsidR="00827010" w:rsidRPr="00FE0136">
        <w:rPr>
          <w:rFonts w:ascii="Times New Roman" w:hAnsi="Times New Roman" w:cs="Times New Roman"/>
        </w:rPr>
        <w:t xml:space="preserve">want </w:t>
      </w:r>
      <w:r w:rsidRPr="00FE0136">
        <w:rPr>
          <w:rFonts w:ascii="Times New Roman" w:hAnsi="Times New Roman" w:cs="Times New Roman"/>
        </w:rPr>
        <w:t xml:space="preserve">to emphasise that the use of the terahertz porosity method on any batches of tablets compressed from a given formulation will </w:t>
      </w:r>
      <w:r w:rsidR="002C1971" w:rsidRPr="00FE0136">
        <w:rPr>
          <w:rFonts w:ascii="Times New Roman" w:hAnsi="Times New Roman" w:cs="Times New Roman"/>
        </w:rPr>
        <w:t xml:space="preserve">ideally </w:t>
      </w:r>
      <w:r w:rsidRPr="00FE0136">
        <w:rPr>
          <w:rFonts w:ascii="Times New Roman" w:hAnsi="Times New Roman" w:cs="Times New Roman"/>
        </w:rPr>
        <w:t>require an initial set of flat-faced tablets of the same formulation that are compressed at different porosity levels</w:t>
      </w:r>
      <w:r w:rsidR="00827010" w:rsidRPr="00FE0136">
        <w:rPr>
          <w:rFonts w:ascii="Times New Roman" w:hAnsi="Times New Roman" w:cs="Times New Roman"/>
        </w:rPr>
        <w:t xml:space="preserve">. Our recommendation </w:t>
      </w:r>
      <w:r w:rsidR="002C1971" w:rsidRPr="00FE0136">
        <w:rPr>
          <w:rFonts w:ascii="Times New Roman" w:hAnsi="Times New Roman" w:cs="Times New Roman"/>
        </w:rPr>
        <w:t>is to</w:t>
      </w:r>
      <w:r w:rsidR="00827010" w:rsidRPr="00FE0136">
        <w:rPr>
          <w:rFonts w:ascii="Times New Roman" w:hAnsi="Times New Roman" w:cs="Times New Roman"/>
        </w:rPr>
        <w:t xml:space="preserve"> have at least </w:t>
      </w:r>
      <w:r w:rsidRPr="00FE0136">
        <w:rPr>
          <w:rFonts w:ascii="Times New Roman" w:hAnsi="Times New Roman" w:cs="Times New Roman"/>
        </w:rPr>
        <w:t>five porosity levels</w:t>
      </w:r>
      <w:r w:rsidR="00827010" w:rsidRPr="00FE0136">
        <w:rPr>
          <w:rFonts w:ascii="Times New Roman" w:hAnsi="Times New Roman" w:cs="Times New Roman"/>
        </w:rPr>
        <w:t xml:space="preserve"> that cover the entire range of expected porosity values</w:t>
      </w:r>
      <w:r w:rsidRPr="00FE0136">
        <w:rPr>
          <w:rFonts w:ascii="Times New Roman" w:hAnsi="Times New Roman" w:cs="Times New Roman"/>
        </w:rPr>
        <w:t>. The use of flat-faced tablets</w:t>
      </w:r>
      <w:r w:rsidR="003B0531" w:rsidRPr="00FE0136">
        <w:rPr>
          <w:rFonts w:ascii="Times New Roman" w:hAnsi="Times New Roman" w:cs="Times New Roman"/>
        </w:rPr>
        <w:t>, aside from being simple and easy to compact,</w:t>
      </w:r>
      <w:r w:rsidRPr="00FE0136">
        <w:rPr>
          <w:rFonts w:ascii="Times New Roman" w:hAnsi="Times New Roman" w:cs="Times New Roman"/>
        </w:rPr>
        <w:t xml:space="preserve"> will ensure accurate material parameter estimation</w:t>
      </w:r>
      <w:r w:rsidR="00982A1B" w:rsidRPr="00FE0136">
        <w:rPr>
          <w:rFonts w:ascii="Times New Roman" w:hAnsi="Times New Roman" w:cs="Times New Roman"/>
        </w:rPr>
        <w:t xml:space="preserve"> of</w:t>
      </w:r>
      <w:r w:rsidR="003B0531" w:rsidRPr="00FE0136">
        <w:rPr>
          <w:rFonts w:ascii="Times New Roman" w:hAnsi="Times New Roman" w:cs="Times New Roman"/>
        </w:rPr>
        <w:t xml:space="preserve"> </w:t>
      </w:r>
      <w:r w:rsidRPr="00FE0136">
        <w:rPr>
          <w:rFonts w:ascii="Times New Roman" w:hAnsi="Times New Roman" w:cs="Times New Roman"/>
        </w:rPr>
        <w:t xml:space="preserve">the intrinsic refractive index of the solid </w:t>
      </w:r>
      <w:r w:rsidR="003B0531" w:rsidRPr="00FE0136">
        <w:rPr>
          <w:rFonts w:ascii="Times New Roman" w:hAnsi="Times New Roman" w:cs="Times New Roman"/>
        </w:rPr>
        <w:t xml:space="preserve">matrix. </w:t>
      </w:r>
    </w:p>
    <w:p w14:paraId="157A3479" w14:textId="0E3848A0" w:rsidR="00693377" w:rsidRPr="00FE0136" w:rsidRDefault="00693377" w:rsidP="00693377">
      <w:pPr>
        <w:pStyle w:val="ListParagraph"/>
        <w:numPr>
          <w:ilvl w:val="0"/>
          <w:numId w:val="1"/>
        </w:numPr>
        <w:spacing w:line="276" w:lineRule="auto"/>
        <w:jc w:val="both"/>
        <w:rPr>
          <w:rFonts w:ascii="Times New Roman" w:hAnsi="Times New Roman" w:cs="Times New Roman"/>
          <w:b/>
        </w:rPr>
      </w:pPr>
      <w:r w:rsidRPr="00FE0136">
        <w:rPr>
          <w:rFonts w:ascii="Times New Roman" w:hAnsi="Times New Roman" w:cs="Times New Roman"/>
          <w:b/>
        </w:rPr>
        <w:t>TERAHERTZ TIME</w:t>
      </w:r>
      <w:r w:rsidR="00557847" w:rsidRPr="00FE0136">
        <w:rPr>
          <w:rFonts w:ascii="Times New Roman" w:hAnsi="Times New Roman" w:cs="Times New Roman"/>
          <w:b/>
        </w:rPr>
        <w:t>-</w:t>
      </w:r>
      <w:r w:rsidR="00A81BEB" w:rsidRPr="00FE0136">
        <w:rPr>
          <w:rFonts w:ascii="Times New Roman" w:hAnsi="Times New Roman" w:cs="Times New Roman"/>
          <w:b/>
        </w:rPr>
        <w:t>DOMAIN SPECTROSCOPY</w:t>
      </w:r>
    </w:p>
    <w:p w14:paraId="0C3BCBF2" w14:textId="6025E0AF" w:rsidR="00693377" w:rsidRPr="00FE0136" w:rsidRDefault="00557847" w:rsidP="008E3387">
      <w:pPr>
        <w:tabs>
          <w:tab w:val="num" w:pos="851"/>
        </w:tabs>
        <w:spacing w:after="240" w:line="276" w:lineRule="auto"/>
        <w:jc w:val="both"/>
        <w:rPr>
          <w:rFonts w:ascii="Times New Roman" w:eastAsia="Times New Roman" w:hAnsi="Times New Roman" w:cs="Times New Roman"/>
          <w:lang w:eastAsia="fi-FI"/>
        </w:rPr>
      </w:pPr>
      <w:r w:rsidRPr="00FE0136">
        <w:rPr>
          <w:rFonts w:ascii="Times New Roman" w:hAnsi="Times New Roman" w:cs="Times New Roman"/>
        </w:rPr>
        <w:t>A typical t</w:t>
      </w:r>
      <w:r w:rsidR="00A81BEB" w:rsidRPr="00FE0136">
        <w:rPr>
          <w:rFonts w:ascii="Times New Roman" w:hAnsi="Times New Roman" w:cs="Times New Roman"/>
        </w:rPr>
        <w:t>erahertz time</w:t>
      </w:r>
      <w:r w:rsidRPr="00FE0136">
        <w:rPr>
          <w:rFonts w:ascii="Times New Roman" w:hAnsi="Times New Roman" w:cs="Times New Roman"/>
        </w:rPr>
        <w:t>-</w:t>
      </w:r>
      <w:r w:rsidR="00A81BEB" w:rsidRPr="00FE0136">
        <w:rPr>
          <w:rFonts w:ascii="Times New Roman" w:hAnsi="Times New Roman" w:cs="Times New Roman"/>
        </w:rPr>
        <w:t>domain spectro</w:t>
      </w:r>
      <w:r w:rsidR="00B55C7B" w:rsidRPr="00FE0136">
        <w:rPr>
          <w:rFonts w:ascii="Times New Roman" w:hAnsi="Times New Roman" w:cs="Times New Roman"/>
        </w:rPr>
        <w:t>meter</w:t>
      </w:r>
      <w:r w:rsidRPr="00FE0136">
        <w:rPr>
          <w:rFonts w:ascii="Times New Roman" w:eastAsia="Times New Roman" w:hAnsi="Times New Roman" w:cs="Times New Roman"/>
          <w:lang w:eastAsia="fi-FI"/>
        </w:rPr>
        <w:t xml:space="preserve"> </w:t>
      </w:r>
      <w:r w:rsidR="00B55C7B" w:rsidRPr="00FE0136">
        <w:rPr>
          <w:rFonts w:ascii="Times New Roman" w:eastAsia="Times New Roman" w:hAnsi="Times New Roman" w:cs="Times New Roman"/>
          <w:lang w:eastAsia="fi-FI"/>
        </w:rPr>
        <w:t xml:space="preserve">has four </w:t>
      </w:r>
      <w:r w:rsidR="00693377" w:rsidRPr="00FE0136">
        <w:rPr>
          <w:rFonts w:ascii="Times New Roman" w:eastAsia="Times New Roman" w:hAnsi="Times New Roman" w:cs="Times New Roman"/>
          <w:lang w:eastAsia="fi-FI"/>
        </w:rPr>
        <w:t>major components</w:t>
      </w:r>
      <w:r w:rsidR="00B55C7B" w:rsidRPr="00FE0136">
        <w:rPr>
          <w:rFonts w:ascii="Times New Roman" w:eastAsia="Times New Roman" w:hAnsi="Times New Roman" w:cs="Times New Roman"/>
          <w:lang w:eastAsia="fi-FI"/>
        </w:rPr>
        <w:t>:</w:t>
      </w:r>
      <w:r w:rsidR="00693377" w:rsidRPr="00FE0136">
        <w:rPr>
          <w:rFonts w:ascii="Times New Roman" w:eastAsia="Times New Roman" w:hAnsi="Times New Roman" w:cs="Times New Roman"/>
          <w:lang w:eastAsia="fi-FI"/>
        </w:rPr>
        <w:t xml:space="preserve"> </w:t>
      </w:r>
      <w:r w:rsidR="00B55C7B" w:rsidRPr="00FE0136">
        <w:rPr>
          <w:rFonts w:ascii="Times New Roman" w:eastAsia="Times New Roman" w:hAnsi="Times New Roman" w:cs="Times New Roman"/>
          <w:lang w:eastAsia="fi-FI"/>
        </w:rPr>
        <w:t>a femtosecond pulse</w:t>
      </w:r>
      <w:r w:rsidRPr="00FE0136">
        <w:rPr>
          <w:rFonts w:ascii="Times New Roman" w:eastAsia="Times New Roman" w:hAnsi="Times New Roman" w:cs="Times New Roman"/>
          <w:lang w:eastAsia="fi-FI"/>
        </w:rPr>
        <w:t>d</w:t>
      </w:r>
      <w:r w:rsidR="00B55C7B" w:rsidRPr="00FE0136">
        <w:rPr>
          <w:rFonts w:ascii="Times New Roman" w:eastAsia="Times New Roman" w:hAnsi="Times New Roman" w:cs="Times New Roman"/>
          <w:lang w:eastAsia="fi-FI"/>
        </w:rPr>
        <w:t xml:space="preserve"> NIR laser, </w:t>
      </w:r>
      <w:r w:rsidR="00693377" w:rsidRPr="00FE0136">
        <w:rPr>
          <w:rFonts w:ascii="Times New Roman" w:eastAsia="Times New Roman" w:hAnsi="Times New Roman" w:cs="Times New Roman"/>
          <w:lang w:eastAsia="fi-FI"/>
        </w:rPr>
        <w:t xml:space="preserve">the </w:t>
      </w:r>
      <w:r w:rsidR="00B55C7B" w:rsidRPr="00FE0136">
        <w:rPr>
          <w:rFonts w:ascii="Times New Roman" w:eastAsia="Times New Roman" w:hAnsi="Times New Roman" w:cs="Times New Roman"/>
          <w:lang w:eastAsia="fi-FI"/>
        </w:rPr>
        <w:t>terahertz</w:t>
      </w:r>
      <w:r w:rsidR="00693377" w:rsidRPr="00FE0136">
        <w:rPr>
          <w:rFonts w:ascii="Times New Roman" w:eastAsia="Times New Roman" w:hAnsi="Times New Roman" w:cs="Times New Roman"/>
          <w:lang w:eastAsia="fi-FI"/>
        </w:rPr>
        <w:t xml:space="preserve"> emitter</w:t>
      </w:r>
      <w:r w:rsidR="00B55C7B" w:rsidRPr="00FE0136">
        <w:rPr>
          <w:rFonts w:ascii="Times New Roman" w:eastAsia="Times New Roman" w:hAnsi="Times New Roman" w:cs="Times New Roman"/>
          <w:lang w:eastAsia="fi-FI"/>
        </w:rPr>
        <w:t xml:space="preserve"> (photoconductive antenna)</w:t>
      </w:r>
      <w:r w:rsidR="00693377" w:rsidRPr="00FE0136">
        <w:rPr>
          <w:rFonts w:ascii="Times New Roman" w:eastAsia="Times New Roman" w:hAnsi="Times New Roman" w:cs="Times New Roman"/>
          <w:lang w:eastAsia="fi-FI"/>
        </w:rPr>
        <w:t xml:space="preserve">, a delay </w:t>
      </w:r>
      <w:r w:rsidRPr="00FE0136">
        <w:rPr>
          <w:rFonts w:ascii="Times New Roman" w:eastAsia="Times New Roman" w:hAnsi="Times New Roman" w:cs="Times New Roman"/>
          <w:lang w:eastAsia="fi-FI"/>
        </w:rPr>
        <w:t>mechanism between a pump and probe beam</w:t>
      </w:r>
      <w:r w:rsidR="00693377" w:rsidRPr="00FE0136">
        <w:rPr>
          <w:rFonts w:ascii="Times New Roman" w:eastAsia="Times New Roman" w:hAnsi="Times New Roman" w:cs="Times New Roman"/>
          <w:lang w:eastAsia="fi-FI"/>
        </w:rPr>
        <w:t xml:space="preserve"> and a </w:t>
      </w:r>
      <w:r w:rsidRPr="00FE0136">
        <w:rPr>
          <w:rFonts w:ascii="Times New Roman" w:eastAsia="Times New Roman" w:hAnsi="Times New Roman" w:cs="Times New Roman"/>
          <w:lang w:eastAsia="fi-FI"/>
        </w:rPr>
        <w:t xml:space="preserve">time-gated </w:t>
      </w:r>
      <w:r w:rsidR="00693377" w:rsidRPr="00FE0136">
        <w:rPr>
          <w:rFonts w:ascii="Times New Roman" w:eastAsia="Times New Roman" w:hAnsi="Times New Roman" w:cs="Times New Roman"/>
          <w:lang w:eastAsia="fi-FI"/>
        </w:rPr>
        <w:t xml:space="preserve">detector. </w:t>
      </w:r>
      <w:r w:rsidR="00B55C7B" w:rsidRPr="00FE0136">
        <w:rPr>
          <w:rFonts w:ascii="Times New Roman" w:eastAsia="Times New Roman" w:hAnsi="Times New Roman" w:cs="Times New Roman"/>
          <w:lang w:eastAsia="fi-FI"/>
        </w:rPr>
        <w:t xml:space="preserve">Sub-picosecond coherent pulses of broadband </w:t>
      </w:r>
      <w:r w:rsidR="00A44292" w:rsidRPr="00FE0136">
        <w:rPr>
          <w:rFonts w:ascii="Times New Roman" w:eastAsia="Times New Roman" w:hAnsi="Times New Roman" w:cs="Times New Roman"/>
          <w:lang w:eastAsia="fi-FI"/>
        </w:rPr>
        <w:t>terahertz</w:t>
      </w:r>
      <w:r w:rsidR="00B55C7B" w:rsidRPr="00FE0136">
        <w:rPr>
          <w:rFonts w:ascii="Times New Roman" w:eastAsia="Times New Roman" w:hAnsi="Times New Roman" w:cs="Times New Roman"/>
          <w:lang w:eastAsia="fi-FI"/>
        </w:rPr>
        <w:t xml:space="preserve"> radiation </w:t>
      </w:r>
      <w:r w:rsidR="00A44292" w:rsidRPr="00FE0136">
        <w:rPr>
          <w:rFonts w:ascii="Times New Roman" w:eastAsia="Times New Roman" w:hAnsi="Times New Roman" w:cs="Times New Roman"/>
          <w:lang w:eastAsia="fi-FI"/>
        </w:rPr>
        <w:t>are generated based on t</w:t>
      </w:r>
      <w:r w:rsidR="00B55C7B" w:rsidRPr="00FE0136">
        <w:rPr>
          <w:rFonts w:ascii="Times New Roman" w:eastAsia="Times New Roman" w:hAnsi="Times New Roman" w:cs="Times New Roman"/>
          <w:lang w:eastAsia="fi-FI"/>
        </w:rPr>
        <w:t xml:space="preserve">he principle of photoexcitation </w:t>
      </w:r>
      <w:r w:rsidR="00B55C7B" w:rsidRPr="00FE0136">
        <w:rPr>
          <w:rFonts w:ascii="Times New Roman" w:eastAsia="Times New Roman" w:hAnsi="Times New Roman" w:cs="Times New Roman"/>
          <w:lang w:eastAsia="fi-FI"/>
        </w:rPr>
        <w:fldChar w:fldCharType="begin" w:fldLock="1"/>
      </w:r>
      <w:r w:rsidR="00BF3CA6" w:rsidRPr="00FE0136">
        <w:rPr>
          <w:rFonts w:ascii="Times New Roman" w:eastAsia="Times New Roman" w:hAnsi="Times New Roman" w:cs="Times New Roman"/>
          <w:bCs/>
          <w:lang w:eastAsia="fi-FI"/>
        </w:rPr>
        <w:instrText>ADDIN CSL_CITATION {"citationItems":[{"id":"ITEM-1","itemData":{"DOI":"10.1021/cg8008893","ISSN":"1528-7483","author":[{"dropping-particle":"","family":"Parrott","given":"Edward P. J.","non-dropping-particle":"","parse-names":false,"suffix":""},{"dropping-particle":"","family":"Zeitler","given":"J. Axel","non-dropping-particle":"","parse-names":false,"suffix":""},{"dropping-particle":"","family":"Friščić","given":"Tomislav","non-dropping-particle":"","parse-names":false,"suffix":""},{"dropping-particle":"","family":"Pepper","given":"Michael","non-dropping-particle":"","parse-names":false,"suffix":""},{"dropping-particle":"","family":"Jones","given":"William","non-dropping-particle":"","parse-names":false,"suffix":""},{"dropping-particle":"","family":"Day","given":"Graeme M.","non-dropping-particle":"","parse-names":false,"suffix":""},{"dropping-particle":"","family":"Gladden","given":"Lynn F.","non-dropping-particle":"","parse-names":false,"suffix":""}],"container-title":"Crystal Growth &amp; Design","id":"ITEM-1","issue":"3","issued":{"date-parts":[["2009","3","4"]]},"page":"1452-1460","title":"Testing the sensitivity of terahertz spectroscopy to changes in molecular and supramolecular structure: a study of structurally similar cocrystals","type":"article-journal","volume":"9"},"uris":["http://www.mendeley.com/documents/?uuid=bc4cdea7-a95d-448c-9a25-14ef9cd3231a"]}],"mendeley":{"formattedCitation":"[22]","plainTextFormattedCitation":"[22]","previouslyFormattedCitation":"[22]"},"properties":{"noteIndex":0},"schema":"https://github.com/citation-style-language/schema/raw/master/csl-citation.json"}</w:instrText>
      </w:r>
      <w:r w:rsidR="00B55C7B" w:rsidRPr="00FE0136">
        <w:rPr>
          <w:rFonts w:ascii="Times New Roman" w:eastAsia="Times New Roman" w:hAnsi="Times New Roman" w:cs="Times New Roman"/>
          <w:bCs/>
          <w:vertAlign w:val="superscript"/>
          <w:lang w:eastAsia="fi-FI"/>
        </w:rPr>
        <w:fldChar w:fldCharType="separate"/>
      </w:r>
      <w:r w:rsidR="006076FE" w:rsidRPr="00FE0136">
        <w:rPr>
          <w:rFonts w:ascii="Times New Roman" w:eastAsia="Times New Roman" w:hAnsi="Times New Roman" w:cs="Times New Roman"/>
          <w:noProof/>
          <w:lang w:eastAsia="fi-FI"/>
        </w:rPr>
        <w:t>[22]</w:t>
      </w:r>
      <w:r w:rsidR="00B55C7B" w:rsidRPr="00FE0136">
        <w:rPr>
          <w:rFonts w:ascii="Times New Roman" w:eastAsia="Times New Roman" w:hAnsi="Times New Roman" w:cs="Times New Roman"/>
          <w:lang w:eastAsia="fi-FI"/>
        </w:rPr>
        <w:fldChar w:fldCharType="end"/>
      </w:r>
      <w:r w:rsidR="00B55C7B" w:rsidRPr="00FE0136">
        <w:rPr>
          <w:rFonts w:ascii="Times New Roman" w:eastAsia="Times New Roman" w:hAnsi="Times New Roman" w:cs="Times New Roman"/>
          <w:lang w:eastAsia="fi-FI"/>
        </w:rPr>
        <w:t>. The photoconductive antenna (PCA)</w:t>
      </w:r>
      <w:r w:rsidR="00A44292" w:rsidRPr="00FE0136">
        <w:rPr>
          <w:rFonts w:ascii="Times New Roman" w:eastAsia="Times New Roman" w:hAnsi="Times New Roman" w:cs="Times New Roman"/>
          <w:lang w:eastAsia="fi-FI"/>
        </w:rPr>
        <w:t xml:space="preserve"> </w:t>
      </w:r>
      <w:r w:rsidR="00B55C7B" w:rsidRPr="00FE0136">
        <w:rPr>
          <w:rFonts w:ascii="Times New Roman" w:eastAsia="Times New Roman" w:hAnsi="Times New Roman" w:cs="Times New Roman"/>
          <w:lang w:eastAsia="fi-FI"/>
        </w:rPr>
        <w:t xml:space="preserve">is </w:t>
      </w:r>
      <w:r w:rsidR="00A44292" w:rsidRPr="00FE0136">
        <w:rPr>
          <w:rFonts w:ascii="Times New Roman" w:eastAsia="Times New Roman" w:hAnsi="Times New Roman" w:cs="Times New Roman"/>
          <w:lang w:eastAsia="fi-FI"/>
        </w:rPr>
        <w:t xml:space="preserve">basically </w:t>
      </w:r>
      <w:r w:rsidR="00B55C7B" w:rsidRPr="00FE0136">
        <w:rPr>
          <w:rFonts w:ascii="Times New Roman" w:eastAsia="Times New Roman" w:hAnsi="Times New Roman" w:cs="Times New Roman"/>
          <w:lang w:eastAsia="fi-FI"/>
        </w:rPr>
        <w:t xml:space="preserve">made of a fast optically activated switch </w:t>
      </w:r>
      <w:r w:rsidR="00A44292" w:rsidRPr="00FE0136">
        <w:rPr>
          <w:rFonts w:ascii="Times New Roman" w:eastAsia="Times New Roman" w:hAnsi="Times New Roman" w:cs="Times New Roman"/>
          <w:lang w:eastAsia="fi-FI"/>
        </w:rPr>
        <w:t xml:space="preserve">that is </w:t>
      </w:r>
      <w:r w:rsidR="00B55C7B" w:rsidRPr="00FE0136">
        <w:rPr>
          <w:rFonts w:ascii="Times New Roman" w:eastAsia="Times New Roman" w:hAnsi="Times New Roman" w:cs="Times New Roman"/>
          <w:lang w:eastAsia="fi-FI"/>
        </w:rPr>
        <w:lastRenderedPageBreak/>
        <w:t>embedded in an antenna structure (e.g. DC biased semi-insulating GaAs substrate)</w:t>
      </w:r>
      <w:r w:rsidR="00A44292" w:rsidRPr="00FE0136">
        <w:rPr>
          <w:rFonts w:ascii="Times New Roman" w:eastAsia="Times New Roman" w:hAnsi="Times New Roman" w:cs="Times New Roman"/>
          <w:lang w:eastAsia="fi-FI"/>
        </w:rPr>
        <w:t xml:space="preserve">. </w:t>
      </w:r>
      <w:r w:rsidR="00693377" w:rsidRPr="00FE0136">
        <w:rPr>
          <w:rFonts w:ascii="Times New Roman" w:eastAsia="Times New Roman" w:hAnsi="Times New Roman" w:cs="Times New Roman"/>
          <w:lang w:eastAsia="fi-FI"/>
        </w:rPr>
        <w:t xml:space="preserve">The emitted coherent </w:t>
      </w:r>
      <w:r w:rsidR="00A44292" w:rsidRPr="00FE0136">
        <w:rPr>
          <w:rFonts w:ascii="Times New Roman" w:eastAsia="Times New Roman" w:hAnsi="Times New Roman" w:cs="Times New Roman"/>
          <w:lang w:eastAsia="fi-FI"/>
        </w:rPr>
        <w:t>terahertz</w:t>
      </w:r>
      <w:r w:rsidR="00693377" w:rsidRPr="00FE0136">
        <w:rPr>
          <w:rFonts w:ascii="Times New Roman" w:eastAsia="Times New Roman" w:hAnsi="Times New Roman" w:cs="Times New Roman"/>
          <w:lang w:eastAsia="fi-FI"/>
        </w:rPr>
        <w:t xml:space="preserve"> pulse is guided via an assembly of off-axis parabolic</w:t>
      </w:r>
      <w:r w:rsidRPr="00FE0136">
        <w:rPr>
          <w:rFonts w:ascii="Times New Roman" w:eastAsia="Times New Roman" w:hAnsi="Times New Roman" w:cs="Times New Roman"/>
          <w:lang w:eastAsia="fi-FI"/>
        </w:rPr>
        <w:t xml:space="preserve"> or ellipsoid</w:t>
      </w:r>
      <w:r w:rsidR="00693377" w:rsidRPr="00FE0136">
        <w:rPr>
          <w:rFonts w:ascii="Times New Roman" w:eastAsia="Times New Roman" w:hAnsi="Times New Roman" w:cs="Times New Roman"/>
          <w:lang w:eastAsia="fi-FI"/>
        </w:rPr>
        <w:t xml:space="preserve"> mirrors and focused on the sample after which the transmitted waveform </w:t>
      </w:r>
      <w:r w:rsidR="00A44292" w:rsidRPr="00FE0136">
        <w:rPr>
          <w:rFonts w:ascii="Times New Roman" w:eastAsia="Times New Roman" w:hAnsi="Times New Roman" w:cs="Times New Roman"/>
          <w:lang w:eastAsia="fi-FI"/>
        </w:rPr>
        <w:t>is</w:t>
      </w:r>
      <w:r w:rsidR="00693377" w:rsidRPr="00FE0136">
        <w:rPr>
          <w:rFonts w:ascii="Times New Roman" w:eastAsia="Times New Roman" w:hAnsi="Times New Roman" w:cs="Times New Roman"/>
          <w:lang w:eastAsia="fi-FI"/>
        </w:rPr>
        <w:t xml:space="preserve"> </w:t>
      </w:r>
      <w:r w:rsidR="00A44292" w:rsidRPr="00FE0136">
        <w:rPr>
          <w:rFonts w:ascii="Times New Roman" w:eastAsia="Times New Roman" w:hAnsi="Times New Roman" w:cs="Times New Roman"/>
          <w:lang w:eastAsia="fi-FI"/>
        </w:rPr>
        <w:t xml:space="preserve">either </w:t>
      </w:r>
      <w:r w:rsidR="00693377" w:rsidRPr="00FE0136">
        <w:rPr>
          <w:rFonts w:ascii="Times New Roman" w:eastAsia="Times New Roman" w:hAnsi="Times New Roman" w:cs="Times New Roman"/>
          <w:lang w:eastAsia="fi-FI"/>
        </w:rPr>
        <w:t xml:space="preserve">detected </w:t>
      </w:r>
      <w:r w:rsidR="00A44292" w:rsidRPr="00FE0136">
        <w:rPr>
          <w:rFonts w:ascii="Times New Roman" w:eastAsia="Times New Roman" w:hAnsi="Times New Roman" w:cs="Times New Roman"/>
          <w:lang w:eastAsia="fi-FI"/>
        </w:rPr>
        <w:t xml:space="preserve">by </w:t>
      </w:r>
      <w:r w:rsidR="00BA21D5" w:rsidRPr="00FE0136">
        <w:rPr>
          <w:rFonts w:ascii="Times New Roman" w:eastAsia="Times New Roman" w:hAnsi="Times New Roman" w:cs="Times New Roman"/>
          <w:lang w:eastAsia="fi-FI"/>
        </w:rPr>
        <w:t xml:space="preserve">a </w:t>
      </w:r>
      <w:r w:rsidR="00A44292" w:rsidRPr="00FE0136">
        <w:rPr>
          <w:rFonts w:ascii="Times New Roman" w:eastAsia="Times New Roman" w:hAnsi="Times New Roman" w:cs="Times New Roman"/>
          <w:lang w:eastAsia="fi-FI"/>
        </w:rPr>
        <w:t xml:space="preserve">similar PCA </w:t>
      </w:r>
      <w:r w:rsidRPr="00FE0136">
        <w:rPr>
          <w:rFonts w:ascii="Times New Roman" w:eastAsia="Times New Roman" w:hAnsi="Times New Roman" w:cs="Times New Roman"/>
          <w:lang w:eastAsia="fi-FI"/>
        </w:rPr>
        <w:t>detector</w:t>
      </w:r>
      <w:r w:rsidR="00A44292" w:rsidRPr="00FE0136">
        <w:rPr>
          <w:rFonts w:ascii="Times New Roman" w:eastAsia="Times New Roman" w:hAnsi="Times New Roman" w:cs="Times New Roman"/>
          <w:lang w:eastAsia="fi-FI"/>
        </w:rPr>
        <w:t xml:space="preserve"> </w:t>
      </w:r>
      <w:r w:rsidR="00693377" w:rsidRPr="00FE0136">
        <w:rPr>
          <w:rFonts w:ascii="Times New Roman" w:eastAsia="Times New Roman" w:hAnsi="Times New Roman" w:cs="Times New Roman"/>
          <w:lang w:eastAsia="fi-FI"/>
        </w:rPr>
        <w:fldChar w:fldCharType="begin" w:fldLock="1"/>
      </w:r>
      <w:r w:rsidR="00606DB8" w:rsidRPr="00FE0136">
        <w:rPr>
          <w:rFonts w:ascii="Times New Roman" w:eastAsia="Times New Roman" w:hAnsi="Times New Roman" w:cs="Times New Roman"/>
          <w:bCs/>
          <w:lang w:eastAsia="fi-FI"/>
        </w:rPr>
        <w:instrText>ADDIN CSL_CITATION {"citationItems":[{"id":"ITEM-1","itemData":{"DOI":"10.1002/lpor.201000011","ISSN":"18638880","author":[{"dropping-particle":"","family":"Jepsen","given":"P.U.","non-dropping-particle":"","parse-names":false,"suffix":""},{"dropping-particle":"","family":"Cooke","given":"D.G.","non-dropping-particle":"","parse-names":false,"suffix":""},{"dropping-particle":"","family":"Koch","given":"M.","non-dropping-particle":"","parse-names":false,"suffix":""}],"container-title":"Laser &amp; Photonics Reviews","id":"ITEM-1","issue":"1","issued":{"date-parts":[["2011","1","3"]]},"page":"124-166","title":"Terahertz spectroscopy and imaging - Modern techniques and applications","type":"article-journal","volume":"5"},"uris":["http://www.mendeley.com/documents/?uuid=216c9cc6-b098-47aa-8333-56cc12a0197a"]}],"mendeley":{"formattedCitation":"[47]","plainTextFormattedCitation":"[47]","previouslyFormattedCitation":"[47]"},"properties":{"noteIndex":0},"schema":"https://github.com/citation-style-language/schema/raw/master/csl-citation.json"}</w:instrText>
      </w:r>
      <w:r w:rsidR="00693377" w:rsidRPr="00FE0136">
        <w:rPr>
          <w:rFonts w:ascii="Times New Roman" w:eastAsia="Times New Roman" w:hAnsi="Times New Roman" w:cs="Times New Roman"/>
          <w:bCs/>
          <w:lang w:eastAsia="fi-FI"/>
        </w:rPr>
        <w:fldChar w:fldCharType="separate"/>
      </w:r>
      <w:r w:rsidR="008D5FA3" w:rsidRPr="00FE0136">
        <w:rPr>
          <w:rFonts w:ascii="Times New Roman" w:eastAsia="Times New Roman" w:hAnsi="Times New Roman" w:cs="Times New Roman"/>
          <w:noProof/>
          <w:lang w:eastAsia="fi-FI"/>
        </w:rPr>
        <w:t>[47]</w:t>
      </w:r>
      <w:r w:rsidR="00693377" w:rsidRPr="00FE0136">
        <w:rPr>
          <w:rFonts w:ascii="Times New Roman" w:eastAsia="Times New Roman" w:hAnsi="Times New Roman" w:cs="Times New Roman"/>
          <w:lang w:eastAsia="fi-FI"/>
        </w:rPr>
        <w:fldChar w:fldCharType="end"/>
      </w:r>
      <w:r w:rsidR="00A44292" w:rsidRPr="00FE0136">
        <w:rPr>
          <w:rFonts w:ascii="Times New Roman" w:eastAsia="Times New Roman" w:hAnsi="Times New Roman" w:cs="Times New Roman"/>
          <w:lang w:eastAsia="fi-FI"/>
        </w:rPr>
        <w:t xml:space="preserve"> or by </w:t>
      </w:r>
      <w:r w:rsidR="00BA21D5" w:rsidRPr="00FE0136">
        <w:rPr>
          <w:rFonts w:ascii="Times New Roman" w:eastAsia="Times New Roman" w:hAnsi="Times New Roman" w:cs="Times New Roman"/>
          <w:lang w:eastAsia="fi-FI"/>
        </w:rPr>
        <w:t xml:space="preserve">an </w:t>
      </w:r>
      <w:r w:rsidR="00A44292" w:rsidRPr="00FE0136">
        <w:rPr>
          <w:rFonts w:ascii="Times New Roman" w:eastAsia="Times New Roman" w:hAnsi="Times New Roman" w:cs="Times New Roman"/>
          <w:bCs/>
          <w:lang w:eastAsia="fi-FI"/>
        </w:rPr>
        <w:t>e</w:t>
      </w:r>
      <w:r w:rsidR="00693377" w:rsidRPr="00FE0136">
        <w:rPr>
          <w:rFonts w:ascii="Times New Roman" w:eastAsia="Times New Roman" w:hAnsi="Times New Roman" w:cs="Times New Roman"/>
          <w:bCs/>
          <w:lang w:eastAsia="fi-FI"/>
        </w:rPr>
        <w:t>lectro-</w:t>
      </w:r>
      <w:r w:rsidR="00A44292" w:rsidRPr="00FE0136">
        <w:rPr>
          <w:rFonts w:ascii="Times New Roman" w:eastAsia="Times New Roman" w:hAnsi="Times New Roman" w:cs="Times New Roman"/>
          <w:bCs/>
          <w:lang w:eastAsia="fi-FI"/>
        </w:rPr>
        <w:t>o</w:t>
      </w:r>
      <w:r w:rsidR="00693377" w:rsidRPr="00FE0136">
        <w:rPr>
          <w:rFonts w:ascii="Times New Roman" w:eastAsia="Times New Roman" w:hAnsi="Times New Roman" w:cs="Times New Roman"/>
          <w:bCs/>
          <w:lang w:eastAsia="fi-FI"/>
        </w:rPr>
        <w:t>ptic (EO) sampling technique</w:t>
      </w:r>
      <w:r w:rsidR="00693377" w:rsidRPr="00FE0136">
        <w:rPr>
          <w:rFonts w:ascii="Times New Roman" w:eastAsia="Times New Roman" w:hAnsi="Times New Roman" w:cs="Times New Roman"/>
          <w:lang w:eastAsia="fi-FI"/>
        </w:rPr>
        <w:t xml:space="preserve"> </w:t>
      </w:r>
      <w:r w:rsidR="00693377" w:rsidRPr="00FE0136">
        <w:rPr>
          <w:rFonts w:ascii="Times New Roman" w:eastAsia="Times New Roman" w:hAnsi="Times New Roman" w:cs="Times New Roman"/>
          <w:lang w:eastAsia="fi-FI"/>
        </w:rPr>
        <w:fldChar w:fldCharType="begin" w:fldLock="1"/>
      </w:r>
      <w:r w:rsidR="00606DB8" w:rsidRPr="00FE0136">
        <w:rPr>
          <w:rFonts w:ascii="Times New Roman" w:eastAsia="Times New Roman" w:hAnsi="Times New Roman" w:cs="Times New Roman"/>
          <w:bCs/>
          <w:lang w:eastAsia="fi-FI"/>
        </w:rPr>
        <w:instrText>ADDIN CSL_CITATION {"citationItems":[{"id":"ITEM-1","itemData":{"DOI":"10.1063/1.1901817","ISSN":"00036951","abstract":"Performance of InGaAs photoconductive antennas at an excitation wavelength of 1.56 m has been studied as a terahertz THz detector. THz waves in time domain are successfully detected, triggered with 1.56 m femtosecond optical pulses, owing to Fe implantation and annealing at 400 and 580 °C. The peak amplitudes of the THz detected waves by the as-implanted and the low-temperature-annealed detectors saturate with increasing the excitation power. The thermal annealing affects both the frequency component and the amplitude of the THz detected waveforms. In particular, annealing at 580 °C induces twice the increase in the amplitude of the signals.","author":[{"dropping-particle":"","family":"Suzuki","given":"Masato","non-dropping-particle":"","parse-names":false,"suffix":""},{"dropping-particle":"","family":"Tonouchi","given":"Masayoshi","non-dropping-particle":"","parse-names":false,"suffix":""}],"container-title":"Applied Physics Letters","id":"ITEM-1","issue":"16","issued":{"date-parts":[["2005"]]},"page":"1-3","publisher":"AIP Publishing","title":"Fe-implanted InGaAs photoconductive terahertz detectors triggered by 1.56 μm femtosecond optical pulses","type":"article-journal","volume":"86"},"uris":["http://www.mendeley.com/documents/?uuid=87c3a2c6-2f6e-3543-ad55-def7647c0299"]},{"id":"ITEM-2","itemData":{"DOI":"10.1364/OE.18.002296","ISBN":"1094-4087","ISSN":"1094-4087","PMID":"20174058","abstract":"Mesa-structuring of InGaAs/InAlAs photoconductive layers is performed employing a chemical assisted ion beam etching (CAIBE) process. Terahertz photoconductive antennas for 1.5 microm operation are fabricated and evaluated in a time domain spectrometer. Order-of-magnitude improvements versus planar antennas are demonstrated in terms of emitter power, dark current and receiver sensitivity.","author":[{"dropping-particle":"","family":"Roehle","given":"H","non-dropping-particle":"","parse-names":false,"suffix":""},{"dropping-particle":"","family":"Dietz","given":"R J B","non-dropping-particle":"","parse-names":false,"suffix":""},{"dropping-particle":"","family":"Hensel","given":"H J","non-dropping-particle":"","parse-names":false,"suffix":""},{"dropping-particle":"","family":"Böttcher","given":"J","non-dropping-particle":"","parse-names":false,"suffix":""},{"dropping-particle":"","family":"Künzel","given":"H","non-dropping-particle":"","parse-names":false,"suffix":""},{"dropping-particle":"","family":"Stanze","given":"D","non-dropping-particle":"","parse-names":false,"suffix":""},{"dropping-particle":"","family":"Schell","given":"M","non-dropping-particle":"","parse-names":false,"suffix":""},{"dropping-particle":"","family":"Sartorius","given":"B","non-dropping-particle":"","parse-names":false,"suffix":""}],"container-title":"Optics express","id":"ITEM-2","issue":"3","issued":{"date-parts":[["2010"]]},"page":"2296-2301","title":"Next generation 1.5 µm terahertz antennas: mesa-structuring of InGaAs/InAlAs photoconductive layers.","type":"article-journal","volume":"18"},"uris":["http://www.mendeley.com/documents/?uuid=5d49e589-8395-4adc-86d1-45fd95f63449"]}],"mendeley":{"formattedCitation":"[48,49]","plainTextFormattedCitation":"[48,49]","previouslyFormattedCitation":"[48,49]"},"properties":{"noteIndex":0},"schema":"https://github.com/citation-style-language/schema/raw/master/csl-citation.json"}</w:instrText>
      </w:r>
      <w:r w:rsidR="00693377" w:rsidRPr="00FE0136">
        <w:rPr>
          <w:rFonts w:ascii="Times New Roman" w:eastAsia="Times New Roman" w:hAnsi="Times New Roman" w:cs="Times New Roman"/>
          <w:bCs/>
          <w:lang w:eastAsia="fi-FI"/>
        </w:rPr>
        <w:fldChar w:fldCharType="separate"/>
      </w:r>
      <w:r w:rsidR="008D5FA3" w:rsidRPr="00FE0136">
        <w:rPr>
          <w:rFonts w:ascii="Times New Roman" w:eastAsia="Times New Roman" w:hAnsi="Times New Roman" w:cs="Times New Roman"/>
          <w:noProof/>
          <w:lang w:eastAsia="fi-FI"/>
        </w:rPr>
        <w:t>[48,49]</w:t>
      </w:r>
      <w:r w:rsidR="00693377" w:rsidRPr="00FE0136">
        <w:rPr>
          <w:rFonts w:ascii="Times New Roman" w:eastAsia="Times New Roman" w:hAnsi="Times New Roman" w:cs="Times New Roman"/>
          <w:lang w:eastAsia="fi-FI"/>
        </w:rPr>
        <w:fldChar w:fldCharType="end"/>
      </w:r>
      <w:r w:rsidR="00693377" w:rsidRPr="00FE0136">
        <w:rPr>
          <w:rFonts w:ascii="Times New Roman" w:eastAsia="Times New Roman" w:hAnsi="Times New Roman" w:cs="Times New Roman"/>
          <w:lang w:eastAsia="fi-FI"/>
        </w:rPr>
        <w:t>.</w:t>
      </w:r>
      <w:r w:rsidR="008E3387" w:rsidRPr="00FE0136">
        <w:rPr>
          <w:rFonts w:ascii="Times New Roman" w:hAnsi="Times New Roman" w:cs="Times New Roman"/>
        </w:rPr>
        <w:t xml:space="preserve"> With </w:t>
      </w:r>
      <w:r w:rsidR="008E3387" w:rsidRPr="00FE0136">
        <w:rPr>
          <w:rFonts w:ascii="Times New Roman" w:eastAsia="Times New Roman" w:hAnsi="Times New Roman" w:cs="Times New Roman"/>
          <w:lang w:eastAsia="fi-FI"/>
        </w:rPr>
        <w:t xml:space="preserve">THz-TDS the electric field, which encompasses both the amplitude and phase of the radiation, is measured </w:t>
      </w:r>
      <w:r w:rsidR="00730817" w:rsidRPr="00FE0136">
        <w:rPr>
          <w:rFonts w:ascii="Times New Roman" w:eastAsia="Times New Roman" w:hAnsi="Times New Roman" w:cs="Times New Roman"/>
          <w:lang w:eastAsia="fi-FI"/>
        </w:rPr>
        <w:t xml:space="preserve">and hence </w:t>
      </w:r>
      <w:r w:rsidR="008E3387" w:rsidRPr="00FE0136">
        <w:rPr>
          <w:rFonts w:ascii="Times New Roman" w:eastAsia="Times New Roman" w:hAnsi="Times New Roman" w:cs="Times New Roman"/>
          <w:lang w:eastAsia="fi-FI"/>
        </w:rPr>
        <w:t>giv</w:t>
      </w:r>
      <w:r w:rsidR="00730817" w:rsidRPr="00FE0136">
        <w:rPr>
          <w:rFonts w:ascii="Times New Roman" w:eastAsia="Times New Roman" w:hAnsi="Times New Roman" w:cs="Times New Roman"/>
          <w:lang w:eastAsia="fi-FI"/>
        </w:rPr>
        <w:t>es</w:t>
      </w:r>
      <w:r w:rsidR="008E3387" w:rsidRPr="00FE0136">
        <w:rPr>
          <w:rFonts w:ascii="Times New Roman" w:eastAsia="Times New Roman" w:hAnsi="Times New Roman" w:cs="Times New Roman"/>
          <w:lang w:eastAsia="fi-FI"/>
        </w:rPr>
        <w:t xml:space="preserve"> direct access to the complex refractive index of materials. The ability to directly access the complex refractive index makes THz-TDS advantageous compared to other far-infrared spectroscopic techniques like conventional Fourier-transform spectroscopy.</w:t>
      </w:r>
    </w:p>
    <w:p w14:paraId="73614304" w14:textId="77777777" w:rsidR="00693377" w:rsidRPr="00FE0136" w:rsidRDefault="00693377" w:rsidP="007B67CE">
      <w:pPr>
        <w:pStyle w:val="ListParagraph"/>
        <w:numPr>
          <w:ilvl w:val="1"/>
          <w:numId w:val="1"/>
        </w:numPr>
        <w:spacing w:line="276" w:lineRule="auto"/>
        <w:jc w:val="both"/>
        <w:rPr>
          <w:rFonts w:ascii="Times New Roman" w:hAnsi="Times New Roman" w:cs="Times New Roman"/>
          <w:b/>
        </w:rPr>
      </w:pPr>
      <w:r w:rsidRPr="00FE0136">
        <w:rPr>
          <w:rFonts w:ascii="Times New Roman" w:hAnsi="Times New Roman" w:cs="Times New Roman"/>
          <w:b/>
        </w:rPr>
        <w:t xml:space="preserve">Measurements and </w:t>
      </w:r>
      <w:r w:rsidR="00075ECD" w:rsidRPr="00FE0136">
        <w:rPr>
          <w:rFonts w:ascii="Times New Roman" w:hAnsi="Times New Roman" w:cs="Times New Roman"/>
          <w:b/>
        </w:rPr>
        <w:t>D</w:t>
      </w:r>
      <w:r w:rsidRPr="00FE0136">
        <w:rPr>
          <w:rFonts w:ascii="Times New Roman" w:hAnsi="Times New Roman" w:cs="Times New Roman"/>
          <w:b/>
        </w:rPr>
        <w:t xml:space="preserve">ata </w:t>
      </w:r>
      <w:r w:rsidR="00075ECD" w:rsidRPr="00FE0136">
        <w:rPr>
          <w:rFonts w:ascii="Times New Roman" w:hAnsi="Times New Roman" w:cs="Times New Roman"/>
          <w:b/>
        </w:rPr>
        <w:t>A</w:t>
      </w:r>
      <w:r w:rsidRPr="00FE0136">
        <w:rPr>
          <w:rFonts w:ascii="Times New Roman" w:hAnsi="Times New Roman" w:cs="Times New Roman"/>
          <w:b/>
        </w:rPr>
        <w:t xml:space="preserve">cquisition </w:t>
      </w:r>
      <w:r w:rsidR="00075ECD" w:rsidRPr="00FE0136">
        <w:rPr>
          <w:rFonts w:ascii="Times New Roman" w:hAnsi="Times New Roman" w:cs="Times New Roman"/>
          <w:b/>
        </w:rPr>
        <w:t>R</w:t>
      </w:r>
      <w:r w:rsidRPr="00FE0136">
        <w:rPr>
          <w:rFonts w:ascii="Times New Roman" w:hAnsi="Times New Roman" w:cs="Times New Roman"/>
          <w:b/>
        </w:rPr>
        <w:t xml:space="preserve">outines </w:t>
      </w:r>
    </w:p>
    <w:p w14:paraId="7554F4D9" w14:textId="5F56A8A3" w:rsidR="008E3387" w:rsidRPr="00FE0136" w:rsidRDefault="008E3387" w:rsidP="00693377">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Data acquisition using THz-TDS </w:t>
      </w:r>
      <w:r w:rsidR="00557847" w:rsidRPr="00FE0136">
        <w:rPr>
          <w:rFonts w:ascii="Times New Roman" w:eastAsia="Times New Roman" w:hAnsi="Times New Roman" w:cs="Times New Roman"/>
          <w:lang w:eastAsia="fi-FI"/>
        </w:rPr>
        <w:t>is</w:t>
      </w:r>
      <w:r w:rsidRPr="00FE0136">
        <w:rPr>
          <w:rFonts w:ascii="Times New Roman" w:eastAsia="Times New Roman" w:hAnsi="Times New Roman" w:cs="Times New Roman"/>
          <w:lang w:eastAsia="fi-FI"/>
        </w:rPr>
        <w:t xml:space="preserve"> typically carried out </w:t>
      </w:r>
      <w:r w:rsidR="0073472A" w:rsidRPr="00FE0136">
        <w:rPr>
          <w:rFonts w:ascii="Times New Roman" w:eastAsia="Times New Roman" w:hAnsi="Times New Roman" w:cs="Times New Roman"/>
          <w:lang w:eastAsia="fi-FI"/>
        </w:rPr>
        <w:t>with the sample in either a reflection or transmission geometry</w:t>
      </w:r>
      <w:r w:rsidRPr="00FE0136">
        <w:rPr>
          <w:rFonts w:ascii="Times New Roman" w:eastAsia="Times New Roman" w:hAnsi="Times New Roman" w:cs="Times New Roman"/>
          <w:lang w:eastAsia="fi-FI"/>
        </w:rPr>
        <w:t xml:space="preserve"> depending on the objectives of the experiment to be conducted, and the absorption properties of the material </w:t>
      </w:r>
      <w:r w:rsidR="00F112CD" w:rsidRPr="00FE0136">
        <w:rPr>
          <w:rFonts w:ascii="Times New Roman" w:eastAsia="Times New Roman" w:hAnsi="Times New Roman" w:cs="Times New Roman"/>
          <w:lang w:eastAsia="fi-FI"/>
        </w:rPr>
        <w:t>used</w:t>
      </w:r>
      <w:r w:rsidRPr="00FE0136">
        <w:rPr>
          <w:rFonts w:ascii="Times New Roman" w:eastAsia="Times New Roman" w:hAnsi="Times New Roman" w:cs="Times New Roman"/>
          <w:lang w:eastAsia="fi-FI"/>
        </w:rPr>
        <w:t xml:space="preserve">. </w:t>
      </w:r>
      <w:r w:rsidR="00557847" w:rsidRPr="00FE0136">
        <w:rPr>
          <w:rFonts w:ascii="Times New Roman" w:eastAsia="Times New Roman" w:hAnsi="Times New Roman" w:cs="Times New Roman"/>
          <w:lang w:eastAsia="fi-FI"/>
        </w:rPr>
        <w:t>In order to measure the porosity of a pharmaceutical tablet</w:t>
      </w:r>
      <w:r w:rsidRPr="00FE0136">
        <w:rPr>
          <w:rFonts w:ascii="Times New Roman" w:eastAsia="Times New Roman" w:hAnsi="Times New Roman" w:cs="Times New Roman"/>
          <w:lang w:eastAsia="fi-FI"/>
        </w:rPr>
        <w:t xml:space="preserve"> </w:t>
      </w:r>
      <w:r w:rsidR="00557847" w:rsidRPr="00FE0136">
        <w:rPr>
          <w:rFonts w:ascii="Times New Roman" w:eastAsia="Times New Roman" w:hAnsi="Times New Roman" w:cs="Times New Roman"/>
          <w:lang w:eastAsia="fi-FI"/>
        </w:rPr>
        <w:t xml:space="preserve">measurements are typically performed </w:t>
      </w:r>
      <w:r w:rsidR="0073472A" w:rsidRPr="00FE0136">
        <w:rPr>
          <w:rFonts w:ascii="Times New Roman" w:eastAsia="Times New Roman" w:hAnsi="Times New Roman" w:cs="Times New Roman"/>
          <w:lang w:eastAsia="fi-FI"/>
        </w:rPr>
        <w:t>in a transmission geometry</w:t>
      </w:r>
      <w:r w:rsidR="0073472A" w:rsidRPr="00FE0136" w:rsidDel="0073472A">
        <w:rPr>
          <w:rFonts w:ascii="Times New Roman" w:eastAsia="Times New Roman" w:hAnsi="Times New Roman" w:cs="Times New Roman"/>
          <w:lang w:eastAsia="fi-FI"/>
        </w:rPr>
        <w:t xml:space="preserve"> </w:t>
      </w:r>
      <w:r w:rsidR="00557847" w:rsidRPr="00FE0136">
        <w:rPr>
          <w:rFonts w:ascii="Times New Roman" w:eastAsia="Times New Roman" w:hAnsi="Times New Roman" w:cs="Times New Roman"/>
          <w:lang w:eastAsia="fi-FI"/>
        </w:rPr>
        <w:t>given the transparency of most excipients that are used to make tablets</w:t>
      </w:r>
      <w:r w:rsidRPr="00FE0136">
        <w:rPr>
          <w:rFonts w:ascii="Times New Roman" w:eastAsia="Times New Roman" w:hAnsi="Times New Roman" w:cs="Times New Roman"/>
          <w:lang w:eastAsia="fi-FI"/>
        </w:rPr>
        <w:t>. Figure 1(a) illustrate</w:t>
      </w:r>
      <w:r w:rsidR="00665813" w:rsidRPr="00FE0136">
        <w:rPr>
          <w:rFonts w:ascii="Times New Roman" w:eastAsia="Times New Roman" w:hAnsi="Times New Roman" w:cs="Times New Roman"/>
          <w:lang w:eastAsia="fi-FI"/>
        </w:rPr>
        <w:t>s</w:t>
      </w:r>
      <w:r w:rsidRPr="00FE0136">
        <w:rPr>
          <w:rFonts w:ascii="Times New Roman" w:eastAsia="Times New Roman" w:hAnsi="Times New Roman" w:cs="Times New Roman"/>
          <w:lang w:eastAsia="fi-FI"/>
        </w:rPr>
        <w:t xml:space="preserve"> the transmission configuration, </w:t>
      </w:r>
      <w:r w:rsidR="00665813" w:rsidRPr="00FE0136">
        <w:rPr>
          <w:rFonts w:ascii="Times New Roman" w:eastAsia="Times New Roman" w:hAnsi="Times New Roman" w:cs="Times New Roman"/>
          <w:lang w:eastAsia="fi-FI"/>
        </w:rPr>
        <w:t>where</w:t>
      </w:r>
      <w:r w:rsidRPr="00FE0136">
        <w:rPr>
          <w:rFonts w:ascii="Times New Roman" w:eastAsia="Times New Roman" w:hAnsi="Times New Roman" w:cs="Times New Roman"/>
          <w:lang w:eastAsia="fi-FI"/>
        </w:rPr>
        <w:t xml:space="preserve"> </w:t>
      </w:r>
      <w:r w:rsidR="00665813" w:rsidRPr="00FE0136">
        <w:rPr>
          <w:rFonts w:ascii="Times New Roman" w:eastAsia="Times New Roman" w:hAnsi="Times New Roman" w:cs="Times New Roman"/>
          <w:lang w:eastAsia="fi-FI"/>
        </w:rPr>
        <w:t xml:space="preserve">a </w:t>
      </w:r>
      <w:r w:rsidRPr="00FE0136">
        <w:rPr>
          <w:rFonts w:ascii="Times New Roman" w:eastAsia="Times New Roman" w:hAnsi="Times New Roman" w:cs="Times New Roman"/>
          <w:lang w:eastAsia="fi-FI"/>
        </w:rPr>
        <w:t xml:space="preserve">tablet is placed at the focal point of the </w:t>
      </w:r>
      <w:r w:rsidR="00557847" w:rsidRPr="00FE0136">
        <w:rPr>
          <w:rFonts w:ascii="Times New Roman" w:eastAsia="Times New Roman" w:hAnsi="Times New Roman" w:cs="Times New Roman"/>
          <w:lang w:eastAsia="fi-FI"/>
        </w:rPr>
        <w:t xml:space="preserve">terahertz </w:t>
      </w:r>
      <w:r w:rsidRPr="00FE0136">
        <w:rPr>
          <w:rFonts w:ascii="Times New Roman" w:eastAsia="Times New Roman" w:hAnsi="Times New Roman" w:cs="Times New Roman"/>
          <w:lang w:eastAsia="fi-FI"/>
        </w:rPr>
        <w:t xml:space="preserve">beam and the transmitted signal is detected. </w:t>
      </w:r>
    </w:p>
    <w:p w14:paraId="77EE7133" w14:textId="3E4F072F" w:rsidR="00E14755" w:rsidRPr="00FE0136" w:rsidRDefault="008E3387" w:rsidP="00693377">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In this tutorial, t</w:t>
      </w:r>
      <w:r w:rsidR="00693377" w:rsidRPr="00FE0136">
        <w:rPr>
          <w:rFonts w:ascii="Times New Roman" w:eastAsia="Times New Roman" w:hAnsi="Times New Roman" w:cs="Times New Roman"/>
          <w:lang w:eastAsia="fi-FI"/>
        </w:rPr>
        <w:t xml:space="preserve">he transmitted </w:t>
      </w:r>
      <w:r w:rsidR="00E52E49" w:rsidRPr="00FE0136">
        <w:rPr>
          <w:rFonts w:ascii="Times New Roman" w:eastAsia="Times New Roman" w:hAnsi="Times New Roman" w:cs="Times New Roman"/>
          <w:lang w:eastAsia="fi-FI"/>
        </w:rPr>
        <w:t>terahertz</w:t>
      </w:r>
      <w:r w:rsidR="00693377" w:rsidRPr="00FE0136">
        <w:rPr>
          <w:rFonts w:ascii="Times New Roman" w:eastAsia="Times New Roman" w:hAnsi="Times New Roman" w:cs="Times New Roman"/>
          <w:lang w:eastAsia="fi-FI"/>
        </w:rPr>
        <w:t xml:space="preserve"> pulse through </w:t>
      </w:r>
      <w:r w:rsidR="00992DE5" w:rsidRPr="00FE0136">
        <w:rPr>
          <w:rFonts w:ascii="Times New Roman" w:eastAsia="Times New Roman" w:hAnsi="Times New Roman" w:cs="Times New Roman"/>
          <w:lang w:eastAsia="fi-FI"/>
        </w:rPr>
        <w:t xml:space="preserve">a </w:t>
      </w:r>
      <w:r w:rsidR="00693377" w:rsidRPr="00FE0136">
        <w:rPr>
          <w:rFonts w:ascii="Times New Roman" w:eastAsia="Times New Roman" w:hAnsi="Times New Roman" w:cs="Times New Roman"/>
          <w:lang w:eastAsia="fi-FI"/>
        </w:rPr>
        <w:t>pharmaceutical tablet was detected using</w:t>
      </w:r>
      <w:r w:rsidR="00E52E49" w:rsidRPr="00FE0136">
        <w:rPr>
          <w:rFonts w:ascii="Times New Roman" w:eastAsia="Times New Roman" w:hAnsi="Times New Roman" w:cs="Times New Roman"/>
          <w:lang w:eastAsia="fi-FI"/>
        </w:rPr>
        <w:t xml:space="preserve"> a Terapulse 4000 (TeraView Ltd., Cambridge, UK) </w:t>
      </w:r>
      <w:r w:rsidR="00693377" w:rsidRPr="00FE0136">
        <w:rPr>
          <w:rFonts w:ascii="Times New Roman" w:eastAsia="Times New Roman" w:hAnsi="Times New Roman" w:cs="Times New Roman"/>
          <w:lang w:eastAsia="fi-FI"/>
        </w:rPr>
        <w:t xml:space="preserve">with </w:t>
      </w:r>
      <w:r w:rsidRPr="00FE0136">
        <w:rPr>
          <w:rFonts w:ascii="Times New Roman" w:eastAsia="Times New Roman" w:hAnsi="Times New Roman" w:cs="Times New Roman"/>
          <w:lang w:eastAsia="fi-FI"/>
        </w:rPr>
        <w:t xml:space="preserve">generation and detection routines </w:t>
      </w:r>
      <w:r w:rsidR="00693377" w:rsidRPr="00FE0136">
        <w:rPr>
          <w:rFonts w:ascii="Times New Roman" w:eastAsia="Times New Roman" w:hAnsi="Times New Roman" w:cs="Times New Roman"/>
          <w:lang w:eastAsia="fi-FI"/>
        </w:rPr>
        <w:t xml:space="preserve">similar to that described previously </w:t>
      </w:r>
      <w:r w:rsidR="00693377" w:rsidRPr="00FE0136">
        <w:rPr>
          <w:rFonts w:ascii="Times New Roman" w:eastAsia="Times New Roman" w:hAnsi="Times New Roman" w:cs="Times New Roman"/>
          <w:lang w:eastAsia="fi-FI"/>
        </w:rPr>
        <w:fldChar w:fldCharType="begin" w:fldLock="1"/>
      </w:r>
      <w:r w:rsidR="00BF3CA6" w:rsidRPr="00FE0136">
        <w:rPr>
          <w:rFonts w:ascii="Times New Roman" w:eastAsia="Times New Roman" w:hAnsi="Times New Roman" w:cs="Times New Roman"/>
          <w:bCs/>
          <w:lang w:eastAsia="fi-FI"/>
        </w:rPr>
        <w:instrText>ADDIN CSL_CITATION {"citationItems":[{"id":"ITEM-1","itemData":{"DOI":"10.1021/cg8008893","ISSN":"1528-7483","author":[{"dropping-particle":"","family":"Parrott","given":"Edward P. J.","non-dropping-particle":"","parse-names":false,"suffix":""},{"dropping-particle":"","family":"Zeitler","given":"J. Axel","non-dropping-particle":"","parse-names":false,"suffix":""},{"dropping-particle":"","family":"Friščić","given":"Tomislav","non-dropping-particle":"","parse-names":false,"suffix":""},{"dropping-particle":"","family":"Pepper","given":"Michael","non-dropping-particle":"","parse-names":false,"suffix":""},{"dropping-particle":"","family":"Jones","given":"William","non-dropping-particle":"","parse-names":false,"suffix":""},{"dropping-particle":"","family":"Day","given":"Graeme M.","non-dropping-particle":"","parse-names":false,"suffix":""},{"dropping-particle":"","family":"Gladden","given":"Lynn F.","non-dropping-particle":"","parse-names":false,"suffix":""}],"container-title":"Crystal Growth &amp; Design","id":"ITEM-1","issue":"3","issued":{"date-parts":[["2009","3","4"]]},"page":"1452-1460","title":"Testing the sensitivity of terahertz spectroscopy to changes in molecular and supramolecular structure: a study of structurally similar cocrystals","type":"article-journal","volume":"9"},"uris":["http://www.mendeley.com/documents/?uuid=bc4cdea7-a95d-448c-9a25-14ef9cd3231a"]},{"id":"ITEM-2","itemData":{"DOI":"10.1039/b926536h","ISSN":"1463-9076","author":[{"dropping-particle":"","family":"Li","given":"Ruoyu","non-dropping-particle":"","parse-names":false,"suffix":""},{"dropping-particle":"","family":"Zeitler","given":"J. Axel","non-dropping-particle":"","parse-names":false,"suffix":""},{"dropping-particle":"","family":"Tomerini","given":"Daniele","non-dropping-particle":"","parse-names":false,"suffix":""},{"dropping-particle":"","family":"Parrott","given":"Edward P. J.","non-dropping-particle":"","parse-names":false,"suffix":""},{"dropping-particle":"","family":"Gladden","given":"Lynn F.","non-dropping-particle":"","parse-names":false,"suffix":""},{"dropping-particle":"","family":"Day","given":"Graeme M.","non-dropping-particle":"","parse-names":false,"suffix":""}],"container-title":"Physical Chemistry Chemical Physics","id":"ITEM-2","issue":"20","issued":{"date-parts":[["2010"]]},"page":"5329","title":"A study into the effect of subtle structural details and disorder on the terahertz spectrum of crystalline benzoic acid","type":"article-journal","volume":"12"},"uris":["http://www.mendeley.com/documents/?uuid=5125bbe2-290d-4e19-84d6-836d09ffe0d2"]}],"mendeley":{"formattedCitation":"[22,23]","plainTextFormattedCitation":"[22,23]","previouslyFormattedCitation":"[22,23]"},"properties":{"noteIndex":0},"schema":"https://github.com/citation-style-language/schema/raw/master/csl-citation.json"}</w:instrText>
      </w:r>
      <w:r w:rsidR="00693377" w:rsidRPr="00FE0136">
        <w:rPr>
          <w:rFonts w:ascii="Times New Roman" w:eastAsia="Times New Roman" w:hAnsi="Times New Roman" w:cs="Times New Roman"/>
          <w:bCs/>
          <w:vertAlign w:val="superscript"/>
          <w:lang w:eastAsia="fi-FI"/>
        </w:rPr>
        <w:fldChar w:fldCharType="separate"/>
      </w:r>
      <w:r w:rsidR="006076FE" w:rsidRPr="00FE0136">
        <w:rPr>
          <w:rFonts w:ascii="Times New Roman" w:eastAsia="Times New Roman" w:hAnsi="Times New Roman" w:cs="Times New Roman"/>
          <w:noProof/>
          <w:lang w:eastAsia="fi-FI"/>
        </w:rPr>
        <w:t>[22,23]</w:t>
      </w:r>
      <w:r w:rsidR="00693377" w:rsidRPr="00FE0136">
        <w:rPr>
          <w:rFonts w:ascii="Times New Roman" w:eastAsia="Times New Roman" w:hAnsi="Times New Roman" w:cs="Times New Roman"/>
          <w:lang w:eastAsia="fi-FI"/>
        </w:rPr>
        <w:fldChar w:fldCharType="end"/>
      </w:r>
      <w:r w:rsidR="00693377" w:rsidRPr="00FE0136">
        <w:rPr>
          <w:rFonts w:ascii="Times New Roman" w:eastAsia="Times New Roman" w:hAnsi="Times New Roman" w:cs="Times New Roman"/>
          <w:lang w:eastAsia="fi-FI"/>
        </w:rPr>
        <w:t xml:space="preserve">. </w:t>
      </w:r>
      <w:r w:rsidR="004801B9" w:rsidRPr="00FE0136">
        <w:rPr>
          <w:rFonts w:ascii="Times New Roman" w:eastAsia="Times New Roman" w:hAnsi="Times New Roman" w:cs="Times New Roman"/>
          <w:lang w:eastAsia="fi-FI"/>
        </w:rPr>
        <w:t>It is worth mentioning that, with the Terapulse 4000, the emitted terahertz beam is not tightly focused</w:t>
      </w:r>
      <w:r w:rsidR="0089754D" w:rsidRPr="00FE0136">
        <w:rPr>
          <w:rFonts w:ascii="Times New Roman" w:eastAsia="Times New Roman" w:hAnsi="Times New Roman" w:cs="Times New Roman"/>
          <w:lang w:eastAsia="fi-FI"/>
        </w:rPr>
        <w:t xml:space="preserve"> on the sample</w:t>
      </w:r>
      <w:r w:rsidR="00D15F67" w:rsidRPr="00FE0136">
        <w:rPr>
          <w:rFonts w:ascii="Times New Roman" w:eastAsia="Times New Roman" w:hAnsi="Times New Roman" w:cs="Times New Roman"/>
          <w:lang w:eastAsia="fi-FI"/>
        </w:rPr>
        <w:t>. The THz beam</w:t>
      </w:r>
      <w:r w:rsidR="004801B9" w:rsidRPr="00FE0136">
        <w:rPr>
          <w:rFonts w:ascii="Times New Roman" w:eastAsia="Times New Roman" w:hAnsi="Times New Roman" w:cs="Times New Roman"/>
          <w:lang w:eastAsia="fi-FI"/>
        </w:rPr>
        <w:t xml:space="preserve"> therefore does not rapidly diverge </w:t>
      </w:r>
      <w:r w:rsidR="00D15F67" w:rsidRPr="00FE0136">
        <w:rPr>
          <w:rFonts w:ascii="Times New Roman" w:eastAsia="Times New Roman" w:hAnsi="Times New Roman" w:cs="Times New Roman"/>
          <w:lang w:eastAsia="fi-FI"/>
        </w:rPr>
        <w:t>at the vicinity of</w:t>
      </w:r>
      <w:r w:rsidR="004801B9" w:rsidRPr="00FE0136">
        <w:rPr>
          <w:rFonts w:ascii="Times New Roman" w:eastAsia="Times New Roman" w:hAnsi="Times New Roman" w:cs="Times New Roman"/>
          <w:lang w:eastAsia="fi-FI"/>
        </w:rPr>
        <w:t xml:space="preserve"> the </w:t>
      </w:r>
      <w:r w:rsidR="00D15F67" w:rsidRPr="00FE0136">
        <w:rPr>
          <w:rFonts w:ascii="Times New Roman" w:eastAsia="Times New Roman" w:hAnsi="Times New Roman" w:cs="Times New Roman"/>
          <w:lang w:eastAsia="fi-FI"/>
        </w:rPr>
        <w:t>focal plane and can be assumed to be a propagating plane wave</w:t>
      </w:r>
      <w:r w:rsidR="004801B9" w:rsidRPr="00FE0136">
        <w:rPr>
          <w:rFonts w:ascii="Times New Roman" w:eastAsia="Times New Roman" w:hAnsi="Times New Roman" w:cs="Times New Roman"/>
          <w:lang w:eastAsia="fi-FI"/>
        </w:rPr>
        <w:t>. In other words, the Rayleigh range of the focused beam is signiﬁcantly long</w:t>
      </w:r>
      <w:r w:rsidR="00D15F67" w:rsidRPr="00FE0136">
        <w:rPr>
          <w:rFonts w:ascii="Times New Roman" w:eastAsia="Times New Roman" w:hAnsi="Times New Roman" w:cs="Times New Roman"/>
          <w:lang w:eastAsia="fi-FI"/>
        </w:rPr>
        <w:t xml:space="preserve"> compared to samples</w:t>
      </w:r>
      <w:r w:rsidR="00F05FED" w:rsidRPr="00FE0136">
        <w:rPr>
          <w:rFonts w:ascii="Times New Roman" w:eastAsia="Times New Roman" w:hAnsi="Times New Roman" w:cs="Times New Roman"/>
          <w:lang w:eastAsia="fi-FI"/>
        </w:rPr>
        <w:t>’</w:t>
      </w:r>
      <w:r w:rsidR="00D15F67" w:rsidRPr="00FE0136">
        <w:rPr>
          <w:rFonts w:ascii="Times New Roman" w:eastAsia="Times New Roman" w:hAnsi="Times New Roman" w:cs="Times New Roman"/>
          <w:lang w:eastAsia="fi-FI"/>
        </w:rPr>
        <w:t xml:space="preserve"> thicknesses</w:t>
      </w:r>
      <w:r w:rsidR="007E482B" w:rsidRPr="00FE0136">
        <w:rPr>
          <w:rFonts w:ascii="Times New Roman" w:eastAsia="Times New Roman" w:hAnsi="Times New Roman" w:cs="Times New Roman"/>
          <w:lang w:eastAsia="fi-FI"/>
        </w:rPr>
        <w:t xml:space="preserve">. This </w:t>
      </w:r>
      <w:r w:rsidR="000666D1" w:rsidRPr="00FE0136">
        <w:rPr>
          <w:rFonts w:ascii="Times New Roman" w:eastAsia="Times New Roman" w:hAnsi="Times New Roman" w:cs="Times New Roman"/>
          <w:lang w:eastAsia="fi-FI"/>
        </w:rPr>
        <w:t xml:space="preserve">should </w:t>
      </w:r>
      <w:r w:rsidR="00E14755" w:rsidRPr="00FE0136">
        <w:rPr>
          <w:rFonts w:ascii="Times New Roman" w:eastAsia="Times New Roman" w:hAnsi="Times New Roman" w:cs="Times New Roman"/>
          <w:lang w:eastAsia="fi-FI"/>
        </w:rPr>
        <w:t>ensure a near constant beam geometry through the tablets</w:t>
      </w:r>
      <w:r w:rsidR="000666D1" w:rsidRPr="00FE0136">
        <w:rPr>
          <w:rFonts w:ascii="Times New Roman" w:eastAsia="Times New Roman" w:hAnsi="Times New Roman" w:cs="Times New Roman"/>
          <w:lang w:eastAsia="fi-FI"/>
        </w:rPr>
        <w:t xml:space="preserve"> and hence accuracy of the measured optical constants</w:t>
      </w:r>
      <w:r w:rsidR="00D15F67" w:rsidRPr="00FE0136">
        <w:rPr>
          <w:rFonts w:ascii="Times New Roman" w:eastAsia="Times New Roman" w:hAnsi="Times New Roman" w:cs="Times New Roman"/>
          <w:lang w:eastAsia="fi-FI"/>
        </w:rPr>
        <w:t>.</w:t>
      </w:r>
      <w:r w:rsidR="00E14755" w:rsidRPr="00FE0136">
        <w:rPr>
          <w:rFonts w:ascii="Times New Roman" w:eastAsia="Times New Roman" w:hAnsi="Times New Roman" w:cs="Times New Roman"/>
          <w:lang w:eastAsia="fi-FI"/>
        </w:rPr>
        <w:t xml:space="preserve"> </w:t>
      </w:r>
      <w:r w:rsidR="00431A18" w:rsidRPr="00FE0136">
        <w:rPr>
          <w:rFonts w:ascii="Times New Roman" w:eastAsia="Times New Roman" w:hAnsi="Times New Roman" w:cs="Times New Roman"/>
          <w:lang w:eastAsia="fi-FI"/>
        </w:rPr>
        <w:t xml:space="preserve">On the contrary, </w:t>
      </w:r>
      <w:r w:rsidR="00F57C56" w:rsidRPr="00FE0136">
        <w:rPr>
          <w:rFonts w:ascii="Times New Roman" w:eastAsia="Times New Roman" w:hAnsi="Times New Roman" w:cs="Times New Roman"/>
          <w:lang w:eastAsia="fi-FI"/>
        </w:rPr>
        <w:t xml:space="preserve">a </w:t>
      </w:r>
      <w:r w:rsidR="0089754D" w:rsidRPr="00FE0136">
        <w:rPr>
          <w:rFonts w:ascii="Times New Roman" w:eastAsia="Times New Roman" w:hAnsi="Times New Roman" w:cs="Times New Roman"/>
          <w:lang w:eastAsia="fi-FI"/>
        </w:rPr>
        <w:t>tightly focused beam will rapid</w:t>
      </w:r>
      <w:r w:rsidR="00431A18" w:rsidRPr="00FE0136">
        <w:rPr>
          <w:rFonts w:ascii="Times New Roman" w:eastAsia="Times New Roman" w:hAnsi="Times New Roman" w:cs="Times New Roman"/>
          <w:lang w:eastAsia="fi-FI"/>
        </w:rPr>
        <w:t xml:space="preserve">ly diverge (short Rayleigh range compared to the sample thickness) and the plane wave assumption will add </w:t>
      </w:r>
      <w:r w:rsidR="0089754D" w:rsidRPr="00FE0136">
        <w:rPr>
          <w:rFonts w:ascii="Times New Roman" w:eastAsia="Times New Roman" w:hAnsi="Times New Roman" w:cs="Times New Roman"/>
          <w:lang w:eastAsia="fi-FI"/>
        </w:rPr>
        <w:t xml:space="preserve">significant errors </w:t>
      </w:r>
      <w:r w:rsidR="00431A18" w:rsidRPr="00FE0136">
        <w:rPr>
          <w:rFonts w:ascii="Times New Roman" w:eastAsia="Times New Roman" w:hAnsi="Times New Roman" w:cs="Times New Roman"/>
          <w:lang w:eastAsia="fi-FI"/>
        </w:rPr>
        <w:t>to</w:t>
      </w:r>
      <w:r w:rsidR="0089754D" w:rsidRPr="00FE0136">
        <w:rPr>
          <w:rFonts w:ascii="Times New Roman" w:eastAsia="Times New Roman" w:hAnsi="Times New Roman" w:cs="Times New Roman"/>
          <w:lang w:eastAsia="fi-FI"/>
        </w:rPr>
        <w:t xml:space="preserve"> the extracted optical constants</w:t>
      </w:r>
      <w:r w:rsidR="00431A18" w:rsidRPr="00FE0136">
        <w:rPr>
          <w:rFonts w:ascii="Times New Roman" w:eastAsia="Times New Roman" w:hAnsi="Times New Roman" w:cs="Times New Roman"/>
          <w:lang w:eastAsia="fi-FI"/>
        </w:rPr>
        <w:t>.</w:t>
      </w:r>
      <w:r w:rsidR="0089754D" w:rsidRPr="00FE0136">
        <w:rPr>
          <w:rFonts w:ascii="Times New Roman" w:eastAsia="Times New Roman" w:hAnsi="Times New Roman" w:cs="Times New Roman"/>
          <w:lang w:eastAsia="fi-FI"/>
        </w:rPr>
        <w:t xml:space="preserve"> </w:t>
      </w:r>
      <w:r w:rsidR="00E14755" w:rsidRPr="00FE0136">
        <w:rPr>
          <w:rFonts w:ascii="Times New Roman" w:eastAsia="Times New Roman" w:hAnsi="Times New Roman" w:cs="Times New Roman"/>
          <w:lang w:eastAsia="fi-FI"/>
        </w:rPr>
        <w:t xml:space="preserve">The </w:t>
      </w:r>
      <w:r w:rsidR="009B35B0" w:rsidRPr="00FE0136">
        <w:rPr>
          <w:rFonts w:ascii="Times New Roman" w:eastAsia="Times New Roman" w:hAnsi="Times New Roman" w:cs="Times New Roman"/>
          <w:lang w:eastAsia="fi-FI"/>
        </w:rPr>
        <w:t xml:space="preserve">effect of beam focusing, Gouy phase shift and </w:t>
      </w:r>
      <w:r w:rsidR="00F57C56" w:rsidRPr="00FE0136">
        <w:rPr>
          <w:rFonts w:ascii="Times New Roman" w:eastAsia="Times New Roman" w:hAnsi="Times New Roman" w:cs="Times New Roman"/>
          <w:lang w:eastAsia="fi-FI"/>
        </w:rPr>
        <w:t>sample</w:t>
      </w:r>
      <w:r w:rsidR="00E14755" w:rsidRPr="00FE0136">
        <w:rPr>
          <w:rFonts w:ascii="Times New Roman" w:eastAsia="Times New Roman" w:hAnsi="Times New Roman" w:cs="Times New Roman"/>
          <w:lang w:eastAsia="fi-FI"/>
        </w:rPr>
        <w:t xml:space="preserve"> thickness </w:t>
      </w:r>
      <w:r w:rsidR="009B35B0" w:rsidRPr="00FE0136">
        <w:rPr>
          <w:rFonts w:ascii="Times New Roman" w:eastAsia="Times New Roman" w:hAnsi="Times New Roman" w:cs="Times New Roman"/>
          <w:lang w:eastAsia="fi-FI"/>
        </w:rPr>
        <w:t xml:space="preserve">on the </w:t>
      </w:r>
      <w:r w:rsidR="00F57C56" w:rsidRPr="00FE0136">
        <w:rPr>
          <w:rFonts w:ascii="Times New Roman" w:eastAsia="Times New Roman" w:hAnsi="Times New Roman" w:cs="Times New Roman"/>
          <w:lang w:eastAsia="fi-FI"/>
        </w:rPr>
        <w:t xml:space="preserve">extracted optical constants, has been reported </w:t>
      </w:r>
      <w:r w:rsidR="00504A7F"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{"citationItems":[{"id":"ITEM-1","itemData":{"DOI":"10.1364/OE.18.015338","ISSN":"1094-4087","abstract":"Terahertz spectroscopic measurements are usually performed in focused beam geometry while the standard routine for the retrieval of the sample refractive index assumes plane-wave approximation. In this paper we propose a model for the transmission function which accounts for spatially limited Gaussian terahertz beams. We demonstrate experimentally its validity and applicability for an accurate extraction of the refractive index from experimental data.","author":[{"dropping-particle":"","family":"Kužel","given":"P.","non-dropping-particle":"","parse-names":false,"suffix":""},{"dropping-particle":"","family":"Němec","given":"H.","non-dropping-particle":"","parse-names":false,"suffix":""},{"dropping-particle":"","family":"Kadlec","given":"F.","non-dropping-particle":"","parse-names":false,"suffix":""},{"dropping-particle":"","family":"Kadlec","given":"C.","non-dropping-particle":"","parse-names":false,"suffix":""}],"container-title":"Optics Express","id":"ITEM-1","issue":"15","issued":{"date-parts":[["2010","7","19"]]},"page":"15338","publisher":"Optical Society of America","title":"Gouy shift correction for highly accurate refractive index retrieval in time-domain terahertz spectroscopy","type":"article-journal","volume":"18"},"uris":["http://www.mendeley.com/documents/?uuid=08942d36-608d-3206-b831-292ee7637510"]},{"id":"ITEM-2","itemData":{"DOI":"10.1016/J.PHOTONICS.2018.06.011","ISSN":"1569-4410","abstract":"Terahertz time-domain spectroscopy experiments are usually carried out with focused beams. In this case the Gouy phase shift modifies the retrieved dielectric spectra of thick samples [Opt. Express 18, 15338 (2010)]. We show that a significant influence of the Gouy shift occurs also in commercial THz spectrometers where the focusing conditions may be a priori unknown. A method of experimental compensation of the Gouy shift influence is described and demonstrated.","author":[{"dropping-particle":"","family":"Koleják","given":"Pierre","non-dropping-particle":"","parse-names":false,"suffix":""},{"dropping-particle":"","family":"Postava","given":"Kamil","non-dropping-particle":"","parse-names":false,"suffix":""},{"dropping-particle":"","family":"Mičica","given":"Martin","non-dropping-particle":"","parse-names":false,"suffix":""},{"dropping-particle":"","family":"Kužel","given":"Petr","non-dropping-particle":"","parse-names":false,"suffix":""},{"dropping-particle":"","family":"Kadlec","given":"Filip","non-dropping-particle":"","parse-names":false,"suffix":""},{"dropping-particle":"","family":"Pištora","given":"Jaromír","non-dropping-particle":"","parse-names":false,"suffix":""}],"container-title":"Photonics and Nanostructures - Fundamentals and Applications","id":"ITEM-2","issued":{"date-parts":[["2018","9","1"]]},"page":"129-133","publisher":"Elsevier","title":"Experimental Gouy phase shift compensation in Terahertz time-domain spectroscopy","type":"article-journal","volume":"31"},"uris":["http://www.mendeley.com/documents/?uuid=411c1515-f912-3689-9168-219c26fb2fee"]}],"mendeley":{"formattedCitation":"[50,51]","plainTextFormattedCitation":"[50,51]","previouslyFormattedCitation":"[61,62]"},"properties":{"noteIndex":0},"schema":"https://github.com/citation-style-language/schema/raw/master/csl-citation.json"}</w:instrText>
      </w:r>
      <w:r w:rsidR="00504A7F" w:rsidRPr="00FE0136">
        <w:rPr>
          <w:rFonts w:ascii="Times New Roman" w:hAnsi="Times New Roman" w:cs="Times New Roman"/>
        </w:rPr>
        <w:fldChar w:fldCharType="separate"/>
      </w:r>
      <w:r w:rsidR="00504A7F" w:rsidRPr="00FE0136">
        <w:rPr>
          <w:rFonts w:ascii="Times New Roman" w:hAnsi="Times New Roman" w:cs="Times New Roman"/>
          <w:noProof/>
        </w:rPr>
        <w:t>[50,51]</w:t>
      </w:r>
      <w:r w:rsidR="00504A7F" w:rsidRPr="00FE0136">
        <w:rPr>
          <w:rFonts w:ascii="Times New Roman" w:hAnsi="Times New Roman" w:cs="Times New Roman"/>
        </w:rPr>
        <w:fldChar w:fldCharType="end"/>
      </w:r>
      <w:r w:rsidR="007E482B" w:rsidRPr="00FE0136">
        <w:rPr>
          <w:rFonts w:ascii="Times New Roman" w:hAnsi="Times New Roman" w:cs="Times New Roman"/>
        </w:rPr>
        <w:t xml:space="preserve"> and </w:t>
      </w:r>
      <w:r w:rsidR="007E482B" w:rsidRPr="00FE0136">
        <w:rPr>
          <w:rFonts w:ascii="Times New Roman" w:eastAsia="Times New Roman" w:hAnsi="Times New Roman" w:cs="Times New Roman"/>
          <w:lang w:eastAsia="fi-FI"/>
        </w:rPr>
        <w:t>is discussed in section 6.</w:t>
      </w:r>
    </w:p>
    <w:p w14:paraId="57422789" w14:textId="4D555D2E" w:rsidR="00693377" w:rsidRPr="00FE0136" w:rsidRDefault="00693377" w:rsidP="00693377">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Due to the significant absorption of </w:t>
      </w:r>
      <w:r w:rsidR="00BB4165" w:rsidRPr="00FE0136">
        <w:rPr>
          <w:rFonts w:ascii="Times New Roman" w:eastAsia="Times New Roman" w:hAnsi="Times New Roman" w:cs="Times New Roman"/>
          <w:lang w:eastAsia="fi-FI"/>
        </w:rPr>
        <w:t xml:space="preserve">the </w:t>
      </w:r>
      <w:r w:rsidR="00E9684C" w:rsidRPr="00FE0136">
        <w:rPr>
          <w:rFonts w:ascii="Times New Roman" w:eastAsia="Times New Roman" w:hAnsi="Times New Roman" w:cs="Times New Roman"/>
          <w:lang w:eastAsia="fi-FI"/>
        </w:rPr>
        <w:t>terahertz</w:t>
      </w:r>
      <w:r w:rsidRPr="00FE0136">
        <w:rPr>
          <w:rFonts w:ascii="Times New Roman" w:eastAsia="Times New Roman" w:hAnsi="Times New Roman" w:cs="Times New Roman"/>
          <w:lang w:eastAsia="fi-FI"/>
        </w:rPr>
        <w:t xml:space="preserve"> </w:t>
      </w:r>
      <w:r w:rsidR="00BB4165" w:rsidRPr="00FE0136">
        <w:rPr>
          <w:rFonts w:ascii="Times New Roman" w:eastAsia="Times New Roman" w:hAnsi="Times New Roman" w:cs="Times New Roman"/>
          <w:lang w:eastAsia="fi-FI"/>
        </w:rPr>
        <w:t xml:space="preserve">radiation </w:t>
      </w:r>
      <w:r w:rsidRPr="00FE0136">
        <w:rPr>
          <w:rFonts w:ascii="Times New Roman" w:eastAsia="Times New Roman" w:hAnsi="Times New Roman" w:cs="Times New Roman"/>
          <w:lang w:eastAsia="fi-FI"/>
        </w:rPr>
        <w:t xml:space="preserve">by water vapour </w:t>
      </w:r>
      <w:r w:rsidRPr="00FE0136">
        <w:rPr>
          <w:rFonts w:ascii="Times New Roman" w:eastAsia="Times New Roman" w:hAnsi="Times New Roman" w:cs="Times New Roman"/>
          <w:lang w:eastAsia="fi-FI"/>
        </w:rPr>
        <w:fldChar w:fldCharType="begin" w:fldLock="1"/>
      </w:r>
      <w:r w:rsidR="00504A7F" w:rsidRPr="00FE0136">
        <w:rPr>
          <w:rFonts w:ascii="Times New Roman" w:eastAsia="Times New Roman" w:hAnsi="Times New Roman" w:cs="Times New Roman"/>
          <w:bCs/>
          <w:lang w:eastAsia="fi-FI"/>
        </w:rPr>
        <w:instrText>ADDIN CSL_CITATION {"citationItems":[{"id":"ITEM-1","itemData":{"ISSN":"0146-9592","PMID":"19753077","abstract":"We describe the application of a new high-brightness, terahertz-beam system to time-domain spectroscopy. By analyzing the propagation of terahertz electromagnetic pulses through water vapor, we have made what we believe are the most accurate measurements to date of the absorption cross sections of the water molecule for the nine strongest lines in the frequency range from 0.2 to 1.45 THz.","author":[{"dropping-particle":"","family":"Exter","given":"M","non-dropping-particle":"","parse-names":false,"suffix":""},{"dropping-particle":"","family":"Fattinger","given":"C","non-dropping-particle":"","parse-names":false,"suffix":""},{"dropping-particle":"","family":"Grischkowsky","given":"D","non-dropping-particle":"","parse-names":false,"suffix":""}],"container-title":"Optics letters","id":"ITEM-1","issue":"20","issued":{"date-parts":[["1989","10","15"]]},"page":"1128-30","title":"Terahertz time-domain spectroscopy of water vapor.","type":"article-journal","volume":"14"},"uris":["http://www.mendeley.com/documents/?uuid=9b097ac7-522b-45d7-8c06-7190992a98c4"]}],"mendeley":{"formattedCitation":"[52]","plainTextFormattedCitation":"[52]","previouslyFormattedCitation":"[50]"},"properties":{"noteIndex":0},"schema":"https://github.com/citation-style-language/schema/raw/master/csl-citation.json"}</w:instrText>
      </w:r>
      <w:r w:rsidRPr="00FE0136">
        <w:rPr>
          <w:rFonts w:ascii="Times New Roman" w:eastAsia="Times New Roman" w:hAnsi="Times New Roman" w:cs="Times New Roman"/>
          <w:bCs/>
          <w:lang w:eastAsia="fi-FI"/>
        </w:rPr>
        <w:fldChar w:fldCharType="separate"/>
      </w:r>
      <w:r w:rsidR="00504A7F" w:rsidRPr="00FE0136">
        <w:rPr>
          <w:rFonts w:ascii="Times New Roman" w:eastAsia="Times New Roman" w:hAnsi="Times New Roman" w:cs="Times New Roman"/>
          <w:noProof/>
          <w:lang w:eastAsia="fi-FI"/>
        </w:rPr>
        <w:t>[52]</w:t>
      </w:r>
      <w:r w:rsidRPr="00FE0136">
        <w:rPr>
          <w:rFonts w:ascii="Times New Roman" w:eastAsia="Times New Roman" w:hAnsi="Times New Roman" w:cs="Times New Roman"/>
          <w:lang w:eastAsia="fi-FI"/>
        </w:rPr>
        <w:fldChar w:fldCharType="end"/>
      </w:r>
      <w:r w:rsidRPr="00FE0136">
        <w:rPr>
          <w:rFonts w:ascii="Times New Roman" w:eastAsia="Times New Roman" w:hAnsi="Times New Roman" w:cs="Times New Roman"/>
          <w:lang w:eastAsia="fi-FI"/>
        </w:rPr>
        <w:t xml:space="preserve">, the sample compartment of the THz-TDS was </w:t>
      </w:r>
      <w:r w:rsidR="00BB4165" w:rsidRPr="00FE0136">
        <w:rPr>
          <w:rFonts w:ascii="Times New Roman" w:eastAsia="Times New Roman" w:hAnsi="Times New Roman" w:cs="Times New Roman"/>
          <w:lang w:eastAsia="fi-FI"/>
        </w:rPr>
        <w:t xml:space="preserve">continuously </w:t>
      </w:r>
      <w:r w:rsidRPr="00FE0136">
        <w:rPr>
          <w:rFonts w:ascii="Times New Roman" w:eastAsia="Times New Roman" w:hAnsi="Times New Roman" w:cs="Times New Roman"/>
          <w:lang w:eastAsia="fi-FI"/>
        </w:rPr>
        <w:t xml:space="preserve">purged with nitrogen </w:t>
      </w:r>
      <w:r w:rsidR="00F112CD" w:rsidRPr="00FE0136">
        <w:rPr>
          <w:rFonts w:ascii="Times New Roman" w:eastAsia="Times New Roman" w:hAnsi="Times New Roman" w:cs="Times New Roman"/>
          <w:lang w:eastAsia="fi-FI"/>
        </w:rPr>
        <w:t>gas t</w:t>
      </w:r>
      <w:r w:rsidR="00BB4165" w:rsidRPr="00FE0136">
        <w:rPr>
          <w:rFonts w:ascii="Times New Roman" w:eastAsia="Times New Roman" w:hAnsi="Times New Roman" w:cs="Times New Roman"/>
          <w:lang w:eastAsia="fi-FI"/>
        </w:rPr>
        <w:t>hroughout the measuring process</w:t>
      </w:r>
      <w:r w:rsidRPr="00FE0136">
        <w:rPr>
          <w:rFonts w:ascii="Times New Roman" w:eastAsia="Times New Roman" w:hAnsi="Times New Roman" w:cs="Times New Roman"/>
          <w:lang w:eastAsia="fi-FI"/>
        </w:rPr>
        <w:t xml:space="preserve">. </w:t>
      </w:r>
      <w:r w:rsidR="00B5467B" w:rsidRPr="00FE0136">
        <w:rPr>
          <w:rFonts w:ascii="Times New Roman" w:eastAsia="Times New Roman" w:hAnsi="Times New Roman" w:cs="Times New Roman"/>
          <w:lang w:eastAsia="fi-FI"/>
        </w:rPr>
        <w:t>The Terapulse 4000 comes with two waveform scanning methods</w:t>
      </w:r>
      <w:r w:rsidR="00BB4165" w:rsidRPr="00FE0136">
        <w:rPr>
          <w:rFonts w:ascii="Times New Roman" w:eastAsia="Times New Roman" w:hAnsi="Times New Roman" w:cs="Times New Roman"/>
          <w:lang w:eastAsia="fi-FI"/>
        </w:rPr>
        <w:t>:</w:t>
      </w:r>
      <w:r w:rsidR="00B5467B" w:rsidRPr="00FE0136">
        <w:rPr>
          <w:rFonts w:ascii="Times New Roman" w:eastAsia="Times New Roman" w:hAnsi="Times New Roman" w:cs="Times New Roman"/>
          <w:lang w:eastAsia="fi-FI"/>
        </w:rPr>
        <w:t xml:space="preserve"> the slow</w:t>
      </w:r>
      <w:r w:rsidR="00F112CD" w:rsidRPr="00FE0136">
        <w:rPr>
          <w:rFonts w:ascii="Times New Roman" w:eastAsia="Times New Roman" w:hAnsi="Times New Roman" w:cs="Times New Roman"/>
          <w:lang w:eastAsia="fi-FI"/>
        </w:rPr>
        <w:t>,</w:t>
      </w:r>
      <w:r w:rsidR="00B5467B" w:rsidRPr="00FE0136">
        <w:rPr>
          <w:rFonts w:ascii="Times New Roman" w:eastAsia="Times New Roman" w:hAnsi="Times New Roman" w:cs="Times New Roman"/>
          <w:lang w:eastAsia="fi-FI"/>
        </w:rPr>
        <w:t xml:space="preserve"> but </w:t>
      </w:r>
      <w:r w:rsidR="00BB4165" w:rsidRPr="00FE0136">
        <w:rPr>
          <w:rFonts w:ascii="Times New Roman" w:eastAsia="Times New Roman" w:hAnsi="Times New Roman" w:cs="Times New Roman"/>
          <w:lang w:eastAsia="fi-FI"/>
        </w:rPr>
        <w:t>high-resolution</w:t>
      </w:r>
      <w:r w:rsidR="00F112CD" w:rsidRPr="00FE0136">
        <w:rPr>
          <w:rFonts w:ascii="Times New Roman" w:eastAsia="Times New Roman" w:hAnsi="Times New Roman" w:cs="Times New Roman"/>
          <w:lang w:eastAsia="fi-FI"/>
        </w:rPr>
        <w:t>,</w:t>
      </w:r>
      <w:r w:rsidR="00B5467B" w:rsidRPr="00FE0136">
        <w:rPr>
          <w:rFonts w:ascii="Times New Roman" w:eastAsia="Times New Roman" w:hAnsi="Times New Roman" w:cs="Times New Roman"/>
          <w:lang w:eastAsia="fi-FI"/>
        </w:rPr>
        <w:t xml:space="preserve"> </w:t>
      </w:r>
      <w:r w:rsidR="00BB4165" w:rsidRPr="00FE0136">
        <w:rPr>
          <w:rFonts w:ascii="Times New Roman" w:eastAsia="Times New Roman" w:hAnsi="Times New Roman" w:cs="Times New Roman"/>
          <w:lang w:eastAsia="fi-FI"/>
        </w:rPr>
        <w:t xml:space="preserve">scanning method </w:t>
      </w:r>
      <w:r w:rsidR="00B5467B" w:rsidRPr="00FE0136">
        <w:rPr>
          <w:rFonts w:ascii="Times New Roman" w:eastAsia="Times New Roman" w:hAnsi="Times New Roman" w:cs="Times New Roman"/>
          <w:lang w:eastAsia="fi-FI"/>
        </w:rPr>
        <w:t>(HiResScannerSeries) and the fast scan with</w:t>
      </w:r>
      <w:r w:rsidR="008D7296" w:rsidRPr="00FE0136">
        <w:rPr>
          <w:rFonts w:ascii="Times New Roman" w:eastAsia="Times New Roman" w:hAnsi="Times New Roman" w:cs="Times New Roman"/>
          <w:lang w:eastAsia="fi-FI"/>
        </w:rPr>
        <w:t xml:space="preserve"> </w:t>
      </w:r>
      <w:r w:rsidR="00B5467B" w:rsidRPr="00FE0136">
        <w:rPr>
          <w:rFonts w:ascii="Times New Roman" w:eastAsia="Times New Roman" w:hAnsi="Times New Roman" w:cs="Times New Roman"/>
          <w:lang w:eastAsia="fi-FI"/>
        </w:rPr>
        <w:t xml:space="preserve">low resolution (SpectralSeries). </w:t>
      </w:r>
      <w:r w:rsidR="00B7499B" w:rsidRPr="00FE0136">
        <w:rPr>
          <w:rFonts w:ascii="Times New Roman" w:eastAsia="Times New Roman" w:hAnsi="Times New Roman" w:cs="Times New Roman"/>
          <w:lang w:eastAsia="fi-FI"/>
        </w:rPr>
        <w:t xml:space="preserve">For </w:t>
      </w:r>
      <w:r w:rsidR="004910BA" w:rsidRPr="00FE0136">
        <w:rPr>
          <w:rFonts w:ascii="Times New Roman" w:eastAsia="Times New Roman" w:hAnsi="Times New Roman" w:cs="Times New Roman"/>
          <w:lang w:eastAsia="fi-FI"/>
        </w:rPr>
        <w:t>example, with</w:t>
      </w:r>
      <w:r w:rsidR="00B5467B" w:rsidRPr="00FE0136">
        <w:rPr>
          <w:rFonts w:ascii="Times New Roman" w:eastAsia="Times New Roman" w:hAnsi="Times New Roman" w:cs="Times New Roman"/>
          <w:lang w:eastAsia="fi-FI"/>
        </w:rPr>
        <w:t xml:space="preserve"> the slow scan</w:t>
      </w:r>
      <w:r w:rsidR="00B7499B" w:rsidRPr="00FE0136">
        <w:rPr>
          <w:rFonts w:ascii="Times New Roman" w:eastAsia="Times New Roman" w:hAnsi="Times New Roman" w:cs="Times New Roman"/>
          <w:lang w:eastAsia="fi-FI"/>
        </w:rPr>
        <w:t xml:space="preserve"> option, it takes about a minute to acquire and average 20 </w:t>
      </w:r>
      <w:r w:rsidR="002C1971" w:rsidRPr="00FE0136">
        <w:rPr>
          <w:rFonts w:ascii="Times New Roman" w:eastAsia="Times New Roman" w:hAnsi="Times New Roman" w:cs="Times New Roman"/>
          <w:lang w:eastAsia="fi-FI"/>
        </w:rPr>
        <w:t>time-domain</w:t>
      </w:r>
      <w:r w:rsidR="00F112CD" w:rsidRPr="00FE0136">
        <w:rPr>
          <w:rFonts w:ascii="Times New Roman" w:eastAsia="Times New Roman" w:hAnsi="Times New Roman" w:cs="Times New Roman"/>
          <w:lang w:eastAsia="fi-FI"/>
        </w:rPr>
        <w:t xml:space="preserve"> </w:t>
      </w:r>
      <w:r w:rsidR="00B7499B" w:rsidRPr="00FE0136">
        <w:rPr>
          <w:rFonts w:ascii="Times New Roman" w:eastAsia="Times New Roman" w:hAnsi="Times New Roman" w:cs="Times New Roman"/>
          <w:lang w:eastAsia="fi-FI"/>
        </w:rPr>
        <w:t>waveforms</w:t>
      </w:r>
      <w:r w:rsidR="00F112CD" w:rsidRPr="00FE0136">
        <w:rPr>
          <w:rFonts w:ascii="Times New Roman" w:eastAsia="Times New Roman" w:hAnsi="Times New Roman" w:cs="Times New Roman"/>
          <w:lang w:eastAsia="fi-FI"/>
        </w:rPr>
        <w:t xml:space="preserve"> </w:t>
      </w:r>
      <w:r w:rsidR="00B7499B" w:rsidRPr="00FE0136">
        <w:rPr>
          <w:rFonts w:ascii="Times New Roman" w:eastAsia="Times New Roman" w:hAnsi="Times New Roman" w:cs="Times New Roman"/>
          <w:lang w:eastAsia="fi-FI"/>
        </w:rPr>
        <w:t xml:space="preserve">whereas for the fast scan method, it takes just about a second to </w:t>
      </w:r>
      <w:r w:rsidR="00AC0807" w:rsidRPr="00FE0136">
        <w:rPr>
          <w:rFonts w:ascii="Times New Roman" w:eastAsia="Times New Roman" w:hAnsi="Times New Roman" w:cs="Times New Roman"/>
          <w:lang w:eastAsia="fi-FI"/>
        </w:rPr>
        <w:t>acquire</w:t>
      </w:r>
      <w:r w:rsidR="00B7499B" w:rsidRPr="00FE0136">
        <w:rPr>
          <w:rFonts w:ascii="Times New Roman" w:eastAsia="Times New Roman" w:hAnsi="Times New Roman" w:cs="Times New Roman"/>
          <w:lang w:eastAsia="fi-FI"/>
        </w:rPr>
        <w:t xml:space="preserve"> similar waveform averages. </w:t>
      </w:r>
      <w:r w:rsidR="003357E5" w:rsidRPr="00FE0136">
        <w:rPr>
          <w:rFonts w:ascii="Times New Roman" w:eastAsia="Times New Roman" w:hAnsi="Times New Roman" w:cs="Times New Roman"/>
          <w:lang w:eastAsia="fi-FI"/>
        </w:rPr>
        <w:t xml:space="preserve">In this tutorial, the fast scan option </w:t>
      </w:r>
      <w:r w:rsidR="00BB4165" w:rsidRPr="00FE0136">
        <w:rPr>
          <w:rFonts w:ascii="Times New Roman" w:eastAsia="Times New Roman" w:hAnsi="Times New Roman" w:cs="Times New Roman"/>
          <w:lang w:eastAsia="fi-FI"/>
        </w:rPr>
        <w:t>was</w:t>
      </w:r>
      <w:r w:rsidR="003357E5" w:rsidRPr="00FE0136">
        <w:rPr>
          <w:rFonts w:ascii="Times New Roman" w:eastAsia="Times New Roman" w:hAnsi="Times New Roman" w:cs="Times New Roman"/>
          <w:lang w:eastAsia="fi-FI"/>
        </w:rPr>
        <w:t xml:space="preserve"> used due to our current target of developing a</w:t>
      </w:r>
      <w:r w:rsidR="00BB4165" w:rsidRPr="00FE0136">
        <w:rPr>
          <w:rFonts w:ascii="Times New Roman" w:eastAsia="Times New Roman" w:hAnsi="Times New Roman" w:cs="Times New Roman"/>
          <w:lang w:eastAsia="fi-FI"/>
        </w:rPr>
        <w:t xml:space="preserve">n </w:t>
      </w:r>
      <w:r w:rsidR="003357E5" w:rsidRPr="00FE0136">
        <w:rPr>
          <w:rFonts w:ascii="Times New Roman" w:eastAsia="Times New Roman" w:hAnsi="Times New Roman" w:cs="Times New Roman"/>
          <w:lang w:eastAsia="fi-FI"/>
        </w:rPr>
        <w:t xml:space="preserve">in-line/at-line terahertz porosity method </w:t>
      </w:r>
      <w:r w:rsidR="006D60FF" w:rsidRPr="00FE0136">
        <w:rPr>
          <w:rFonts w:ascii="Times New Roman" w:eastAsia="Times New Roman" w:hAnsi="Times New Roman" w:cs="Times New Roman"/>
          <w:lang w:eastAsia="fi-FI"/>
        </w:rPr>
        <w:t>for pharmaceutical tablets</w:t>
      </w:r>
      <w:r w:rsidR="003357E5" w:rsidRPr="00FE0136">
        <w:rPr>
          <w:rFonts w:ascii="Times New Roman" w:eastAsia="Times New Roman" w:hAnsi="Times New Roman" w:cs="Times New Roman"/>
          <w:lang w:eastAsia="fi-FI"/>
        </w:rPr>
        <w:t xml:space="preserve">. </w:t>
      </w:r>
      <w:r w:rsidR="00EC3131" w:rsidRPr="00FE0136">
        <w:rPr>
          <w:rFonts w:ascii="Times New Roman" w:eastAsia="Times New Roman" w:hAnsi="Times New Roman" w:cs="Times New Roman"/>
          <w:lang w:eastAsia="fi-FI"/>
        </w:rPr>
        <w:t xml:space="preserve">As a typical routine, a reference measurement, i.e. </w:t>
      </w:r>
      <w:r w:rsidR="00F112CD" w:rsidRPr="00FE0136">
        <w:rPr>
          <w:rFonts w:ascii="Times New Roman" w:eastAsia="Times New Roman" w:hAnsi="Times New Roman" w:cs="Times New Roman"/>
          <w:lang w:eastAsia="fi-FI"/>
        </w:rPr>
        <w:t>conducting</w:t>
      </w:r>
      <w:r w:rsidR="00EC3131" w:rsidRPr="00FE0136">
        <w:rPr>
          <w:rFonts w:ascii="Times New Roman" w:eastAsia="Times New Roman" w:hAnsi="Times New Roman" w:cs="Times New Roman"/>
          <w:lang w:eastAsia="fi-FI"/>
        </w:rPr>
        <w:t xml:space="preserve"> the measurement with an empty</w:t>
      </w:r>
      <w:r w:rsidR="00696025" w:rsidRPr="00FE0136">
        <w:rPr>
          <w:rFonts w:ascii="Times New Roman" w:eastAsia="Times New Roman" w:hAnsi="Times New Roman" w:cs="Times New Roman"/>
          <w:lang w:eastAsia="fi-FI"/>
        </w:rPr>
        <w:t xml:space="preserve"> (nitrogen gas)</w:t>
      </w:r>
      <w:r w:rsidR="00EC3131" w:rsidRPr="00FE0136">
        <w:rPr>
          <w:rFonts w:ascii="Times New Roman" w:eastAsia="Times New Roman" w:hAnsi="Times New Roman" w:cs="Times New Roman"/>
          <w:lang w:eastAsia="fi-FI"/>
        </w:rPr>
        <w:t xml:space="preserve"> compartment, </w:t>
      </w:r>
      <w:r w:rsidR="00BB4165" w:rsidRPr="00FE0136">
        <w:rPr>
          <w:rFonts w:ascii="Times New Roman" w:eastAsia="Times New Roman" w:hAnsi="Times New Roman" w:cs="Times New Roman"/>
          <w:lang w:eastAsia="fi-FI"/>
        </w:rPr>
        <w:t>was</w:t>
      </w:r>
      <w:r w:rsidR="00EC3131" w:rsidRPr="00FE0136">
        <w:rPr>
          <w:rFonts w:ascii="Times New Roman" w:eastAsia="Times New Roman" w:hAnsi="Times New Roman" w:cs="Times New Roman"/>
          <w:lang w:eastAsia="fi-FI"/>
        </w:rPr>
        <w:t xml:space="preserve"> acquired before </w:t>
      </w:r>
      <w:r w:rsidR="00BB4165" w:rsidRPr="00FE0136">
        <w:rPr>
          <w:rFonts w:ascii="Times New Roman" w:eastAsia="Times New Roman" w:hAnsi="Times New Roman" w:cs="Times New Roman"/>
          <w:lang w:eastAsia="fi-FI"/>
        </w:rPr>
        <w:t xml:space="preserve">each </w:t>
      </w:r>
      <w:r w:rsidR="00EC3131" w:rsidRPr="00FE0136">
        <w:rPr>
          <w:rFonts w:ascii="Times New Roman" w:eastAsia="Times New Roman" w:hAnsi="Times New Roman" w:cs="Times New Roman"/>
          <w:lang w:eastAsia="fi-FI"/>
        </w:rPr>
        <w:t>sample measurement.</w:t>
      </w:r>
      <w:r w:rsidR="00363C47" w:rsidRPr="00FE0136">
        <w:rPr>
          <w:rFonts w:ascii="Times New Roman" w:eastAsia="Times New Roman" w:hAnsi="Times New Roman" w:cs="Times New Roman"/>
          <w:lang w:eastAsia="fi-FI"/>
        </w:rPr>
        <w:t xml:space="preserve"> Fi</w:t>
      </w:r>
      <w:r w:rsidR="00992DE5" w:rsidRPr="00FE0136">
        <w:rPr>
          <w:rFonts w:ascii="Times New Roman" w:eastAsia="Times New Roman" w:hAnsi="Times New Roman" w:cs="Times New Roman"/>
          <w:lang w:eastAsia="fi-FI"/>
        </w:rPr>
        <w:t>g.</w:t>
      </w:r>
      <w:r w:rsidR="00363C47" w:rsidRPr="00FE0136">
        <w:rPr>
          <w:rFonts w:ascii="Times New Roman" w:eastAsia="Times New Roman" w:hAnsi="Times New Roman" w:cs="Times New Roman"/>
          <w:lang w:eastAsia="fi-FI"/>
        </w:rPr>
        <w:t xml:space="preserve"> 1 illustr</w:t>
      </w:r>
      <w:r w:rsidR="00336E46" w:rsidRPr="00FE0136">
        <w:rPr>
          <w:rFonts w:ascii="Times New Roman" w:eastAsia="Times New Roman" w:hAnsi="Times New Roman" w:cs="Times New Roman"/>
          <w:lang w:eastAsia="fi-FI"/>
        </w:rPr>
        <w:t xml:space="preserve">ates the </w:t>
      </w:r>
      <w:r w:rsidR="00BB4165" w:rsidRPr="00FE0136">
        <w:rPr>
          <w:rFonts w:ascii="Times New Roman" w:eastAsia="Times New Roman" w:hAnsi="Times New Roman" w:cs="Times New Roman"/>
          <w:lang w:eastAsia="fi-FI"/>
        </w:rPr>
        <w:t xml:space="preserve">measurement </w:t>
      </w:r>
      <w:r w:rsidR="00A564CD" w:rsidRPr="00FE0136">
        <w:rPr>
          <w:rFonts w:ascii="Times New Roman" w:eastAsia="Times New Roman" w:hAnsi="Times New Roman" w:cs="Times New Roman"/>
          <w:lang w:eastAsia="fi-FI"/>
        </w:rPr>
        <w:t>principle of measuring</w:t>
      </w:r>
      <w:r w:rsidR="00BB4165" w:rsidRPr="00FE0136">
        <w:rPr>
          <w:rFonts w:ascii="Times New Roman" w:eastAsia="Times New Roman" w:hAnsi="Times New Roman" w:cs="Times New Roman"/>
          <w:lang w:eastAsia="fi-FI"/>
        </w:rPr>
        <w:t xml:space="preserve"> the </w:t>
      </w:r>
      <w:r w:rsidR="00336E46" w:rsidRPr="00FE0136">
        <w:rPr>
          <w:rFonts w:ascii="Times New Roman" w:eastAsia="Times New Roman" w:hAnsi="Times New Roman" w:cs="Times New Roman"/>
          <w:lang w:eastAsia="fi-FI"/>
        </w:rPr>
        <w:t xml:space="preserve">time delay between a reference </w:t>
      </w:r>
      <w:r w:rsidR="00BB4165" w:rsidRPr="00FE0136">
        <w:rPr>
          <w:rFonts w:ascii="Times New Roman" w:eastAsia="Times New Roman" w:hAnsi="Times New Roman" w:cs="Times New Roman"/>
          <w:lang w:eastAsia="fi-FI"/>
        </w:rPr>
        <w:t>pulse</w:t>
      </w:r>
      <w:r w:rsidR="00336E46" w:rsidRPr="00FE0136">
        <w:rPr>
          <w:rFonts w:ascii="Times New Roman" w:eastAsia="Times New Roman" w:hAnsi="Times New Roman" w:cs="Times New Roman"/>
          <w:lang w:eastAsia="fi-FI"/>
        </w:rPr>
        <w:t xml:space="preserve"> (time of flight given as </w:t>
      </w:r>
      <w:r w:rsidR="00C73198" w:rsidRPr="00FE0136">
        <w:rPr>
          <w:rFonts w:ascii="Times New Roman" w:eastAsia="Times New Roman" w:hAnsi="Times New Roman" w:cs="Times New Roman"/>
          <w:i/>
          <w:iCs/>
          <w:lang w:eastAsia="fi-FI"/>
        </w:rPr>
        <w:t>t</w:t>
      </w:r>
      <w:r w:rsidR="00C73198" w:rsidRPr="00FE0136">
        <w:rPr>
          <w:rFonts w:ascii="Times New Roman" w:eastAsia="Times New Roman" w:hAnsi="Times New Roman" w:cs="Times New Roman"/>
          <w:vertAlign w:val="subscript"/>
          <w:lang w:eastAsia="fi-FI"/>
        </w:rPr>
        <w:t>r</w:t>
      </w:r>
      <w:r w:rsidR="00336E46" w:rsidRPr="00FE0136">
        <w:rPr>
          <w:rFonts w:ascii="Times New Roman" w:eastAsia="Times New Roman" w:hAnsi="Times New Roman" w:cs="Times New Roman"/>
          <w:lang w:eastAsia="fi-FI"/>
        </w:rPr>
        <w:t xml:space="preserve">) and sample </w:t>
      </w:r>
      <w:r w:rsidR="00BB4165" w:rsidRPr="00FE0136">
        <w:rPr>
          <w:rFonts w:ascii="Times New Roman" w:eastAsia="Times New Roman" w:hAnsi="Times New Roman" w:cs="Times New Roman"/>
          <w:lang w:eastAsia="fi-FI"/>
        </w:rPr>
        <w:t>pulse</w:t>
      </w:r>
      <w:r w:rsidR="00336E46" w:rsidRPr="00FE0136">
        <w:rPr>
          <w:rFonts w:ascii="Times New Roman" w:eastAsia="Times New Roman" w:hAnsi="Times New Roman" w:cs="Times New Roman"/>
          <w:lang w:eastAsia="fi-FI"/>
        </w:rPr>
        <w:t xml:space="preserve"> (time of flight given as </w:t>
      </w:r>
      <w:r w:rsidR="00C73198" w:rsidRPr="00FE0136">
        <w:rPr>
          <w:rFonts w:ascii="Times New Roman" w:eastAsia="Times New Roman" w:hAnsi="Times New Roman" w:cs="Times New Roman"/>
          <w:i/>
          <w:iCs/>
          <w:lang w:eastAsia="fi-FI"/>
        </w:rPr>
        <w:t>t</w:t>
      </w:r>
      <w:r w:rsidR="00C73198" w:rsidRPr="00FE0136">
        <w:rPr>
          <w:rFonts w:ascii="Times New Roman" w:eastAsia="Times New Roman" w:hAnsi="Times New Roman" w:cs="Times New Roman"/>
          <w:vertAlign w:val="subscript"/>
          <w:lang w:eastAsia="fi-FI"/>
        </w:rPr>
        <w:t>s</w:t>
      </w:r>
      <w:r w:rsidR="00336E46" w:rsidRPr="00FE0136">
        <w:rPr>
          <w:rFonts w:ascii="Times New Roman" w:eastAsia="Times New Roman" w:hAnsi="Times New Roman" w:cs="Times New Roman"/>
          <w:lang w:eastAsia="fi-FI"/>
        </w:rPr>
        <w:t xml:space="preserve">). </w:t>
      </w:r>
    </w:p>
    <w:p w14:paraId="1FF3929B" w14:textId="77777777" w:rsidR="00FA3D7B" w:rsidRPr="00FE0136" w:rsidRDefault="001311BD" w:rsidP="00D6702D">
      <w:pPr>
        <w:spacing w:line="276" w:lineRule="auto"/>
        <w:jc w:val="center"/>
        <w:rPr>
          <w:rFonts w:ascii="Times New Roman" w:eastAsia="Times New Roman" w:hAnsi="Times New Roman" w:cs="Times New Roman"/>
          <w:lang w:eastAsia="fi-FI"/>
        </w:rPr>
      </w:pPr>
      <w:r w:rsidRPr="00FE0136">
        <w:rPr>
          <w:rFonts w:ascii="Times New Roman" w:eastAsia="Times New Roman" w:hAnsi="Times New Roman" w:cs="Times New Roman"/>
          <w:noProof/>
          <w:lang w:eastAsia="fi-FI"/>
        </w:rPr>
        <w:lastRenderedPageBreak/>
        <w:drawing>
          <wp:inline distT="0" distB="0" distL="0" distR="0" wp14:anchorId="09588DA6" wp14:editId="253EE0DD">
            <wp:extent cx="4114800" cy="345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394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0" cy="3456000"/>
                    </a:xfrm>
                    <a:prstGeom prst="rect">
                      <a:avLst/>
                    </a:prstGeom>
                  </pic:spPr>
                </pic:pic>
              </a:graphicData>
            </a:graphic>
          </wp:inline>
        </w:drawing>
      </w:r>
    </w:p>
    <w:p w14:paraId="5E4C03FF" w14:textId="77777777" w:rsidR="00973F62" w:rsidRPr="00FE0136" w:rsidRDefault="001675A1" w:rsidP="00B13E41">
      <w:pPr>
        <w:spacing w:after="240" w:line="276" w:lineRule="auto"/>
        <w:jc w:val="center"/>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Fig. 1.</w:t>
      </w:r>
      <w:r w:rsidR="00457606" w:rsidRPr="00FE0136">
        <w:rPr>
          <w:rFonts w:ascii="Times New Roman" w:eastAsia="Times New Roman" w:hAnsi="Times New Roman" w:cs="Times New Roman"/>
          <w:lang w:eastAsia="fi-FI"/>
        </w:rPr>
        <w:t xml:space="preserve"> An illustration of reference and sample transmission measurement routine. </w:t>
      </w:r>
    </w:p>
    <w:p w14:paraId="2542369D" w14:textId="77777777" w:rsidR="007B67CE" w:rsidRPr="00FE0136" w:rsidRDefault="006E7D40" w:rsidP="006E7D40">
      <w:pPr>
        <w:pStyle w:val="ListParagraph"/>
        <w:numPr>
          <w:ilvl w:val="0"/>
          <w:numId w:val="1"/>
        </w:numPr>
        <w:spacing w:line="276" w:lineRule="auto"/>
        <w:jc w:val="both"/>
        <w:rPr>
          <w:rFonts w:ascii="Times New Roman" w:hAnsi="Times New Roman" w:cs="Times New Roman"/>
          <w:b/>
        </w:rPr>
      </w:pPr>
      <w:r w:rsidRPr="00FE0136">
        <w:rPr>
          <w:rFonts w:ascii="Times New Roman" w:hAnsi="Times New Roman" w:cs="Times New Roman"/>
          <w:b/>
        </w:rPr>
        <w:t>DATA PROCESSING AND ANALYSIS</w:t>
      </w:r>
    </w:p>
    <w:p w14:paraId="7835EADD" w14:textId="2140CFA6" w:rsidR="006E7D40" w:rsidRPr="00FE0136" w:rsidRDefault="00A53F1C" w:rsidP="00C54086">
      <w:pPr>
        <w:spacing w:after="100" w:afterAutospacing="1" w:line="276" w:lineRule="auto"/>
        <w:jc w:val="both"/>
        <w:rPr>
          <w:rFonts w:ascii="Times New Roman" w:hAnsi="Times New Roman" w:cs="Times New Roman"/>
        </w:rPr>
      </w:pPr>
      <w:r w:rsidRPr="00FE0136">
        <w:rPr>
          <w:rFonts w:ascii="Times New Roman" w:hAnsi="Times New Roman" w:cs="Times New Roman"/>
        </w:rPr>
        <w:t>The time</w:t>
      </w:r>
      <w:r w:rsidR="00A564CD" w:rsidRPr="00FE0136">
        <w:rPr>
          <w:rFonts w:ascii="Times New Roman" w:hAnsi="Times New Roman" w:cs="Times New Roman"/>
        </w:rPr>
        <w:t>-</w:t>
      </w:r>
      <w:r w:rsidR="0053395B" w:rsidRPr="00FE0136">
        <w:rPr>
          <w:rFonts w:ascii="Times New Roman" w:hAnsi="Times New Roman" w:cs="Times New Roman"/>
        </w:rPr>
        <w:t xml:space="preserve"> and frequency</w:t>
      </w:r>
      <w:r w:rsidR="00A564CD" w:rsidRPr="00FE0136">
        <w:rPr>
          <w:rFonts w:ascii="Times New Roman" w:hAnsi="Times New Roman" w:cs="Times New Roman"/>
        </w:rPr>
        <w:t>-</w:t>
      </w:r>
      <w:r w:rsidR="0053395B" w:rsidRPr="00FE0136">
        <w:rPr>
          <w:rFonts w:ascii="Times New Roman" w:hAnsi="Times New Roman" w:cs="Times New Roman"/>
        </w:rPr>
        <w:t>domain</w:t>
      </w:r>
      <w:r w:rsidR="006E7D40" w:rsidRPr="00FE0136">
        <w:rPr>
          <w:rFonts w:ascii="Times New Roman" w:hAnsi="Times New Roman" w:cs="Times New Roman"/>
        </w:rPr>
        <w:t xml:space="preserve"> data processing routines are </w:t>
      </w:r>
      <w:r w:rsidR="0053395B" w:rsidRPr="00FE0136">
        <w:rPr>
          <w:rFonts w:ascii="Times New Roman" w:hAnsi="Times New Roman" w:cs="Times New Roman"/>
        </w:rPr>
        <w:t>typically performed</w:t>
      </w:r>
      <w:r w:rsidR="006E7D40" w:rsidRPr="00FE0136">
        <w:rPr>
          <w:rFonts w:ascii="Times New Roman" w:hAnsi="Times New Roman" w:cs="Times New Roman"/>
        </w:rPr>
        <w:t xml:space="preserve"> for comparison purposes and </w:t>
      </w:r>
      <w:r w:rsidR="00C41075" w:rsidRPr="00FE0136">
        <w:rPr>
          <w:rFonts w:ascii="Times New Roman" w:hAnsi="Times New Roman" w:cs="Times New Roman"/>
        </w:rPr>
        <w:t xml:space="preserve">also </w:t>
      </w:r>
      <w:r w:rsidR="006E7D40" w:rsidRPr="00FE0136">
        <w:rPr>
          <w:rFonts w:ascii="Times New Roman" w:hAnsi="Times New Roman" w:cs="Times New Roman"/>
        </w:rPr>
        <w:t xml:space="preserve">based on the terahertz absorption behaviour of the </w:t>
      </w:r>
      <w:r w:rsidR="00C54086" w:rsidRPr="00FE0136">
        <w:rPr>
          <w:rFonts w:ascii="Times New Roman" w:hAnsi="Times New Roman" w:cs="Times New Roman"/>
        </w:rPr>
        <w:t xml:space="preserve">concerned </w:t>
      </w:r>
      <w:r w:rsidR="006E7D40" w:rsidRPr="00FE0136">
        <w:rPr>
          <w:rFonts w:ascii="Times New Roman" w:hAnsi="Times New Roman" w:cs="Times New Roman"/>
        </w:rPr>
        <w:t xml:space="preserve">material. </w:t>
      </w:r>
      <w:r w:rsidR="0053395B" w:rsidRPr="00FE0136">
        <w:rPr>
          <w:rFonts w:ascii="Times New Roman" w:hAnsi="Times New Roman" w:cs="Times New Roman"/>
        </w:rPr>
        <w:t>For example, the frequency</w:t>
      </w:r>
      <w:r w:rsidR="00A564CD" w:rsidRPr="00FE0136">
        <w:rPr>
          <w:rFonts w:ascii="Times New Roman" w:hAnsi="Times New Roman" w:cs="Times New Roman"/>
        </w:rPr>
        <w:t>-</w:t>
      </w:r>
      <w:r w:rsidR="0053395B" w:rsidRPr="00FE0136">
        <w:rPr>
          <w:rFonts w:ascii="Times New Roman" w:hAnsi="Times New Roman" w:cs="Times New Roman"/>
        </w:rPr>
        <w:t xml:space="preserve">domain approach is the best option when dealing with materials </w:t>
      </w:r>
      <w:r w:rsidR="00FC369C" w:rsidRPr="00FE0136">
        <w:rPr>
          <w:rFonts w:ascii="Times New Roman" w:hAnsi="Times New Roman" w:cs="Times New Roman"/>
        </w:rPr>
        <w:t>that exhibit distinct</w:t>
      </w:r>
      <w:r w:rsidR="00C54086" w:rsidRPr="00FE0136">
        <w:rPr>
          <w:rFonts w:ascii="Times New Roman" w:hAnsi="Times New Roman" w:cs="Times New Roman"/>
        </w:rPr>
        <w:t xml:space="preserve"> </w:t>
      </w:r>
      <w:r w:rsidR="0053395B" w:rsidRPr="00FE0136">
        <w:rPr>
          <w:rFonts w:ascii="Times New Roman" w:hAnsi="Times New Roman" w:cs="Times New Roman"/>
        </w:rPr>
        <w:t>absorption</w:t>
      </w:r>
      <w:r w:rsidR="00E80FA8" w:rsidRPr="00FE0136">
        <w:rPr>
          <w:rFonts w:ascii="Times New Roman" w:hAnsi="Times New Roman" w:cs="Times New Roman"/>
        </w:rPr>
        <w:t xml:space="preserve"> </w:t>
      </w:r>
      <w:r w:rsidR="00FC369C" w:rsidRPr="00FE0136">
        <w:rPr>
          <w:rFonts w:ascii="Times New Roman" w:hAnsi="Times New Roman" w:cs="Times New Roman"/>
        </w:rPr>
        <w:t>features</w:t>
      </w:r>
      <w:r w:rsidR="0053395B" w:rsidRPr="00FE0136">
        <w:rPr>
          <w:rFonts w:ascii="Times New Roman" w:hAnsi="Times New Roman" w:cs="Times New Roman"/>
        </w:rPr>
        <w:t xml:space="preserve"> within the frequency range of 0.1-3.0 THz as it allow</w:t>
      </w:r>
      <w:r w:rsidR="007404D5" w:rsidRPr="00FE0136">
        <w:rPr>
          <w:rFonts w:ascii="Times New Roman" w:hAnsi="Times New Roman" w:cs="Times New Roman"/>
        </w:rPr>
        <w:t>s</w:t>
      </w:r>
      <w:r w:rsidR="0053395B" w:rsidRPr="00FE0136">
        <w:rPr>
          <w:rFonts w:ascii="Times New Roman" w:hAnsi="Times New Roman" w:cs="Times New Roman"/>
        </w:rPr>
        <w:t xml:space="preserve"> for the selection of the effective refractive index values at a portion of the spectra with little or no </w:t>
      </w:r>
      <w:r w:rsidR="00AC57A9" w:rsidRPr="00FE0136">
        <w:rPr>
          <w:rFonts w:ascii="Times New Roman" w:hAnsi="Times New Roman" w:cs="Times New Roman"/>
        </w:rPr>
        <w:t xml:space="preserve">additional </w:t>
      </w:r>
      <w:r w:rsidR="0053395B" w:rsidRPr="00FE0136">
        <w:rPr>
          <w:rFonts w:ascii="Times New Roman" w:hAnsi="Times New Roman" w:cs="Times New Roman"/>
        </w:rPr>
        <w:t>dispersion</w:t>
      </w:r>
      <w:r w:rsidR="00C54086" w:rsidRPr="00FE0136">
        <w:rPr>
          <w:rFonts w:ascii="Times New Roman" w:hAnsi="Times New Roman" w:cs="Times New Roman"/>
        </w:rPr>
        <w:t xml:space="preserve"> effects</w:t>
      </w:r>
      <w:r w:rsidR="0053395B" w:rsidRPr="00FE0136">
        <w:rPr>
          <w:rFonts w:ascii="Times New Roman" w:hAnsi="Times New Roman" w:cs="Times New Roman"/>
        </w:rPr>
        <w:t xml:space="preserve">. </w:t>
      </w:r>
      <w:r w:rsidR="007404D5" w:rsidRPr="00FE0136">
        <w:rPr>
          <w:rFonts w:ascii="Times New Roman" w:hAnsi="Times New Roman" w:cs="Times New Roman"/>
        </w:rPr>
        <w:t>However</w:t>
      </w:r>
      <w:r w:rsidR="0053395B" w:rsidRPr="00FE0136">
        <w:rPr>
          <w:rFonts w:ascii="Times New Roman" w:hAnsi="Times New Roman" w:cs="Times New Roman"/>
        </w:rPr>
        <w:t>, the extraction of the frequency</w:t>
      </w:r>
      <w:r w:rsidR="00FC369C" w:rsidRPr="00FE0136">
        <w:rPr>
          <w:rFonts w:ascii="Times New Roman" w:hAnsi="Times New Roman" w:cs="Times New Roman"/>
        </w:rPr>
        <w:t>-</w:t>
      </w:r>
      <w:r w:rsidR="0053395B" w:rsidRPr="00FE0136">
        <w:rPr>
          <w:rFonts w:ascii="Times New Roman" w:hAnsi="Times New Roman" w:cs="Times New Roman"/>
        </w:rPr>
        <w:t>domain effective refractive index demand</w:t>
      </w:r>
      <w:r w:rsidR="007404D5" w:rsidRPr="00FE0136">
        <w:rPr>
          <w:rFonts w:ascii="Times New Roman" w:hAnsi="Times New Roman" w:cs="Times New Roman"/>
        </w:rPr>
        <w:t>s</w:t>
      </w:r>
      <w:r w:rsidR="0053395B" w:rsidRPr="00FE0136">
        <w:rPr>
          <w:rFonts w:ascii="Times New Roman" w:hAnsi="Times New Roman" w:cs="Times New Roman"/>
        </w:rPr>
        <w:t xml:space="preserve"> extra mathematical </w:t>
      </w:r>
      <w:r w:rsidR="007404D5" w:rsidRPr="00FE0136">
        <w:rPr>
          <w:rFonts w:ascii="Times New Roman" w:hAnsi="Times New Roman" w:cs="Times New Roman"/>
        </w:rPr>
        <w:t>steps</w:t>
      </w:r>
      <w:r w:rsidR="0053395B" w:rsidRPr="00FE0136">
        <w:rPr>
          <w:rFonts w:ascii="Times New Roman" w:hAnsi="Times New Roman" w:cs="Times New Roman"/>
        </w:rPr>
        <w:t xml:space="preserve"> such as the use of the fast </w:t>
      </w:r>
      <w:r w:rsidR="007404D5" w:rsidRPr="00FE0136">
        <w:rPr>
          <w:rFonts w:ascii="Times New Roman" w:hAnsi="Times New Roman" w:cs="Times New Roman"/>
        </w:rPr>
        <w:t>Fourier transform, phase extraction and correction, the Beer Lamberts law and the Fresnel</w:t>
      </w:r>
      <w:r w:rsidR="00C54086" w:rsidRPr="00FE0136">
        <w:rPr>
          <w:rFonts w:ascii="Times New Roman" w:hAnsi="Times New Roman" w:cs="Times New Roman"/>
        </w:rPr>
        <w:t xml:space="preserve"> coefficients</w:t>
      </w:r>
      <w:r w:rsidR="007404D5" w:rsidRPr="00FE0136">
        <w:rPr>
          <w:rFonts w:ascii="Times New Roman" w:hAnsi="Times New Roman" w:cs="Times New Roman"/>
        </w:rPr>
        <w:t xml:space="preserve">. On the other </w:t>
      </w:r>
      <w:r w:rsidR="00640571" w:rsidRPr="00FE0136">
        <w:rPr>
          <w:rFonts w:ascii="Times New Roman" w:hAnsi="Times New Roman" w:cs="Times New Roman"/>
        </w:rPr>
        <w:t>hand,</w:t>
      </w:r>
      <w:r w:rsidR="007404D5" w:rsidRPr="00FE0136">
        <w:rPr>
          <w:rFonts w:ascii="Times New Roman" w:hAnsi="Times New Roman" w:cs="Times New Roman"/>
        </w:rPr>
        <w:t xml:space="preserve"> the time</w:t>
      </w:r>
      <w:r w:rsidR="00FC369C" w:rsidRPr="00FE0136">
        <w:rPr>
          <w:rFonts w:ascii="Times New Roman" w:hAnsi="Times New Roman" w:cs="Times New Roman"/>
        </w:rPr>
        <w:t>-</w:t>
      </w:r>
      <w:r w:rsidR="007404D5" w:rsidRPr="00FE0136">
        <w:rPr>
          <w:rFonts w:ascii="Times New Roman" w:hAnsi="Times New Roman" w:cs="Times New Roman"/>
        </w:rPr>
        <w:t xml:space="preserve">domain method is a straightforward approach to quickly calculate the effective </w:t>
      </w:r>
      <w:r w:rsidR="00FC369C" w:rsidRPr="00FE0136">
        <w:rPr>
          <w:rFonts w:ascii="Times New Roman" w:hAnsi="Times New Roman" w:cs="Times New Roman"/>
        </w:rPr>
        <w:t>refractive</w:t>
      </w:r>
      <w:r w:rsidR="007404D5" w:rsidRPr="00FE0136">
        <w:rPr>
          <w:rFonts w:ascii="Times New Roman" w:hAnsi="Times New Roman" w:cs="Times New Roman"/>
        </w:rPr>
        <w:t xml:space="preserve"> index based on the optical path</w:t>
      </w:r>
      <w:r w:rsidR="00C54086" w:rsidRPr="00FE0136">
        <w:rPr>
          <w:rFonts w:ascii="Times New Roman" w:hAnsi="Times New Roman" w:cs="Times New Roman"/>
        </w:rPr>
        <w:t>length</w:t>
      </w:r>
      <w:r w:rsidR="007404D5" w:rsidRPr="00FE0136">
        <w:rPr>
          <w:rFonts w:ascii="Times New Roman" w:hAnsi="Times New Roman" w:cs="Times New Roman"/>
        </w:rPr>
        <w:t xml:space="preserve"> difference between the </w:t>
      </w:r>
      <w:r w:rsidR="00E80FA8" w:rsidRPr="00FE0136">
        <w:rPr>
          <w:rFonts w:ascii="Times New Roman" w:hAnsi="Times New Roman" w:cs="Times New Roman"/>
        </w:rPr>
        <w:t xml:space="preserve">measured </w:t>
      </w:r>
      <w:r w:rsidR="007404D5" w:rsidRPr="00FE0136">
        <w:rPr>
          <w:rFonts w:ascii="Times New Roman" w:hAnsi="Times New Roman" w:cs="Times New Roman"/>
        </w:rPr>
        <w:t>reference and sample</w:t>
      </w:r>
      <w:r w:rsidR="00E80FA8" w:rsidRPr="00FE0136">
        <w:rPr>
          <w:rFonts w:ascii="Times New Roman" w:hAnsi="Times New Roman" w:cs="Times New Roman"/>
        </w:rPr>
        <w:t xml:space="preserve"> signals</w:t>
      </w:r>
      <w:r w:rsidR="007404D5" w:rsidRPr="00FE0136">
        <w:rPr>
          <w:rFonts w:ascii="Times New Roman" w:hAnsi="Times New Roman" w:cs="Times New Roman"/>
        </w:rPr>
        <w:t>.</w:t>
      </w:r>
      <w:r w:rsidR="00696025" w:rsidRPr="00FE0136">
        <w:rPr>
          <w:rFonts w:ascii="Times New Roman" w:hAnsi="Times New Roman" w:cs="Times New Roman"/>
        </w:rPr>
        <w:t xml:space="preserve"> It is worth mentioning that the time</w:t>
      </w:r>
      <w:r w:rsidR="00FC369C" w:rsidRPr="00FE0136">
        <w:rPr>
          <w:rFonts w:ascii="Times New Roman" w:hAnsi="Times New Roman" w:cs="Times New Roman"/>
        </w:rPr>
        <w:t>-</w:t>
      </w:r>
      <w:r w:rsidR="00696025" w:rsidRPr="00FE0136">
        <w:rPr>
          <w:rFonts w:ascii="Times New Roman" w:hAnsi="Times New Roman" w:cs="Times New Roman"/>
        </w:rPr>
        <w:t xml:space="preserve">domain method is limited </w:t>
      </w:r>
      <w:r w:rsidR="005F629C" w:rsidRPr="00FE0136">
        <w:rPr>
          <w:rFonts w:ascii="Times New Roman" w:hAnsi="Times New Roman" w:cs="Times New Roman"/>
        </w:rPr>
        <w:t xml:space="preserve">in terms of </w:t>
      </w:r>
      <w:r w:rsidR="005B19AB" w:rsidRPr="00FE0136">
        <w:rPr>
          <w:rFonts w:ascii="Times New Roman" w:hAnsi="Times New Roman" w:cs="Times New Roman"/>
        </w:rPr>
        <w:t xml:space="preserve">yielding </w:t>
      </w:r>
      <w:r w:rsidR="005F629C" w:rsidRPr="00FE0136">
        <w:rPr>
          <w:rFonts w:ascii="Times New Roman" w:hAnsi="Times New Roman" w:cs="Times New Roman"/>
        </w:rPr>
        <w:t>an</w:t>
      </w:r>
      <w:r w:rsidR="00E80FA8" w:rsidRPr="00FE0136">
        <w:rPr>
          <w:rFonts w:ascii="Times New Roman" w:hAnsi="Times New Roman" w:cs="Times New Roman"/>
        </w:rPr>
        <w:t xml:space="preserve"> </w:t>
      </w:r>
      <w:r w:rsidR="00696025" w:rsidRPr="00FE0136">
        <w:rPr>
          <w:rFonts w:ascii="Times New Roman" w:hAnsi="Times New Roman" w:cs="Times New Roman"/>
        </w:rPr>
        <w:t xml:space="preserve">accurate prediction of the effective refractive index in cases where the terahertz pulse </w:t>
      </w:r>
      <w:r w:rsidR="00C54086" w:rsidRPr="00FE0136">
        <w:rPr>
          <w:rFonts w:ascii="Times New Roman" w:hAnsi="Times New Roman" w:cs="Times New Roman"/>
        </w:rPr>
        <w:t>suffers</w:t>
      </w:r>
      <w:r w:rsidR="00696025" w:rsidRPr="00FE0136">
        <w:rPr>
          <w:rFonts w:ascii="Times New Roman" w:hAnsi="Times New Roman" w:cs="Times New Roman"/>
        </w:rPr>
        <w:t xml:space="preserve"> significant broadening as </w:t>
      </w:r>
      <w:r w:rsidR="00C54086" w:rsidRPr="00FE0136">
        <w:rPr>
          <w:rFonts w:ascii="Times New Roman" w:hAnsi="Times New Roman" w:cs="Times New Roman"/>
        </w:rPr>
        <w:t>a result of dispersion or absorption</w:t>
      </w:r>
      <w:r w:rsidR="00696025" w:rsidRPr="00FE0136">
        <w:rPr>
          <w:rFonts w:ascii="Times New Roman" w:hAnsi="Times New Roman" w:cs="Times New Roman"/>
        </w:rPr>
        <w:t>.</w:t>
      </w:r>
    </w:p>
    <w:p w14:paraId="47802B94" w14:textId="21457DD7" w:rsidR="006E7D40" w:rsidRPr="00FE0136" w:rsidRDefault="007B67CE" w:rsidP="006E7D40">
      <w:pPr>
        <w:pStyle w:val="ListParagraph"/>
        <w:numPr>
          <w:ilvl w:val="1"/>
          <w:numId w:val="1"/>
        </w:numPr>
        <w:spacing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b/>
          <w:bCs/>
          <w:lang w:eastAsia="fi-FI"/>
        </w:rPr>
        <w:t>Time</w:t>
      </w:r>
      <w:r w:rsidR="00FC369C" w:rsidRPr="00FE0136">
        <w:rPr>
          <w:rFonts w:ascii="Times New Roman" w:eastAsia="Times New Roman" w:hAnsi="Times New Roman" w:cs="Times New Roman"/>
          <w:b/>
          <w:bCs/>
          <w:lang w:eastAsia="fi-FI"/>
        </w:rPr>
        <w:t>-</w:t>
      </w:r>
      <w:r w:rsidRPr="00FE0136">
        <w:rPr>
          <w:rFonts w:ascii="Times New Roman" w:eastAsia="Times New Roman" w:hAnsi="Times New Roman" w:cs="Times New Roman"/>
          <w:b/>
          <w:bCs/>
          <w:lang w:eastAsia="fi-FI"/>
        </w:rPr>
        <w:t>Domain (TD)</w:t>
      </w:r>
      <w:r w:rsidR="00C54086" w:rsidRPr="00FE0136">
        <w:rPr>
          <w:rFonts w:ascii="Times New Roman" w:eastAsia="Times New Roman" w:hAnsi="Times New Roman" w:cs="Times New Roman"/>
          <w:b/>
          <w:bCs/>
          <w:lang w:eastAsia="fi-FI"/>
        </w:rPr>
        <w:t xml:space="preserve"> Signal Processing</w:t>
      </w:r>
    </w:p>
    <w:p w14:paraId="1B149A05" w14:textId="31083D24" w:rsidR="007B67CE" w:rsidRPr="00FE0136" w:rsidRDefault="00905F1C" w:rsidP="006E7D40">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As already mentioned, the TD method </w:t>
      </w:r>
      <w:r w:rsidR="007B67CE" w:rsidRPr="00FE0136">
        <w:rPr>
          <w:rFonts w:ascii="Times New Roman" w:eastAsia="Times New Roman" w:hAnsi="Times New Roman" w:cs="Times New Roman"/>
          <w:lang w:eastAsia="fi-FI"/>
        </w:rPr>
        <w:t xml:space="preserve">is </w:t>
      </w:r>
      <w:r w:rsidRPr="00FE0136">
        <w:rPr>
          <w:rFonts w:ascii="Times New Roman" w:eastAsia="Times New Roman" w:hAnsi="Times New Roman" w:cs="Times New Roman"/>
          <w:lang w:eastAsia="fi-FI"/>
        </w:rPr>
        <w:t xml:space="preserve">a fast and a </w:t>
      </w:r>
      <w:r w:rsidR="007B67CE" w:rsidRPr="00FE0136">
        <w:rPr>
          <w:rFonts w:ascii="Times New Roman" w:eastAsia="Times New Roman" w:hAnsi="Times New Roman" w:cs="Times New Roman"/>
          <w:lang w:eastAsia="fi-FI"/>
        </w:rPr>
        <w:t>straightforward</w:t>
      </w:r>
      <w:r w:rsidRPr="00FE0136">
        <w:rPr>
          <w:rFonts w:ascii="Times New Roman" w:eastAsia="Times New Roman" w:hAnsi="Times New Roman" w:cs="Times New Roman"/>
          <w:lang w:eastAsia="fi-FI"/>
        </w:rPr>
        <w:t xml:space="preserve"> way of </w:t>
      </w:r>
      <w:r w:rsidR="00C54086" w:rsidRPr="00FE0136">
        <w:rPr>
          <w:rFonts w:ascii="Times New Roman" w:eastAsia="Times New Roman" w:hAnsi="Times New Roman" w:cs="Times New Roman"/>
          <w:lang w:eastAsia="fi-FI"/>
        </w:rPr>
        <w:t xml:space="preserve">measuring the </w:t>
      </w:r>
      <w:r w:rsidRPr="00FE0136">
        <w:rPr>
          <w:rFonts w:ascii="Times New Roman" w:eastAsia="Times New Roman" w:hAnsi="Times New Roman" w:cs="Times New Roman"/>
          <w:lang w:eastAsia="fi-FI"/>
        </w:rPr>
        <w:t xml:space="preserve">effective refractive index </w:t>
      </w:r>
      <w:r w:rsidR="00C54086" w:rsidRPr="00FE0136">
        <w:rPr>
          <w:rFonts w:ascii="Times New Roman" w:eastAsia="Times New Roman" w:hAnsi="Times New Roman" w:cs="Times New Roman"/>
          <w:lang w:eastAsia="fi-FI"/>
        </w:rPr>
        <w:t xml:space="preserve">of a </w:t>
      </w:r>
      <w:r w:rsidRPr="00FE0136">
        <w:rPr>
          <w:rFonts w:ascii="Times New Roman" w:eastAsia="Times New Roman" w:hAnsi="Times New Roman" w:cs="Times New Roman"/>
          <w:lang w:eastAsia="fi-FI"/>
        </w:rPr>
        <w:t xml:space="preserve">tablet </w:t>
      </w:r>
      <w:r w:rsidR="007B67CE" w:rsidRPr="00FE0136">
        <w:rPr>
          <w:rFonts w:ascii="Times New Roman" w:eastAsia="Times New Roman" w:hAnsi="Times New Roman" w:cs="Times New Roman"/>
          <w:lang w:eastAsia="fi-FI"/>
        </w:rPr>
        <w:t xml:space="preserve">from the </w:t>
      </w:r>
      <w:r w:rsidRPr="00FE0136">
        <w:rPr>
          <w:rFonts w:ascii="Times New Roman" w:eastAsia="Times New Roman" w:hAnsi="Times New Roman" w:cs="Times New Roman"/>
          <w:lang w:eastAsia="fi-FI"/>
        </w:rPr>
        <w:t xml:space="preserve">terahertz </w:t>
      </w:r>
      <w:r w:rsidR="007B67CE" w:rsidRPr="00FE0136">
        <w:rPr>
          <w:rFonts w:ascii="Times New Roman" w:eastAsia="Times New Roman" w:hAnsi="Times New Roman" w:cs="Times New Roman"/>
          <w:lang w:eastAsia="fi-FI"/>
        </w:rPr>
        <w:t>pulse delay without the need of expertise in signal processing. The pulse delay is calculated from the measured time-of-flight (TOF) difference between the sample</w:t>
      </w:r>
      <w:r w:rsidR="0066092A" w:rsidRPr="00FE0136">
        <w:rPr>
          <w:rFonts w:ascii="Times New Roman" w:eastAsia="Times New Roman" w:hAnsi="Times New Roman" w:cs="Times New Roman"/>
          <w:lang w:eastAsia="fi-FI"/>
        </w:rPr>
        <w:t xml:space="preserve"> (</w:t>
      </w:r>
      <w:r w:rsidR="00C73198" w:rsidRPr="00FE0136">
        <w:rPr>
          <w:rFonts w:ascii="Times New Roman" w:eastAsia="Times New Roman" w:hAnsi="Times New Roman" w:cs="Times New Roman"/>
          <w:i/>
          <w:lang w:eastAsia="fi-FI"/>
        </w:rPr>
        <w:t>t</w:t>
      </w:r>
      <w:r w:rsidR="00C73198" w:rsidRPr="00FE0136">
        <w:rPr>
          <w:rFonts w:ascii="Times New Roman" w:eastAsia="Times New Roman" w:hAnsi="Times New Roman" w:cs="Times New Roman"/>
          <w:vertAlign w:val="subscript"/>
          <w:lang w:eastAsia="fi-FI"/>
        </w:rPr>
        <w:t>s</w:t>
      </w:r>
      <w:r w:rsidR="0066092A" w:rsidRPr="00FE0136">
        <w:rPr>
          <w:rFonts w:ascii="Times New Roman" w:eastAsia="Times New Roman" w:hAnsi="Times New Roman" w:cs="Times New Roman"/>
          <w:lang w:eastAsia="fi-FI"/>
        </w:rPr>
        <w:t>)</w:t>
      </w:r>
      <w:r w:rsidR="007B67CE" w:rsidRPr="00FE0136">
        <w:rPr>
          <w:rFonts w:ascii="Times New Roman" w:eastAsia="Times New Roman" w:hAnsi="Times New Roman" w:cs="Times New Roman"/>
          <w:lang w:eastAsia="fi-FI"/>
        </w:rPr>
        <w:t xml:space="preserve"> and reference</w:t>
      </w:r>
      <w:r w:rsidR="0066092A" w:rsidRPr="00FE0136">
        <w:rPr>
          <w:rFonts w:ascii="Times New Roman" w:eastAsia="Times New Roman" w:hAnsi="Times New Roman" w:cs="Times New Roman"/>
          <w:lang w:eastAsia="fi-FI"/>
        </w:rPr>
        <w:t xml:space="preserve"> (</w:t>
      </w:r>
      <w:r w:rsidR="00C73198" w:rsidRPr="00FE0136">
        <w:rPr>
          <w:rFonts w:ascii="Times New Roman" w:eastAsia="Times New Roman" w:hAnsi="Times New Roman" w:cs="Times New Roman"/>
          <w:i/>
          <w:lang w:eastAsia="fi-FI"/>
        </w:rPr>
        <w:t>t</w:t>
      </w:r>
      <w:r w:rsidR="00C73198" w:rsidRPr="00FE0136">
        <w:rPr>
          <w:rFonts w:ascii="Times New Roman" w:eastAsia="Times New Roman" w:hAnsi="Times New Roman" w:cs="Times New Roman"/>
          <w:vertAlign w:val="subscript"/>
          <w:lang w:eastAsia="fi-FI"/>
        </w:rPr>
        <w:t>r</w:t>
      </w:r>
      <w:r w:rsidR="0066092A" w:rsidRPr="00FE0136">
        <w:rPr>
          <w:rFonts w:ascii="Times New Roman" w:eastAsia="Times New Roman" w:hAnsi="Times New Roman" w:cs="Times New Roman"/>
          <w:lang w:eastAsia="fi-FI"/>
        </w:rPr>
        <w:t>)</w:t>
      </w:r>
      <w:r w:rsidR="007B67CE" w:rsidRPr="00FE0136">
        <w:rPr>
          <w:rFonts w:ascii="Times New Roman" w:eastAsia="Times New Roman" w:hAnsi="Times New Roman" w:cs="Times New Roman"/>
          <w:lang w:eastAsia="fi-FI"/>
        </w:rPr>
        <w:t xml:space="preserve"> pulses</w:t>
      </w:r>
      <w:r w:rsidR="0066092A" w:rsidRPr="00FE0136">
        <w:rPr>
          <w:rFonts w:ascii="Times New Roman" w:eastAsia="Times New Roman" w:hAnsi="Times New Roman" w:cs="Times New Roman"/>
          <w:lang w:eastAsia="fi-FI"/>
        </w:rPr>
        <w:t xml:space="preserve"> (see Fig. 1a)</w:t>
      </w:r>
      <w:r w:rsidR="007B67CE" w:rsidRPr="00FE0136">
        <w:rPr>
          <w:rFonts w:ascii="Times New Roman" w:eastAsia="Times New Roman" w:hAnsi="Times New Roman" w:cs="Times New Roman"/>
          <w:lang w:eastAsia="fi-FI"/>
        </w:rPr>
        <w:t xml:space="preserve">. </w:t>
      </w:r>
    </w:p>
    <w:p w14:paraId="00656FB6" w14:textId="38F29093" w:rsidR="006B1AE9" w:rsidRPr="00FE0136" w:rsidRDefault="007B67CE" w:rsidP="0066092A">
      <w:pPr>
        <w:spacing w:after="240" w:line="276" w:lineRule="auto"/>
        <w:jc w:val="both"/>
        <w:rPr>
          <w:rFonts w:ascii="Times New Roman" w:hAnsi="Times New Roman" w:cs="Times New Roman"/>
        </w:rPr>
      </w:pPr>
      <w:r w:rsidRPr="00FE0136">
        <w:rPr>
          <w:rFonts w:ascii="Times New Roman" w:eastAsia="Times New Roman" w:hAnsi="Times New Roman" w:cs="Times New Roman"/>
          <w:lang w:eastAsia="fi-FI"/>
        </w:rPr>
        <w:t xml:space="preserve">A very simple case is </w:t>
      </w:r>
      <w:r w:rsidR="00562A71" w:rsidRPr="00FE0136">
        <w:rPr>
          <w:rFonts w:ascii="Times New Roman" w:eastAsia="Times New Roman" w:hAnsi="Times New Roman" w:cs="Times New Roman"/>
          <w:lang w:eastAsia="fi-FI"/>
        </w:rPr>
        <w:t xml:space="preserve">illustrated in Fig. 2 where a terahertz </w:t>
      </w:r>
      <w:r w:rsidRPr="00FE0136">
        <w:rPr>
          <w:rFonts w:ascii="Times New Roman" w:eastAsia="Times New Roman" w:hAnsi="Times New Roman" w:cs="Times New Roman"/>
          <w:lang w:eastAsia="fi-FI"/>
        </w:rPr>
        <w:t xml:space="preserve">pulse </w:t>
      </w:r>
      <w:r w:rsidR="00562A71" w:rsidRPr="00FE0136">
        <w:rPr>
          <w:rFonts w:ascii="Times New Roman" w:eastAsia="Times New Roman" w:hAnsi="Times New Roman" w:cs="Times New Roman"/>
          <w:lang w:eastAsia="fi-FI"/>
        </w:rPr>
        <w:t>travelling from air</w:t>
      </w:r>
      <w:r w:rsidR="00C54086" w:rsidRPr="00FE0136">
        <w:rPr>
          <w:rFonts w:ascii="Times New Roman" w:eastAsia="Times New Roman" w:hAnsi="Times New Roman" w:cs="Times New Roman"/>
          <w:lang w:eastAsia="fi-FI"/>
        </w:rPr>
        <w:t>,</w:t>
      </w:r>
      <w:r w:rsidR="00562A71" w:rsidRPr="00FE0136">
        <w:rPr>
          <w:rFonts w:ascii="Times New Roman" w:eastAsia="Times New Roman" w:hAnsi="Times New Roman" w:cs="Times New Roman"/>
          <w:lang w:eastAsia="fi-FI"/>
        </w:rPr>
        <w:t xml:space="preserve"> with refractive index </w:t>
      </w:r>
      <w:r w:rsidR="00562A71" w:rsidRPr="00FE0136">
        <w:rPr>
          <w:rFonts w:ascii="Times New Roman" w:eastAsia="Times New Roman" w:hAnsi="Times New Roman" w:cs="Times New Roman"/>
          <w:i/>
          <w:lang w:eastAsia="fi-FI"/>
        </w:rPr>
        <w:t>n</w:t>
      </w:r>
      <w:r w:rsidR="00562A71" w:rsidRPr="00FE0136">
        <w:rPr>
          <w:rFonts w:ascii="Times New Roman" w:eastAsia="Times New Roman" w:hAnsi="Times New Roman" w:cs="Times New Roman"/>
          <w:vertAlign w:val="subscript"/>
          <w:lang w:eastAsia="fi-FI"/>
        </w:rPr>
        <w:t>air</w:t>
      </w:r>
      <w:r w:rsidR="00C54086" w:rsidRPr="00FE0136">
        <w:rPr>
          <w:rFonts w:ascii="Times New Roman" w:eastAsia="Times New Roman" w:hAnsi="Times New Roman" w:cs="Times New Roman"/>
          <w:lang w:eastAsia="fi-FI"/>
        </w:rPr>
        <w:t xml:space="preserve">, </w:t>
      </w:r>
      <w:r w:rsidR="00562A71" w:rsidRPr="00FE0136">
        <w:rPr>
          <w:rFonts w:ascii="Times New Roman" w:eastAsia="Times New Roman" w:hAnsi="Times New Roman" w:cs="Times New Roman"/>
          <w:lang w:eastAsia="fi-FI"/>
        </w:rPr>
        <w:t xml:space="preserve">is incident on a </w:t>
      </w:r>
      <w:r w:rsidRPr="00FE0136">
        <w:rPr>
          <w:rFonts w:ascii="Times New Roman" w:eastAsia="Times New Roman" w:hAnsi="Times New Roman" w:cs="Times New Roman"/>
          <w:lang w:eastAsia="fi-FI"/>
        </w:rPr>
        <w:t xml:space="preserve">homogeneous </w:t>
      </w:r>
      <w:r w:rsidR="00562A71" w:rsidRPr="00FE0136">
        <w:rPr>
          <w:rFonts w:ascii="Times New Roman" w:eastAsia="Times New Roman" w:hAnsi="Times New Roman" w:cs="Times New Roman"/>
          <w:lang w:eastAsia="fi-FI"/>
        </w:rPr>
        <w:t xml:space="preserve">tablet with effective refractive index </w:t>
      </w:r>
      <w:r w:rsidR="00562A71" w:rsidRPr="00FE0136">
        <w:rPr>
          <w:rFonts w:ascii="Times New Roman" w:eastAsia="Times New Roman" w:hAnsi="Times New Roman" w:cs="Times New Roman"/>
          <w:i/>
          <w:lang w:eastAsia="fi-FI"/>
        </w:rPr>
        <w:t>n</w:t>
      </w:r>
      <w:r w:rsidR="00562A71" w:rsidRPr="00FE0136">
        <w:rPr>
          <w:rFonts w:ascii="Times New Roman" w:eastAsia="Times New Roman" w:hAnsi="Times New Roman" w:cs="Times New Roman"/>
          <w:vertAlign w:val="subscript"/>
          <w:lang w:eastAsia="fi-FI"/>
        </w:rPr>
        <w:t>eff</w:t>
      </w:r>
      <w:r w:rsidR="00562A71" w:rsidRPr="00FE0136">
        <w:rPr>
          <w:rFonts w:ascii="Times New Roman" w:eastAsia="Times New Roman" w:hAnsi="Times New Roman" w:cs="Times New Roman"/>
          <w:lang w:eastAsia="fi-FI"/>
        </w:rPr>
        <w:t>.</w:t>
      </w:r>
      <w:r w:rsidRPr="00FE0136">
        <w:rPr>
          <w:rFonts w:ascii="Times New Roman" w:eastAsia="Times New Roman" w:hAnsi="Times New Roman" w:cs="Times New Roman"/>
          <w:lang w:eastAsia="fi-FI"/>
        </w:rPr>
        <w:t xml:space="preserve"> </w:t>
      </w:r>
      <w:r w:rsidR="006B1AE9" w:rsidRPr="00FE0136">
        <w:rPr>
          <w:rFonts w:ascii="Times New Roman" w:eastAsia="Times New Roman" w:hAnsi="Times New Roman" w:cs="Times New Roman"/>
          <w:lang w:eastAsia="fi-FI"/>
        </w:rPr>
        <w:t xml:space="preserve">The use of </w:t>
      </w:r>
      <w:r w:rsidR="006B1AE9" w:rsidRPr="00FE0136">
        <w:rPr>
          <w:rFonts w:ascii="Times New Roman" w:eastAsia="Times New Roman" w:hAnsi="Times New Roman" w:cs="Times New Roman"/>
          <w:i/>
          <w:lang w:eastAsia="fi-FI"/>
        </w:rPr>
        <w:t>n</w:t>
      </w:r>
      <w:r w:rsidR="006B1AE9" w:rsidRPr="00FE0136">
        <w:rPr>
          <w:rFonts w:ascii="Times New Roman" w:eastAsia="Times New Roman" w:hAnsi="Times New Roman" w:cs="Times New Roman"/>
          <w:vertAlign w:val="subscript"/>
          <w:lang w:eastAsia="fi-FI"/>
        </w:rPr>
        <w:t>eff</w:t>
      </w:r>
      <w:r w:rsidR="006B1AE9" w:rsidRPr="00FE0136">
        <w:rPr>
          <w:rFonts w:ascii="Times New Roman" w:eastAsia="Times New Roman" w:hAnsi="Times New Roman" w:cs="Times New Roman"/>
          <w:lang w:eastAsia="fi-FI"/>
        </w:rPr>
        <w:t xml:space="preserve"> in this conte</w:t>
      </w:r>
      <w:r w:rsidR="004C733C" w:rsidRPr="00FE0136">
        <w:rPr>
          <w:rFonts w:ascii="Times New Roman" w:eastAsia="Times New Roman" w:hAnsi="Times New Roman" w:cs="Times New Roman"/>
          <w:lang w:eastAsia="fi-FI"/>
        </w:rPr>
        <w:t>x</w:t>
      </w:r>
      <w:r w:rsidR="006B1AE9" w:rsidRPr="00FE0136">
        <w:rPr>
          <w:rFonts w:ascii="Times New Roman" w:eastAsia="Times New Roman" w:hAnsi="Times New Roman" w:cs="Times New Roman"/>
          <w:lang w:eastAsia="fi-FI"/>
        </w:rPr>
        <w:t xml:space="preserve">t is due to the fact that a </w:t>
      </w:r>
      <w:r w:rsidR="007F40AA" w:rsidRPr="00FE0136">
        <w:rPr>
          <w:rFonts w:ascii="Times New Roman" w:hAnsi="Times New Roman" w:cs="Times New Roman"/>
        </w:rPr>
        <w:t>tablet</w:t>
      </w:r>
      <w:r w:rsidR="006B1AE9" w:rsidRPr="00FE0136">
        <w:rPr>
          <w:rFonts w:ascii="Times New Roman" w:hAnsi="Times New Roman" w:cs="Times New Roman"/>
        </w:rPr>
        <w:t xml:space="preserve"> is an </w:t>
      </w:r>
      <w:r w:rsidR="007F40AA" w:rsidRPr="00FE0136">
        <w:rPr>
          <w:rFonts w:ascii="Times New Roman" w:hAnsi="Times New Roman" w:cs="Times New Roman"/>
        </w:rPr>
        <w:t>effective medi</w:t>
      </w:r>
      <w:r w:rsidR="006B1AE9" w:rsidRPr="00FE0136">
        <w:rPr>
          <w:rFonts w:ascii="Times New Roman" w:hAnsi="Times New Roman" w:cs="Times New Roman"/>
        </w:rPr>
        <w:t>um</w:t>
      </w:r>
      <w:r w:rsidR="00C54086" w:rsidRPr="00FE0136">
        <w:rPr>
          <w:rFonts w:ascii="Times New Roman" w:hAnsi="Times New Roman" w:cs="Times New Roman"/>
        </w:rPr>
        <w:t xml:space="preserve">, i.e. </w:t>
      </w:r>
      <w:r w:rsidR="006B1AE9" w:rsidRPr="00FE0136">
        <w:rPr>
          <w:rFonts w:ascii="Times New Roman" w:hAnsi="Times New Roman" w:cs="Times New Roman"/>
        </w:rPr>
        <w:t xml:space="preserve">composed </w:t>
      </w:r>
      <w:r w:rsidR="006B1AE9" w:rsidRPr="00FE0136">
        <w:rPr>
          <w:rFonts w:ascii="Times New Roman" w:hAnsi="Times New Roman" w:cs="Times New Roman"/>
        </w:rPr>
        <w:lastRenderedPageBreak/>
        <w:t xml:space="preserve">of </w:t>
      </w:r>
      <w:r w:rsidR="004C733C" w:rsidRPr="00FE0136">
        <w:rPr>
          <w:rFonts w:ascii="Times New Roman" w:hAnsi="Times New Roman" w:cs="Times New Roman"/>
        </w:rPr>
        <w:t xml:space="preserve">various </w:t>
      </w:r>
      <w:r w:rsidR="007F40AA" w:rsidRPr="00FE0136">
        <w:rPr>
          <w:rFonts w:ascii="Times New Roman" w:hAnsi="Times New Roman" w:cs="Times New Roman"/>
        </w:rPr>
        <w:t>materials</w:t>
      </w:r>
      <w:r w:rsidR="004C733C" w:rsidRPr="00FE0136">
        <w:rPr>
          <w:rFonts w:ascii="Times New Roman" w:hAnsi="Times New Roman" w:cs="Times New Roman"/>
        </w:rPr>
        <w:t>,</w:t>
      </w:r>
      <w:r w:rsidR="007F40AA" w:rsidRPr="00FE0136">
        <w:rPr>
          <w:rFonts w:ascii="Times New Roman" w:hAnsi="Times New Roman" w:cs="Times New Roman"/>
        </w:rPr>
        <w:t xml:space="preserve"> </w:t>
      </w:r>
      <w:r w:rsidR="006B1AE9" w:rsidRPr="00FE0136">
        <w:rPr>
          <w:rFonts w:ascii="Times New Roman" w:hAnsi="Times New Roman" w:cs="Times New Roman"/>
        </w:rPr>
        <w:t>i.e.</w:t>
      </w:r>
      <w:r w:rsidR="007F40AA" w:rsidRPr="00FE0136">
        <w:rPr>
          <w:rFonts w:ascii="Times New Roman" w:hAnsi="Times New Roman" w:cs="Times New Roman"/>
        </w:rPr>
        <w:t xml:space="preserve"> API(s) and excipients</w:t>
      </w:r>
      <w:r w:rsidR="00C54086" w:rsidRPr="00FE0136">
        <w:rPr>
          <w:rFonts w:ascii="Times New Roman" w:hAnsi="Times New Roman" w:cs="Times New Roman"/>
        </w:rPr>
        <w:t>,</w:t>
      </w:r>
      <w:r w:rsidR="004C733C" w:rsidRPr="00FE0136">
        <w:rPr>
          <w:rFonts w:ascii="Times New Roman" w:hAnsi="Times New Roman" w:cs="Times New Roman"/>
        </w:rPr>
        <w:t xml:space="preserve"> with different optical constants and pores.</w:t>
      </w:r>
      <w:r w:rsidR="007F40AA" w:rsidRPr="00FE0136">
        <w:rPr>
          <w:rFonts w:ascii="Times New Roman" w:hAnsi="Times New Roman" w:cs="Times New Roman"/>
        </w:rPr>
        <w:t xml:space="preserve"> </w:t>
      </w:r>
      <w:r w:rsidR="004C733C" w:rsidRPr="00FE0136">
        <w:rPr>
          <w:rFonts w:ascii="Times New Roman" w:hAnsi="Times New Roman" w:cs="Times New Roman"/>
        </w:rPr>
        <w:t>I</w:t>
      </w:r>
      <w:r w:rsidR="006B1AE9" w:rsidRPr="00FE0136">
        <w:rPr>
          <w:rFonts w:ascii="Times New Roman" w:hAnsi="Times New Roman" w:cs="Times New Roman"/>
        </w:rPr>
        <w:t>ts bulk properties are</w:t>
      </w:r>
      <w:r w:rsidR="004C733C" w:rsidRPr="00FE0136">
        <w:rPr>
          <w:rFonts w:ascii="Times New Roman" w:hAnsi="Times New Roman" w:cs="Times New Roman"/>
        </w:rPr>
        <w:t xml:space="preserve"> hence</w:t>
      </w:r>
      <w:r w:rsidR="006B1AE9" w:rsidRPr="00FE0136">
        <w:rPr>
          <w:rFonts w:ascii="Times New Roman" w:hAnsi="Times New Roman" w:cs="Times New Roman"/>
        </w:rPr>
        <w:t xml:space="preserve"> governed by </w:t>
      </w:r>
      <w:r w:rsidR="007F40AA" w:rsidRPr="00FE0136">
        <w:rPr>
          <w:rFonts w:ascii="Times New Roman" w:hAnsi="Times New Roman" w:cs="Times New Roman"/>
        </w:rPr>
        <w:t xml:space="preserve">effective medium models. </w:t>
      </w:r>
    </w:p>
    <w:p w14:paraId="4E7B4DF1" w14:textId="77777777" w:rsidR="0066092A" w:rsidRPr="00FE0136" w:rsidRDefault="0066092A" w:rsidP="0066092A">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The optical path length (OPL) travelled by the terahertz pulse during the referen</w:t>
      </w:r>
      <w:r w:rsidR="00A82ADE" w:rsidRPr="00FE0136">
        <w:rPr>
          <w:rFonts w:ascii="Times New Roman" w:eastAsia="Times New Roman" w:hAnsi="Times New Roman" w:cs="Times New Roman"/>
          <w:lang w:eastAsia="fi-FI"/>
        </w:rPr>
        <w:t>ce (</w:t>
      </w:r>
      <w:proofErr w:type="spellStart"/>
      <w:r w:rsidR="00A82ADE" w:rsidRPr="00FE0136">
        <w:rPr>
          <w:rFonts w:ascii="Times New Roman" w:eastAsia="Times New Roman" w:hAnsi="Times New Roman" w:cs="Times New Roman"/>
          <w:lang w:eastAsia="fi-FI"/>
        </w:rPr>
        <w:t>OPL</w:t>
      </w:r>
      <w:r w:rsidR="00C73198" w:rsidRPr="00FE0136">
        <w:rPr>
          <w:rFonts w:ascii="Times New Roman" w:eastAsia="Times New Roman" w:hAnsi="Times New Roman" w:cs="Times New Roman"/>
          <w:vertAlign w:val="subscript"/>
          <w:lang w:eastAsia="fi-FI"/>
        </w:rPr>
        <w:t>r</w:t>
      </w:r>
      <w:proofErr w:type="spellEnd"/>
      <w:r w:rsidR="00A82ADE" w:rsidRPr="00FE0136">
        <w:rPr>
          <w:rFonts w:ascii="Times New Roman" w:eastAsia="Times New Roman" w:hAnsi="Times New Roman" w:cs="Times New Roman"/>
          <w:lang w:eastAsia="fi-FI"/>
        </w:rPr>
        <w:t>) and sample (OPL</w:t>
      </w:r>
      <w:r w:rsidR="00C73198" w:rsidRPr="00FE0136">
        <w:rPr>
          <w:rFonts w:ascii="Times New Roman" w:eastAsia="Times New Roman" w:hAnsi="Times New Roman" w:cs="Times New Roman"/>
          <w:vertAlign w:val="subscript"/>
          <w:lang w:eastAsia="fi-FI"/>
        </w:rPr>
        <w:t>s</w:t>
      </w:r>
      <w:r w:rsidR="00A82ADE" w:rsidRPr="00FE0136">
        <w:rPr>
          <w:rFonts w:ascii="Times New Roman" w:eastAsia="Times New Roman" w:hAnsi="Times New Roman" w:cs="Times New Roman"/>
          <w:lang w:eastAsia="fi-FI"/>
        </w:rPr>
        <w:t xml:space="preserve">) measurements </w:t>
      </w:r>
      <w:r w:rsidRPr="00FE0136">
        <w:rPr>
          <w:rFonts w:ascii="Times New Roman" w:eastAsia="Times New Roman" w:hAnsi="Times New Roman" w:cs="Times New Roman"/>
          <w:lang w:eastAsia="fi-FI"/>
        </w:rPr>
        <w:t>can be expressed mathematically as,</w:t>
      </w:r>
    </w:p>
    <w:p w14:paraId="6B69F290" w14:textId="77777777" w:rsidR="0066092A" w:rsidRPr="00FE0136" w:rsidRDefault="00DF07F2" w:rsidP="0066092A">
      <w:pPr>
        <w:spacing w:after="240" w:line="276" w:lineRule="auto"/>
        <w:jc w:val="both"/>
        <w:rPr>
          <w:rFonts w:ascii="Times New Roman" w:eastAsia="Times New Roman" w:hAnsi="Times New Roman" w:cs="Times New Roman"/>
          <w:lang w:eastAsia="fi-FI"/>
        </w:rPr>
      </w:pPr>
      <m:oMath>
        <m:sSub>
          <m:sSubPr>
            <m:ctrlPr>
              <w:rPr>
                <w:rFonts w:ascii="Cambria Math" w:eastAsia="Times New Roman" w:hAnsi="Cambria Math" w:cs="Times New Roman"/>
                <w:i/>
                <w:lang w:eastAsia="fi-FI"/>
              </w:rPr>
            </m:ctrlPr>
          </m:sSubPr>
          <m:e>
            <m:r>
              <m:rPr>
                <m:sty m:val="p"/>
              </m:rPr>
              <w:rPr>
                <w:rFonts w:ascii="Cambria Math" w:eastAsia="Times New Roman" w:hAnsi="Cambria Math" w:cs="Times New Roman"/>
                <w:lang w:eastAsia="fi-FI"/>
              </w:rPr>
              <m:t>OPL</m:t>
            </m:r>
          </m:e>
          <m:sub>
            <m:r>
              <m:rPr>
                <m:sty m:val="p"/>
              </m:rPr>
              <w:rPr>
                <w:rFonts w:ascii="Cambria Math" w:eastAsia="Times New Roman" w:hAnsi="Cambria Math" w:cs="Times New Roman"/>
                <w:lang w:eastAsia="fi-FI"/>
              </w:rPr>
              <m:t>r</m:t>
            </m:r>
          </m:sub>
        </m:sSub>
        <m:r>
          <w:rPr>
            <w:rFonts w:ascii="Cambria Math" w:eastAsia="Times New Roman" w:hAnsi="Cambria Math" w:cs="Times New Roman"/>
            <w:lang w:eastAsia="fi-FI"/>
          </w:rPr>
          <m:t>=</m:t>
        </m:r>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n</m:t>
            </m:r>
          </m:e>
          <m:sub>
            <m:r>
              <m:rPr>
                <m:sty m:val="p"/>
              </m:rPr>
              <w:rPr>
                <w:rFonts w:ascii="Cambria Math" w:eastAsia="Times New Roman" w:hAnsi="Cambria Math" w:cs="Times New Roman"/>
                <w:lang w:eastAsia="fi-FI"/>
              </w:rPr>
              <m:t>air</m:t>
            </m:r>
          </m:sub>
        </m:sSub>
        <m:r>
          <w:rPr>
            <w:rFonts w:ascii="Cambria Math" w:eastAsia="Times New Roman" w:hAnsi="Cambria Math" w:cs="Times New Roman"/>
            <w:lang w:eastAsia="fi-FI"/>
          </w:rPr>
          <m:t>H=c</m:t>
        </m:r>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t</m:t>
            </m:r>
          </m:e>
          <m:sub>
            <m:r>
              <m:rPr>
                <m:sty m:val="p"/>
              </m:rPr>
              <w:rPr>
                <w:rFonts w:ascii="Cambria Math" w:eastAsia="Times New Roman" w:hAnsi="Cambria Math" w:cs="Times New Roman"/>
                <w:lang w:eastAsia="fi-FI"/>
              </w:rPr>
              <m:t>r</m:t>
            </m:r>
          </m:sub>
        </m:sSub>
      </m:oMath>
      <w:r w:rsidR="0066092A" w:rsidRPr="00FE0136">
        <w:rPr>
          <w:rFonts w:ascii="Times New Roman" w:eastAsia="Times New Roman" w:hAnsi="Times New Roman" w:cs="Times New Roman"/>
          <w:lang w:eastAsia="fi-FI"/>
        </w:rPr>
        <w:t xml:space="preserve">  </w:t>
      </w:r>
      <w:r w:rsidR="00A82ADE" w:rsidRPr="00FE0136">
        <w:rPr>
          <w:rFonts w:ascii="Times New Roman" w:eastAsia="Times New Roman" w:hAnsi="Times New Roman" w:cs="Times New Roman"/>
          <w:lang w:eastAsia="fi-FI"/>
        </w:rPr>
        <w:t>and</w:t>
      </w:r>
      <w:r w:rsidR="0066092A" w:rsidRPr="00FE0136">
        <w:rPr>
          <w:rFonts w:ascii="Times New Roman" w:eastAsia="Times New Roman" w:hAnsi="Times New Roman" w:cs="Times New Roman"/>
          <w:lang w:eastAsia="fi-FI"/>
        </w:rPr>
        <w:t xml:space="preserve">   </w:t>
      </w:r>
      <m:oMath>
        <m:sSub>
          <m:sSubPr>
            <m:ctrlPr>
              <w:rPr>
                <w:rFonts w:ascii="Cambria Math" w:eastAsia="Times New Roman" w:hAnsi="Cambria Math" w:cs="Times New Roman"/>
                <w:i/>
                <w:lang w:eastAsia="fi-FI"/>
              </w:rPr>
            </m:ctrlPr>
          </m:sSubPr>
          <m:e>
            <m:r>
              <m:rPr>
                <m:sty m:val="p"/>
              </m:rPr>
              <w:rPr>
                <w:rFonts w:ascii="Cambria Math" w:eastAsia="Times New Roman" w:hAnsi="Cambria Math" w:cs="Times New Roman"/>
                <w:lang w:eastAsia="fi-FI"/>
              </w:rPr>
              <m:t>OPL</m:t>
            </m:r>
          </m:e>
          <m:sub>
            <m:r>
              <m:rPr>
                <m:sty m:val="p"/>
              </m:rPr>
              <w:rPr>
                <w:rFonts w:ascii="Cambria Math" w:eastAsia="Times New Roman" w:hAnsi="Cambria Math" w:cs="Times New Roman"/>
                <w:lang w:eastAsia="fi-FI"/>
              </w:rPr>
              <m:t>s</m:t>
            </m:r>
          </m:sub>
        </m:sSub>
        <m:r>
          <w:rPr>
            <w:rFonts w:ascii="Cambria Math" w:eastAsia="Times New Roman" w:hAnsi="Cambria Math" w:cs="Times New Roman"/>
            <w:lang w:eastAsia="fi-FI"/>
          </w:rPr>
          <m:t>=</m:t>
        </m:r>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n</m:t>
            </m:r>
          </m:e>
          <m:sub>
            <m:r>
              <m:rPr>
                <m:sty m:val="p"/>
              </m:rPr>
              <w:rPr>
                <w:rFonts w:ascii="Cambria Math" w:eastAsia="Times New Roman" w:hAnsi="Cambria Math" w:cs="Times New Roman"/>
                <w:lang w:eastAsia="fi-FI"/>
              </w:rPr>
              <m:t>eff</m:t>
            </m:r>
          </m:sub>
        </m:sSub>
        <m:r>
          <w:rPr>
            <w:rFonts w:ascii="Cambria Math" w:eastAsia="Times New Roman" w:hAnsi="Cambria Math" w:cs="Times New Roman"/>
            <w:lang w:eastAsia="fi-FI"/>
          </w:rPr>
          <m:t>H=c</m:t>
        </m:r>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t</m:t>
            </m:r>
          </m:e>
          <m:sub>
            <m:r>
              <m:rPr>
                <m:sty m:val="p"/>
              </m:rPr>
              <w:rPr>
                <w:rFonts w:ascii="Cambria Math" w:eastAsia="Times New Roman" w:hAnsi="Cambria Math" w:cs="Times New Roman"/>
                <w:lang w:eastAsia="fi-FI"/>
              </w:rPr>
              <m:t>s</m:t>
            </m:r>
          </m:sub>
        </m:sSub>
        <m:r>
          <w:rPr>
            <w:rFonts w:ascii="Cambria Math" w:eastAsia="Times New Roman" w:hAnsi="Cambria Math" w:cs="Times New Roman"/>
            <w:lang w:eastAsia="fi-FI"/>
          </w:rPr>
          <m:t>,</m:t>
        </m:r>
      </m:oMath>
      <w:r w:rsidR="0066092A" w:rsidRPr="00FE0136">
        <w:rPr>
          <w:rFonts w:ascii="Times New Roman" w:eastAsia="Times New Roman" w:hAnsi="Times New Roman" w:cs="Times New Roman"/>
          <w:lang w:eastAsia="fi-FI"/>
        </w:rPr>
        <w:t xml:space="preserve">                                                                       </w:t>
      </w:r>
      <w:r w:rsidR="00640571" w:rsidRPr="00FE0136">
        <w:rPr>
          <w:rFonts w:ascii="Times New Roman" w:eastAsia="Times New Roman" w:hAnsi="Times New Roman" w:cs="Times New Roman"/>
          <w:lang w:eastAsia="fi-FI"/>
        </w:rPr>
        <w:t>(</w:t>
      </w:r>
      <w:r w:rsidR="00A82ADE" w:rsidRPr="00FE0136">
        <w:rPr>
          <w:rFonts w:ascii="Times New Roman" w:eastAsia="Times New Roman" w:hAnsi="Times New Roman" w:cs="Times New Roman"/>
          <w:lang w:eastAsia="fi-FI"/>
        </w:rPr>
        <w:t xml:space="preserve">1) </w:t>
      </w:r>
    </w:p>
    <w:p w14:paraId="5A8B68A2" w14:textId="4CA11AC3" w:rsidR="00A82ADE" w:rsidRPr="00FE0136" w:rsidRDefault="00A82ADE" w:rsidP="0066092A">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where </w:t>
      </w:r>
      <w:r w:rsidRPr="00FE0136">
        <w:rPr>
          <w:rFonts w:ascii="Times New Roman" w:eastAsia="Times New Roman" w:hAnsi="Times New Roman" w:cs="Times New Roman"/>
          <w:i/>
          <w:lang w:eastAsia="fi-FI"/>
        </w:rPr>
        <w:t>c</w:t>
      </w:r>
      <w:r w:rsidRPr="00FE0136">
        <w:rPr>
          <w:rFonts w:ascii="Times New Roman" w:eastAsia="Times New Roman" w:hAnsi="Times New Roman" w:cs="Times New Roman"/>
          <w:lang w:eastAsia="fi-FI"/>
        </w:rPr>
        <w:t xml:space="preserve"> is the speed of light in vacuu</w:t>
      </w:r>
      <w:r w:rsidR="004C733C" w:rsidRPr="00FE0136">
        <w:rPr>
          <w:rFonts w:ascii="Times New Roman" w:eastAsia="Times New Roman" w:hAnsi="Times New Roman" w:cs="Times New Roman"/>
          <w:lang w:eastAsia="fi-FI"/>
        </w:rPr>
        <w:t xml:space="preserve">m and </w:t>
      </w:r>
      <w:r w:rsidR="004C733C" w:rsidRPr="00FE0136">
        <w:rPr>
          <w:rFonts w:ascii="Times New Roman" w:eastAsia="Times New Roman" w:hAnsi="Times New Roman" w:cs="Times New Roman"/>
          <w:i/>
          <w:lang w:eastAsia="fi-FI"/>
        </w:rPr>
        <w:t>H</w:t>
      </w:r>
      <w:r w:rsidR="004C733C" w:rsidRPr="00FE0136">
        <w:rPr>
          <w:rFonts w:ascii="Times New Roman" w:eastAsia="Times New Roman" w:hAnsi="Times New Roman" w:cs="Times New Roman"/>
          <w:lang w:eastAsia="fi-FI"/>
        </w:rPr>
        <w:t xml:space="preserve"> is the thickness of the tablet. </w:t>
      </w:r>
    </w:p>
    <w:p w14:paraId="313A0577" w14:textId="3A7CE55B" w:rsidR="007D0E44" w:rsidRPr="00FE0136" w:rsidRDefault="0066092A" w:rsidP="0066092A">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The </w:t>
      </w:r>
      <w:r w:rsidR="00974B38" w:rsidRPr="00FE0136">
        <w:rPr>
          <w:rFonts w:ascii="Times New Roman" w:eastAsia="Times New Roman" w:hAnsi="Times New Roman" w:cs="Times New Roman"/>
          <w:lang w:eastAsia="fi-FI"/>
        </w:rPr>
        <w:t xml:space="preserve">TD </w:t>
      </w:r>
      <w:r w:rsidR="00A82ADE" w:rsidRPr="00FE0136">
        <w:rPr>
          <w:rFonts w:ascii="Times New Roman" w:eastAsia="Times New Roman" w:hAnsi="Times New Roman" w:cs="Times New Roman"/>
          <w:lang w:eastAsia="fi-FI"/>
        </w:rPr>
        <w:t>effective refractive index</w:t>
      </w:r>
      <w:r w:rsidR="00974B38" w:rsidRPr="00FE0136">
        <w:rPr>
          <w:rFonts w:ascii="Times New Roman" w:eastAsia="Times New Roman" w:hAnsi="Times New Roman" w:cs="Times New Roman"/>
          <w:lang w:eastAsia="fi-FI"/>
        </w:rPr>
        <w:t xml:space="preserve"> (</w:t>
      </w:r>
      <w:r w:rsidR="00974B38" w:rsidRPr="00FE0136">
        <w:rPr>
          <w:rFonts w:ascii="Times New Roman" w:eastAsia="Times New Roman" w:hAnsi="Times New Roman" w:cs="Times New Roman"/>
          <w:i/>
          <w:lang w:eastAsia="fi-FI"/>
        </w:rPr>
        <w:t>n</w:t>
      </w:r>
      <w:r w:rsidR="00974B38" w:rsidRPr="00FE0136">
        <w:rPr>
          <w:rFonts w:ascii="Times New Roman" w:eastAsia="Times New Roman" w:hAnsi="Times New Roman" w:cs="Times New Roman"/>
          <w:vertAlign w:val="subscript"/>
          <w:lang w:eastAsia="fi-FI"/>
        </w:rPr>
        <w:t>eff.TD</w:t>
      </w:r>
      <w:r w:rsidR="00974B38" w:rsidRPr="00FE0136">
        <w:rPr>
          <w:rFonts w:ascii="Times New Roman" w:eastAsia="Times New Roman" w:hAnsi="Times New Roman" w:cs="Times New Roman"/>
          <w:lang w:eastAsia="fi-FI"/>
        </w:rPr>
        <w:t>)</w:t>
      </w:r>
      <w:r w:rsidR="00A82ADE" w:rsidRPr="00FE0136">
        <w:rPr>
          <w:rFonts w:ascii="Times New Roman" w:eastAsia="Times New Roman" w:hAnsi="Times New Roman" w:cs="Times New Roman"/>
          <w:lang w:eastAsia="fi-FI"/>
        </w:rPr>
        <w:t xml:space="preserve"> of the tablet</w:t>
      </w:r>
      <w:r w:rsidRPr="00FE0136">
        <w:rPr>
          <w:rFonts w:ascii="Times New Roman" w:eastAsia="Times New Roman" w:hAnsi="Times New Roman" w:cs="Times New Roman"/>
          <w:lang w:eastAsia="fi-FI"/>
        </w:rPr>
        <w:t xml:space="preserve"> is obtained by subtracting the OPL of the reference from that of the sample</w:t>
      </w:r>
      <w:r w:rsidR="007D0E44" w:rsidRPr="00FE0136">
        <w:rPr>
          <w:rFonts w:ascii="Times New Roman" w:eastAsia="Times New Roman" w:hAnsi="Times New Roman" w:cs="Times New Roman"/>
          <w:lang w:eastAsia="fi-FI"/>
        </w:rPr>
        <w:t xml:space="preserve"> (see </w:t>
      </w:r>
      <w:r w:rsidR="00640571" w:rsidRPr="00FE0136">
        <w:rPr>
          <w:rFonts w:ascii="Times New Roman" w:eastAsia="Times New Roman" w:hAnsi="Times New Roman" w:cs="Times New Roman"/>
          <w:lang w:eastAsia="fi-FI"/>
        </w:rPr>
        <w:t xml:space="preserve">Eq. </w:t>
      </w:r>
      <w:r w:rsidR="007D0E44" w:rsidRPr="00FE0136">
        <w:rPr>
          <w:rFonts w:ascii="Times New Roman" w:eastAsia="Times New Roman" w:hAnsi="Times New Roman" w:cs="Times New Roman"/>
          <w:lang w:eastAsia="fi-FI"/>
        </w:rPr>
        <w:t>2)</w:t>
      </w:r>
      <w:r w:rsidRPr="00FE0136">
        <w:rPr>
          <w:rFonts w:ascii="Times New Roman" w:eastAsia="Times New Roman" w:hAnsi="Times New Roman" w:cs="Times New Roman"/>
          <w:lang w:eastAsia="fi-FI"/>
        </w:rPr>
        <w:t xml:space="preserve">. </w:t>
      </w:r>
    </w:p>
    <w:p w14:paraId="19F06E50" w14:textId="6477A4FB" w:rsidR="0066092A" w:rsidRPr="00FE0136" w:rsidRDefault="00DF07F2" w:rsidP="0066092A">
      <w:pPr>
        <w:spacing w:after="240" w:line="276" w:lineRule="auto"/>
        <w:jc w:val="both"/>
        <w:rPr>
          <w:rFonts w:ascii="Times New Roman" w:eastAsia="Times New Roman" w:hAnsi="Times New Roman" w:cs="Times New Roman"/>
          <w:lang w:eastAsia="fi-FI"/>
        </w:rPr>
      </w:pPr>
      <m:oMath>
        <m:sSub>
          <m:sSubPr>
            <m:ctrlPr>
              <w:rPr>
                <w:rFonts w:ascii="Cambria Math" w:hAnsi="Cambria Math" w:cs="Times New Roman"/>
                <w:bCs/>
                <w:i/>
              </w:rPr>
            </m:ctrlPr>
          </m:sSubPr>
          <m:e>
            <m:r>
              <w:rPr>
                <w:rFonts w:ascii="Cambria Math" w:hAnsi="Cambria Math" w:cs="Times New Roman"/>
              </w:rPr>
              <m:t>n</m:t>
            </m:r>
          </m:e>
          <m:sub>
            <m:r>
              <m:rPr>
                <m:sty m:val="p"/>
              </m:rPr>
              <w:rPr>
                <w:rFonts w:ascii="Cambria Math" w:hAnsi="Cambria Math" w:cs="Times New Roman"/>
              </w:rPr>
              <m:t>eff.TD</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c∆t</m:t>
            </m:r>
          </m:num>
          <m:den>
            <m:r>
              <w:rPr>
                <w:rFonts w:ascii="Cambria Math" w:hAnsi="Cambria Math" w:cs="Times New Roman"/>
              </w:rPr>
              <m:t>H</m:t>
            </m:r>
          </m:den>
        </m:f>
        <m:r>
          <w:rPr>
            <w:rFonts w:ascii="Cambria Math" w:hAnsi="Cambria Math" w:cs="Times New Roman"/>
          </w:rPr>
          <m:t>+1,</m:t>
        </m:r>
      </m:oMath>
      <w:r w:rsidR="0066092A" w:rsidRPr="00FE0136">
        <w:rPr>
          <w:rFonts w:ascii="Times New Roman" w:eastAsia="Times New Roman" w:hAnsi="Times New Roman" w:cs="Times New Roman"/>
          <w:lang w:eastAsia="fi-FI"/>
        </w:rPr>
        <w:t xml:space="preserve">                                        </w:t>
      </w:r>
      <w:r w:rsidR="006B1AE9" w:rsidRPr="00FE0136">
        <w:rPr>
          <w:rFonts w:ascii="Times New Roman" w:eastAsia="Times New Roman" w:hAnsi="Times New Roman" w:cs="Times New Roman"/>
          <w:lang w:eastAsia="fi-FI"/>
        </w:rPr>
        <w:t xml:space="preserve">                    </w:t>
      </w:r>
      <w:r w:rsidR="0066092A" w:rsidRPr="00FE0136">
        <w:rPr>
          <w:rFonts w:ascii="Times New Roman" w:eastAsia="Times New Roman" w:hAnsi="Times New Roman" w:cs="Times New Roman"/>
          <w:lang w:eastAsia="fi-FI"/>
        </w:rPr>
        <w:t xml:space="preserve">                                                             (2)</w:t>
      </w:r>
    </w:p>
    <w:p w14:paraId="37C4C2DD" w14:textId="0216CA07" w:rsidR="0066092A" w:rsidRPr="00FE0136" w:rsidRDefault="0066092A" w:rsidP="0066092A">
      <w:pPr>
        <w:spacing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where </w:t>
      </w:r>
      <w:r w:rsidRPr="00FE0136">
        <w:rPr>
          <w:rFonts w:ascii="Times New Roman" w:eastAsia="Times New Roman" w:hAnsi="Times New Roman" w:cs="Times New Roman"/>
          <w:i/>
          <w:iCs/>
          <w:lang w:eastAsia="fi-FI"/>
        </w:rPr>
        <w:t>∆</w:t>
      </w:r>
      <w:r w:rsidR="00C73198" w:rsidRPr="00FE0136">
        <w:rPr>
          <w:rFonts w:ascii="Times New Roman" w:eastAsia="Times New Roman" w:hAnsi="Times New Roman" w:cs="Times New Roman"/>
          <w:i/>
          <w:iCs/>
          <w:lang w:eastAsia="fi-FI"/>
        </w:rPr>
        <w:t>t</w:t>
      </w:r>
      <w:r w:rsidR="00E52797" w:rsidRPr="00FE0136">
        <w:rPr>
          <w:rFonts w:ascii="Times New Roman" w:eastAsia="Times New Roman" w:hAnsi="Times New Roman" w:cs="Times New Roman"/>
          <w:i/>
          <w:iCs/>
          <w:lang w:eastAsia="fi-FI"/>
        </w:rPr>
        <w:t xml:space="preserve"> </w:t>
      </w:r>
      <w:r w:rsidR="00E52797" w:rsidRPr="00FE0136">
        <w:rPr>
          <w:rFonts w:ascii="Times New Roman" w:eastAsia="Times New Roman" w:hAnsi="Times New Roman" w:cs="Times New Roman"/>
          <w:iCs/>
          <w:lang w:eastAsia="fi-FI"/>
        </w:rPr>
        <w:t>=</w:t>
      </w:r>
      <w:r w:rsidR="00E52797" w:rsidRPr="00FE0136">
        <w:rPr>
          <w:rFonts w:ascii="Times New Roman" w:eastAsia="Times New Roman" w:hAnsi="Times New Roman" w:cs="Times New Roman"/>
          <w:i/>
          <w:lang w:eastAsia="fi-FI"/>
        </w:rPr>
        <w:t xml:space="preserve"> </w:t>
      </w:r>
      <w:r w:rsidR="00C73198" w:rsidRPr="00FE0136">
        <w:rPr>
          <w:rFonts w:ascii="Times New Roman" w:eastAsia="Times New Roman" w:hAnsi="Times New Roman" w:cs="Times New Roman"/>
          <w:i/>
          <w:lang w:eastAsia="fi-FI"/>
        </w:rPr>
        <w:t>t</w:t>
      </w:r>
      <w:r w:rsidR="00C73198" w:rsidRPr="00FE0136">
        <w:rPr>
          <w:rFonts w:ascii="Times New Roman" w:eastAsia="Times New Roman" w:hAnsi="Times New Roman" w:cs="Times New Roman"/>
          <w:vertAlign w:val="subscript"/>
          <w:lang w:eastAsia="fi-FI"/>
        </w:rPr>
        <w:t>s</w:t>
      </w:r>
      <w:r w:rsidR="00E52797" w:rsidRPr="00FE0136">
        <w:rPr>
          <w:rFonts w:ascii="Times New Roman" w:eastAsia="Times New Roman" w:hAnsi="Times New Roman" w:cs="Times New Roman"/>
          <w:lang w:eastAsia="fi-FI"/>
        </w:rPr>
        <w:t>-</w:t>
      </w:r>
      <w:r w:rsidR="00C73198" w:rsidRPr="00FE0136">
        <w:rPr>
          <w:rFonts w:ascii="Times New Roman" w:eastAsia="Times New Roman" w:hAnsi="Times New Roman" w:cs="Times New Roman"/>
          <w:i/>
          <w:lang w:eastAsia="fi-FI"/>
        </w:rPr>
        <w:t>t</w:t>
      </w:r>
      <w:r w:rsidR="00C73198" w:rsidRPr="00FE0136">
        <w:rPr>
          <w:rFonts w:ascii="Times New Roman" w:eastAsia="Times New Roman" w:hAnsi="Times New Roman" w:cs="Times New Roman"/>
          <w:vertAlign w:val="subscript"/>
          <w:lang w:eastAsia="fi-FI"/>
        </w:rPr>
        <w:t>r</w:t>
      </w:r>
      <w:r w:rsidRPr="00FE0136">
        <w:rPr>
          <w:rFonts w:ascii="Times New Roman" w:eastAsia="Times New Roman" w:hAnsi="Times New Roman" w:cs="Times New Roman"/>
          <w:lang w:eastAsia="fi-FI"/>
        </w:rPr>
        <w:t xml:space="preserve"> is the pulse delay</w:t>
      </w:r>
      <w:r w:rsidR="007D0E44" w:rsidRPr="00FE0136">
        <w:rPr>
          <w:rFonts w:ascii="Times New Roman" w:eastAsia="Times New Roman" w:hAnsi="Times New Roman" w:cs="Times New Roman"/>
          <w:lang w:eastAsia="fi-FI"/>
        </w:rPr>
        <w:t xml:space="preserve"> and </w:t>
      </w:r>
      <w:r w:rsidR="007D0E44" w:rsidRPr="00FE0136">
        <w:rPr>
          <w:rFonts w:ascii="Times New Roman" w:eastAsia="Times New Roman" w:hAnsi="Times New Roman" w:cs="Times New Roman"/>
          <w:i/>
          <w:lang w:eastAsia="fi-FI"/>
        </w:rPr>
        <w:t>n</w:t>
      </w:r>
      <w:r w:rsidR="007D0E44" w:rsidRPr="00FE0136">
        <w:rPr>
          <w:rFonts w:ascii="Times New Roman" w:eastAsia="Times New Roman" w:hAnsi="Times New Roman" w:cs="Times New Roman"/>
          <w:vertAlign w:val="subscript"/>
          <w:lang w:eastAsia="fi-FI"/>
        </w:rPr>
        <w:t xml:space="preserve">air </w:t>
      </w:r>
      <w:r w:rsidR="007D0E44" w:rsidRPr="00FE0136">
        <w:rPr>
          <w:rFonts w:ascii="Times New Roman" w:eastAsia="Times New Roman" w:hAnsi="Times New Roman" w:cs="Times New Roman"/>
          <w:lang w:eastAsia="fi-FI"/>
        </w:rPr>
        <w:t xml:space="preserve">= 1. It is worth noting that the </w:t>
      </w:r>
      <w:r w:rsidRPr="00FE0136">
        <w:rPr>
          <w:rFonts w:ascii="Times New Roman" w:eastAsia="Times New Roman" w:hAnsi="Times New Roman" w:cs="Times New Roman"/>
          <w:lang w:eastAsia="fi-FI"/>
        </w:rPr>
        <w:t xml:space="preserve">above OPL </w:t>
      </w:r>
      <w:r w:rsidR="00E52797" w:rsidRPr="00FE0136">
        <w:rPr>
          <w:rFonts w:ascii="Times New Roman" w:eastAsia="Times New Roman" w:hAnsi="Times New Roman" w:cs="Times New Roman"/>
          <w:lang w:eastAsia="fi-FI"/>
        </w:rPr>
        <w:t>method</w:t>
      </w:r>
      <w:r w:rsidRPr="00FE0136">
        <w:rPr>
          <w:rFonts w:ascii="Times New Roman" w:eastAsia="Times New Roman" w:hAnsi="Times New Roman" w:cs="Times New Roman"/>
          <w:lang w:eastAsia="fi-FI"/>
        </w:rPr>
        <w:t xml:space="preserve"> </w:t>
      </w:r>
      <w:r w:rsidR="007D0E44" w:rsidRPr="00FE0136">
        <w:rPr>
          <w:rFonts w:ascii="Times New Roman" w:eastAsia="Times New Roman" w:hAnsi="Times New Roman" w:cs="Times New Roman"/>
          <w:lang w:eastAsia="fi-FI"/>
        </w:rPr>
        <w:t>works perfectly for homogenous tablets</w:t>
      </w:r>
      <w:r w:rsidRPr="00FE0136">
        <w:rPr>
          <w:rFonts w:ascii="Times New Roman" w:eastAsia="Times New Roman" w:hAnsi="Times New Roman" w:cs="Times New Roman"/>
          <w:lang w:eastAsia="fi-FI"/>
        </w:rPr>
        <w:t xml:space="preserve"> </w:t>
      </w:r>
      <w:r w:rsidR="007D0E44" w:rsidRPr="00FE0136">
        <w:rPr>
          <w:rFonts w:ascii="Times New Roman" w:eastAsia="Times New Roman" w:hAnsi="Times New Roman" w:cs="Times New Roman"/>
          <w:lang w:eastAsia="fi-FI"/>
        </w:rPr>
        <w:t xml:space="preserve">with </w:t>
      </w:r>
      <w:r w:rsidR="007F40AA" w:rsidRPr="00FE0136">
        <w:rPr>
          <w:rFonts w:ascii="Times New Roman" w:eastAsia="Times New Roman" w:hAnsi="Times New Roman" w:cs="Times New Roman"/>
          <w:lang w:eastAsia="fi-FI"/>
        </w:rPr>
        <w:t>no/little variations in the</w:t>
      </w:r>
      <w:r w:rsidR="007D0E44" w:rsidRPr="00FE0136">
        <w:rPr>
          <w:rFonts w:ascii="Times New Roman" w:eastAsia="Times New Roman" w:hAnsi="Times New Roman" w:cs="Times New Roman"/>
          <w:lang w:eastAsia="fi-FI"/>
        </w:rPr>
        <w:t xml:space="preserve"> </w:t>
      </w:r>
      <w:r w:rsidR="007D0E44" w:rsidRPr="00FE0136">
        <w:rPr>
          <w:rFonts w:ascii="Times New Roman" w:eastAsia="Times New Roman" w:hAnsi="Times New Roman" w:cs="Times New Roman"/>
          <w:i/>
          <w:lang w:eastAsia="fi-FI"/>
        </w:rPr>
        <w:t>n</w:t>
      </w:r>
      <w:r w:rsidR="007D0E44" w:rsidRPr="00FE0136">
        <w:rPr>
          <w:rFonts w:ascii="Times New Roman" w:eastAsia="Times New Roman" w:hAnsi="Times New Roman" w:cs="Times New Roman"/>
          <w:vertAlign w:val="subscript"/>
          <w:lang w:eastAsia="fi-FI"/>
        </w:rPr>
        <w:t>eff</w:t>
      </w:r>
      <w:r w:rsidR="007D0E44" w:rsidRPr="00FE0136">
        <w:rPr>
          <w:rFonts w:ascii="Times New Roman" w:eastAsia="Times New Roman" w:hAnsi="Times New Roman" w:cs="Times New Roman"/>
          <w:lang w:eastAsia="fi-FI"/>
        </w:rPr>
        <w:t xml:space="preserve"> value</w:t>
      </w:r>
      <w:r w:rsidR="007F40AA" w:rsidRPr="00FE0136">
        <w:rPr>
          <w:rFonts w:ascii="Times New Roman" w:eastAsia="Times New Roman" w:hAnsi="Times New Roman" w:cs="Times New Roman"/>
          <w:lang w:eastAsia="fi-FI"/>
        </w:rPr>
        <w:t>s</w:t>
      </w:r>
      <w:r w:rsidR="007D0E44" w:rsidRPr="00FE0136">
        <w:rPr>
          <w:rFonts w:ascii="Times New Roman" w:eastAsia="Times New Roman" w:hAnsi="Times New Roman" w:cs="Times New Roman"/>
          <w:lang w:eastAsia="fi-FI"/>
        </w:rPr>
        <w:t xml:space="preserve"> across the </w:t>
      </w:r>
      <w:r w:rsidR="007F40AA" w:rsidRPr="00FE0136">
        <w:rPr>
          <w:rFonts w:ascii="Times New Roman" w:eastAsia="Times New Roman" w:hAnsi="Times New Roman" w:cs="Times New Roman"/>
          <w:lang w:eastAsia="fi-FI"/>
        </w:rPr>
        <w:t xml:space="preserve">terahertz </w:t>
      </w:r>
      <w:r w:rsidR="007D0E44" w:rsidRPr="00FE0136">
        <w:rPr>
          <w:rFonts w:ascii="Times New Roman" w:eastAsia="Times New Roman" w:hAnsi="Times New Roman" w:cs="Times New Roman"/>
          <w:lang w:eastAsia="fi-FI"/>
        </w:rPr>
        <w:t>frequency range</w:t>
      </w:r>
      <w:r w:rsidR="007F40AA" w:rsidRPr="00FE0136">
        <w:rPr>
          <w:rFonts w:ascii="Times New Roman" w:eastAsia="Times New Roman" w:hAnsi="Times New Roman" w:cs="Times New Roman"/>
          <w:lang w:eastAsia="fi-FI"/>
        </w:rPr>
        <w:t xml:space="preserve">. </w:t>
      </w:r>
      <w:r w:rsidRPr="00FE0136">
        <w:rPr>
          <w:rFonts w:ascii="Times New Roman" w:eastAsia="Times New Roman" w:hAnsi="Times New Roman" w:cs="Times New Roman"/>
          <w:lang w:eastAsia="fi-FI"/>
        </w:rPr>
        <w:t xml:space="preserve">Any significant variation in the </w:t>
      </w:r>
      <w:r w:rsidR="007F40AA" w:rsidRPr="00FE0136">
        <w:rPr>
          <w:rFonts w:ascii="Times New Roman" w:eastAsia="Times New Roman" w:hAnsi="Times New Roman" w:cs="Times New Roman"/>
          <w:i/>
          <w:lang w:eastAsia="fi-FI"/>
        </w:rPr>
        <w:t>n</w:t>
      </w:r>
      <w:r w:rsidR="007F40AA" w:rsidRPr="00FE0136">
        <w:rPr>
          <w:rFonts w:ascii="Times New Roman" w:eastAsia="Times New Roman" w:hAnsi="Times New Roman" w:cs="Times New Roman"/>
          <w:vertAlign w:val="subscript"/>
          <w:lang w:eastAsia="fi-FI"/>
        </w:rPr>
        <w:t>eff</w:t>
      </w:r>
      <w:r w:rsidRPr="00FE0136">
        <w:rPr>
          <w:rFonts w:ascii="Times New Roman" w:eastAsia="Times New Roman" w:hAnsi="Times New Roman" w:cs="Times New Roman"/>
          <w:lang w:eastAsia="fi-FI"/>
        </w:rPr>
        <w:t xml:space="preserve"> will </w:t>
      </w:r>
      <w:r w:rsidR="007F40AA" w:rsidRPr="00FE0136">
        <w:rPr>
          <w:rFonts w:ascii="Times New Roman" w:eastAsia="Times New Roman" w:hAnsi="Times New Roman" w:cs="Times New Roman"/>
          <w:lang w:eastAsia="fi-FI"/>
        </w:rPr>
        <w:t xml:space="preserve">broaden </w:t>
      </w:r>
      <w:r w:rsidRPr="00FE0136">
        <w:rPr>
          <w:rFonts w:ascii="Times New Roman" w:eastAsia="Times New Roman" w:hAnsi="Times New Roman" w:cs="Times New Roman"/>
          <w:lang w:eastAsia="fi-FI"/>
        </w:rPr>
        <w:t xml:space="preserve">the </w:t>
      </w:r>
      <w:r w:rsidR="007F40AA" w:rsidRPr="00FE0136">
        <w:rPr>
          <w:rFonts w:ascii="Times New Roman" w:eastAsia="Times New Roman" w:hAnsi="Times New Roman" w:cs="Times New Roman"/>
          <w:lang w:eastAsia="fi-FI"/>
        </w:rPr>
        <w:t>transmitted terahertz</w:t>
      </w:r>
      <w:r w:rsidRPr="00FE0136">
        <w:rPr>
          <w:rFonts w:ascii="Times New Roman" w:eastAsia="Times New Roman" w:hAnsi="Times New Roman" w:cs="Times New Roman"/>
          <w:lang w:eastAsia="fi-FI"/>
        </w:rPr>
        <w:t xml:space="preserve"> pulse </w:t>
      </w:r>
      <w:r w:rsidR="007F40AA" w:rsidRPr="00FE0136">
        <w:rPr>
          <w:rFonts w:ascii="Times New Roman" w:eastAsia="Times New Roman" w:hAnsi="Times New Roman" w:cs="Times New Roman"/>
          <w:lang w:eastAsia="fi-FI"/>
        </w:rPr>
        <w:t>and hence</w:t>
      </w:r>
      <w:r w:rsidRPr="00FE0136">
        <w:rPr>
          <w:rFonts w:ascii="Times New Roman" w:eastAsia="Times New Roman" w:hAnsi="Times New Roman" w:cs="Times New Roman"/>
          <w:lang w:eastAsia="fi-FI"/>
        </w:rPr>
        <w:t xml:space="preserve"> </w:t>
      </w:r>
      <w:r w:rsidR="007F40AA" w:rsidRPr="00FE0136">
        <w:rPr>
          <w:rFonts w:ascii="Times New Roman" w:eastAsia="Times New Roman" w:hAnsi="Times New Roman" w:cs="Times New Roman"/>
          <w:lang w:eastAsia="fi-FI"/>
        </w:rPr>
        <w:t>limit</w:t>
      </w:r>
      <w:r w:rsidRPr="00FE0136">
        <w:rPr>
          <w:rFonts w:ascii="Times New Roman" w:eastAsia="Times New Roman" w:hAnsi="Times New Roman" w:cs="Times New Roman"/>
          <w:lang w:eastAsia="fi-FI"/>
        </w:rPr>
        <w:t xml:space="preserve"> the </w:t>
      </w:r>
      <w:r w:rsidR="00444AC9" w:rsidRPr="00FE0136">
        <w:rPr>
          <w:rFonts w:ascii="Times New Roman" w:eastAsia="Times New Roman" w:hAnsi="Times New Roman" w:cs="Times New Roman"/>
          <w:lang w:eastAsia="fi-FI"/>
        </w:rPr>
        <w:t xml:space="preserve">accuracy of the </w:t>
      </w:r>
      <w:r w:rsidR="00444AC9" w:rsidRPr="00FE0136">
        <w:rPr>
          <w:rFonts w:ascii="Times New Roman" w:eastAsia="Times New Roman" w:hAnsi="Times New Roman" w:cs="Times New Roman"/>
          <w:i/>
          <w:iCs/>
          <w:lang w:eastAsia="fi-FI"/>
        </w:rPr>
        <w:t>∆t</w:t>
      </w:r>
      <w:r w:rsidR="00444AC9" w:rsidRPr="00FE0136">
        <w:rPr>
          <w:rFonts w:ascii="Times New Roman" w:eastAsia="Times New Roman" w:hAnsi="Times New Roman" w:cs="Times New Roman"/>
          <w:lang w:eastAsia="fi-FI"/>
        </w:rPr>
        <w:t xml:space="preserve"> </w:t>
      </w:r>
      <w:r w:rsidR="00B51754" w:rsidRPr="00FE0136">
        <w:rPr>
          <w:rFonts w:ascii="Times New Roman" w:eastAsia="Times New Roman" w:hAnsi="Times New Roman" w:cs="Times New Roman"/>
          <w:lang w:eastAsia="fi-FI"/>
        </w:rPr>
        <w:t xml:space="preserve">measurement and in turn affect the accuracy </w:t>
      </w:r>
      <w:r w:rsidRPr="00FE0136">
        <w:rPr>
          <w:rFonts w:ascii="Times New Roman" w:eastAsia="Times New Roman" w:hAnsi="Times New Roman" w:cs="Times New Roman"/>
          <w:lang w:eastAsia="fi-FI"/>
        </w:rPr>
        <w:t xml:space="preserve">of </w:t>
      </w:r>
      <w:r w:rsidR="007F40AA" w:rsidRPr="00FE0136">
        <w:rPr>
          <w:rFonts w:ascii="Times New Roman" w:eastAsia="Times New Roman" w:hAnsi="Times New Roman" w:cs="Times New Roman"/>
          <w:i/>
          <w:lang w:eastAsia="fi-FI"/>
        </w:rPr>
        <w:t>n</w:t>
      </w:r>
      <w:r w:rsidR="007F40AA" w:rsidRPr="00FE0136">
        <w:rPr>
          <w:rFonts w:ascii="Times New Roman" w:eastAsia="Times New Roman" w:hAnsi="Times New Roman" w:cs="Times New Roman"/>
          <w:vertAlign w:val="subscript"/>
          <w:lang w:eastAsia="fi-FI"/>
        </w:rPr>
        <w:t>eff</w:t>
      </w:r>
      <w:r w:rsidR="00D12CFE" w:rsidRPr="00FE0136">
        <w:rPr>
          <w:rFonts w:ascii="Times New Roman" w:eastAsia="Times New Roman" w:hAnsi="Times New Roman" w:cs="Times New Roman"/>
          <w:vertAlign w:val="subscript"/>
          <w:lang w:eastAsia="fi-FI"/>
        </w:rPr>
        <w:t>.TD</w:t>
      </w:r>
      <w:r w:rsidRPr="00FE0136">
        <w:rPr>
          <w:rFonts w:ascii="Times New Roman" w:eastAsia="Times New Roman" w:hAnsi="Times New Roman" w:cs="Times New Roman"/>
          <w:lang w:eastAsia="fi-FI"/>
        </w:rPr>
        <w:t xml:space="preserve">. </w:t>
      </w:r>
    </w:p>
    <w:p w14:paraId="12745CEC" w14:textId="77777777" w:rsidR="006B1AE9" w:rsidRPr="00FE0136" w:rsidRDefault="00B539B1" w:rsidP="006822EC">
      <w:pPr>
        <w:spacing w:line="276" w:lineRule="auto"/>
        <w:jc w:val="center"/>
        <w:rPr>
          <w:rFonts w:ascii="Times New Roman" w:eastAsia="Times New Roman" w:hAnsi="Times New Roman" w:cs="Times New Roman"/>
          <w:lang w:eastAsia="fi-FI"/>
        </w:rPr>
      </w:pPr>
      <w:r w:rsidRPr="00FE0136">
        <w:rPr>
          <w:rFonts w:ascii="Times New Roman" w:eastAsia="Times New Roman" w:hAnsi="Times New Roman" w:cs="Times New Roman"/>
          <w:noProof/>
          <w:lang w:eastAsia="fi-FI"/>
        </w:rPr>
        <w:drawing>
          <wp:inline distT="0" distB="0" distL="0" distR="0" wp14:anchorId="784543AA" wp14:editId="1441D89B">
            <wp:extent cx="1965960" cy="1591056"/>
            <wp:effectExtent l="0" t="0" r="2540" b="0"/>
            <wp:docPr id="20" name="Picture 20"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04-11 at 10.01.4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5960" cy="1591056"/>
                    </a:xfrm>
                    <a:prstGeom prst="rect">
                      <a:avLst/>
                    </a:prstGeom>
                  </pic:spPr>
                </pic:pic>
              </a:graphicData>
            </a:graphic>
          </wp:inline>
        </w:drawing>
      </w:r>
    </w:p>
    <w:p w14:paraId="151D8BE6" w14:textId="77777777" w:rsidR="007B67CE" w:rsidRPr="00FE0136" w:rsidRDefault="007B67CE" w:rsidP="00EA32F5">
      <w:pPr>
        <w:spacing w:after="100" w:afterAutospacing="1"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Fig. 2. An illustration of the </w:t>
      </w:r>
      <w:r w:rsidR="006B1AE9" w:rsidRPr="00FE0136">
        <w:rPr>
          <w:rFonts w:ascii="Times New Roman" w:eastAsia="Times New Roman" w:hAnsi="Times New Roman" w:cs="Times New Roman"/>
          <w:lang w:eastAsia="fi-FI"/>
        </w:rPr>
        <w:t>concept of optical pathlength (OPL)</w:t>
      </w:r>
      <w:r w:rsidR="00640571" w:rsidRPr="00FE0136">
        <w:rPr>
          <w:rFonts w:ascii="Times New Roman" w:eastAsia="Times New Roman" w:hAnsi="Times New Roman" w:cs="Times New Roman"/>
          <w:lang w:eastAsia="fi-FI"/>
        </w:rPr>
        <w:t xml:space="preserve"> </w:t>
      </w:r>
      <w:r w:rsidR="00C001E5" w:rsidRPr="00FE0136">
        <w:rPr>
          <w:rFonts w:ascii="Times New Roman" w:eastAsia="Times New Roman" w:hAnsi="Times New Roman" w:cs="Times New Roman"/>
          <w:lang w:eastAsia="fi-FI"/>
        </w:rPr>
        <w:t>for measuring</w:t>
      </w:r>
      <w:r w:rsidR="006B1AE9" w:rsidRPr="00FE0136">
        <w:rPr>
          <w:rFonts w:ascii="Times New Roman" w:eastAsia="Times New Roman" w:hAnsi="Times New Roman" w:cs="Times New Roman"/>
          <w:lang w:eastAsia="fi-FI"/>
        </w:rPr>
        <w:t xml:space="preserve"> the effective refractive index of tablets </w:t>
      </w:r>
      <w:r w:rsidR="00C001E5" w:rsidRPr="00FE0136">
        <w:rPr>
          <w:rFonts w:ascii="Times New Roman" w:eastAsia="Times New Roman" w:hAnsi="Times New Roman" w:cs="Times New Roman"/>
          <w:lang w:eastAsia="fi-FI"/>
        </w:rPr>
        <w:t>from</w:t>
      </w:r>
      <w:r w:rsidR="006B1AE9" w:rsidRPr="00FE0136">
        <w:rPr>
          <w:rFonts w:ascii="Times New Roman" w:eastAsia="Times New Roman" w:hAnsi="Times New Roman" w:cs="Times New Roman"/>
          <w:lang w:eastAsia="fi-FI"/>
        </w:rPr>
        <w:t xml:space="preserve"> the </w:t>
      </w:r>
      <w:r w:rsidR="00C001E5" w:rsidRPr="00FE0136">
        <w:rPr>
          <w:rFonts w:ascii="Times New Roman" w:eastAsia="Times New Roman" w:hAnsi="Times New Roman" w:cs="Times New Roman"/>
          <w:lang w:eastAsia="fi-FI"/>
        </w:rPr>
        <w:t>TD</w:t>
      </w:r>
      <w:r w:rsidR="006B1AE9" w:rsidRPr="00FE0136">
        <w:rPr>
          <w:rFonts w:ascii="Times New Roman" w:eastAsia="Times New Roman" w:hAnsi="Times New Roman" w:cs="Times New Roman"/>
          <w:lang w:eastAsia="fi-FI"/>
        </w:rPr>
        <w:t xml:space="preserve"> </w:t>
      </w:r>
      <w:r w:rsidR="00C001E5" w:rsidRPr="00FE0136">
        <w:rPr>
          <w:rFonts w:ascii="Times New Roman" w:eastAsia="Times New Roman" w:hAnsi="Times New Roman" w:cs="Times New Roman"/>
          <w:lang w:eastAsia="fi-FI"/>
        </w:rPr>
        <w:t>approach</w:t>
      </w:r>
      <w:r w:rsidRPr="00FE0136">
        <w:rPr>
          <w:rFonts w:ascii="Times New Roman" w:eastAsia="Times New Roman" w:hAnsi="Times New Roman" w:cs="Times New Roman"/>
          <w:lang w:eastAsia="fi-FI"/>
        </w:rPr>
        <w:t xml:space="preserve">. </w:t>
      </w:r>
    </w:p>
    <w:p w14:paraId="298CB8F1" w14:textId="558AA5A9" w:rsidR="006E7D40" w:rsidRPr="00FE0136" w:rsidRDefault="007B67CE" w:rsidP="006E7D40">
      <w:pPr>
        <w:pStyle w:val="ListParagraph"/>
        <w:numPr>
          <w:ilvl w:val="1"/>
          <w:numId w:val="1"/>
        </w:numPr>
        <w:spacing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b/>
          <w:bCs/>
          <w:lang w:eastAsia="fi-FI"/>
        </w:rPr>
        <w:t>Frequency</w:t>
      </w:r>
      <w:r w:rsidR="00FC369C" w:rsidRPr="00FE0136">
        <w:rPr>
          <w:rFonts w:ascii="Times New Roman" w:eastAsia="Times New Roman" w:hAnsi="Times New Roman" w:cs="Times New Roman"/>
          <w:b/>
          <w:bCs/>
          <w:lang w:eastAsia="fi-FI"/>
        </w:rPr>
        <w:t>-</w:t>
      </w:r>
      <w:r w:rsidRPr="00FE0136">
        <w:rPr>
          <w:rFonts w:ascii="Times New Roman" w:eastAsia="Times New Roman" w:hAnsi="Times New Roman" w:cs="Times New Roman"/>
          <w:b/>
          <w:bCs/>
          <w:lang w:eastAsia="fi-FI"/>
        </w:rPr>
        <w:t>Domain (FD)</w:t>
      </w:r>
      <w:r w:rsidR="00B51754" w:rsidRPr="00FE0136">
        <w:rPr>
          <w:rFonts w:ascii="Times New Roman" w:eastAsia="Times New Roman" w:hAnsi="Times New Roman" w:cs="Times New Roman"/>
          <w:b/>
          <w:bCs/>
          <w:lang w:eastAsia="fi-FI"/>
        </w:rPr>
        <w:t xml:space="preserve"> Signal Processing</w:t>
      </w:r>
    </w:p>
    <w:p w14:paraId="315A75BE" w14:textId="1DE5492D" w:rsidR="00374ED6" w:rsidRPr="00FE0136" w:rsidRDefault="00640571" w:rsidP="00D4471A">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As a normal routine for the</w:t>
      </w:r>
      <w:r w:rsidR="007B67CE" w:rsidRPr="00FE0136">
        <w:rPr>
          <w:rFonts w:ascii="Times New Roman" w:eastAsia="Times New Roman" w:hAnsi="Times New Roman" w:cs="Times New Roman"/>
          <w:lang w:eastAsia="fi-FI"/>
        </w:rPr>
        <w:t xml:space="preserve"> FD method, </w:t>
      </w:r>
      <w:r w:rsidR="001E514C" w:rsidRPr="00FE0136">
        <w:rPr>
          <w:rFonts w:ascii="Times New Roman" w:eastAsia="Times New Roman" w:hAnsi="Times New Roman" w:cs="Times New Roman"/>
          <w:lang w:eastAsia="fi-FI"/>
        </w:rPr>
        <w:t>the acquired terahertz</w:t>
      </w:r>
      <w:r w:rsidR="007B67CE" w:rsidRPr="00FE0136">
        <w:rPr>
          <w:rFonts w:ascii="Times New Roman" w:eastAsia="Times New Roman" w:hAnsi="Times New Roman" w:cs="Times New Roman"/>
          <w:lang w:eastAsia="fi-FI"/>
        </w:rPr>
        <w:t xml:space="preserve"> electric field of both the sample and the reference</w:t>
      </w:r>
      <w:r w:rsidR="001E514C" w:rsidRPr="00FE0136">
        <w:rPr>
          <w:rFonts w:ascii="Times New Roman" w:eastAsia="Times New Roman" w:hAnsi="Times New Roman" w:cs="Times New Roman"/>
          <w:lang w:eastAsia="fi-FI"/>
        </w:rPr>
        <w:t xml:space="preserve"> measurement</w:t>
      </w:r>
      <w:r w:rsidR="00B51754" w:rsidRPr="00FE0136">
        <w:rPr>
          <w:rFonts w:ascii="Times New Roman" w:eastAsia="Times New Roman" w:hAnsi="Times New Roman" w:cs="Times New Roman"/>
          <w:lang w:eastAsia="fi-FI"/>
        </w:rPr>
        <w:t>s</w:t>
      </w:r>
      <w:r w:rsidR="007B67CE" w:rsidRPr="00FE0136">
        <w:rPr>
          <w:rFonts w:ascii="Times New Roman" w:eastAsia="Times New Roman" w:hAnsi="Times New Roman" w:cs="Times New Roman"/>
          <w:lang w:eastAsia="fi-FI"/>
        </w:rPr>
        <w:t xml:space="preserve"> in time-domain</w:t>
      </w:r>
      <w:r w:rsidR="00374ED6" w:rsidRPr="00FE0136">
        <w:rPr>
          <w:rFonts w:ascii="Times New Roman" w:eastAsia="Times New Roman" w:hAnsi="Times New Roman" w:cs="Times New Roman"/>
          <w:lang w:eastAsia="fi-FI"/>
        </w:rPr>
        <w:t xml:space="preserve">, </w:t>
      </w:r>
      <w:r w:rsidR="00374ED6" w:rsidRPr="00FE0136">
        <w:rPr>
          <w:rFonts w:ascii="Times New Roman" w:eastAsia="Times New Roman" w:hAnsi="Times New Roman" w:cs="Times New Roman"/>
          <w:i/>
          <w:iCs/>
          <w:lang w:eastAsia="fi-FI"/>
        </w:rPr>
        <w:t>E</w:t>
      </w:r>
      <w:r w:rsidR="00374ED6" w:rsidRPr="00FE0136">
        <w:rPr>
          <w:rFonts w:ascii="Times New Roman" w:eastAsia="Times New Roman" w:hAnsi="Times New Roman" w:cs="Times New Roman"/>
          <w:lang w:eastAsia="fi-FI"/>
        </w:rPr>
        <w:t>(t),</w:t>
      </w:r>
      <w:r w:rsidR="001E514C" w:rsidRPr="00FE0136">
        <w:rPr>
          <w:rFonts w:ascii="Times New Roman" w:eastAsia="Times New Roman" w:hAnsi="Times New Roman" w:cs="Times New Roman"/>
          <w:lang w:eastAsia="fi-FI"/>
        </w:rPr>
        <w:t xml:space="preserve"> </w:t>
      </w:r>
      <w:r w:rsidRPr="00FE0136">
        <w:rPr>
          <w:rFonts w:ascii="Times New Roman" w:eastAsia="Times New Roman" w:hAnsi="Times New Roman" w:cs="Times New Roman"/>
          <w:lang w:eastAsia="fi-FI"/>
        </w:rPr>
        <w:t xml:space="preserve">are </w:t>
      </w:r>
      <w:r w:rsidR="007B67CE" w:rsidRPr="00FE0136">
        <w:rPr>
          <w:rFonts w:ascii="Times New Roman" w:eastAsia="Times New Roman" w:hAnsi="Times New Roman" w:cs="Times New Roman"/>
          <w:lang w:eastAsia="fi-FI"/>
        </w:rPr>
        <w:t xml:space="preserve">converted to </w:t>
      </w:r>
      <w:r w:rsidR="001E514C" w:rsidRPr="00FE0136">
        <w:rPr>
          <w:rFonts w:ascii="Times New Roman" w:eastAsia="Times New Roman" w:hAnsi="Times New Roman" w:cs="Times New Roman"/>
          <w:lang w:eastAsia="fi-FI"/>
        </w:rPr>
        <w:t xml:space="preserve">complex </w:t>
      </w:r>
      <w:r w:rsidR="007B67CE" w:rsidRPr="00FE0136">
        <w:rPr>
          <w:rFonts w:ascii="Times New Roman" w:eastAsia="Times New Roman" w:hAnsi="Times New Roman" w:cs="Times New Roman"/>
          <w:lang w:eastAsia="fi-FI"/>
        </w:rPr>
        <w:t xml:space="preserve">FD </w:t>
      </w:r>
      <w:r w:rsidR="00F95020" w:rsidRPr="00FE0136">
        <w:rPr>
          <w:rFonts w:ascii="Times New Roman" w:eastAsia="Times New Roman" w:hAnsi="Times New Roman" w:cs="Times New Roman"/>
          <w:lang w:eastAsia="fi-FI"/>
        </w:rPr>
        <w:t>electric</w:t>
      </w:r>
      <w:r w:rsidR="00374ED6" w:rsidRPr="00FE0136">
        <w:rPr>
          <w:rFonts w:ascii="Times New Roman" w:eastAsia="Times New Roman" w:hAnsi="Times New Roman" w:cs="Times New Roman"/>
          <w:lang w:eastAsia="fi-FI"/>
        </w:rPr>
        <w:t xml:space="preserve"> </w:t>
      </w:r>
      <w:r w:rsidR="00F95020" w:rsidRPr="00FE0136">
        <w:rPr>
          <w:rFonts w:ascii="Times New Roman" w:eastAsia="Times New Roman" w:hAnsi="Times New Roman" w:cs="Times New Roman"/>
          <w:lang w:eastAsia="fi-FI"/>
        </w:rPr>
        <w:t>field</w:t>
      </w:r>
      <w:r w:rsidR="00374ED6" w:rsidRPr="00FE0136">
        <w:rPr>
          <w:rFonts w:ascii="Times New Roman" w:eastAsia="Times New Roman" w:hAnsi="Times New Roman" w:cs="Times New Roman"/>
          <w:lang w:eastAsia="fi-FI"/>
        </w:rPr>
        <w:t xml:space="preserve">, </w:t>
      </w:r>
      <m:oMath>
        <m:acc>
          <m:accPr>
            <m:chr m:val="̃"/>
            <m:ctrlPr>
              <w:rPr>
                <w:rFonts w:ascii="Cambria Math" w:eastAsia="Times New Roman" w:hAnsi="Cambria Math" w:cs="Times New Roman"/>
                <w:i/>
                <w:lang w:eastAsia="fi-FI"/>
              </w:rPr>
            </m:ctrlPr>
          </m:accPr>
          <m:e>
            <m:r>
              <w:rPr>
                <w:rFonts w:ascii="Cambria Math" w:eastAsia="Times New Roman" w:hAnsi="Cambria Math" w:cs="Times New Roman"/>
                <w:lang w:eastAsia="fi-FI"/>
              </w:rPr>
              <m:t>E</m:t>
            </m:r>
          </m:e>
        </m:acc>
        <m:d>
          <m:dPr>
            <m:ctrlPr>
              <w:rPr>
                <w:rFonts w:ascii="Cambria Math" w:eastAsia="Times New Roman" w:hAnsi="Cambria Math" w:cs="Times New Roman"/>
                <w:i/>
                <w:lang w:eastAsia="fi-FI"/>
              </w:rPr>
            </m:ctrlPr>
          </m:dPr>
          <m:e>
            <m:r>
              <w:rPr>
                <w:rFonts w:ascii="Cambria Math" w:eastAsia="Times New Roman" w:hAnsi="Cambria Math" w:cs="Times New Roman"/>
                <w:lang w:eastAsia="fi-FI"/>
              </w:rPr>
              <m:t>v</m:t>
            </m:r>
          </m:e>
        </m:d>
        <m:r>
          <w:rPr>
            <w:rFonts w:ascii="Cambria Math" w:eastAsia="Times New Roman" w:hAnsi="Cambria Math" w:cs="Times New Roman"/>
            <w:lang w:eastAsia="fi-FI"/>
          </w:rPr>
          <m:t xml:space="preserve">, </m:t>
        </m:r>
      </m:oMath>
      <w:r w:rsidR="007B67CE" w:rsidRPr="00FE0136">
        <w:rPr>
          <w:rFonts w:ascii="Times New Roman" w:eastAsia="Times New Roman" w:hAnsi="Times New Roman" w:cs="Times New Roman"/>
          <w:lang w:eastAsia="fi-FI"/>
        </w:rPr>
        <w:t xml:space="preserve">via </w:t>
      </w:r>
      <w:r w:rsidR="00AE7537" w:rsidRPr="00FE0136">
        <w:rPr>
          <w:rFonts w:ascii="Times New Roman" w:eastAsia="Times New Roman" w:hAnsi="Times New Roman" w:cs="Times New Roman"/>
          <w:lang w:eastAsia="fi-FI"/>
        </w:rPr>
        <w:t xml:space="preserve">a </w:t>
      </w:r>
      <w:r w:rsidR="007B67CE" w:rsidRPr="00FE0136">
        <w:rPr>
          <w:rFonts w:ascii="Times New Roman" w:eastAsia="Times New Roman" w:hAnsi="Times New Roman" w:cs="Times New Roman"/>
          <w:lang w:eastAsia="fi-FI"/>
        </w:rPr>
        <w:t xml:space="preserve">fast Fourier transform (FFT). </w:t>
      </w:r>
      <w:r w:rsidR="001E514C" w:rsidRPr="00FE0136">
        <w:rPr>
          <w:rFonts w:ascii="Times New Roman" w:eastAsia="Times New Roman" w:hAnsi="Times New Roman" w:cs="Times New Roman"/>
          <w:lang w:eastAsia="fi-FI"/>
        </w:rPr>
        <w:t>The sample spectrum is then normalised by the reference spectrum to obtain a complex-valued transmission function</w:t>
      </w:r>
      <w:r w:rsidR="009C2456" w:rsidRPr="00FE0136">
        <w:rPr>
          <w:rFonts w:ascii="Times New Roman" w:eastAsia="Times New Roman" w:hAnsi="Times New Roman" w:cs="Times New Roman"/>
          <w:lang w:eastAsia="fi-FI"/>
        </w:rPr>
        <w:t>,</w:t>
      </w:r>
      <w:r w:rsidR="001E514C" w:rsidRPr="00FE0136">
        <w:rPr>
          <w:rFonts w:ascii="Times New Roman" w:eastAsia="Times New Roman" w:hAnsi="Times New Roman" w:cs="Times New Roman"/>
          <w:lang w:eastAsia="fi-FI"/>
        </w:rPr>
        <w:t xml:space="preserve"> </w:t>
      </w:r>
      <m:oMath>
        <m:acc>
          <m:accPr>
            <m:chr m:val="̃"/>
            <m:ctrlPr>
              <w:rPr>
                <w:rFonts w:ascii="Cambria Math" w:eastAsia="Times New Roman" w:hAnsi="Cambria Math" w:cs="Times New Roman"/>
                <w:i/>
                <w:lang w:eastAsia="fi-FI"/>
              </w:rPr>
            </m:ctrlPr>
          </m:accPr>
          <m:e>
            <m:r>
              <w:rPr>
                <w:rFonts w:ascii="Cambria Math" w:eastAsia="Times New Roman" w:hAnsi="Cambria Math" w:cs="Times New Roman"/>
                <w:lang w:eastAsia="fi-FI"/>
              </w:rPr>
              <m:t>T</m:t>
            </m:r>
          </m:e>
        </m:acc>
        <m:d>
          <m:dPr>
            <m:ctrlPr>
              <w:rPr>
                <w:rFonts w:ascii="Cambria Math" w:eastAsia="Times New Roman" w:hAnsi="Cambria Math" w:cs="Times New Roman"/>
                <w:i/>
                <w:lang w:eastAsia="fi-FI"/>
              </w:rPr>
            </m:ctrlPr>
          </m:dPr>
          <m:e>
            <m:r>
              <w:rPr>
                <w:rFonts w:ascii="Cambria Math" w:eastAsia="Times New Roman" w:hAnsi="Cambria Math" w:cs="Times New Roman"/>
                <w:lang w:eastAsia="fi-FI"/>
              </w:rPr>
              <m:t>v</m:t>
            </m:r>
          </m:e>
        </m:d>
        <m:r>
          <w:rPr>
            <w:rFonts w:ascii="Cambria Math" w:eastAsia="Times New Roman" w:hAnsi="Cambria Math" w:cs="Times New Roman"/>
            <w:lang w:eastAsia="fi-FI"/>
          </w:rPr>
          <m:t xml:space="preserve">, </m:t>
        </m:r>
      </m:oMath>
      <w:r w:rsidR="001E514C" w:rsidRPr="00FE0136">
        <w:rPr>
          <w:rFonts w:ascii="Times New Roman" w:eastAsia="Times New Roman" w:hAnsi="Times New Roman" w:cs="Times New Roman"/>
          <w:lang w:eastAsia="fi-FI"/>
        </w:rPr>
        <w:t>that con</w:t>
      </w:r>
      <w:r w:rsidR="00BE7B40" w:rsidRPr="00FE0136">
        <w:rPr>
          <w:rFonts w:ascii="Times New Roman" w:eastAsia="Times New Roman" w:hAnsi="Times New Roman" w:cs="Times New Roman"/>
          <w:lang w:eastAsia="fi-FI"/>
        </w:rPr>
        <w:t>tains</w:t>
      </w:r>
      <w:r w:rsidR="001E514C" w:rsidRPr="00FE0136">
        <w:rPr>
          <w:rFonts w:ascii="Times New Roman" w:eastAsia="Times New Roman" w:hAnsi="Times New Roman" w:cs="Times New Roman"/>
          <w:lang w:eastAsia="fi-FI"/>
        </w:rPr>
        <w:t xml:space="preserve"> both </w:t>
      </w:r>
      <w:r w:rsidR="00BE7B40" w:rsidRPr="00FE0136">
        <w:rPr>
          <w:rFonts w:ascii="Times New Roman" w:eastAsia="Times New Roman" w:hAnsi="Times New Roman" w:cs="Times New Roman"/>
          <w:lang w:eastAsia="fi-FI"/>
        </w:rPr>
        <w:t xml:space="preserve">the </w:t>
      </w:r>
      <w:r w:rsidR="001E514C" w:rsidRPr="00FE0136">
        <w:rPr>
          <w:rFonts w:ascii="Times New Roman" w:eastAsia="Times New Roman" w:hAnsi="Times New Roman" w:cs="Times New Roman"/>
          <w:lang w:eastAsia="fi-FI"/>
        </w:rPr>
        <w:t xml:space="preserve">amplitude and </w:t>
      </w:r>
      <w:r w:rsidR="00BE7B40" w:rsidRPr="00FE0136">
        <w:rPr>
          <w:rFonts w:ascii="Times New Roman" w:eastAsia="Times New Roman" w:hAnsi="Times New Roman" w:cs="Times New Roman"/>
          <w:lang w:eastAsia="fi-FI"/>
        </w:rPr>
        <w:t xml:space="preserve">the </w:t>
      </w:r>
      <w:r w:rsidR="001E514C" w:rsidRPr="00FE0136">
        <w:rPr>
          <w:rFonts w:ascii="Times New Roman" w:eastAsia="Times New Roman" w:hAnsi="Times New Roman" w:cs="Times New Roman"/>
          <w:lang w:eastAsia="fi-FI"/>
        </w:rPr>
        <w:t xml:space="preserve">phase information </w:t>
      </w:r>
      <w:r w:rsidR="00F95020" w:rsidRPr="00FE0136">
        <w:rPr>
          <w:rFonts w:ascii="Times New Roman" w:eastAsia="Times New Roman" w:hAnsi="Times New Roman" w:cs="Times New Roman"/>
          <w:lang w:eastAsia="fi-FI"/>
        </w:rPr>
        <w:t xml:space="preserve">of the </w:t>
      </w:r>
      <w:r w:rsidR="00BE7B40" w:rsidRPr="00FE0136">
        <w:rPr>
          <w:rFonts w:ascii="Times New Roman" w:eastAsia="Times New Roman" w:hAnsi="Times New Roman" w:cs="Times New Roman"/>
          <w:lang w:eastAsia="fi-FI"/>
        </w:rPr>
        <w:t>FD electric field</w:t>
      </w:r>
      <w:r w:rsidR="001E514C" w:rsidRPr="00FE0136">
        <w:rPr>
          <w:rFonts w:ascii="Times New Roman" w:eastAsia="Times New Roman" w:hAnsi="Times New Roman" w:cs="Times New Roman"/>
          <w:lang w:eastAsia="fi-FI"/>
        </w:rPr>
        <w:t>.</w:t>
      </w:r>
      <w:r w:rsidR="007B67CE" w:rsidRPr="00FE0136">
        <w:rPr>
          <w:rFonts w:ascii="Times New Roman" w:eastAsia="Times New Roman" w:hAnsi="Times New Roman" w:cs="Times New Roman"/>
          <w:lang w:eastAsia="fi-FI"/>
        </w:rPr>
        <w:t xml:space="preserve"> </w:t>
      </w:r>
    </w:p>
    <w:p w14:paraId="6D5C471F" w14:textId="44BD3086" w:rsidR="00374ED6" w:rsidRPr="00FE0136" w:rsidRDefault="00DF07F2" w:rsidP="007B67CE">
      <w:pPr>
        <w:spacing w:after="240" w:line="276" w:lineRule="auto"/>
        <w:jc w:val="both"/>
        <w:rPr>
          <w:rFonts w:ascii="Times New Roman" w:eastAsia="Times New Roman" w:hAnsi="Times New Roman" w:cs="Times New Roman"/>
          <w:lang w:eastAsia="fi-FI"/>
        </w:rPr>
      </w:pPr>
      <m:oMath>
        <m:acc>
          <m:accPr>
            <m:chr m:val="̃"/>
            <m:ctrlPr>
              <w:rPr>
                <w:rFonts w:ascii="Cambria Math" w:eastAsia="Times New Roman" w:hAnsi="Cambria Math" w:cs="Times New Roman"/>
                <w:i/>
                <w:lang w:eastAsia="fi-FI"/>
              </w:rPr>
            </m:ctrlPr>
          </m:accPr>
          <m:e>
            <m:r>
              <w:rPr>
                <w:rFonts w:ascii="Cambria Math" w:eastAsia="Times New Roman" w:hAnsi="Cambria Math" w:cs="Times New Roman"/>
                <w:lang w:eastAsia="fi-FI"/>
              </w:rPr>
              <m:t>T</m:t>
            </m:r>
          </m:e>
        </m:acc>
        <m:d>
          <m:dPr>
            <m:ctrlPr>
              <w:rPr>
                <w:rFonts w:ascii="Cambria Math" w:eastAsia="Times New Roman" w:hAnsi="Cambria Math" w:cs="Times New Roman"/>
                <w:i/>
                <w:lang w:eastAsia="fi-FI"/>
              </w:rPr>
            </m:ctrlPr>
          </m:dPr>
          <m:e>
            <m:r>
              <w:rPr>
                <w:rFonts w:ascii="Cambria Math" w:eastAsia="Times New Roman" w:hAnsi="Cambria Math" w:cs="Times New Roman"/>
                <w:lang w:eastAsia="fi-FI"/>
              </w:rPr>
              <m:t>v</m:t>
            </m:r>
          </m:e>
        </m:d>
        <m:r>
          <w:rPr>
            <w:rFonts w:ascii="Cambria Math" w:eastAsia="Times New Roman" w:hAnsi="Cambria Math" w:cs="Times New Roman"/>
            <w:lang w:eastAsia="fi-FI"/>
          </w:rPr>
          <m:t>=</m:t>
        </m:r>
        <m:f>
          <m:fPr>
            <m:ctrlPr>
              <w:rPr>
                <w:rFonts w:ascii="Cambria Math" w:eastAsia="Times New Roman" w:hAnsi="Cambria Math" w:cs="Times New Roman"/>
                <w:i/>
                <w:lang w:eastAsia="fi-FI"/>
              </w:rPr>
            </m:ctrlPr>
          </m:fPr>
          <m:num>
            <m:sSub>
              <m:sSubPr>
                <m:ctrlPr>
                  <w:rPr>
                    <w:rFonts w:ascii="Cambria Math" w:eastAsia="Times New Roman" w:hAnsi="Cambria Math" w:cs="Times New Roman"/>
                    <w:i/>
                    <w:lang w:eastAsia="fi-FI"/>
                  </w:rPr>
                </m:ctrlPr>
              </m:sSubPr>
              <m:e>
                <m:acc>
                  <m:accPr>
                    <m:chr m:val="̃"/>
                    <m:ctrlPr>
                      <w:rPr>
                        <w:rFonts w:ascii="Cambria Math" w:eastAsia="Times New Roman" w:hAnsi="Cambria Math" w:cs="Times New Roman"/>
                        <w:i/>
                        <w:lang w:eastAsia="fi-FI"/>
                      </w:rPr>
                    </m:ctrlPr>
                  </m:accPr>
                  <m:e>
                    <m:r>
                      <w:rPr>
                        <w:rFonts w:ascii="Cambria Math" w:eastAsia="Times New Roman" w:hAnsi="Cambria Math" w:cs="Times New Roman"/>
                        <w:lang w:eastAsia="fi-FI"/>
                      </w:rPr>
                      <m:t>E</m:t>
                    </m:r>
                  </m:e>
                </m:acc>
              </m:e>
              <m:sub>
                <m:r>
                  <m:rPr>
                    <m:sty m:val="p"/>
                  </m:rPr>
                  <w:rPr>
                    <w:rFonts w:ascii="Cambria Math" w:eastAsia="Times New Roman" w:hAnsi="Cambria Math" w:cs="Times New Roman"/>
                    <w:lang w:eastAsia="fi-FI"/>
                  </w:rPr>
                  <m:t>s</m:t>
                </m:r>
              </m:sub>
            </m:sSub>
            <m:r>
              <w:rPr>
                <w:rFonts w:ascii="Cambria Math" w:eastAsia="Times New Roman" w:hAnsi="Cambria Math" w:cs="Times New Roman"/>
                <w:lang w:eastAsia="fi-FI"/>
              </w:rPr>
              <m:t>(v)</m:t>
            </m:r>
          </m:num>
          <m:den>
            <m:sSub>
              <m:sSubPr>
                <m:ctrlPr>
                  <w:rPr>
                    <w:rFonts w:ascii="Cambria Math" w:eastAsia="Times New Roman" w:hAnsi="Cambria Math" w:cs="Times New Roman"/>
                    <w:i/>
                    <w:lang w:eastAsia="fi-FI"/>
                  </w:rPr>
                </m:ctrlPr>
              </m:sSubPr>
              <m:e>
                <m:acc>
                  <m:accPr>
                    <m:chr m:val="̃"/>
                    <m:ctrlPr>
                      <w:rPr>
                        <w:rFonts w:ascii="Cambria Math" w:eastAsia="Times New Roman" w:hAnsi="Cambria Math" w:cs="Times New Roman"/>
                        <w:i/>
                        <w:lang w:eastAsia="fi-FI"/>
                      </w:rPr>
                    </m:ctrlPr>
                  </m:accPr>
                  <m:e>
                    <m:r>
                      <w:rPr>
                        <w:rFonts w:ascii="Cambria Math" w:eastAsia="Times New Roman" w:hAnsi="Cambria Math" w:cs="Times New Roman"/>
                        <w:lang w:eastAsia="fi-FI"/>
                      </w:rPr>
                      <m:t>E</m:t>
                    </m:r>
                  </m:e>
                </m:acc>
              </m:e>
              <m:sub>
                <m:r>
                  <m:rPr>
                    <m:sty m:val="p"/>
                  </m:rPr>
                  <w:rPr>
                    <w:rFonts w:ascii="Cambria Math" w:eastAsia="Times New Roman" w:hAnsi="Cambria Math" w:cs="Times New Roman"/>
                    <w:lang w:eastAsia="fi-FI"/>
                  </w:rPr>
                  <m:t>r</m:t>
                </m:r>
              </m:sub>
            </m:sSub>
            <m:r>
              <w:rPr>
                <w:rFonts w:ascii="Cambria Math" w:eastAsia="Times New Roman" w:hAnsi="Cambria Math" w:cs="Times New Roman"/>
                <w:lang w:eastAsia="fi-FI"/>
              </w:rPr>
              <m:t>(v)</m:t>
            </m:r>
          </m:den>
        </m:f>
        <m:r>
          <w:rPr>
            <w:rFonts w:ascii="Cambria Math" w:eastAsia="Times New Roman" w:hAnsi="Cambria Math" w:cs="Times New Roman"/>
            <w:lang w:eastAsia="fi-FI"/>
          </w:rPr>
          <m:t>=T</m:t>
        </m:r>
        <m:d>
          <m:dPr>
            <m:ctrlPr>
              <w:rPr>
                <w:rFonts w:ascii="Cambria Math" w:eastAsia="Times New Roman" w:hAnsi="Cambria Math" w:cs="Times New Roman"/>
                <w:i/>
                <w:lang w:eastAsia="fi-FI"/>
              </w:rPr>
            </m:ctrlPr>
          </m:dPr>
          <m:e>
            <m:r>
              <w:rPr>
                <w:rFonts w:ascii="Cambria Math" w:eastAsia="Times New Roman" w:hAnsi="Cambria Math" w:cs="Times New Roman"/>
                <w:lang w:eastAsia="fi-FI"/>
              </w:rPr>
              <m:t>v</m:t>
            </m:r>
          </m:e>
        </m:d>
        <m:sSup>
          <m:sSupPr>
            <m:ctrlPr>
              <w:rPr>
                <w:rFonts w:ascii="Cambria Math" w:eastAsia="Times New Roman" w:hAnsi="Cambria Math" w:cs="Times New Roman"/>
                <w:i/>
                <w:lang w:eastAsia="fi-FI"/>
              </w:rPr>
            </m:ctrlPr>
          </m:sSupPr>
          <m:e>
            <m:r>
              <w:rPr>
                <w:rFonts w:ascii="Cambria Math" w:eastAsia="Times New Roman" w:hAnsi="Cambria Math" w:cs="Times New Roman"/>
                <w:lang w:eastAsia="fi-FI"/>
              </w:rPr>
              <m:t>e</m:t>
            </m:r>
          </m:e>
          <m:sup>
            <m:r>
              <w:rPr>
                <w:rFonts w:ascii="Cambria Math" w:eastAsia="Times New Roman" w:hAnsi="Cambria Math" w:cs="Times New Roman"/>
                <w:lang w:eastAsia="fi-FI"/>
              </w:rPr>
              <m:t>iθ</m:t>
            </m:r>
            <m:d>
              <m:dPr>
                <m:ctrlPr>
                  <w:rPr>
                    <w:rFonts w:ascii="Cambria Math" w:eastAsia="Times New Roman" w:hAnsi="Cambria Math" w:cs="Times New Roman"/>
                    <w:i/>
                    <w:lang w:eastAsia="fi-FI"/>
                  </w:rPr>
                </m:ctrlPr>
              </m:dPr>
              <m:e>
                <m:r>
                  <w:rPr>
                    <w:rFonts w:ascii="Cambria Math" w:eastAsia="Times New Roman" w:hAnsi="Cambria Math" w:cs="Times New Roman"/>
                    <w:lang w:eastAsia="fi-FI"/>
                  </w:rPr>
                  <m:t>v</m:t>
                </m:r>
              </m:e>
            </m:d>
          </m:sup>
        </m:sSup>
      </m:oMath>
      <w:r w:rsidR="009C2456" w:rsidRPr="00FE0136">
        <w:rPr>
          <w:rFonts w:ascii="Times New Roman" w:eastAsia="Times New Roman" w:hAnsi="Times New Roman" w:cs="Times New Roman"/>
          <w:lang w:eastAsia="fi-FI"/>
        </w:rPr>
        <w:t>,                                                                                                       (3)</w:t>
      </w:r>
    </w:p>
    <w:p w14:paraId="169FCCD8" w14:textId="0C853CB5" w:rsidR="001E514C" w:rsidRPr="00FE0136" w:rsidRDefault="009C2456" w:rsidP="00B4255F">
      <w:pPr>
        <w:autoSpaceDE w:val="0"/>
        <w:autoSpaceDN w:val="0"/>
        <w:adjustRightInd w:val="0"/>
        <w:jc w:val="both"/>
        <w:rPr>
          <w:rFonts w:ascii="Times New Roman" w:eastAsia="Times New Roman" w:hAnsi="Times New Roman" w:cs="Times New Roman"/>
          <w:lang w:eastAsia="fi-FI"/>
        </w:rPr>
      </w:pPr>
      <w:r w:rsidRPr="00FE0136">
        <w:rPr>
          <w:rFonts w:ascii="Times New Roman" w:hAnsi="Times New Roman" w:cs="Times New Roman"/>
        </w:rPr>
        <w:t xml:space="preserve">where </w:t>
      </w:r>
      <w:r w:rsidRPr="00FE0136">
        <w:rPr>
          <w:rFonts w:ascii="Times New Roman" w:hAnsi="Times New Roman" w:cs="Times New Roman"/>
          <w:i/>
          <w:iCs/>
        </w:rPr>
        <w:t>T</w:t>
      </w:r>
      <w:r w:rsidRPr="00FE0136">
        <w:rPr>
          <w:rFonts w:ascii="Times New Roman" w:hAnsi="Times New Roman" w:cs="Times New Roman"/>
        </w:rPr>
        <w:t>(</w:t>
      </w:r>
      <w:r w:rsidRPr="00FE0136">
        <w:rPr>
          <w:rFonts w:ascii="Times New Roman" w:hAnsi="Times New Roman" w:cs="Times New Roman"/>
          <w:i/>
          <w:iCs/>
        </w:rPr>
        <w:t>v</w:t>
      </w:r>
      <w:r w:rsidRPr="00FE0136">
        <w:rPr>
          <w:rFonts w:ascii="Times New Roman" w:hAnsi="Times New Roman" w:cs="Times New Roman"/>
        </w:rPr>
        <w:t xml:space="preserve">) is the amplitude and </w:t>
      </w:r>
      <m:oMath>
        <m:r>
          <w:rPr>
            <w:rFonts w:ascii="Cambria Math" w:eastAsia="Times New Roman" w:hAnsi="Cambria Math" w:cs="Times New Roman"/>
            <w:lang w:eastAsia="fi-FI"/>
          </w:rPr>
          <m:t>θ</m:t>
        </m:r>
      </m:oMath>
      <w:r w:rsidRPr="00FE0136">
        <w:rPr>
          <w:rFonts w:ascii="Times New Roman" w:hAnsi="Times New Roman" w:cs="Times New Roman"/>
        </w:rPr>
        <w:t>(</w:t>
      </w:r>
      <w:r w:rsidRPr="00FE0136">
        <w:rPr>
          <w:rFonts w:ascii="Times New Roman" w:hAnsi="Times New Roman" w:cs="Times New Roman"/>
          <w:i/>
          <w:iCs/>
        </w:rPr>
        <w:t>v</w:t>
      </w:r>
      <w:r w:rsidRPr="00FE0136">
        <w:rPr>
          <w:rFonts w:ascii="Times New Roman" w:hAnsi="Times New Roman" w:cs="Times New Roman"/>
        </w:rPr>
        <w:t xml:space="preserve">) is the phase of the complex transmittance. </w:t>
      </w:r>
      <w:r w:rsidR="00D4471A" w:rsidRPr="00FE0136">
        <w:rPr>
          <w:rFonts w:ascii="Times New Roman" w:hAnsi="Times New Roman" w:cs="Times New Roman"/>
        </w:rPr>
        <w:t xml:space="preserve">Herein, the </w:t>
      </w:r>
      <w:r w:rsidR="00E96EA4" w:rsidRPr="00FE0136">
        <w:rPr>
          <w:rFonts w:ascii="Times New Roman" w:hAnsi="Times New Roman" w:cs="Times New Roman"/>
        </w:rPr>
        <w:t>terahertz</w:t>
      </w:r>
      <w:r w:rsidR="00D4471A" w:rsidRPr="00FE0136">
        <w:rPr>
          <w:rFonts w:ascii="Times New Roman" w:hAnsi="Times New Roman" w:cs="Times New Roman"/>
        </w:rPr>
        <w:t xml:space="preserve"> beam is assumed </w:t>
      </w:r>
      <w:r w:rsidR="00C33C1C" w:rsidRPr="00FE0136">
        <w:rPr>
          <w:rFonts w:ascii="Times New Roman" w:hAnsi="Times New Roman" w:cs="Times New Roman"/>
        </w:rPr>
        <w:t>to be a</w:t>
      </w:r>
      <w:r w:rsidR="00D4471A" w:rsidRPr="00FE0136">
        <w:rPr>
          <w:rFonts w:ascii="Times New Roman" w:hAnsi="Times New Roman" w:cs="Times New Roman"/>
        </w:rPr>
        <w:t xml:space="preserve"> plane </w:t>
      </w:r>
      <w:r w:rsidR="00C33C1C" w:rsidRPr="00FE0136">
        <w:rPr>
          <w:rFonts w:ascii="Times New Roman" w:hAnsi="Times New Roman" w:cs="Times New Roman"/>
        </w:rPr>
        <w:t xml:space="preserve">wave, as already discussed in section 2.1, </w:t>
      </w:r>
      <w:r w:rsidR="007E482B" w:rsidRPr="00FE0136">
        <w:rPr>
          <w:rFonts w:ascii="Times New Roman" w:hAnsi="Times New Roman" w:cs="Times New Roman"/>
        </w:rPr>
        <w:t>with a normal</w:t>
      </w:r>
      <w:r w:rsidR="00C33C1C" w:rsidRPr="00FE0136">
        <w:rPr>
          <w:rFonts w:ascii="Times New Roman" w:hAnsi="Times New Roman" w:cs="Times New Roman"/>
        </w:rPr>
        <w:t xml:space="preserve"> inciden</w:t>
      </w:r>
      <w:r w:rsidR="009F271F" w:rsidRPr="00FE0136">
        <w:rPr>
          <w:rFonts w:ascii="Times New Roman" w:hAnsi="Times New Roman" w:cs="Times New Roman"/>
        </w:rPr>
        <w:t>ce</w:t>
      </w:r>
      <w:r w:rsidR="00C33C1C" w:rsidRPr="00FE0136">
        <w:rPr>
          <w:rFonts w:ascii="Times New Roman" w:hAnsi="Times New Roman" w:cs="Times New Roman"/>
        </w:rPr>
        <w:t xml:space="preserve"> on the tablet.  </w:t>
      </w:r>
      <w:r w:rsidR="00BE7B40" w:rsidRPr="00FE0136">
        <w:rPr>
          <w:rFonts w:ascii="Times New Roman" w:eastAsia="Times New Roman" w:hAnsi="Times New Roman" w:cs="Times New Roman"/>
          <w:lang w:eastAsia="fi-FI"/>
        </w:rPr>
        <w:t>T</w:t>
      </w:r>
      <w:r w:rsidR="001E514C" w:rsidRPr="00FE0136">
        <w:rPr>
          <w:rFonts w:ascii="Times New Roman" w:eastAsia="Times New Roman" w:hAnsi="Times New Roman" w:cs="Times New Roman"/>
          <w:lang w:eastAsia="fi-FI"/>
        </w:rPr>
        <w:t>he</w:t>
      </w:r>
      <w:r w:rsidR="00BE7B40" w:rsidRPr="00FE0136">
        <w:rPr>
          <w:rFonts w:ascii="Times New Roman" w:eastAsia="Times New Roman" w:hAnsi="Times New Roman" w:cs="Times New Roman"/>
          <w:lang w:eastAsia="fi-FI"/>
        </w:rPr>
        <w:t xml:space="preserve"> frequency dependent effective refractive index of the tablet is </w:t>
      </w:r>
      <w:r w:rsidR="00640571" w:rsidRPr="00FE0136">
        <w:rPr>
          <w:rFonts w:ascii="Times New Roman" w:eastAsia="Times New Roman" w:hAnsi="Times New Roman" w:cs="Times New Roman"/>
          <w:lang w:eastAsia="fi-FI"/>
        </w:rPr>
        <w:t xml:space="preserve">then </w:t>
      </w:r>
      <w:r w:rsidR="008F7B35" w:rsidRPr="00FE0136">
        <w:rPr>
          <w:rFonts w:ascii="Times New Roman" w:eastAsia="Times New Roman" w:hAnsi="Times New Roman" w:cs="Times New Roman"/>
          <w:lang w:eastAsia="fi-FI"/>
        </w:rPr>
        <w:t xml:space="preserve">accurately </w:t>
      </w:r>
      <w:r w:rsidR="00BE7B40" w:rsidRPr="00FE0136">
        <w:rPr>
          <w:rFonts w:ascii="Times New Roman" w:eastAsia="Times New Roman" w:hAnsi="Times New Roman" w:cs="Times New Roman"/>
          <w:lang w:eastAsia="fi-FI"/>
        </w:rPr>
        <w:t>extracted from the phase information by</w:t>
      </w:r>
      <w:r w:rsidR="00FC369C" w:rsidRPr="00FE0136">
        <w:rPr>
          <w:rFonts w:ascii="Times New Roman" w:eastAsia="Times New Roman" w:hAnsi="Times New Roman" w:cs="Times New Roman"/>
          <w:lang w:eastAsia="fi-FI"/>
        </w:rPr>
        <w:t>,</w:t>
      </w:r>
      <w:r w:rsidR="00BE7B40" w:rsidRPr="00FE0136">
        <w:rPr>
          <w:rFonts w:ascii="Times New Roman" w:eastAsia="Times New Roman" w:hAnsi="Times New Roman" w:cs="Times New Roman"/>
          <w:lang w:eastAsia="fi-FI"/>
        </w:rPr>
        <w:t xml:space="preserve"> firstly</w:t>
      </w:r>
      <w:r w:rsidR="00B51754" w:rsidRPr="00FE0136">
        <w:rPr>
          <w:rFonts w:ascii="Times New Roman" w:eastAsia="Times New Roman" w:hAnsi="Times New Roman" w:cs="Times New Roman"/>
          <w:lang w:eastAsia="fi-FI"/>
        </w:rPr>
        <w:t>,</w:t>
      </w:r>
      <w:r w:rsidR="00BE7B40" w:rsidRPr="00FE0136">
        <w:rPr>
          <w:rFonts w:ascii="Times New Roman" w:eastAsia="Times New Roman" w:hAnsi="Times New Roman" w:cs="Times New Roman"/>
          <w:lang w:eastAsia="fi-FI"/>
        </w:rPr>
        <w:t xml:space="preserve"> unwrapping and correcti</w:t>
      </w:r>
      <w:r w:rsidR="00F95020" w:rsidRPr="00FE0136">
        <w:rPr>
          <w:rFonts w:ascii="Times New Roman" w:eastAsia="Times New Roman" w:hAnsi="Times New Roman" w:cs="Times New Roman"/>
          <w:lang w:eastAsia="fi-FI"/>
        </w:rPr>
        <w:t>ng</w:t>
      </w:r>
      <w:r w:rsidR="00BE7B40" w:rsidRPr="00FE0136">
        <w:rPr>
          <w:rFonts w:ascii="Times New Roman" w:eastAsia="Times New Roman" w:hAnsi="Times New Roman" w:cs="Times New Roman"/>
          <w:lang w:eastAsia="fi-FI"/>
        </w:rPr>
        <w:t xml:space="preserve"> the phase and</w:t>
      </w:r>
      <w:r w:rsidR="00FC369C" w:rsidRPr="00FE0136">
        <w:rPr>
          <w:rFonts w:ascii="Times New Roman" w:eastAsia="Times New Roman" w:hAnsi="Times New Roman" w:cs="Times New Roman"/>
          <w:lang w:eastAsia="fi-FI"/>
        </w:rPr>
        <w:t>,</w:t>
      </w:r>
      <w:r w:rsidR="00BE7B40" w:rsidRPr="00FE0136">
        <w:rPr>
          <w:rFonts w:ascii="Times New Roman" w:eastAsia="Times New Roman" w:hAnsi="Times New Roman" w:cs="Times New Roman"/>
          <w:lang w:eastAsia="fi-FI"/>
        </w:rPr>
        <w:t xml:space="preserve"> secondly</w:t>
      </w:r>
      <w:r w:rsidR="00B51754" w:rsidRPr="00FE0136">
        <w:rPr>
          <w:rFonts w:ascii="Times New Roman" w:eastAsia="Times New Roman" w:hAnsi="Times New Roman" w:cs="Times New Roman"/>
          <w:lang w:eastAsia="fi-FI"/>
        </w:rPr>
        <w:t>,</w:t>
      </w:r>
      <w:r w:rsidR="00BE7B40" w:rsidRPr="00FE0136">
        <w:rPr>
          <w:rFonts w:ascii="Times New Roman" w:eastAsia="Times New Roman" w:hAnsi="Times New Roman" w:cs="Times New Roman"/>
          <w:lang w:eastAsia="fi-FI"/>
        </w:rPr>
        <w:t xml:space="preserve"> determining the phase difference between the reference and the sample </w:t>
      </w:r>
      <w:r w:rsidR="00BE7B40" w:rsidRPr="00FE0136">
        <w:rPr>
          <w:rFonts w:ascii="Times New Roman" w:eastAsia="Times New Roman" w:hAnsi="Times New Roman" w:cs="Times New Roman"/>
          <w:lang w:eastAsia="fi-FI"/>
        </w:rPr>
        <w:lastRenderedPageBreak/>
        <w:t>signals</w:t>
      </w:r>
      <w:r w:rsidR="008F7B35" w:rsidRPr="00FE0136">
        <w:rPr>
          <w:rFonts w:ascii="Times New Roman" w:eastAsia="Times New Roman" w:hAnsi="Times New Roman" w:cs="Times New Roman"/>
          <w:lang w:eastAsia="fi-FI"/>
        </w:rPr>
        <w:t xml:space="preserve"> similar to the routine extensively discussed by Jepsen </w:t>
      </w:r>
      <w:r w:rsidR="008F7B35" w:rsidRPr="00FE0136">
        <w:rPr>
          <w:rFonts w:ascii="Times New Roman" w:eastAsia="Times New Roman" w:hAnsi="Times New Roman" w:cs="Times New Roman"/>
          <w:lang w:eastAsia="fi-FI"/>
        </w:rPr>
        <w:fldChar w:fldCharType="begin" w:fldLock="1"/>
      </w:r>
      <w:r w:rsidR="00504A7F" w:rsidRPr="00FE0136">
        <w:rPr>
          <w:rFonts w:ascii="Times New Roman" w:eastAsia="Times New Roman" w:hAnsi="Times New Roman" w:cs="Times New Roman"/>
          <w:lang w:eastAsia="fi-FI"/>
        </w:rPr>
        <w:instrText>ADDIN CSL_CITATION {"citationItems":[{"id":"ITEM-1","itemData":{"DOI":"10.1007/s10762-019-00578-0","ISSN":"1866-6892","author":[{"dropping-particle":"","family":"Jepsen","given":"Peter Uhd","non-dropping-particle":"","parse-names":false,"suffix":""}],"container-title":"Journal of Infrared, Millimeter, and Terahertz Waves","id":"ITEM-1","issue":"4","issued":{"date-parts":[["2019","4","27"]]},"page":"395-411","publisher":"Springer US","title":"Phase Retrieval in Terahertz Time-Domain Measurements: a “how to” Tutorial","type":"article-journal","volume":"40"},"uris":["http://www.mendeley.com/documents/?uuid=e6865f47-aa12-356f-87e1-1ef5b65153d6"]}],"mendeley":{"formattedCitation":"[53]","plainTextFormattedCitation":"[53]","previouslyFormattedCitation":"[51]"},"properties":{"noteIndex":0},"schema":"https://github.com/citation-style-language/schema/raw/master/csl-citation.json"}</w:instrText>
      </w:r>
      <w:r w:rsidR="008F7B35" w:rsidRPr="00FE0136">
        <w:rPr>
          <w:rFonts w:ascii="Times New Roman" w:eastAsia="Times New Roman" w:hAnsi="Times New Roman" w:cs="Times New Roman"/>
          <w:lang w:eastAsia="fi-FI"/>
        </w:rPr>
        <w:fldChar w:fldCharType="separate"/>
      </w:r>
      <w:r w:rsidR="00504A7F" w:rsidRPr="00FE0136">
        <w:rPr>
          <w:rFonts w:ascii="Times New Roman" w:eastAsia="Times New Roman" w:hAnsi="Times New Roman" w:cs="Times New Roman"/>
          <w:noProof/>
          <w:lang w:eastAsia="fi-FI"/>
        </w:rPr>
        <w:t>[53]</w:t>
      </w:r>
      <w:r w:rsidR="008F7B35" w:rsidRPr="00FE0136">
        <w:rPr>
          <w:rFonts w:ascii="Times New Roman" w:eastAsia="Times New Roman" w:hAnsi="Times New Roman" w:cs="Times New Roman"/>
          <w:lang w:eastAsia="fi-FI"/>
        </w:rPr>
        <w:fldChar w:fldCharType="end"/>
      </w:r>
      <w:r w:rsidR="00647962" w:rsidRPr="00FE0136">
        <w:rPr>
          <w:rFonts w:ascii="Times New Roman" w:eastAsia="Times New Roman" w:hAnsi="Times New Roman" w:cs="Times New Roman"/>
          <w:lang w:eastAsia="fi-FI"/>
        </w:rPr>
        <w:t xml:space="preserve">. </w:t>
      </w:r>
      <w:r w:rsidR="008F7B35" w:rsidRPr="00FE0136">
        <w:rPr>
          <w:rFonts w:ascii="Times New Roman" w:eastAsia="Times New Roman" w:hAnsi="Times New Roman" w:cs="Times New Roman"/>
          <w:lang w:eastAsia="fi-FI"/>
        </w:rPr>
        <w:t>Further</w:t>
      </w:r>
      <w:r w:rsidR="00647962" w:rsidRPr="00FE0136">
        <w:rPr>
          <w:rFonts w:ascii="Times New Roman" w:eastAsia="Times New Roman" w:hAnsi="Times New Roman" w:cs="Times New Roman"/>
          <w:lang w:eastAsia="fi-FI"/>
        </w:rPr>
        <w:t xml:space="preserve"> </w:t>
      </w:r>
      <w:r w:rsidR="00EA32F5" w:rsidRPr="00FE0136">
        <w:rPr>
          <w:rFonts w:ascii="Times New Roman" w:eastAsia="Times New Roman" w:hAnsi="Times New Roman" w:cs="Times New Roman"/>
          <w:lang w:eastAsia="fi-FI"/>
        </w:rPr>
        <w:t xml:space="preserve">detailed mathematical description of the various steps involved in the FD method has been reported in the literature </w:t>
      </w:r>
      <w:r w:rsidR="00EA32F5" w:rsidRPr="00FE0136">
        <w:rPr>
          <w:rFonts w:ascii="Times New Roman" w:eastAsia="Times New Roman" w:hAnsi="Times New Roman" w:cs="Times New Roman"/>
          <w:lang w:eastAsia="fi-FI"/>
        </w:rPr>
        <w:fldChar w:fldCharType="begin" w:fldLock="1"/>
      </w:r>
      <w:r w:rsidR="00504A7F" w:rsidRPr="00FE0136">
        <w:rPr>
          <w:rFonts w:ascii="Times New Roman" w:eastAsia="Times New Roman" w:hAnsi="Times New Roman" w:cs="Times New Roman"/>
          <w:bCs/>
          <w:lang w:eastAsia="fi-FI"/>
        </w:rPr>
        <w:instrText>ADDIN CSL_CITATION {"citationItems":[{"id":"ITEM-1","itemData":{"DOI":"10.1364/JOSAA.18.001562","ISBN":"0740-3232","ISSN":"1084-7529","PMID":"11444549","abstract":"Imaging systems based on terahertz (THz) time-domain spectroscopy offer a range of unique modalities owing to the broad bandwidth, subpicosecond duration, and phase-sensitive detection of the THz pulses. Furthermore, the possibility exists for combining spectroscopic characterization or identification with imaging because the radiation is broadband in nature. To achieve this, we require novel methods for real-time analysis of THz waveforms. This paper describes a robust algorithm for extracting material parameters from measured THz waveforms. Our algorithm simultaneously obtains both the thickness and the complex refractive index of an unknown sample under certain conditions. In contrast, most spectroscopic transmission measurements require knowledge of the sample'''s thickness for an accurate determination of its optical parameters. Our approach relies on a model-based estimation, a gradient descent search, and the total variation measure. We explore the limits of this technique and compare the results with literature data for optical parameters of several different materials. (C) 2001 Optical Society of America. ","author":[{"dropping-particle":"","family":"Dorney","given":"T D","non-dropping-particle":"","parse-names":false,"suffix":""},{"dropping-particle":"","family":"Baraniuk","given":"R G","non-dropping-particle":"","parse-names":false,"suffix":""},{"dropping-particle":"","family":"Mittleman","given":"D M","non-dropping-particle":"","parse-names":false,"suffix":""}],"container-title":"J. Opt. Soc. Am. A-Opt. Image Sci. Vis.","id":"ITEM-1","issue":"7","issued":{"date-parts":[["2001"]]},"page":"1562-1571","title":"Material parameter estimation with terahertz time-domain spectroscopy","type":"article-journal","volume":"18"},"uris":["http://www.mendeley.com/documents/?uuid=a4119627-ec16-4fb6-b5ed-90232499aa73"]},{"id":"ITEM-2","itemData":{"DOI":"10.1002/lpor.201000011","ISSN":"18638880","author":[{"dropping-particle":"","family":"Jepsen","given":"P.U.","non-dropping-particle":"","parse-names":false,"suffix":""},{"dropping-particle":"","family":"Cooke","given":"D.G.","non-dropping-particle":"","parse-names":false,"suffix":""},{"dropping-particle":"","family":"Koch","given":"M.","non-dropping-particle":"","parse-names":false,"suffix":""}],"container-title":"Laser &amp; Photonics Reviews","id":"ITEM-2","issue":"1","issued":{"date-parts":[["2011","1","3"]]},"page":"124-166","title":"Terahertz spectroscopy and imaging - Modern techniques and applications","type":"article-journal","volume":"5"},"uris":["http://www.mendeley.com/documents/?uuid=216c9cc6-b098-47aa-8333-56cc12a0197a"]},{"id":"ITEM-3","itemData":{"DOI":"10.1007/s10762-013-0042-z","ISSN":"1866-6892","author":[{"dropping-particle":"","family":"Withayachumnankul","given":"Withawat","non-dropping-particle":"","parse-names":false,"suffix":""},{"dropping-particle":"","family":"Naftaly","given":"Mira","non-dropping-particle":"","parse-names":false,"suffix":""}],"container-title":"Journal of Infrared, Millimeter, and Terahertz Waves","id":"ITEM-3","issue":"8","issued":{"date-parts":[["2014","12","12"]]},"page":"610-637","title":"Fundamentals of Measurement in Terahertz Time-Domain Spectroscopy","type":"article-journal","volume":"35"},"uris":["http://www.mendeley.com/documents/?uuid=cba3ae92-77ce-4a8d-bf3a-60f3b723c414"]},{"id":"ITEM-4","itemData":{"DOI":"10.1007/s10762-014-0053-4","ISSN":"1866-6892","abstract":"The potential of terahertz (THz) time domain spectroscopy to simultaneously determine the complex dielectric parameters of materials and their geometrical thickness is of high interest for scientific spectroscopy and for general metrology. This paper provides an overview of the background of the data extraction from THz measurements and discusses the accuracy and ambiguity of this extraction process. It is shown that the signal to noise ratio of the measurement as well as the bandwidth of the accessible THz spectrum define the limitation of the achievable accuracy in the data extraction.","author":[{"dropping-particle":"","family":"Scheller","given":"Maik","non-dropping-particle":"","parse-names":false,"suffix":""}],"container-title":"Journal of Infrared, Millimeter, and Terahertz Waves","id":"ITEM-4","issue":"8","issued":{"date-parts":[["2014","1","30"]]},"page":"638-648","title":"Data Extraction from Terahertz Time Domain Spectroscopy Measurements","type":"article-journal","volume":"35"},"uris":["http://www.mendeley.com/documents/?uuid=051a5114-5927-4508-8d1c-359d4600695b"]},{"id":"ITEM-5","itemData":{"DOI":"10.1002/mop","ISBN":"2003041801221","ISSN":"1531-7331","author":[{"dropping-particle":"","family":"Singh","given":"Surya Prakash","non-dropping-particle":"","parse-names":false,"suffix":""},{"dropping-particle":"","family":"Akhter","given":"Zubair","non-dropping-particle":"","parse-names":false,"suffix":""},{"dropping-particle":"","family":"Akhtar","given":"M. J.","non-dropping-particle":"","parse-names":false,"suffix":""}],"container-title":"Microwave and Optical Technology Letters","id":"ITEM-5","issue":"8","issued":{"date-parts":[["2015"]]},"page":"1861-1864","title":"Calibration Independent Estimation of Optical Constants Using Terahertz Time-Domain Spectroscopy","type":"article-journal","volume":"57"},"uris":["http://www.mendeley.com/documents/?uuid=6d46e4c8-9965-4ab8-9629-b70a96df0420"]}],"mendeley":{"formattedCitation":"[47,54–57]","plainTextFormattedCitation":"[47,54–57]","previouslyFormattedCitation":"[47,52–55]"},"properties":{"noteIndex":0},"schema":"https://github.com/citation-style-language/schema/raw/master/csl-citation.json"}</w:instrText>
      </w:r>
      <w:r w:rsidR="00EA32F5" w:rsidRPr="00FE0136">
        <w:rPr>
          <w:rFonts w:ascii="Times New Roman" w:eastAsia="Times New Roman" w:hAnsi="Times New Roman" w:cs="Times New Roman"/>
          <w:bCs/>
          <w:vertAlign w:val="superscript"/>
          <w:lang w:eastAsia="fi-FI"/>
        </w:rPr>
        <w:fldChar w:fldCharType="separate"/>
      </w:r>
      <w:r w:rsidR="00504A7F" w:rsidRPr="00FE0136">
        <w:rPr>
          <w:rFonts w:ascii="Times New Roman" w:eastAsia="Times New Roman" w:hAnsi="Times New Roman" w:cs="Times New Roman"/>
          <w:noProof/>
          <w:lang w:eastAsia="fi-FI"/>
        </w:rPr>
        <w:t>[47,54–57]</w:t>
      </w:r>
      <w:r w:rsidR="00EA32F5" w:rsidRPr="00FE0136">
        <w:rPr>
          <w:rFonts w:ascii="Times New Roman" w:eastAsia="Times New Roman" w:hAnsi="Times New Roman" w:cs="Times New Roman"/>
          <w:lang w:eastAsia="fi-FI"/>
        </w:rPr>
        <w:fldChar w:fldCharType="end"/>
      </w:r>
      <w:r w:rsidR="00EA32F5" w:rsidRPr="00FE0136">
        <w:rPr>
          <w:rFonts w:ascii="Times New Roman" w:eastAsia="Times New Roman" w:hAnsi="Times New Roman" w:cs="Times New Roman"/>
          <w:lang w:eastAsia="fi-FI"/>
        </w:rPr>
        <w:t xml:space="preserve">. Once the phase difference </w:t>
      </w:r>
      <w:r w:rsidR="0004523F" w:rsidRPr="00FE0136">
        <w:rPr>
          <w:rFonts w:ascii="Times New Roman" w:eastAsia="Times New Roman" w:hAnsi="Times New Roman" w:cs="Times New Roman"/>
          <w:lang w:eastAsia="fi-FI"/>
        </w:rPr>
        <w:t>(</w:t>
      </w:r>
      <m:oMath>
        <m:r>
          <w:rPr>
            <w:rFonts w:ascii="Cambria Math" w:eastAsia="Times New Roman" w:hAnsi="Cambria Math" w:cs="Times New Roman"/>
            <w:lang w:eastAsia="fi-FI"/>
          </w:rPr>
          <m:t>θ</m:t>
        </m:r>
        <m:r>
          <m:rPr>
            <m:sty m:val="p"/>
          </m:rPr>
          <w:rPr>
            <w:rFonts w:ascii="Cambria Math" w:eastAsia="Times New Roman" w:hAnsi="Cambria Math" w:cs="Times New Roman"/>
            <w:lang w:eastAsia="fi-FI"/>
          </w:rPr>
          <m:t>)</m:t>
        </m:r>
      </m:oMath>
      <w:r w:rsidR="0004523F" w:rsidRPr="00FE0136">
        <w:rPr>
          <w:rFonts w:ascii="Times New Roman" w:eastAsia="Times New Roman" w:hAnsi="Times New Roman" w:cs="Times New Roman"/>
          <w:lang w:eastAsia="fi-FI"/>
        </w:rPr>
        <w:t xml:space="preserve"> </w:t>
      </w:r>
      <w:r w:rsidR="00EA32F5" w:rsidRPr="00FE0136">
        <w:rPr>
          <w:rFonts w:ascii="Times New Roman" w:eastAsia="Times New Roman" w:hAnsi="Times New Roman" w:cs="Times New Roman"/>
          <w:lang w:eastAsia="fi-FI"/>
        </w:rPr>
        <w:t xml:space="preserve">has been accurately determined, the FD </w:t>
      </w:r>
      <w:r w:rsidR="00640571" w:rsidRPr="00FE0136">
        <w:rPr>
          <w:rFonts w:ascii="Times New Roman" w:eastAsia="Times New Roman" w:hAnsi="Times New Roman" w:cs="Times New Roman"/>
          <w:lang w:eastAsia="fi-FI"/>
        </w:rPr>
        <w:t>effective refractive</w:t>
      </w:r>
      <w:r w:rsidR="00EA32F5" w:rsidRPr="00FE0136">
        <w:rPr>
          <w:rFonts w:ascii="Times New Roman" w:eastAsia="Times New Roman" w:hAnsi="Times New Roman" w:cs="Times New Roman"/>
          <w:lang w:eastAsia="fi-FI"/>
        </w:rPr>
        <w:t xml:space="preserve"> index</w:t>
      </w:r>
      <w:r w:rsidR="00974B38" w:rsidRPr="00FE0136">
        <w:rPr>
          <w:rFonts w:ascii="Times New Roman" w:eastAsia="Times New Roman" w:hAnsi="Times New Roman" w:cs="Times New Roman"/>
          <w:lang w:eastAsia="fi-FI"/>
        </w:rPr>
        <w:t xml:space="preserve"> (</w:t>
      </w:r>
      <w:r w:rsidR="00974B38" w:rsidRPr="00FE0136">
        <w:rPr>
          <w:rFonts w:ascii="Times New Roman" w:eastAsia="Times New Roman" w:hAnsi="Times New Roman" w:cs="Times New Roman"/>
          <w:i/>
          <w:lang w:eastAsia="fi-FI"/>
        </w:rPr>
        <w:t>n</w:t>
      </w:r>
      <w:r w:rsidR="00974B38" w:rsidRPr="00FE0136">
        <w:rPr>
          <w:rFonts w:ascii="Times New Roman" w:eastAsia="Times New Roman" w:hAnsi="Times New Roman" w:cs="Times New Roman"/>
          <w:vertAlign w:val="subscript"/>
          <w:lang w:eastAsia="fi-FI"/>
        </w:rPr>
        <w:t>eff.FD</w:t>
      </w:r>
      <w:r w:rsidR="00974B38" w:rsidRPr="00FE0136">
        <w:rPr>
          <w:rFonts w:ascii="Times New Roman" w:eastAsia="Times New Roman" w:hAnsi="Times New Roman" w:cs="Times New Roman"/>
          <w:lang w:eastAsia="fi-FI"/>
        </w:rPr>
        <w:t>)</w:t>
      </w:r>
      <w:r w:rsidR="00EA32F5" w:rsidRPr="00FE0136">
        <w:rPr>
          <w:rFonts w:ascii="Times New Roman" w:eastAsia="Times New Roman" w:hAnsi="Times New Roman" w:cs="Times New Roman"/>
          <w:lang w:eastAsia="fi-FI"/>
        </w:rPr>
        <w:t xml:space="preserve"> is </w:t>
      </w:r>
      <w:r w:rsidR="00B51754" w:rsidRPr="00FE0136">
        <w:rPr>
          <w:rFonts w:ascii="Times New Roman" w:eastAsia="Times New Roman" w:hAnsi="Times New Roman" w:cs="Times New Roman"/>
          <w:lang w:eastAsia="fi-FI"/>
        </w:rPr>
        <w:t>estimated</w:t>
      </w:r>
      <w:r w:rsidR="00EA32F5" w:rsidRPr="00FE0136">
        <w:rPr>
          <w:rFonts w:ascii="Times New Roman" w:eastAsia="Times New Roman" w:hAnsi="Times New Roman" w:cs="Times New Roman"/>
          <w:lang w:eastAsia="fi-FI"/>
        </w:rPr>
        <w:t xml:space="preserve"> by</w:t>
      </w:r>
    </w:p>
    <w:p w14:paraId="0B824567" w14:textId="00351459" w:rsidR="00EA32F5" w:rsidRPr="00FE0136" w:rsidRDefault="00DF07F2" w:rsidP="00EA32F5">
      <w:pPr>
        <w:spacing w:after="240" w:line="276" w:lineRule="auto"/>
        <w:jc w:val="both"/>
        <w:rPr>
          <w:rFonts w:ascii="Times New Roman" w:eastAsia="Times New Roman" w:hAnsi="Times New Roman" w:cs="Times New Roman"/>
          <w:lang w:eastAsia="fi-FI"/>
        </w:rPr>
      </w:pPr>
      <m:oMath>
        <m:sSub>
          <m:sSubPr>
            <m:ctrlPr>
              <w:rPr>
                <w:rFonts w:ascii="Cambria Math" w:eastAsia="Times New Roman" w:hAnsi="Cambria Math" w:cs="Times New Roman"/>
                <w:i/>
                <w:iCs/>
                <w:lang w:eastAsia="fi-FI"/>
              </w:rPr>
            </m:ctrlPr>
          </m:sSubPr>
          <m:e>
            <m:r>
              <w:rPr>
                <w:rFonts w:ascii="Cambria Math" w:eastAsia="Times New Roman" w:hAnsi="Cambria Math" w:cs="Times New Roman"/>
                <w:lang w:eastAsia="fi-FI"/>
              </w:rPr>
              <m:t>n</m:t>
            </m:r>
          </m:e>
          <m:sub>
            <m:r>
              <m:rPr>
                <m:sty m:val="p"/>
              </m:rPr>
              <w:rPr>
                <w:rFonts w:ascii="Cambria Math" w:eastAsia="Times New Roman" w:hAnsi="Cambria Math" w:cs="Times New Roman"/>
                <w:lang w:eastAsia="fi-FI"/>
              </w:rPr>
              <m:t>eff.FD</m:t>
            </m:r>
          </m:sub>
        </m:sSub>
        <m:r>
          <m:rPr>
            <m:sty m:val="p"/>
          </m:rPr>
          <w:rPr>
            <w:rFonts w:ascii="Cambria Math" w:eastAsia="Times New Roman" w:hAnsi="Cambria Math" w:cs="Times New Roman"/>
            <w:lang w:eastAsia="fi-FI"/>
          </w:rPr>
          <m:t>(</m:t>
        </m:r>
        <m:r>
          <w:rPr>
            <w:rFonts w:ascii="Cambria Math" w:eastAsia="Times New Roman" w:hAnsi="Cambria Math" w:cs="Times New Roman"/>
            <w:lang w:eastAsia="fi-FI"/>
          </w:rPr>
          <m:t>v)</m:t>
        </m:r>
        <m:r>
          <m:rPr>
            <m:sty m:val="p"/>
          </m:rPr>
          <w:rPr>
            <w:rFonts w:ascii="Cambria Math" w:eastAsia="Times New Roman" w:hAnsi="Cambria Math" w:cs="Times New Roman"/>
            <w:lang w:eastAsia="fi-FI"/>
          </w:rPr>
          <m:t>=</m:t>
        </m:r>
        <m:f>
          <m:fPr>
            <m:ctrlPr>
              <w:rPr>
                <w:rFonts w:ascii="Cambria Math" w:eastAsia="Times New Roman" w:hAnsi="Cambria Math" w:cs="Times New Roman"/>
                <w:i/>
                <w:iCs/>
                <w:lang w:eastAsia="fi-FI"/>
              </w:rPr>
            </m:ctrlPr>
          </m:fPr>
          <m:num>
            <m:r>
              <w:rPr>
                <w:rFonts w:ascii="Cambria Math" w:eastAsia="Times New Roman" w:hAnsi="Cambria Math" w:cs="Times New Roman"/>
                <w:lang w:eastAsia="fi-FI"/>
              </w:rPr>
              <m:t>cθ</m:t>
            </m:r>
          </m:num>
          <m:den>
            <m:r>
              <m:rPr>
                <m:sty m:val="p"/>
              </m:rPr>
              <w:rPr>
                <w:rFonts w:ascii="Cambria Math" w:eastAsia="Times New Roman" w:hAnsi="Cambria Math" w:cs="Times New Roman"/>
                <w:lang w:eastAsia="fi-FI"/>
              </w:rPr>
              <m:t>2</m:t>
            </m:r>
            <m:r>
              <w:rPr>
                <w:rFonts w:ascii="Cambria Math" w:eastAsia="Times New Roman" w:hAnsi="Cambria Math" w:cs="Times New Roman"/>
                <w:lang w:eastAsia="fi-FI"/>
              </w:rPr>
              <m:t>π</m:t>
            </m:r>
            <w:bookmarkStart w:id="1" w:name="_Hlk14334387"/>
            <m:r>
              <w:rPr>
                <w:rFonts w:ascii="Cambria Math" w:eastAsia="Times New Roman" w:hAnsi="Cambria Math" w:cs="Times New Roman"/>
                <w:lang w:eastAsia="fi-FI"/>
              </w:rPr>
              <m:t>v</m:t>
            </m:r>
            <w:bookmarkEnd w:id="1"/>
            <m:r>
              <w:rPr>
                <w:rFonts w:ascii="Cambria Math" w:eastAsia="Times New Roman" w:hAnsi="Cambria Math" w:cs="Times New Roman"/>
                <w:lang w:eastAsia="fi-FI"/>
              </w:rPr>
              <m:t>H</m:t>
            </m:r>
          </m:den>
        </m:f>
        <m:r>
          <m:rPr>
            <m:sty m:val="p"/>
          </m:rPr>
          <w:rPr>
            <w:rFonts w:ascii="Cambria Math" w:eastAsia="Times New Roman" w:hAnsi="Cambria Math" w:cs="Times New Roman"/>
            <w:lang w:eastAsia="fi-FI"/>
          </w:rPr>
          <m:t>+1,</m:t>
        </m:r>
      </m:oMath>
      <w:r w:rsidR="00EA32F5" w:rsidRPr="00FE0136">
        <w:rPr>
          <w:rFonts w:ascii="Times New Roman" w:eastAsia="Times New Roman" w:hAnsi="Times New Roman" w:cs="Times New Roman"/>
          <w:lang w:eastAsia="fi-FI"/>
        </w:rPr>
        <w:t xml:space="preserve">                                                                                                                          (</w:t>
      </w:r>
      <w:r w:rsidR="00D4471A" w:rsidRPr="00FE0136">
        <w:rPr>
          <w:rFonts w:ascii="Times New Roman" w:eastAsia="Times New Roman" w:hAnsi="Times New Roman" w:cs="Times New Roman"/>
          <w:lang w:eastAsia="fi-FI"/>
        </w:rPr>
        <w:t>4</w:t>
      </w:r>
      <w:r w:rsidR="00EA32F5" w:rsidRPr="00FE0136">
        <w:rPr>
          <w:rFonts w:ascii="Times New Roman" w:eastAsia="Times New Roman" w:hAnsi="Times New Roman" w:cs="Times New Roman"/>
          <w:lang w:eastAsia="fi-FI"/>
        </w:rPr>
        <w:t>)</w:t>
      </w:r>
    </w:p>
    <w:p w14:paraId="1FAD261C" w14:textId="79F6F7A6" w:rsidR="00EA32F5" w:rsidRPr="00FE0136" w:rsidRDefault="00EA32F5" w:rsidP="007B67CE">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where </w:t>
      </w:r>
      <w:r w:rsidRPr="00FE0136">
        <w:rPr>
          <w:rFonts w:ascii="Times New Roman" w:eastAsia="Times New Roman" w:hAnsi="Times New Roman" w:cs="Times New Roman"/>
          <w:i/>
          <w:lang w:eastAsia="fi-FI"/>
        </w:rPr>
        <w:t>v</w:t>
      </w:r>
      <w:r w:rsidRPr="00FE0136">
        <w:rPr>
          <w:rFonts w:ascii="Times New Roman" w:eastAsia="Times New Roman" w:hAnsi="Times New Roman" w:cs="Times New Roman"/>
          <w:lang w:eastAsia="fi-FI"/>
        </w:rPr>
        <w:t xml:space="preserve"> is </w:t>
      </w:r>
      <w:r w:rsidR="00FC369C" w:rsidRPr="00FE0136">
        <w:rPr>
          <w:rFonts w:ascii="Times New Roman" w:eastAsia="Times New Roman" w:hAnsi="Times New Roman" w:cs="Times New Roman"/>
          <w:lang w:eastAsia="fi-FI"/>
        </w:rPr>
        <w:t xml:space="preserve">the </w:t>
      </w:r>
      <w:r w:rsidRPr="00FE0136">
        <w:rPr>
          <w:rFonts w:ascii="Times New Roman" w:eastAsia="Times New Roman" w:hAnsi="Times New Roman" w:cs="Times New Roman"/>
          <w:lang w:eastAsia="fi-FI"/>
        </w:rPr>
        <w:t>frequency in THz</w:t>
      </w:r>
      <w:r w:rsidR="0073472A" w:rsidRPr="00FE0136">
        <w:rPr>
          <w:rFonts w:ascii="Times New Roman" w:eastAsia="Times New Roman" w:hAnsi="Times New Roman" w:cs="Times New Roman"/>
          <w:lang w:eastAsia="fi-FI"/>
        </w:rPr>
        <w:t xml:space="preserve">, </w:t>
      </w:r>
      <w:r w:rsidR="0073472A" w:rsidRPr="00FE0136">
        <w:rPr>
          <w:rFonts w:ascii="Times New Roman" w:eastAsia="Times New Roman" w:hAnsi="Times New Roman" w:cs="Times New Roman"/>
          <w:i/>
          <w:lang w:eastAsia="fi-FI"/>
        </w:rPr>
        <w:t>c</w:t>
      </w:r>
      <w:r w:rsidR="0073472A" w:rsidRPr="00FE0136">
        <w:rPr>
          <w:rFonts w:ascii="Times New Roman" w:eastAsia="Times New Roman" w:hAnsi="Times New Roman" w:cs="Times New Roman"/>
          <w:lang w:eastAsia="fi-FI"/>
        </w:rPr>
        <w:t xml:space="preserve"> is the speed of light in vacuum and </w:t>
      </w:r>
      <w:r w:rsidR="0073472A" w:rsidRPr="00FE0136">
        <w:rPr>
          <w:rFonts w:ascii="Times New Roman" w:eastAsia="Times New Roman" w:hAnsi="Times New Roman" w:cs="Times New Roman"/>
          <w:i/>
          <w:lang w:eastAsia="fi-FI"/>
        </w:rPr>
        <w:t>H</w:t>
      </w:r>
      <w:r w:rsidR="0073472A" w:rsidRPr="00FE0136">
        <w:rPr>
          <w:rFonts w:ascii="Times New Roman" w:eastAsia="Times New Roman" w:hAnsi="Times New Roman" w:cs="Times New Roman"/>
          <w:lang w:eastAsia="fi-FI"/>
        </w:rPr>
        <w:t xml:space="preserve"> is the thickness of the tablet</w:t>
      </w:r>
      <w:r w:rsidRPr="00FE0136">
        <w:rPr>
          <w:rFonts w:ascii="Times New Roman" w:eastAsia="Times New Roman" w:hAnsi="Times New Roman" w:cs="Times New Roman"/>
          <w:lang w:eastAsia="fi-FI"/>
        </w:rPr>
        <w:t>.</w:t>
      </w:r>
      <w:r w:rsidR="007265D0" w:rsidRPr="00FE0136">
        <w:rPr>
          <w:rFonts w:ascii="Times New Roman" w:hAnsi="Times New Roman" w:cs="Times New Roman"/>
        </w:rPr>
        <w:t xml:space="preserve"> </w:t>
      </w:r>
      <w:r w:rsidR="0076054B" w:rsidRPr="00FE0136">
        <w:rPr>
          <w:rFonts w:ascii="Times New Roman" w:hAnsi="Times New Roman" w:cs="Times New Roman"/>
        </w:rPr>
        <w:t xml:space="preserve">It is worth </w:t>
      </w:r>
      <w:r w:rsidR="005A485F" w:rsidRPr="00FE0136">
        <w:rPr>
          <w:rFonts w:ascii="Times New Roman" w:hAnsi="Times New Roman" w:cs="Times New Roman"/>
        </w:rPr>
        <w:t xml:space="preserve">noting </w:t>
      </w:r>
      <w:r w:rsidR="003A6325" w:rsidRPr="00FE0136">
        <w:rPr>
          <w:rFonts w:ascii="Times New Roman" w:hAnsi="Times New Roman" w:cs="Times New Roman"/>
        </w:rPr>
        <w:t>that</w:t>
      </w:r>
      <w:r w:rsidR="0076054B" w:rsidRPr="00FE0136">
        <w:rPr>
          <w:rFonts w:ascii="Times New Roman" w:hAnsi="Times New Roman" w:cs="Times New Roman"/>
        </w:rPr>
        <w:t xml:space="preserve"> Eq. (4) is </w:t>
      </w:r>
      <w:r w:rsidR="005A485F" w:rsidRPr="00FE0136">
        <w:rPr>
          <w:rFonts w:ascii="Times New Roman" w:hAnsi="Times New Roman" w:cs="Times New Roman"/>
        </w:rPr>
        <w:t xml:space="preserve">only </w:t>
      </w:r>
      <w:r w:rsidR="0076054B" w:rsidRPr="00FE0136">
        <w:rPr>
          <w:rFonts w:ascii="Times New Roman" w:hAnsi="Times New Roman" w:cs="Times New Roman"/>
        </w:rPr>
        <w:t xml:space="preserve">valid for </w:t>
      </w:r>
      <w:r w:rsidR="003A6325" w:rsidRPr="00FE0136">
        <w:rPr>
          <w:rFonts w:ascii="Times New Roman" w:hAnsi="Times New Roman" w:cs="Times New Roman"/>
        </w:rPr>
        <w:t>a</w:t>
      </w:r>
      <w:r w:rsidR="0076054B" w:rsidRPr="00FE0136">
        <w:rPr>
          <w:rFonts w:ascii="Times New Roman" w:hAnsi="Times New Roman" w:cs="Times New Roman"/>
        </w:rPr>
        <w:t xml:space="preserve"> directly transmitted </w:t>
      </w:r>
      <w:r w:rsidR="00E96EA4" w:rsidRPr="00FE0136">
        <w:rPr>
          <w:rFonts w:ascii="Times New Roman" w:hAnsi="Times New Roman" w:cs="Times New Roman"/>
        </w:rPr>
        <w:t>terahertz</w:t>
      </w:r>
      <w:r w:rsidR="0076054B" w:rsidRPr="00FE0136">
        <w:rPr>
          <w:rFonts w:ascii="Times New Roman" w:hAnsi="Times New Roman" w:cs="Times New Roman"/>
        </w:rPr>
        <w:t xml:space="preserve"> signal without multiple reflections</w:t>
      </w:r>
      <w:r w:rsidR="00682DA7" w:rsidRPr="00FE0136">
        <w:rPr>
          <w:rFonts w:ascii="Times New Roman" w:hAnsi="Times New Roman" w:cs="Times New Roman"/>
        </w:rPr>
        <w:t xml:space="preserve"> (etalon effects)</w:t>
      </w:r>
      <w:r w:rsidR="0076054B" w:rsidRPr="00FE0136">
        <w:rPr>
          <w:rFonts w:ascii="Times New Roman" w:hAnsi="Times New Roman" w:cs="Times New Roman"/>
        </w:rPr>
        <w:t xml:space="preserve"> by the sample. In order to </w:t>
      </w:r>
      <w:r w:rsidR="005A485F" w:rsidRPr="00FE0136">
        <w:rPr>
          <w:rFonts w:ascii="Times New Roman" w:hAnsi="Times New Roman" w:cs="Times New Roman"/>
        </w:rPr>
        <w:t>eliminate</w:t>
      </w:r>
      <w:r w:rsidR="007265D0" w:rsidRPr="00FE0136">
        <w:rPr>
          <w:rFonts w:ascii="Times New Roman" w:hAnsi="Times New Roman" w:cs="Times New Roman"/>
        </w:rPr>
        <w:t xml:space="preserve"> </w:t>
      </w:r>
      <w:r w:rsidR="00682DA7" w:rsidRPr="00FE0136">
        <w:rPr>
          <w:rFonts w:ascii="Times New Roman" w:hAnsi="Times New Roman" w:cs="Times New Roman"/>
        </w:rPr>
        <w:t>the typical ripple</w:t>
      </w:r>
      <w:r w:rsidR="003A6325" w:rsidRPr="00FE0136">
        <w:rPr>
          <w:rFonts w:ascii="Times New Roman" w:hAnsi="Times New Roman" w:cs="Times New Roman"/>
        </w:rPr>
        <w:t xml:space="preserve"> effect</w:t>
      </w:r>
      <w:r w:rsidR="00682DA7" w:rsidRPr="00FE0136">
        <w:rPr>
          <w:rFonts w:ascii="Times New Roman" w:hAnsi="Times New Roman" w:cs="Times New Roman"/>
        </w:rPr>
        <w:t xml:space="preserve"> </w:t>
      </w:r>
      <w:r w:rsidR="007265D0" w:rsidRPr="00FE0136">
        <w:rPr>
          <w:rFonts w:ascii="Times New Roman" w:hAnsi="Times New Roman" w:cs="Times New Roman"/>
        </w:rPr>
        <w:t>in the extracted refractive index spectra</w:t>
      </w:r>
      <w:r w:rsidR="00682DA7" w:rsidRPr="00FE0136">
        <w:rPr>
          <w:rFonts w:ascii="Times New Roman" w:hAnsi="Times New Roman" w:cs="Times New Roman"/>
        </w:rPr>
        <w:t xml:space="preserve"> due to</w:t>
      </w:r>
      <w:r w:rsidR="003A6325" w:rsidRPr="00FE0136">
        <w:rPr>
          <w:rFonts w:ascii="Times New Roman" w:hAnsi="Times New Roman" w:cs="Times New Roman"/>
        </w:rPr>
        <w:t xml:space="preserve"> multiple</w:t>
      </w:r>
      <w:r w:rsidR="00682DA7" w:rsidRPr="00FE0136">
        <w:rPr>
          <w:rFonts w:ascii="Times New Roman" w:hAnsi="Times New Roman" w:cs="Times New Roman"/>
        </w:rPr>
        <w:t xml:space="preserve"> reflection</w:t>
      </w:r>
      <w:r w:rsidR="005A485F" w:rsidRPr="00FE0136">
        <w:rPr>
          <w:rFonts w:ascii="Times New Roman" w:hAnsi="Times New Roman" w:cs="Times New Roman"/>
        </w:rPr>
        <w:t>s</w:t>
      </w:r>
      <w:r w:rsidR="007265D0" w:rsidRPr="00FE0136">
        <w:rPr>
          <w:rFonts w:ascii="Times New Roman" w:hAnsi="Times New Roman" w:cs="Times New Roman"/>
        </w:rPr>
        <w:t>, the time</w:t>
      </w:r>
      <w:r w:rsidR="0009165D" w:rsidRPr="00FE0136">
        <w:rPr>
          <w:rFonts w:ascii="Times New Roman" w:hAnsi="Times New Roman" w:cs="Times New Roman"/>
        </w:rPr>
        <w:t>-</w:t>
      </w:r>
      <w:r w:rsidR="007265D0" w:rsidRPr="00FE0136">
        <w:rPr>
          <w:rFonts w:ascii="Times New Roman" w:hAnsi="Times New Roman" w:cs="Times New Roman"/>
        </w:rPr>
        <w:t xml:space="preserve">domain </w:t>
      </w:r>
      <w:r w:rsidR="00FA633B" w:rsidRPr="00FE0136">
        <w:rPr>
          <w:rFonts w:ascii="Times New Roman" w:hAnsi="Times New Roman" w:cs="Times New Roman"/>
        </w:rPr>
        <w:t>waveform</w:t>
      </w:r>
      <w:r w:rsidR="007265D0" w:rsidRPr="00FE0136">
        <w:rPr>
          <w:rFonts w:ascii="Times New Roman" w:hAnsi="Times New Roman" w:cs="Times New Roman"/>
        </w:rPr>
        <w:t xml:space="preserve"> </w:t>
      </w:r>
      <w:r w:rsidR="003A6325" w:rsidRPr="00FE0136">
        <w:rPr>
          <w:rFonts w:ascii="Times New Roman" w:hAnsi="Times New Roman" w:cs="Times New Roman"/>
        </w:rPr>
        <w:t>was initially</w:t>
      </w:r>
      <w:r w:rsidR="007265D0" w:rsidRPr="00FE0136">
        <w:rPr>
          <w:rFonts w:ascii="Times New Roman" w:hAnsi="Times New Roman" w:cs="Times New Roman"/>
        </w:rPr>
        <w:t xml:space="preserve"> truncated </w:t>
      </w:r>
      <w:r w:rsidR="0009165D" w:rsidRPr="00FE0136">
        <w:rPr>
          <w:rFonts w:ascii="Times New Roman" w:hAnsi="Times New Roman" w:cs="Times New Roman"/>
        </w:rPr>
        <w:t xml:space="preserve">closely before </w:t>
      </w:r>
      <w:r w:rsidR="007265D0" w:rsidRPr="00FE0136">
        <w:rPr>
          <w:rFonts w:ascii="Times New Roman" w:hAnsi="Times New Roman" w:cs="Times New Roman"/>
        </w:rPr>
        <w:t>the back reflected signal from the sample.</w:t>
      </w:r>
      <w:r w:rsidR="00682DA7" w:rsidRPr="00FE0136">
        <w:rPr>
          <w:rFonts w:ascii="Times New Roman" w:hAnsi="Times New Roman" w:cs="Times New Roman"/>
        </w:rPr>
        <w:t xml:space="preserve"> </w:t>
      </w:r>
      <w:r w:rsidR="0009165D" w:rsidRPr="00FE0136">
        <w:rPr>
          <w:rFonts w:ascii="Times New Roman" w:hAnsi="Times New Roman" w:cs="Times New Roman"/>
        </w:rPr>
        <w:t xml:space="preserve">Zero padding </w:t>
      </w:r>
      <w:r w:rsidR="00E91019" w:rsidRPr="00FE0136">
        <w:rPr>
          <w:rFonts w:ascii="Times New Roman" w:hAnsi="Times New Roman" w:cs="Times New Roman"/>
        </w:rPr>
        <w:t>and a</w:t>
      </w:r>
      <w:r w:rsidR="0009165D" w:rsidRPr="00FE0136">
        <w:rPr>
          <w:rFonts w:ascii="Times New Roman" w:hAnsi="Times New Roman" w:cs="Times New Roman"/>
        </w:rPr>
        <w:t xml:space="preserve"> suitable apodization function </w:t>
      </w:r>
      <w:r w:rsidR="00E91019" w:rsidRPr="00FE0136">
        <w:rPr>
          <w:rFonts w:ascii="Times New Roman" w:hAnsi="Times New Roman" w:cs="Times New Roman"/>
        </w:rPr>
        <w:t>were used to reduce the effect of spectral leakage introduced by the truncated time-domain signal algorithm when applying the fast Fourier transform (FFT)</w:t>
      </w:r>
      <w:r w:rsidR="002B6863" w:rsidRPr="00FE0136">
        <w:rPr>
          <w:rFonts w:ascii="Times New Roman" w:hAnsi="Times New Roman" w:cs="Times New Roman"/>
        </w:rPr>
        <w:t xml:space="preserve">. </w:t>
      </w:r>
      <w:r w:rsidR="00682DA7" w:rsidRPr="00FE0136">
        <w:rPr>
          <w:rFonts w:ascii="Times New Roman" w:hAnsi="Times New Roman" w:cs="Times New Roman"/>
        </w:rPr>
        <w:t xml:space="preserve">Additionally, in order to decrease errors in the </w:t>
      </w:r>
      <w:r w:rsidR="00773D4A" w:rsidRPr="00FE0136">
        <w:rPr>
          <w:rFonts w:ascii="Times New Roman" w:hAnsi="Times New Roman" w:cs="Times New Roman"/>
        </w:rPr>
        <w:t xml:space="preserve">extracted </w:t>
      </w:r>
      <w:r w:rsidR="00682DA7" w:rsidRPr="00FE0136">
        <w:rPr>
          <w:rFonts w:ascii="Times New Roman" w:hAnsi="Times New Roman" w:cs="Times New Roman"/>
        </w:rPr>
        <w:t xml:space="preserve">phase, the phase </w:t>
      </w:r>
      <w:r w:rsidR="00773D4A" w:rsidRPr="00FE0136">
        <w:rPr>
          <w:rFonts w:ascii="Times New Roman" w:hAnsi="Times New Roman" w:cs="Times New Roman"/>
        </w:rPr>
        <w:t xml:space="preserve">is </w:t>
      </w:r>
      <w:r w:rsidR="00682DA7" w:rsidRPr="00FE0136">
        <w:rPr>
          <w:rFonts w:ascii="Times New Roman" w:hAnsi="Times New Roman" w:cs="Times New Roman"/>
        </w:rPr>
        <w:t>unwrapp</w:t>
      </w:r>
      <w:r w:rsidR="00773D4A" w:rsidRPr="00FE0136">
        <w:rPr>
          <w:rFonts w:ascii="Times New Roman" w:hAnsi="Times New Roman" w:cs="Times New Roman"/>
        </w:rPr>
        <w:t xml:space="preserve">ed starting from the frequency </w:t>
      </w:r>
      <w:r w:rsidR="00773D4A" w:rsidRPr="00FE0136">
        <w:rPr>
          <w:rFonts w:ascii="Times New Roman" w:hAnsi="Times New Roman" w:cs="Times New Roman"/>
          <w:i/>
          <w:iCs/>
        </w:rPr>
        <w:t>v</w:t>
      </w:r>
      <w:r w:rsidR="00773D4A" w:rsidRPr="00FE0136">
        <w:rPr>
          <w:rFonts w:ascii="Times New Roman" w:hAnsi="Times New Roman" w:cs="Times New Roman"/>
        </w:rPr>
        <w:t xml:space="preserve"> = 0.8 THz</w:t>
      </w:r>
      <w:r w:rsidR="00E91019" w:rsidRPr="00FE0136">
        <w:rPr>
          <w:rFonts w:ascii="Times New Roman" w:hAnsi="Times New Roman" w:cs="Times New Roman"/>
        </w:rPr>
        <w:t xml:space="preserve"> as this frequency exhibits a </w:t>
      </w:r>
      <w:r w:rsidR="00773D4A" w:rsidRPr="00FE0136">
        <w:rPr>
          <w:rFonts w:ascii="Times New Roman" w:hAnsi="Times New Roman" w:cs="Times New Roman"/>
        </w:rPr>
        <w:t>high signal-to-noise ratio of the</w:t>
      </w:r>
      <w:r w:rsidR="00E91019" w:rsidRPr="00FE0136">
        <w:rPr>
          <w:rFonts w:ascii="Times New Roman" w:hAnsi="Times New Roman" w:cs="Times New Roman"/>
        </w:rPr>
        <w:t xml:space="preserve"> used</w:t>
      </w:r>
      <w:r w:rsidR="00773D4A" w:rsidRPr="00FE0136">
        <w:rPr>
          <w:rFonts w:ascii="Times New Roman" w:hAnsi="Times New Roman" w:cs="Times New Roman"/>
        </w:rPr>
        <w:t xml:space="preserve"> instrument. </w:t>
      </w:r>
      <w:r w:rsidR="001C50AC" w:rsidRPr="00FE0136">
        <w:rPr>
          <w:rFonts w:ascii="Times New Roman" w:hAnsi="Times New Roman" w:cs="Times New Roman"/>
        </w:rPr>
        <w:t xml:space="preserve">The correction of the unwrapped phase is to ensure that </w:t>
      </w:r>
      <m:oMath>
        <m:r>
          <w:rPr>
            <w:rFonts w:ascii="Cambria Math" w:eastAsia="Times New Roman" w:hAnsi="Cambria Math" w:cs="Times New Roman"/>
            <w:lang w:eastAsia="fi-FI"/>
          </w:rPr>
          <m:t>θ=0</m:t>
        </m:r>
      </m:oMath>
      <w:r w:rsidR="001C50AC" w:rsidRPr="00FE0136">
        <w:rPr>
          <w:rFonts w:ascii="Times New Roman" w:hAnsi="Times New Roman" w:cs="Times New Roman"/>
        </w:rPr>
        <w:t xml:space="preserve"> </w:t>
      </w:r>
      <w:r w:rsidR="004977B6" w:rsidRPr="00FE0136">
        <w:rPr>
          <w:rFonts w:ascii="Times New Roman" w:hAnsi="Times New Roman" w:cs="Times New Roman"/>
        </w:rPr>
        <w:t xml:space="preserve">at </w:t>
      </w:r>
      <m:oMath>
        <m:r>
          <w:rPr>
            <w:rFonts w:ascii="Cambria Math" w:eastAsia="Times New Roman" w:hAnsi="Cambria Math" w:cs="Times New Roman"/>
            <w:lang w:eastAsia="fi-FI"/>
          </w:rPr>
          <m:t xml:space="preserve">v=0 </m:t>
        </m:r>
      </m:oMath>
      <w:r w:rsidR="001C50AC" w:rsidRPr="00FE0136">
        <w:rPr>
          <w:rFonts w:ascii="Times New Roman" w:hAnsi="Times New Roman" w:cs="Times New Roman"/>
        </w:rPr>
        <w:t xml:space="preserve">and this was done by determining the phase offset based on a linear regression of the data within the frequency range of 0.2 – 0.4 THz. </w:t>
      </w:r>
    </w:p>
    <w:p w14:paraId="509BC1A9" w14:textId="2C7E49AC" w:rsidR="00D12CFE" w:rsidRPr="00FE0136" w:rsidRDefault="007B67CE" w:rsidP="007B67CE">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The </w:t>
      </w:r>
      <w:r w:rsidR="00640571" w:rsidRPr="00FE0136">
        <w:rPr>
          <w:rFonts w:ascii="Times New Roman" w:eastAsia="Times New Roman" w:hAnsi="Times New Roman" w:cs="Times New Roman"/>
          <w:lang w:eastAsia="fi-FI"/>
        </w:rPr>
        <w:t xml:space="preserve">FD </w:t>
      </w:r>
      <w:r w:rsidRPr="00FE0136">
        <w:rPr>
          <w:rFonts w:ascii="Times New Roman" w:eastAsia="Times New Roman" w:hAnsi="Times New Roman" w:cs="Times New Roman"/>
          <w:lang w:eastAsia="fi-FI"/>
        </w:rPr>
        <w:t>analysis</w:t>
      </w:r>
      <w:r w:rsidR="00640571" w:rsidRPr="00FE0136">
        <w:rPr>
          <w:rFonts w:ascii="Times New Roman" w:eastAsia="Times New Roman" w:hAnsi="Times New Roman" w:cs="Times New Roman"/>
          <w:lang w:eastAsia="fi-FI"/>
        </w:rPr>
        <w:t xml:space="preserve">, despite being relatively cumbersome compared to the TD method, </w:t>
      </w:r>
      <w:r w:rsidR="00D12CFE" w:rsidRPr="00FE0136">
        <w:rPr>
          <w:rFonts w:ascii="Times New Roman" w:eastAsia="Times New Roman" w:hAnsi="Times New Roman" w:cs="Times New Roman"/>
          <w:lang w:eastAsia="fi-FI"/>
        </w:rPr>
        <w:t>has an added merit of</w:t>
      </w:r>
      <w:r w:rsidR="00640571" w:rsidRPr="00FE0136">
        <w:rPr>
          <w:rFonts w:ascii="Times New Roman" w:eastAsia="Times New Roman" w:hAnsi="Times New Roman" w:cs="Times New Roman"/>
          <w:lang w:eastAsia="fi-FI"/>
        </w:rPr>
        <w:t xml:space="preserve"> reveal</w:t>
      </w:r>
      <w:r w:rsidR="00D12CFE" w:rsidRPr="00FE0136">
        <w:rPr>
          <w:rFonts w:ascii="Times New Roman" w:eastAsia="Times New Roman" w:hAnsi="Times New Roman" w:cs="Times New Roman"/>
          <w:lang w:eastAsia="fi-FI"/>
        </w:rPr>
        <w:t>ing</w:t>
      </w:r>
      <w:r w:rsidR="00640571" w:rsidRPr="00FE0136">
        <w:rPr>
          <w:rFonts w:ascii="Times New Roman" w:eastAsia="Times New Roman" w:hAnsi="Times New Roman" w:cs="Times New Roman"/>
          <w:lang w:eastAsia="fi-FI"/>
        </w:rPr>
        <w:t xml:space="preserve"> </w:t>
      </w:r>
      <w:r w:rsidRPr="00FE0136">
        <w:rPr>
          <w:rFonts w:ascii="Times New Roman" w:eastAsia="Times New Roman" w:hAnsi="Times New Roman" w:cs="Times New Roman"/>
          <w:lang w:eastAsia="fi-FI"/>
        </w:rPr>
        <w:t>specific phonon vibrations</w:t>
      </w:r>
      <w:r w:rsidR="00640571" w:rsidRPr="00FE0136">
        <w:rPr>
          <w:rFonts w:ascii="Times New Roman" w:eastAsia="Times New Roman" w:hAnsi="Times New Roman" w:cs="Times New Roman"/>
          <w:lang w:eastAsia="fi-FI"/>
        </w:rPr>
        <w:t xml:space="preserve"> (spectral features)</w:t>
      </w:r>
      <w:r w:rsidRPr="00FE0136">
        <w:rPr>
          <w:rFonts w:ascii="Times New Roman" w:eastAsia="Times New Roman" w:hAnsi="Times New Roman" w:cs="Times New Roman"/>
          <w:lang w:eastAsia="fi-FI"/>
        </w:rPr>
        <w:t xml:space="preserve"> </w:t>
      </w:r>
      <w:r w:rsidR="00640571" w:rsidRPr="00FE0136">
        <w:rPr>
          <w:rFonts w:ascii="Times New Roman" w:eastAsia="Times New Roman" w:hAnsi="Times New Roman" w:cs="Times New Roman"/>
          <w:lang w:eastAsia="fi-FI"/>
        </w:rPr>
        <w:t>of crystalline constituents of tablets. Due to the crystalline nature of most active pharmaceutical ingredients</w:t>
      </w:r>
      <w:r w:rsidR="00B51754" w:rsidRPr="00FE0136">
        <w:rPr>
          <w:rFonts w:ascii="Times New Roman" w:eastAsia="Times New Roman" w:hAnsi="Times New Roman" w:cs="Times New Roman"/>
          <w:lang w:eastAsia="fi-FI"/>
        </w:rPr>
        <w:t xml:space="preserve"> (APIs)</w:t>
      </w:r>
      <w:r w:rsidR="00D12CFE" w:rsidRPr="00FE0136">
        <w:rPr>
          <w:rFonts w:ascii="Times New Roman" w:eastAsia="Times New Roman" w:hAnsi="Times New Roman" w:cs="Times New Roman"/>
          <w:lang w:eastAsia="fi-FI"/>
        </w:rPr>
        <w:t xml:space="preserve">, </w:t>
      </w:r>
      <w:r w:rsidR="00640571" w:rsidRPr="00FE0136">
        <w:rPr>
          <w:rFonts w:ascii="Times New Roman" w:eastAsia="Times New Roman" w:hAnsi="Times New Roman" w:cs="Times New Roman"/>
          <w:lang w:eastAsia="fi-FI"/>
        </w:rPr>
        <w:t xml:space="preserve">THz-TDS has been used for the identification </w:t>
      </w:r>
      <w:r w:rsidR="00D12CFE" w:rsidRPr="00FE0136">
        <w:rPr>
          <w:rFonts w:ascii="Times New Roman" w:eastAsia="Times New Roman" w:hAnsi="Times New Roman" w:cs="Times New Roman"/>
          <w:lang w:eastAsia="fi-FI"/>
        </w:rPr>
        <w:t xml:space="preserve">of </w:t>
      </w:r>
      <w:r w:rsidR="00B51754" w:rsidRPr="00FE0136">
        <w:rPr>
          <w:rFonts w:ascii="Times New Roman" w:eastAsia="Times New Roman" w:hAnsi="Times New Roman" w:cs="Times New Roman"/>
          <w:lang w:eastAsia="fi-FI"/>
        </w:rPr>
        <w:t xml:space="preserve">specific </w:t>
      </w:r>
      <w:r w:rsidR="00640571" w:rsidRPr="00FE0136">
        <w:rPr>
          <w:rFonts w:ascii="Times New Roman" w:eastAsia="Times New Roman" w:hAnsi="Times New Roman" w:cs="Times New Roman"/>
          <w:lang w:eastAsia="fi-FI"/>
        </w:rPr>
        <w:t>drugs in phar</w:t>
      </w:r>
      <w:r w:rsidR="00D12CFE" w:rsidRPr="00FE0136">
        <w:rPr>
          <w:rFonts w:ascii="Times New Roman" w:eastAsia="Times New Roman" w:hAnsi="Times New Roman" w:cs="Times New Roman"/>
          <w:lang w:eastAsia="fi-FI"/>
        </w:rPr>
        <w:t>ma</w:t>
      </w:r>
      <w:r w:rsidR="00640571" w:rsidRPr="00FE0136">
        <w:rPr>
          <w:rFonts w:ascii="Times New Roman" w:eastAsia="Times New Roman" w:hAnsi="Times New Roman" w:cs="Times New Roman"/>
          <w:lang w:eastAsia="fi-FI"/>
        </w:rPr>
        <w:t xml:space="preserve">ceutical tablets </w:t>
      </w:r>
      <w:r w:rsidR="00640571"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{"citationItems":[{"id":"ITEM-1","itemData":{"DOI":"10.1007/s10762-013-9994-2","ISBN":"1866-6892","ISSN":"18666892","abstract":"To evaluate terahertz time-domain spectroscopy (THz-TDS) as a promising tool for discriminating pharmaceutical tablets, THz-TDS has been applied for discrimination between pharmaceutical tablets with sound-alike names. Two sets of medicine tablets with sound-alike names, that is, Amaryl and Almarl, Zyloric and Zantac, are examined in this study. Based on the difference in THz absorption spectra, we have succeeded in distinguish- ing between sound-alike medicine tablets clearly for each set. The results in this study suggest that THz-TDS is a useful tool that is indispensable for medical security maintenance, such as a non-destructive way to prevent mix-up of medicine.","author":[{"dropping-particle":"","family":"Kawase","given":"Masaya","non-dropping-particle":"","parse-names":false,"suffix":""},{"dropping-particle":"","family":"Yamamoto","given":"Kohji","non-dropping-particle":"","parse-names":false,"suffix":""},{"dropping-particle":"","family":"Takagi","given":"Keita","non-dropping-particle":"","parse-names":false,"suffix":""},{"dropping-particle":"","family":"Yasuda","given":"Ryohei","non-dropping-particle":"","parse-names":false,"suffix":""},{"dropping-particle":"","family":"Ogawa","given":"Masafumi","non-dropping-particle":"","parse-names":false,"suffix":""},{"dropping-particle":"","family":"Hatsuda","given":"Yasutoshi","non-dropping-particle":"","parse-names":false,"suffix":""},{"dropping-particle":"","family":"Kawanishi","given":"Sonoyo","non-dropping-particle":"","parse-names":false,"suffix":""},{"dropping-particle":"","family":"Hirotani","given":"Yoshihiko","non-dropping-particle":"","parse-names":false,"suffix":""},{"dropping-particle":"","family":"Myotoku","given":"Michiaki","non-dropping-particle":"","parse-names":false,"suffix":""},{"dropping-particle":"","family":"Urashima","given":"Yoko","non-dropping-particle":"","parse-names":false,"suffix":""},{"dropping-particle":"","family":"Nagai","given":"Katsuhito","non-dropping-particle":"","parse-names":false,"suffix":""},{"dropping-particle":"","family":"Ikeda","given":"Kenji","non-dropping-particle":"","parse-names":false,"suffix":""},{"dropping-particle":"","family":"Konishi","given":"Hiroki","non-dropping-particle":"","parse-names":false,"suffix":""},{"dropping-particle":"","family":"Yamakawa","given":"Junji","non-dropping-particle":"","parse-names":false,"suffix":""},{"dropping-particle":"","family":"Tani","given":"Masahiko","non-dropping-particle":"","parse-names":false,"suffix":""}],"container-title":"Journal of Infrared, Millimeter, and Terahertz Waves","id":"ITEM-1","issue":"9","issued":{"date-parts":[["2013"]]},"page":"566-571","title":"Non-destructive evaluation method of pharmaceutical tablet by terahertz-time-domain spectroscopy: Application to sound-alike medicines","type":"article-journal","volume":"34"},"uris":["http://www.mendeley.com/documents/?uuid=5ee886b0-cd38-4e16-8b99-5c6a16853e00"]},{"id":"ITEM-2","itemData":{"DOI":"10.1007/s10043-018-0423-6","ISSN":"13499432","abstract":"© 2018 The Optical Society of Japan Terahertz (THz) spectra from the pure forms [i.e. the active pharmaceutical ingredients (APIs)] of four commonly used antimalarial drugs are reported. The well-defined spectral fingerprints obtained for these APIs in the spectral range of 0.1 THz–3 THz show the sensitivity of the THz time-domain spectroscopic (THz-TDS) method for screening antimalarial drugs. For identification purpose, two commercially available antimalarial tablets were detected. Clear spectral fingerprints of the APIs in the antimalarial tablets were obtained even amidst the several types of excipients present in the tablets. This observation further proves the high sensitivity of the THz techniques in tracking the presence or absence of API in a pharmaceutical tablet. We envisage that the spectral data obtained for these drugs can contribute to a spectroscopic database in the far infrared spectral region and hence support the modelling of THz sensing to differentiate between genuine and counterfeit antimalarial tablets.","author":[{"dropping-particle":"","family":"Bawuah","given":"Prince","non-dropping-particle":"","parse-names":false,"suffix":""},{"dropping-particle":"","family":"Zeitler","given":"J. Axel","non-dropping-particle":"","parse-names":false,"suffix":""},{"dropping-particle":"","family":"Ketolainen","given":"Jarkko","non-dropping-particle":"","parse-names":false,"suffix":""},{"dropping-particle":"","family":"Peiponen","given":"Kai-Erik Erik","non-dropping-particle":"","parse-names":false,"suffix":""}],"container-title":"Optical Review","id":"ITEM-2","issue":"3","issued":{"date-parts":[["2018","6","9"]]},"page":"1-6","publisher":"Springer Japan","title":"Terahertz absorption spectra of commonly used antimalarial drugs","type":"article-newspaper","volume":"25"},"uris":["http://www.mendeley.com/documents/?uuid=591fd750-959a-4621-8e5c-c32da9225d87"]}],"mendeley":{"formattedCitation":"[58,59]","plainTextFormattedCitation":"[58,59]","previouslyFormattedCitation":"[56,57]"},"properties":{"noteIndex":0},"schema":"https://github.com/citation-style-language/schema/raw/master/csl-citation.json"}</w:instrText>
      </w:r>
      <w:r w:rsidR="00640571" w:rsidRPr="00FE0136">
        <w:rPr>
          <w:rFonts w:ascii="Times New Roman" w:hAnsi="Times New Roman" w:cs="Times New Roman"/>
        </w:rPr>
        <w:fldChar w:fldCharType="separate"/>
      </w:r>
      <w:r w:rsidR="00504A7F" w:rsidRPr="00FE0136">
        <w:rPr>
          <w:rFonts w:ascii="Times New Roman" w:hAnsi="Times New Roman" w:cs="Times New Roman"/>
          <w:noProof/>
        </w:rPr>
        <w:t>[58,59]</w:t>
      </w:r>
      <w:r w:rsidR="00640571" w:rsidRPr="00FE0136">
        <w:rPr>
          <w:rFonts w:ascii="Times New Roman" w:hAnsi="Times New Roman" w:cs="Times New Roman"/>
        </w:rPr>
        <w:fldChar w:fldCharType="end"/>
      </w:r>
      <w:r w:rsidR="00640571" w:rsidRPr="00FE0136">
        <w:rPr>
          <w:rFonts w:ascii="Times New Roman" w:hAnsi="Times New Roman" w:cs="Times New Roman"/>
        </w:rPr>
        <w:t>.</w:t>
      </w:r>
      <w:r w:rsidRPr="00FE0136">
        <w:rPr>
          <w:rFonts w:ascii="Times New Roman" w:eastAsia="Times New Roman" w:hAnsi="Times New Roman" w:cs="Times New Roman"/>
          <w:lang w:eastAsia="fi-FI"/>
        </w:rPr>
        <w:t xml:space="preserve"> </w:t>
      </w:r>
      <w:r w:rsidR="00D12CFE" w:rsidRPr="00FE0136">
        <w:rPr>
          <w:rFonts w:ascii="Times New Roman" w:eastAsia="Times New Roman" w:hAnsi="Times New Roman" w:cs="Times New Roman"/>
          <w:lang w:eastAsia="fi-FI"/>
        </w:rPr>
        <w:t>The presence of the</w:t>
      </w:r>
      <w:r w:rsidRPr="00FE0136">
        <w:rPr>
          <w:rFonts w:ascii="Times New Roman" w:eastAsia="Times New Roman" w:hAnsi="Times New Roman" w:cs="Times New Roman"/>
          <w:lang w:eastAsia="fi-FI"/>
        </w:rPr>
        <w:t xml:space="preserve"> spectral features </w:t>
      </w:r>
      <w:r w:rsidR="00D12CFE" w:rsidRPr="00FE0136">
        <w:rPr>
          <w:rFonts w:ascii="Times New Roman" w:eastAsia="Times New Roman" w:hAnsi="Times New Roman" w:cs="Times New Roman"/>
          <w:lang w:eastAsia="fi-FI"/>
        </w:rPr>
        <w:t xml:space="preserve">can </w:t>
      </w:r>
      <w:r w:rsidRPr="00FE0136">
        <w:rPr>
          <w:rFonts w:ascii="Times New Roman" w:eastAsia="Times New Roman" w:hAnsi="Times New Roman" w:cs="Times New Roman"/>
          <w:lang w:eastAsia="fi-FI"/>
        </w:rPr>
        <w:t xml:space="preserve">cause </w:t>
      </w:r>
      <w:r w:rsidR="00D12CFE" w:rsidRPr="00FE0136">
        <w:rPr>
          <w:rFonts w:ascii="Times New Roman" w:eastAsia="Times New Roman" w:hAnsi="Times New Roman" w:cs="Times New Roman"/>
          <w:lang w:eastAsia="fi-FI"/>
        </w:rPr>
        <w:t>significant</w:t>
      </w:r>
      <w:r w:rsidRPr="00FE0136">
        <w:rPr>
          <w:rFonts w:ascii="Times New Roman" w:eastAsia="Times New Roman" w:hAnsi="Times New Roman" w:cs="Times New Roman"/>
          <w:lang w:eastAsia="fi-FI"/>
        </w:rPr>
        <w:t xml:space="preserve"> dispersion </w:t>
      </w:r>
      <w:r w:rsidR="00D12CFE" w:rsidRPr="00FE0136">
        <w:rPr>
          <w:rFonts w:ascii="Times New Roman" w:eastAsia="Times New Roman" w:hAnsi="Times New Roman" w:cs="Times New Roman"/>
          <w:lang w:eastAsia="fi-FI"/>
        </w:rPr>
        <w:t xml:space="preserve">or variations in the effective </w:t>
      </w:r>
      <w:r w:rsidRPr="00FE0136">
        <w:rPr>
          <w:rFonts w:ascii="Times New Roman" w:eastAsia="Times New Roman" w:hAnsi="Times New Roman" w:cs="Times New Roman"/>
          <w:lang w:eastAsia="fi-FI"/>
        </w:rPr>
        <w:t xml:space="preserve">refractive at the </w:t>
      </w:r>
      <w:r w:rsidR="00D12CFE" w:rsidRPr="00FE0136">
        <w:rPr>
          <w:rFonts w:ascii="Times New Roman" w:eastAsia="Times New Roman" w:hAnsi="Times New Roman" w:cs="Times New Roman"/>
          <w:lang w:eastAsia="fi-FI"/>
        </w:rPr>
        <w:t xml:space="preserve">respective resonant </w:t>
      </w:r>
      <w:r w:rsidRPr="00FE0136">
        <w:rPr>
          <w:rFonts w:ascii="Times New Roman" w:eastAsia="Times New Roman" w:hAnsi="Times New Roman" w:cs="Times New Roman"/>
          <w:lang w:eastAsia="fi-FI"/>
        </w:rPr>
        <w:t xml:space="preserve">frequencies. </w:t>
      </w:r>
      <w:r w:rsidR="00D12CFE" w:rsidRPr="00FE0136">
        <w:rPr>
          <w:rFonts w:ascii="Times New Roman" w:eastAsia="Times New Roman" w:hAnsi="Times New Roman" w:cs="Times New Roman"/>
          <w:lang w:eastAsia="fi-FI"/>
        </w:rPr>
        <w:t>Dispersion will cause each wavelength</w:t>
      </w:r>
      <w:r w:rsidR="00A04962" w:rsidRPr="00FE0136">
        <w:rPr>
          <w:rFonts w:ascii="Times New Roman" w:eastAsia="Times New Roman" w:hAnsi="Times New Roman" w:cs="Times New Roman"/>
          <w:lang w:eastAsia="fi-FI"/>
        </w:rPr>
        <w:t xml:space="preserve"> component</w:t>
      </w:r>
      <w:r w:rsidR="00D12CFE" w:rsidRPr="00FE0136">
        <w:rPr>
          <w:rFonts w:ascii="Times New Roman" w:eastAsia="Times New Roman" w:hAnsi="Times New Roman" w:cs="Times New Roman"/>
          <w:lang w:eastAsia="fi-FI"/>
        </w:rPr>
        <w:t xml:space="preserve"> of the terahertz pulse to travel at a different group velocity and in turn broadens the transmitted </w:t>
      </w:r>
      <w:r w:rsidR="00E9684C" w:rsidRPr="00FE0136">
        <w:rPr>
          <w:rFonts w:ascii="Times New Roman" w:eastAsia="Times New Roman" w:hAnsi="Times New Roman" w:cs="Times New Roman"/>
          <w:lang w:eastAsia="fi-FI"/>
        </w:rPr>
        <w:t>terahertz</w:t>
      </w:r>
      <w:r w:rsidR="00D12CFE" w:rsidRPr="00FE0136">
        <w:rPr>
          <w:rFonts w:ascii="Times New Roman" w:eastAsia="Times New Roman" w:hAnsi="Times New Roman" w:cs="Times New Roman"/>
          <w:lang w:eastAsia="fi-FI"/>
        </w:rPr>
        <w:t xml:space="preserve"> pulse. A broadened pulse, as already mentioned, will limit the use of the TD method to accurately measure the effective refractive index and </w:t>
      </w:r>
      <w:r w:rsidR="004D2B4A" w:rsidRPr="00FE0136">
        <w:rPr>
          <w:rFonts w:ascii="Times New Roman" w:eastAsia="Times New Roman" w:hAnsi="Times New Roman" w:cs="Times New Roman"/>
          <w:lang w:eastAsia="fi-FI"/>
        </w:rPr>
        <w:t xml:space="preserve">hence </w:t>
      </w:r>
      <w:r w:rsidR="00D12CFE" w:rsidRPr="00FE0136">
        <w:rPr>
          <w:rFonts w:ascii="Times New Roman" w:eastAsia="Times New Roman" w:hAnsi="Times New Roman" w:cs="Times New Roman"/>
          <w:lang w:eastAsia="fi-FI"/>
        </w:rPr>
        <w:t xml:space="preserve">the terahertz porosity of the tablets. </w:t>
      </w:r>
      <w:r w:rsidR="00E96EA4" w:rsidRPr="00FE0136">
        <w:rPr>
          <w:rFonts w:ascii="Times New Roman" w:eastAsia="Times New Roman" w:hAnsi="Times New Roman" w:cs="Times New Roman"/>
          <w:lang w:eastAsia="fi-FI"/>
        </w:rPr>
        <w:t>In such cases</w:t>
      </w:r>
      <w:r w:rsidR="00D12CFE" w:rsidRPr="00FE0136">
        <w:rPr>
          <w:rFonts w:ascii="Times New Roman" w:eastAsia="Times New Roman" w:hAnsi="Times New Roman" w:cs="Times New Roman"/>
          <w:lang w:eastAsia="fi-FI"/>
        </w:rPr>
        <w:t xml:space="preserve"> the </w:t>
      </w:r>
      <w:r w:rsidR="00E96EA4" w:rsidRPr="00FE0136">
        <w:rPr>
          <w:rFonts w:ascii="Times New Roman" w:eastAsia="Times New Roman" w:hAnsi="Times New Roman" w:cs="Times New Roman"/>
          <w:lang w:eastAsia="fi-FI"/>
        </w:rPr>
        <w:t>application</w:t>
      </w:r>
      <w:r w:rsidR="00D12CFE" w:rsidRPr="00FE0136">
        <w:rPr>
          <w:rFonts w:ascii="Times New Roman" w:eastAsia="Times New Roman" w:hAnsi="Times New Roman" w:cs="Times New Roman"/>
          <w:lang w:eastAsia="fi-FI"/>
        </w:rPr>
        <w:t xml:space="preserve"> of the FD method becomes very useful since it allows </w:t>
      </w:r>
      <w:r w:rsidR="00E96EA4" w:rsidRPr="00FE0136">
        <w:rPr>
          <w:rFonts w:ascii="Times New Roman" w:eastAsia="Times New Roman" w:hAnsi="Times New Roman" w:cs="Times New Roman"/>
          <w:lang w:eastAsia="fi-FI"/>
        </w:rPr>
        <w:t xml:space="preserve">for </w:t>
      </w:r>
      <w:r w:rsidR="00D12CFE" w:rsidRPr="00FE0136">
        <w:rPr>
          <w:rFonts w:ascii="Times New Roman" w:eastAsia="Times New Roman" w:hAnsi="Times New Roman" w:cs="Times New Roman"/>
          <w:lang w:eastAsia="fi-FI"/>
        </w:rPr>
        <w:t xml:space="preserve">the selection of the effective refractive index at a spectral region </w:t>
      </w:r>
      <w:r w:rsidR="00E96EA4" w:rsidRPr="00FE0136">
        <w:rPr>
          <w:rFonts w:ascii="Times New Roman" w:eastAsia="Times New Roman" w:hAnsi="Times New Roman" w:cs="Times New Roman"/>
          <w:lang w:eastAsia="fi-FI"/>
        </w:rPr>
        <w:t>where</w:t>
      </w:r>
      <w:r w:rsidR="00B51754" w:rsidRPr="00FE0136">
        <w:rPr>
          <w:rFonts w:ascii="Times New Roman" w:eastAsia="Times New Roman" w:hAnsi="Times New Roman" w:cs="Times New Roman"/>
          <w:lang w:eastAsia="fi-FI"/>
        </w:rPr>
        <w:t xml:space="preserve"> no</w:t>
      </w:r>
      <w:r w:rsidR="004D2B4A" w:rsidRPr="00FE0136">
        <w:rPr>
          <w:rFonts w:ascii="Times New Roman" w:eastAsia="Times New Roman" w:hAnsi="Times New Roman" w:cs="Times New Roman"/>
          <w:lang w:eastAsia="fi-FI"/>
        </w:rPr>
        <w:t xml:space="preserve"> significant </w:t>
      </w:r>
      <w:r w:rsidR="00D12CFE" w:rsidRPr="00FE0136">
        <w:rPr>
          <w:rFonts w:ascii="Times New Roman" w:eastAsia="Times New Roman" w:hAnsi="Times New Roman" w:cs="Times New Roman"/>
          <w:lang w:eastAsia="fi-FI"/>
        </w:rPr>
        <w:t>dispersion effect</w:t>
      </w:r>
      <w:r w:rsidR="00E96EA4" w:rsidRPr="00FE0136">
        <w:rPr>
          <w:rFonts w:ascii="Times New Roman" w:eastAsia="Times New Roman" w:hAnsi="Times New Roman" w:cs="Times New Roman"/>
          <w:lang w:eastAsia="fi-FI"/>
        </w:rPr>
        <w:t xml:space="preserve"> is observed</w:t>
      </w:r>
      <w:r w:rsidR="00D12CFE" w:rsidRPr="00FE0136">
        <w:rPr>
          <w:rFonts w:ascii="Times New Roman" w:eastAsia="Times New Roman" w:hAnsi="Times New Roman" w:cs="Times New Roman"/>
          <w:lang w:eastAsia="fi-FI"/>
        </w:rPr>
        <w:t xml:space="preserve">. </w:t>
      </w:r>
      <w:r w:rsidR="008E3820" w:rsidRPr="00FE0136">
        <w:rPr>
          <w:rFonts w:ascii="Times New Roman" w:eastAsia="Times New Roman" w:hAnsi="Times New Roman" w:cs="Times New Roman"/>
          <w:lang w:eastAsia="fi-FI"/>
        </w:rPr>
        <w:t xml:space="preserve">By measuring the effective refractive index </w:t>
      </w:r>
      <w:r w:rsidR="00016899" w:rsidRPr="00FE0136">
        <w:rPr>
          <w:rFonts w:ascii="Times New Roman" w:eastAsia="Times New Roman" w:hAnsi="Times New Roman" w:cs="Times New Roman"/>
          <w:lang w:eastAsia="fi-FI"/>
        </w:rPr>
        <w:t>over</w:t>
      </w:r>
      <w:r w:rsidR="008E3820" w:rsidRPr="00FE0136">
        <w:rPr>
          <w:rFonts w:ascii="Times New Roman" w:eastAsia="Times New Roman" w:hAnsi="Times New Roman" w:cs="Times New Roman"/>
          <w:lang w:eastAsia="fi-FI"/>
        </w:rPr>
        <w:t xml:space="preserve"> the same frequency</w:t>
      </w:r>
      <w:r w:rsidR="00702129" w:rsidRPr="00FE0136">
        <w:rPr>
          <w:rFonts w:ascii="Times New Roman" w:eastAsia="Times New Roman" w:hAnsi="Times New Roman" w:cs="Times New Roman"/>
          <w:lang w:eastAsia="fi-FI"/>
        </w:rPr>
        <w:t xml:space="preserve"> range</w:t>
      </w:r>
      <w:r w:rsidR="008E3820" w:rsidRPr="00FE0136">
        <w:rPr>
          <w:rFonts w:ascii="Times New Roman" w:eastAsia="Times New Roman" w:hAnsi="Times New Roman" w:cs="Times New Roman"/>
          <w:lang w:eastAsia="fi-FI"/>
        </w:rPr>
        <w:t xml:space="preserve"> for all tablets within a given batch, ac</w:t>
      </w:r>
      <w:r w:rsidR="00D12CFE" w:rsidRPr="00FE0136">
        <w:rPr>
          <w:rFonts w:ascii="Times New Roman" w:eastAsia="Times New Roman" w:hAnsi="Times New Roman" w:cs="Times New Roman"/>
          <w:lang w:eastAsia="fi-FI"/>
        </w:rPr>
        <w:t>cura</w:t>
      </w:r>
      <w:r w:rsidR="00B51754" w:rsidRPr="00FE0136">
        <w:rPr>
          <w:rFonts w:ascii="Times New Roman" w:eastAsia="Times New Roman" w:hAnsi="Times New Roman" w:cs="Times New Roman"/>
          <w:lang w:eastAsia="fi-FI"/>
        </w:rPr>
        <w:t xml:space="preserve">cy and consistency </w:t>
      </w:r>
      <w:r w:rsidR="008E3820" w:rsidRPr="00FE0136">
        <w:rPr>
          <w:rFonts w:ascii="Times New Roman" w:eastAsia="Times New Roman" w:hAnsi="Times New Roman" w:cs="Times New Roman"/>
          <w:lang w:eastAsia="fi-FI"/>
        </w:rPr>
        <w:t>are</w:t>
      </w:r>
      <w:r w:rsidR="00B51754" w:rsidRPr="00FE0136">
        <w:rPr>
          <w:rFonts w:ascii="Times New Roman" w:eastAsia="Times New Roman" w:hAnsi="Times New Roman" w:cs="Times New Roman"/>
          <w:lang w:eastAsia="fi-FI"/>
        </w:rPr>
        <w:t xml:space="preserve"> assured </w:t>
      </w:r>
      <w:r w:rsidR="008E3820" w:rsidRPr="00FE0136">
        <w:rPr>
          <w:rFonts w:ascii="Times New Roman" w:eastAsia="Times New Roman" w:hAnsi="Times New Roman" w:cs="Times New Roman"/>
          <w:lang w:eastAsia="fi-FI"/>
        </w:rPr>
        <w:t xml:space="preserve">in the extracted </w:t>
      </w:r>
      <w:r w:rsidR="00D12CFE" w:rsidRPr="00FE0136">
        <w:rPr>
          <w:rFonts w:ascii="Times New Roman" w:eastAsia="Times New Roman" w:hAnsi="Times New Roman" w:cs="Times New Roman"/>
          <w:lang w:eastAsia="fi-FI"/>
        </w:rPr>
        <w:t>tablets porosity</w:t>
      </w:r>
      <w:r w:rsidR="008E3820" w:rsidRPr="00FE0136">
        <w:rPr>
          <w:rFonts w:ascii="Times New Roman" w:eastAsia="Times New Roman" w:hAnsi="Times New Roman" w:cs="Times New Roman"/>
          <w:lang w:eastAsia="fi-FI"/>
        </w:rPr>
        <w:t xml:space="preserve">. </w:t>
      </w:r>
    </w:p>
    <w:p w14:paraId="3DCC8CF4" w14:textId="000CF93E" w:rsidR="00BD7E84" w:rsidRPr="00FE0136" w:rsidRDefault="008E3820" w:rsidP="00BD7E84">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In this tutorial, t</w:t>
      </w:r>
      <w:r w:rsidR="00D12CFE" w:rsidRPr="00FE0136">
        <w:rPr>
          <w:rFonts w:ascii="Times New Roman" w:eastAsia="Times New Roman" w:hAnsi="Times New Roman" w:cs="Times New Roman"/>
          <w:lang w:eastAsia="fi-FI"/>
        </w:rPr>
        <w:t xml:space="preserve">he </w:t>
      </w:r>
      <w:r w:rsidR="00FA0656" w:rsidRPr="00FE0136">
        <w:rPr>
          <w:rFonts w:ascii="Times New Roman" w:eastAsia="Times New Roman" w:hAnsi="Times New Roman" w:cs="Times New Roman"/>
          <w:lang w:eastAsia="fi-FI"/>
        </w:rPr>
        <w:t xml:space="preserve">selected </w:t>
      </w:r>
      <w:r w:rsidR="004D2B4A" w:rsidRPr="00FE0136">
        <w:rPr>
          <w:rFonts w:ascii="Times New Roman" w:eastAsia="Times New Roman" w:hAnsi="Times New Roman" w:cs="Times New Roman"/>
          <w:lang w:eastAsia="fi-FI"/>
        </w:rPr>
        <w:t xml:space="preserve">FD </w:t>
      </w:r>
      <w:r w:rsidRPr="00FE0136">
        <w:rPr>
          <w:rFonts w:ascii="Times New Roman" w:eastAsia="Times New Roman" w:hAnsi="Times New Roman" w:cs="Times New Roman"/>
          <w:lang w:eastAsia="fi-FI"/>
        </w:rPr>
        <w:t xml:space="preserve">effective </w:t>
      </w:r>
      <w:r w:rsidR="00D12CFE" w:rsidRPr="00FE0136">
        <w:rPr>
          <w:rFonts w:ascii="Times New Roman" w:eastAsia="Times New Roman" w:hAnsi="Times New Roman" w:cs="Times New Roman"/>
          <w:lang w:eastAsia="fi-FI"/>
        </w:rPr>
        <w:t xml:space="preserve">refractive index </w:t>
      </w:r>
      <w:r w:rsidR="00FA0656" w:rsidRPr="00FE0136">
        <w:rPr>
          <w:rFonts w:ascii="Times New Roman" w:eastAsia="Times New Roman" w:hAnsi="Times New Roman" w:cs="Times New Roman"/>
          <w:lang w:eastAsia="fi-FI"/>
        </w:rPr>
        <w:t xml:space="preserve">values used for the calculation of the terahertz porosity </w:t>
      </w:r>
      <w:r w:rsidR="00D12CFE" w:rsidRPr="00FE0136">
        <w:rPr>
          <w:rFonts w:ascii="Times New Roman" w:eastAsia="Times New Roman" w:hAnsi="Times New Roman" w:cs="Times New Roman"/>
          <w:lang w:eastAsia="fi-FI"/>
        </w:rPr>
        <w:t xml:space="preserve">of the batches </w:t>
      </w:r>
      <w:r w:rsidRPr="00FE0136">
        <w:rPr>
          <w:rFonts w:ascii="Times New Roman" w:eastAsia="Times New Roman" w:hAnsi="Times New Roman" w:cs="Times New Roman"/>
          <w:lang w:eastAsia="fi-FI"/>
        </w:rPr>
        <w:t>were</w:t>
      </w:r>
      <w:r w:rsidR="00FA0656" w:rsidRPr="00FE0136">
        <w:rPr>
          <w:rFonts w:ascii="Times New Roman" w:eastAsia="Times New Roman" w:hAnsi="Times New Roman" w:cs="Times New Roman"/>
          <w:lang w:eastAsia="fi-FI"/>
        </w:rPr>
        <w:t xml:space="preserve"> obtained </w:t>
      </w:r>
      <w:r w:rsidR="00D12CFE" w:rsidRPr="00FE0136">
        <w:rPr>
          <w:rFonts w:ascii="Times New Roman" w:eastAsia="Times New Roman" w:hAnsi="Times New Roman" w:cs="Times New Roman"/>
          <w:lang w:eastAsia="fi-FI"/>
        </w:rPr>
        <w:t xml:space="preserve">by averaging the </w:t>
      </w:r>
      <w:r w:rsidRPr="00FE0136">
        <w:rPr>
          <w:rFonts w:ascii="Times New Roman" w:eastAsia="Times New Roman" w:hAnsi="Times New Roman" w:cs="Times New Roman"/>
          <w:lang w:eastAsia="fi-FI"/>
        </w:rPr>
        <w:t xml:space="preserve">effective </w:t>
      </w:r>
      <w:r w:rsidR="00D12CFE" w:rsidRPr="00FE0136">
        <w:rPr>
          <w:rFonts w:ascii="Times New Roman" w:eastAsia="Times New Roman" w:hAnsi="Times New Roman" w:cs="Times New Roman"/>
          <w:lang w:eastAsia="fi-FI"/>
        </w:rPr>
        <w:t>refractive index values within the frequency range of 0.4 – 0.</w:t>
      </w:r>
      <w:r w:rsidR="00FA0656" w:rsidRPr="00FE0136">
        <w:rPr>
          <w:rFonts w:ascii="Times New Roman" w:eastAsia="Times New Roman" w:hAnsi="Times New Roman" w:cs="Times New Roman"/>
          <w:lang w:eastAsia="fi-FI"/>
        </w:rPr>
        <w:t>8</w:t>
      </w:r>
      <w:r w:rsidR="00D12CFE" w:rsidRPr="00FE0136">
        <w:rPr>
          <w:rFonts w:ascii="Times New Roman" w:eastAsia="Times New Roman" w:hAnsi="Times New Roman" w:cs="Times New Roman"/>
          <w:lang w:eastAsia="fi-FI"/>
        </w:rPr>
        <w:t xml:space="preserve"> THz.</w:t>
      </w:r>
      <w:r w:rsidR="00FA0656" w:rsidRPr="00FE0136">
        <w:rPr>
          <w:rFonts w:ascii="Times New Roman" w:eastAsia="Times New Roman" w:hAnsi="Times New Roman" w:cs="Times New Roman"/>
          <w:lang w:eastAsia="fi-FI"/>
        </w:rPr>
        <w:t xml:space="preserve"> The selected frequency range</w:t>
      </w:r>
      <w:r w:rsidR="003061EF" w:rsidRPr="00FE0136">
        <w:rPr>
          <w:rFonts w:ascii="Times New Roman" w:eastAsia="Times New Roman" w:hAnsi="Times New Roman" w:cs="Times New Roman"/>
          <w:lang w:eastAsia="fi-FI"/>
        </w:rPr>
        <w:t>,</w:t>
      </w:r>
      <w:r w:rsidR="00FA0656" w:rsidRPr="00FE0136">
        <w:rPr>
          <w:rFonts w:ascii="Times New Roman" w:eastAsia="Times New Roman" w:hAnsi="Times New Roman" w:cs="Times New Roman"/>
          <w:lang w:eastAsia="fi-FI"/>
        </w:rPr>
        <w:t xml:space="preserve"> as </w:t>
      </w:r>
      <w:r w:rsidR="003061EF" w:rsidRPr="00FE0136">
        <w:rPr>
          <w:rFonts w:ascii="Times New Roman" w:eastAsia="Times New Roman" w:hAnsi="Times New Roman" w:cs="Times New Roman"/>
          <w:lang w:eastAsia="fi-FI"/>
        </w:rPr>
        <w:t>shown by the rectangular shaded portion in</w:t>
      </w:r>
      <w:r w:rsidR="00FA0656" w:rsidRPr="00FE0136">
        <w:rPr>
          <w:rFonts w:ascii="Times New Roman" w:eastAsia="Times New Roman" w:hAnsi="Times New Roman" w:cs="Times New Roman"/>
          <w:lang w:eastAsia="fi-FI"/>
        </w:rPr>
        <w:t xml:space="preserve"> Fig. 3, </w:t>
      </w:r>
      <w:r w:rsidRPr="00FE0136">
        <w:rPr>
          <w:rFonts w:ascii="Times New Roman" w:eastAsia="Times New Roman" w:hAnsi="Times New Roman" w:cs="Times New Roman"/>
          <w:lang w:eastAsia="fi-FI"/>
        </w:rPr>
        <w:t>was observed to be</w:t>
      </w:r>
      <w:r w:rsidR="00FA0656" w:rsidRPr="00FE0136">
        <w:rPr>
          <w:rFonts w:ascii="Times New Roman" w:eastAsia="Times New Roman" w:hAnsi="Times New Roman" w:cs="Times New Roman"/>
          <w:lang w:eastAsia="fi-FI"/>
        </w:rPr>
        <w:t xml:space="preserve"> a dispersion free region for all the batches.</w:t>
      </w:r>
      <w:r w:rsidR="002E79F1" w:rsidRPr="00FE0136">
        <w:rPr>
          <w:rFonts w:ascii="Times New Roman" w:eastAsia="Times New Roman" w:hAnsi="Times New Roman" w:cs="Times New Roman"/>
          <w:lang w:eastAsia="fi-FI"/>
        </w:rPr>
        <w:t xml:space="preserve"> </w:t>
      </w:r>
      <w:r w:rsidR="007312DB" w:rsidRPr="00FE0136">
        <w:rPr>
          <w:rFonts w:ascii="Times New Roman" w:eastAsia="Times New Roman" w:hAnsi="Times New Roman" w:cs="Times New Roman"/>
          <w:lang w:eastAsia="fi-FI"/>
        </w:rPr>
        <w:t>Additionally</w:t>
      </w:r>
      <w:r w:rsidR="008D52BC" w:rsidRPr="00FE0136">
        <w:rPr>
          <w:rFonts w:ascii="Times New Roman" w:eastAsia="Times New Roman" w:hAnsi="Times New Roman" w:cs="Times New Roman"/>
          <w:lang w:eastAsia="fi-FI"/>
        </w:rPr>
        <w:t>, the selected frequency range lies within the range</w:t>
      </w:r>
      <w:r w:rsidR="00EB0732" w:rsidRPr="00FE0136">
        <w:rPr>
          <w:rFonts w:ascii="Times New Roman" w:eastAsia="Times New Roman" w:hAnsi="Times New Roman" w:cs="Times New Roman"/>
          <w:lang w:eastAsia="fi-FI"/>
        </w:rPr>
        <w:t xml:space="preserve"> of</w:t>
      </w:r>
      <w:r w:rsidR="008D52BC" w:rsidRPr="00FE0136">
        <w:rPr>
          <w:rFonts w:ascii="Times New Roman" w:eastAsia="Times New Roman" w:hAnsi="Times New Roman" w:cs="Times New Roman"/>
          <w:lang w:eastAsia="fi-FI"/>
        </w:rPr>
        <w:t xml:space="preserve"> 0.3 - 0.9 THz, where the current instrument has its maximum signal-to-noise ratio</w:t>
      </w:r>
      <w:r w:rsidR="007312DB" w:rsidRPr="00FE0136">
        <w:rPr>
          <w:rFonts w:ascii="Times New Roman" w:eastAsia="Times New Roman" w:hAnsi="Times New Roman" w:cs="Times New Roman"/>
          <w:lang w:eastAsia="fi-FI"/>
        </w:rPr>
        <w:t xml:space="preserve"> and this</w:t>
      </w:r>
      <w:r w:rsidR="008D52BC" w:rsidRPr="00FE0136">
        <w:rPr>
          <w:rFonts w:ascii="Times New Roman" w:eastAsia="Times New Roman" w:hAnsi="Times New Roman" w:cs="Times New Roman"/>
          <w:lang w:eastAsia="fi-FI"/>
        </w:rPr>
        <w:t xml:space="preserve"> furth</w:t>
      </w:r>
      <w:r w:rsidR="007312DB" w:rsidRPr="00FE0136">
        <w:rPr>
          <w:rFonts w:ascii="Times New Roman" w:eastAsia="Times New Roman" w:hAnsi="Times New Roman" w:cs="Times New Roman"/>
          <w:lang w:eastAsia="fi-FI"/>
        </w:rPr>
        <w:t xml:space="preserve">er serves as a reason for deciding on the </w:t>
      </w:r>
      <w:r w:rsidR="008D52BC" w:rsidRPr="00FE0136">
        <w:rPr>
          <w:rFonts w:ascii="Times New Roman" w:eastAsia="Times New Roman" w:hAnsi="Times New Roman" w:cs="Times New Roman"/>
          <w:lang w:eastAsia="fi-FI"/>
        </w:rPr>
        <w:t>frequency</w:t>
      </w:r>
      <w:r w:rsidR="007312DB" w:rsidRPr="00FE0136">
        <w:rPr>
          <w:rFonts w:ascii="Times New Roman" w:eastAsia="Times New Roman" w:hAnsi="Times New Roman" w:cs="Times New Roman"/>
          <w:lang w:eastAsia="fi-FI"/>
        </w:rPr>
        <w:t>(</w:t>
      </w:r>
      <w:proofErr w:type="spellStart"/>
      <w:r w:rsidR="007312DB" w:rsidRPr="00FE0136">
        <w:rPr>
          <w:rFonts w:ascii="Times New Roman" w:eastAsia="Times New Roman" w:hAnsi="Times New Roman" w:cs="Times New Roman"/>
          <w:lang w:eastAsia="fi-FI"/>
        </w:rPr>
        <w:t>ies</w:t>
      </w:r>
      <w:proofErr w:type="spellEnd"/>
      <w:r w:rsidR="007312DB" w:rsidRPr="00FE0136">
        <w:rPr>
          <w:rFonts w:ascii="Times New Roman" w:eastAsia="Times New Roman" w:hAnsi="Times New Roman" w:cs="Times New Roman"/>
          <w:lang w:eastAsia="fi-FI"/>
        </w:rPr>
        <w:t>)</w:t>
      </w:r>
      <w:r w:rsidR="008D52BC" w:rsidRPr="00FE0136">
        <w:rPr>
          <w:rFonts w:ascii="Times New Roman" w:eastAsia="Times New Roman" w:hAnsi="Times New Roman" w:cs="Times New Roman"/>
          <w:lang w:eastAsia="fi-FI"/>
        </w:rPr>
        <w:t xml:space="preserve"> </w:t>
      </w:r>
      <w:r w:rsidR="007312DB" w:rsidRPr="00FE0136">
        <w:rPr>
          <w:rFonts w:ascii="Times New Roman" w:eastAsia="Times New Roman" w:hAnsi="Times New Roman" w:cs="Times New Roman"/>
          <w:lang w:eastAsia="fi-FI"/>
        </w:rPr>
        <w:t>to be selected</w:t>
      </w:r>
      <w:r w:rsidR="008D52BC" w:rsidRPr="00FE0136">
        <w:rPr>
          <w:rFonts w:ascii="Times New Roman" w:eastAsia="Times New Roman" w:hAnsi="Times New Roman" w:cs="Times New Roman"/>
          <w:lang w:eastAsia="fi-FI"/>
        </w:rPr>
        <w:t xml:space="preserve"> for the analysis. </w:t>
      </w:r>
      <w:r w:rsidR="007312DB" w:rsidRPr="00FE0136">
        <w:rPr>
          <w:rFonts w:ascii="Times New Roman" w:eastAsia="Times New Roman" w:hAnsi="Times New Roman" w:cs="Times New Roman"/>
          <w:lang w:eastAsia="fi-FI"/>
        </w:rPr>
        <w:t>However, i</w:t>
      </w:r>
      <w:r w:rsidR="00BD7E84" w:rsidRPr="00FE0136">
        <w:rPr>
          <w:rFonts w:ascii="Times New Roman" w:eastAsia="Times New Roman" w:hAnsi="Times New Roman" w:cs="Times New Roman"/>
          <w:lang w:eastAsia="fi-FI"/>
        </w:rPr>
        <w:t xml:space="preserve">n the case of non-polar polymers that exhibit a sloping or dispersive refractive index across the measured frequency range, the selection of the refractive index at a single terahertz frequency will be more appropriate. Depending on the instrument characteristics as well as the dispersion </w:t>
      </w:r>
      <w:r w:rsidR="00BD7E84" w:rsidRPr="00FE0136">
        <w:rPr>
          <w:rFonts w:ascii="Times New Roman" w:eastAsia="Times New Roman" w:hAnsi="Times New Roman" w:cs="Times New Roman"/>
          <w:lang w:eastAsia="fi-FI"/>
        </w:rPr>
        <w:lastRenderedPageBreak/>
        <w:t>properties of the materials involved different frequency ranges, or indeed a single frequency, could be chosen.</w:t>
      </w:r>
    </w:p>
    <w:p w14:paraId="1FBE938B" w14:textId="0CC28296" w:rsidR="00537BE1" w:rsidRPr="00FE0136" w:rsidRDefault="00BD7E84" w:rsidP="00BD7E84">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Finally, potential scattering from individual particles, granules or clusters within the powder matrix will further affect the choice of the most suitable frequency (range) for subsequent porosity analysis. For example, in this work the particle size distribution for the powders used range from a few tens of micrometres to a few hundreds of micrometres in diameter: for example the dominant material has a</w:t>
      </w:r>
      <w:r w:rsidR="00A3294A" w:rsidRPr="00FE0136">
        <w:rPr>
          <w:rFonts w:ascii="Times New Roman" w:eastAsia="Times New Roman" w:hAnsi="Times New Roman" w:cs="Times New Roman"/>
          <w:lang w:eastAsia="fi-FI"/>
        </w:rPr>
        <w:t>n average</w:t>
      </w:r>
      <w:r w:rsidRPr="00FE0136">
        <w:rPr>
          <w:rFonts w:ascii="Times New Roman" w:eastAsia="Times New Roman" w:hAnsi="Times New Roman" w:cs="Times New Roman"/>
          <w:lang w:eastAsia="fi-FI"/>
        </w:rPr>
        <w:t xml:space="preserve"> particle size in the range of about 160</w:t>
      </w:r>
      <w:r w:rsidR="00EB0732" w:rsidRPr="00FE0136">
        <w:rPr>
          <w:rFonts w:ascii="Times New Roman" w:eastAsia="Times New Roman" w:hAnsi="Times New Roman" w:cs="Times New Roman"/>
          <w:lang w:eastAsia="fi-FI"/>
        </w:rPr>
        <w:t xml:space="preserve"> - </w:t>
      </w:r>
      <w:r w:rsidRPr="00FE0136">
        <w:rPr>
          <w:rFonts w:ascii="Times New Roman" w:eastAsia="Times New Roman" w:hAnsi="Times New Roman" w:cs="Times New Roman"/>
          <w:lang w:eastAsia="fi-FI"/>
        </w:rPr>
        <w:t>340 µm.  Hence, significant scattering is expected at frequencies above 0.9 THz, which can be clearly seen in the refractive index spectra presented in Fig. 3.</w:t>
      </w:r>
      <w:r w:rsidR="00202FFC" w:rsidRPr="00FE0136">
        <w:rPr>
          <w:rFonts w:ascii="Times New Roman" w:eastAsia="Times New Roman" w:hAnsi="Times New Roman" w:cs="Times New Roman"/>
          <w:lang w:eastAsia="fi-FI"/>
        </w:rPr>
        <w:t xml:space="preserve"> Nevertheless, the relatively narrow frequency range due to scattering and absorption </w:t>
      </w:r>
      <w:r w:rsidR="00E45A8A" w:rsidRPr="00FE0136">
        <w:rPr>
          <w:rFonts w:ascii="Times New Roman" w:eastAsia="Times New Roman" w:hAnsi="Times New Roman" w:cs="Times New Roman"/>
          <w:lang w:eastAsia="fi-FI"/>
        </w:rPr>
        <w:t>should not limit the applicability of the method since the refractive index can be selected at any frequency(</w:t>
      </w:r>
      <w:proofErr w:type="spellStart"/>
      <w:r w:rsidR="00E45A8A" w:rsidRPr="00FE0136">
        <w:rPr>
          <w:rFonts w:ascii="Times New Roman" w:eastAsia="Times New Roman" w:hAnsi="Times New Roman" w:cs="Times New Roman"/>
          <w:lang w:eastAsia="fi-FI"/>
        </w:rPr>
        <w:t>ies</w:t>
      </w:r>
      <w:proofErr w:type="spellEnd"/>
      <w:r w:rsidR="00E45A8A" w:rsidRPr="00FE0136">
        <w:rPr>
          <w:rFonts w:ascii="Times New Roman" w:eastAsia="Times New Roman" w:hAnsi="Times New Roman" w:cs="Times New Roman"/>
          <w:lang w:eastAsia="fi-FI"/>
        </w:rPr>
        <w:t xml:space="preserve">) based on the above selection criteria. </w:t>
      </w:r>
    </w:p>
    <w:p w14:paraId="67FF81C3" w14:textId="77777777" w:rsidR="00142B1E" w:rsidRPr="00FE0136" w:rsidRDefault="00142B1E" w:rsidP="00BD7E84">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noProof/>
          <w:lang w:eastAsia="fi-FI"/>
        </w:rPr>
        <mc:AlternateContent>
          <mc:Choice Requires="wpg">
            <w:drawing>
              <wp:inline distT="0" distB="0" distL="0" distR="0" wp14:anchorId="3D1F71EC" wp14:editId="7A624CBD">
                <wp:extent cx="5531722" cy="2232882"/>
                <wp:effectExtent l="0" t="0" r="5715" b="2540"/>
                <wp:docPr id="10" name="Group 10"/>
                <wp:cNvGraphicFramePr/>
                <a:graphic xmlns:a="http://schemas.openxmlformats.org/drawingml/2006/main">
                  <a:graphicData uri="http://schemas.microsoft.com/office/word/2010/wordprocessingGroup">
                    <wpg:wgp>
                      <wpg:cNvGrpSpPr/>
                      <wpg:grpSpPr>
                        <a:xfrm>
                          <a:off x="0" y="0"/>
                          <a:ext cx="5531722" cy="2232882"/>
                          <a:chOff x="0" y="0"/>
                          <a:chExt cx="5531722" cy="2232882"/>
                        </a:xfrm>
                      </wpg:grpSpPr>
                      <pic:pic xmlns:pic="http://schemas.openxmlformats.org/drawingml/2006/picture">
                        <pic:nvPicPr>
                          <pic:cNvPr id="57" name="Picture 57"/>
                          <pic:cNvPicPr>
                            <a:picLocks noChangeAspect="1"/>
                          </pic:cNvPicPr>
                        </pic:nvPicPr>
                        <pic:blipFill rotWithShape="1">
                          <a:blip r:embed="rId10">
                            <a:extLst>
                              <a:ext uri="{28A0092B-C50C-407E-A947-70E740481C1C}">
                                <a14:useLocalDpi xmlns:a14="http://schemas.microsoft.com/office/drawing/2010/main" val="0"/>
                              </a:ext>
                            </a:extLst>
                          </a:blip>
                          <a:srcRect t="5333" r="8435"/>
                          <a:stretch/>
                        </pic:blipFill>
                        <pic:spPr bwMode="auto">
                          <a:xfrm>
                            <a:off x="0" y="0"/>
                            <a:ext cx="2770505" cy="2230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1">
                            <a:extLst>
                              <a:ext uri="{28A0092B-C50C-407E-A947-70E740481C1C}">
                                <a14:useLocalDpi xmlns:a14="http://schemas.microsoft.com/office/drawing/2010/main" val="0"/>
                              </a:ext>
                            </a:extLst>
                          </a:blip>
                          <a:srcRect t="5524" r="8588"/>
                          <a:stretch/>
                        </pic:blipFill>
                        <pic:spPr bwMode="auto">
                          <a:xfrm>
                            <a:off x="2770742" y="11017"/>
                            <a:ext cx="2760980" cy="2221865"/>
                          </a:xfrm>
                          <a:prstGeom prst="rect">
                            <a:avLst/>
                          </a:prstGeom>
                          <a:ln>
                            <a:noFill/>
                          </a:ln>
                          <a:extLst>
                            <a:ext uri="{53640926-AAD7-44D8-BBD7-CCE9431645EC}">
                              <a14:shadowObscured xmlns:a14="http://schemas.microsoft.com/office/drawing/2010/main"/>
                            </a:ext>
                          </a:extLst>
                        </pic:spPr>
                      </pic:pic>
                      <wps:wsp>
                        <wps:cNvPr id="7" name="Text Box 7"/>
                        <wps:cNvSpPr txBox="1"/>
                        <wps:spPr>
                          <a:xfrm>
                            <a:off x="352540" y="0"/>
                            <a:ext cx="379669" cy="324468"/>
                          </a:xfrm>
                          <a:prstGeom prst="rect">
                            <a:avLst/>
                          </a:prstGeom>
                          <a:solidFill>
                            <a:schemeClr val="lt1">
                              <a:alpha val="0"/>
                            </a:schemeClr>
                          </a:solidFill>
                          <a:ln w="6350">
                            <a:noFill/>
                          </a:ln>
                        </wps:spPr>
                        <wps:txbx>
                          <w:txbxContent>
                            <w:p w14:paraId="15A1C1BE" w14:textId="77777777" w:rsidR="00E96EA4" w:rsidRPr="001A5F92" w:rsidRDefault="00E96EA4" w:rsidP="00142B1E">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a</w:t>
                              </w:r>
                              <w:r w:rsidRPr="001A5F92">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134299" y="11017"/>
                            <a:ext cx="379669" cy="324468"/>
                          </a:xfrm>
                          <a:prstGeom prst="rect">
                            <a:avLst/>
                          </a:prstGeom>
                          <a:solidFill>
                            <a:schemeClr val="lt1">
                              <a:alpha val="0"/>
                            </a:schemeClr>
                          </a:solidFill>
                          <a:ln w="6350">
                            <a:noFill/>
                          </a:ln>
                        </wps:spPr>
                        <wps:txbx>
                          <w:txbxContent>
                            <w:p w14:paraId="7C2604A7" w14:textId="77777777" w:rsidR="00E96EA4" w:rsidRPr="001A5F92" w:rsidRDefault="00E96EA4" w:rsidP="00142B1E">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b</w:t>
                              </w:r>
                              <w:r w:rsidRPr="001A5F92">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1F71EC" id="Group 10" o:spid="_x0000_s1026" style="width:435.55pt;height:175.8pt;mso-position-horizontal-relative:char;mso-position-vertical-relative:line" coordsize="55317,2232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27705;height:22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">
                  <v:imagedata r:id="rId12" o:title="" croptop="3495f" cropright="5528f"/>
                </v:shape>
                <v:shape id="Picture 28" o:spid="_x0000_s1028" type="#_x0000_t75" style="position:absolute;left:27707;top:110;width:27610;height:22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">
                  <v:imagedata r:id="rId13" o:title="" croptop="3620f" cropright="5628f"/>
                </v:shape>
                <v:shapetype id="_x0000_t202" coordsize="21600,21600" o:spt="202" path="m,l,21600r21600,l21600,xe">
                  <v:stroke joinstyle="miter"/>
                  <v:path gradientshapeok="t" o:connecttype="rect"/>
                </v:shapetype>
                <v:shape id="Text Box 7" o:spid="_x0000_s1029" type="#_x0000_t202" style="position:absolute;left:3525;width:3797;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" fillcolor="white [3201]" stroked="f" strokeweight=".5pt">
                  <v:fill opacity="0"/>
                  <v:textbox>
                    <w:txbxContent>
                      <w:p w14:paraId="15A1C1BE" w14:textId="77777777" w:rsidR="00E96EA4" w:rsidRPr="001A5F92" w:rsidRDefault="00E96EA4" w:rsidP="00142B1E">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a</w:t>
                        </w:r>
                        <w:r w:rsidRPr="001A5F92">
                          <w:rPr>
                            <w:rFonts w:ascii="Times New Roman" w:hAnsi="Times New Roman" w:cs="Times New Roman"/>
                          </w:rPr>
                          <w:t>)</w:t>
                        </w:r>
                      </w:p>
                    </w:txbxContent>
                  </v:textbox>
                </v:shape>
                <v:shape id="Text Box 9" o:spid="_x0000_s1030" type="#_x0000_t202" style="position:absolute;left:31342;top:110;width:3797;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" fillcolor="white [3201]" stroked="f" strokeweight=".5pt">
                  <v:fill opacity="0"/>
                  <v:textbox>
                    <w:txbxContent>
                      <w:p w14:paraId="7C2604A7" w14:textId="77777777" w:rsidR="00E96EA4" w:rsidRPr="001A5F92" w:rsidRDefault="00E96EA4" w:rsidP="00142B1E">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b</w:t>
                        </w:r>
                        <w:r w:rsidRPr="001A5F92">
                          <w:rPr>
                            <w:rFonts w:ascii="Times New Roman" w:hAnsi="Times New Roman" w:cs="Times New Roman"/>
                          </w:rPr>
                          <w:t>)</w:t>
                        </w:r>
                      </w:p>
                    </w:txbxContent>
                  </v:textbox>
                </v:shape>
                <w10:anchorlock/>
              </v:group>
            </w:pict>
          </mc:Fallback>
        </mc:AlternateContent>
      </w:r>
    </w:p>
    <w:p w14:paraId="502203C3" w14:textId="5FCDDFB6" w:rsidR="00C114C3" w:rsidRPr="00FE0136" w:rsidRDefault="00D12CFE" w:rsidP="00D12CFE">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Fig</w:t>
      </w:r>
      <w:r w:rsidR="004D2B4A" w:rsidRPr="00FE0136">
        <w:rPr>
          <w:rFonts w:ascii="Times New Roman" w:eastAsia="Times New Roman" w:hAnsi="Times New Roman" w:cs="Times New Roman"/>
          <w:lang w:eastAsia="fi-FI"/>
        </w:rPr>
        <w:t>. 3</w:t>
      </w:r>
      <w:r w:rsidRPr="00FE0136">
        <w:rPr>
          <w:rFonts w:ascii="Times New Roman" w:eastAsia="Times New Roman" w:hAnsi="Times New Roman" w:cs="Times New Roman"/>
          <w:lang w:eastAsia="fi-FI"/>
        </w:rPr>
        <w:t>. Frequency</w:t>
      </w:r>
      <w:r w:rsidR="00FD6707" w:rsidRPr="00FE0136">
        <w:rPr>
          <w:rFonts w:ascii="Times New Roman" w:eastAsia="Times New Roman" w:hAnsi="Times New Roman" w:cs="Times New Roman"/>
          <w:lang w:eastAsia="fi-FI"/>
        </w:rPr>
        <w:t>-</w:t>
      </w:r>
      <w:r w:rsidRPr="00FE0136">
        <w:rPr>
          <w:rFonts w:ascii="Times New Roman" w:eastAsia="Times New Roman" w:hAnsi="Times New Roman" w:cs="Times New Roman"/>
          <w:lang w:eastAsia="fi-FI"/>
        </w:rPr>
        <w:t xml:space="preserve">domain </w:t>
      </w:r>
      <w:r w:rsidR="00751B78" w:rsidRPr="00FE0136">
        <w:rPr>
          <w:rFonts w:ascii="Times New Roman" w:eastAsia="Times New Roman" w:hAnsi="Times New Roman" w:cs="Times New Roman"/>
          <w:lang w:eastAsia="fi-FI"/>
        </w:rPr>
        <w:t>effective refractive index</w:t>
      </w:r>
      <w:r w:rsidRPr="00FE0136">
        <w:rPr>
          <w:rFonts w:ascii="Times New Roman" w:eastAsia="Times New Roman" w:hAnsi="Times New Roman" w:cs="Times New Roman"/>
          <w:lang w:eastAsia="fi-FI"/>
        </w:rPr>
        <w:t xml:space="preserve"> showing the selected portion for </w:t>
      </w:r>
      <w:r w:rsidR="00751B78" w:rsidRPr="00FE0136">
        <w:rPr>
          <w:rFonts w:ascii="Times New Roman" w:eastAsia="Times New Roman" w:hAnsi="Times New Roman" w:cs="Times New Roman"/>
          <w:lang w:eastAsia="fi-FI"/>
        </w:rPr>
        <w:t>the flat-faced (a) and biconvex (b) tablets used as a case study (see the section below for the detailed description of the tablets)</w:t>
      </w:r>
      <w:r w:rsidRPr="00FE0136">
        <w:rPr>
          <w:rFonts w:ascii="Times New Roman" w:eastAsia="Times New Roman" w:hAnsi="Times New Roman" w:cs="Times New Roman"/>
          <w:lang w:eastAsia="fi-FI"/>
        </w:rPr>
        <w:t xml:space="preserve">. </w:t>
      </w:r>
    </w:p>
    <w:p w14:paraId="43F72C3A" w14:textId="77777777" w:rsidR="00BF3421" w:rsidRPr="00FE0136" w:rsidRDefault="00BF3421" w:rsidP="007B67CE">
      <w:pPr>
        <w:pStyle w:val="ListParagraph"/>
        <w:numPr>
          <w:ilvl w:val="0"/>
          <w:numId w:val="1"/>
        </w:numPr>
        <w:spacing w:line="276" w:lineRule="auto"/>
        <w:jc w:val="both"/>
        <w:rPr>
          <w:rFonts w:ascii="Times New Roman" w:hAnsi="Times New Roman" w:cs="Times New Roman"/>
          <w:b/>
        </w:rPr>
      </w:pPr>
      <w:r w:rsidRPr="00FE0136">
        <w:rPr>
          <w:rFonts w:ascii="Times New Roman" w:hAnsi="Times New Roman" w:cs="Times New Roman"/>
          <w:b/>
        </w:rPr>
        <w:t>TABLET COMPACTION</w:t>
      </w:r>
    </w:p>
    <w:p w14:paraId="7C68857B" w14:textId="3A8FF3A0" w:rsidR="00224FE3" w:rsidRPr="00FE0136" w:rsidRDefault="008E2828" w:rsidP="005D44C4">
      <w:pPr>
        <w:spacing w:after="100" w:afterAutospacing="1" w:line="276" w:lineRule="auto"/>
        <w:jc w:val="both"/>
        <w:rPr>
          <w:rFonts w:ascii="Times New Roman" w:hAnsi="Times New Roman" w:cs="Times New Roman"/>
        </w:rPr>
      </w:pPr>
      <w:r w:rsidRPr="00FE0136">
        <w:rPr>
          <w:rFonts w:ascii="Times New Roman" w:eastAsia="Times New Roman" w:hAnsi="Times New Roman" w:cs="Times New Roman"/>
          <w:lang w:eastAsia="fi-FI"/>
        </w:rPr>
        <w:t xml:space="preserve">In </w:t>
      </w:r>
      <w:r w:rsidR="00F91490" w:rsidRPr="00FE0136">
        <w:rPr>
          <w:rFonts w:ascii="Times New Roman" w:eastAsia="Times New Roman" w:hAnsi="Times New Roman" w:cs="Times New Roman"/>
          <w:lang w:eastAsia="fi-FI"/>
        </w:rPr>
        <w:t>this</w:t>
      </w:r>
      <w:r w:rsidRPr="00FE0136">
        <w:rPr>
          <w:rFonts w:ascii="Times New Roman" w:eastAsia="Times New Roman" w:hAnsi="Times New Roman" w:cs="Times New Roman"/>
          <w:lang w:eastAsia="fi-FI"/>
        </w:rPr>
        <w:t xml:space="preserve"> tutorial, five batches</w:t>
      </w:r>
      <w:r w:rsidR="00751B78" w:rsidRPr="00FE0136">
        <w:rPr>
          <w:rFonts w:ascii="Times New Roman" w:eastAsia="Times New Roman" w:hAnsi="Times New Roman" w:cs="Times New Roman"/>
          <w:lang w:eastAsia="fi-FI"/>
        </w:rPr>
        <w:t>,</w:t>
      </w:r>
      <w:r w:rsidRPr="00FE0136">
        <w:rPr>
          <w:rFonts w:ascii="Times New Roman" w:eastAsia="Times New Roman" w:hAnsi="Times New Roman" w:cs="Times New Roman"/>
          <w:lang w:eastAsia="fi-FI"/>
        </w:rPr>
        <w:t xml:space="preserve"> </w:t>
      </w:r>
      <w:r w:rsidR="008F6DC9" w:rsidRPr="00FE0136">
        <w:rPr>
          <w:rFonts w:ascii="Times New Roman" w:eastAsia="Times New Roman" w:hAnsi="Times New Roman" w:cs="Times New Roman"/>
          <w:lang w:eastAsia="fi-FI"/>
        </w:rPr>
        <w:t>each</w:t>
      </w:r>
      <w:r w:rsidR="00751B78" w:rsidRPr="00FE0136">
        <w:rPr>
          <w:rFonts w:ascii="Times New Roman" w:eastAsia="Times New Roman" w:hAnsi="Times New Roman" w:cs="Times New Roman"/>
          <w:lang w:eastAsia="fi-FI"/>
        </w:rPr>
        <w:t>,</w:t>
      </w:r>
      <w:r w:rsidR="008F6DC9" w:rsidRPr="00FE0136">
        <w:rPr>
          <w:rFonts w:ascii="Times New Roman" w:eastAsia="Times New Roman" w:hAnsi="Times New Roman" w:cs="Times New Roman"/>
          <w:lang w:eastAsia="fi-FI"/>
        </w:rPr>
        <w:t xml:space="preserve"> </w:t>
      </w:r>
      <w:r w:rsidR="00751B78" w:rsidRPr="00FE0136">
        <w:rPr>
          <w:rFonts w:ascii="Times New Roman" w:eastAsia="Times New Roman" w:hAnsi="Times New Roman" w:cs="Times New Roman"/>
          <w:lang w:eastAsia="fi-FI"/>
        </w:rPr>
        <w:t>of</w:t>
      </w:r>
      <w:r w:rsidR="008F6DC9" w:rsidRPr="00FE0136">
        <w:rPr>
          <w:rFonts w:ascii="Times New Roman" w:eastAsia="Times New Roman" w:hAnsi="Times New Roman" w:cs="Times New Roman"/>
          <w:lang w:eastAsia="fi-FI"/>
        </w:rPr>
        <w:t xml:space="preserve"> flat-faced and</w:t>
      </w:r>
      <w:r w:rsidRPr="00FE0136">
        <w:rPr>
          <w:rFonts w:ascii="Times New Roman" w:eastAsia="Times New Roman" w:hAnsi="Times New Roman" w:cs="Times New Roman"/>
          <w:lang w:eastAsia="fi-FI"/>
        </w:rPr>
        <w:t xml:space="preserve"> biconvex tablets were directly compressed using </w:t>
      </w:r>
      <w:r w:rsidR="008F6DC9" w:rsidRPr="00FE0136">
        <w:rPr>
          <w:rFonts w:ascii="Times New Roman" w:eastAsia="Times New Roman" w:hAnsi="Times New Roman" w:cs="Times New Roman"/>
          <w:lang w:eastAsia="fi-FI"/>
        </w:rPr>
        <w:t xml:space="preserve">the same </w:t>
      </w:r>
      <w:r w:rsidR="00BF3421" w:rsidRPr="00FE0136">
        <w:rPr>
          <w:rFonts w:ascii="Times New Roman" w:hAnsi="Times New Roman" w:cs="Times New Roman"/>
        </w:rPr>
        <w:t>formulation</w:t>
      </w:r>
      <w:r w:rsidR="008F6DC9" w:rsidRPr="00FE0136">
        <w:rPr>
          <w:rFonts w:ascii="Times New Roman" w:hAnsi="Times New Roman" w:cs="Times New Roman"/>
        </w:rPr>
        <w:t xml:space="preserve"> (see Table 1)</w:t>
      </w:r>
      <w:r w:rsidR="00BF3421" w:rsidRPr="00FE0136">
        <w:rPr>
          <w:rFonts w:ascii="Times New Roman" w:hAnsi="Times New Roman" w:cs="Times New Roman"/>
        </w:rPr>
        <w:t xml:space="preserve"> </w:t>
      </w:r>
      <w:r w:rsidRPr="00FE0136">
        <w:rPr>
          <w:rFonts w:ascii="Times New Roman" w:hAnsi="Times New Roman" w:cs="Times New Roman"/>
        </w:rPr>
        <w:t xml:space="preserve">with </w:t>
      </w:r>
      <w:r w:rsidR="00702129" w:rsidRPr="00FE0136">
        <w:rPr>
          <w:rFonts w:ascii="Times New Roman" w:hAnsi="Times New Roman" w:cs="Times New Roman"/>
        </w:rPr>
        <w:t>commonly used</w:t>
      </w:r>
      <w:r w:rsidRPr="00FE0136">
        <w:rPr>
          <w:rFonts w:ascii="Times New Roman" w:hAnsi="Times New Roman" w:cs="Times New Roman"/>
        </w:rPr>
        <w:t xml:space="preserve"> excipients (</w:t>
      </w:r>
      <w:r w:rsidR="00BF3421" w:rsidRPr="00FE0136">
        <w:rPr>
          <w:rFonts w:ascii="Times New Roman" w:hAnsi="Times New Roman" w:cs="Times New Roman"/>
        </w:rPr>
        <w:t xml:space="preserve">microcrystalline cellulose, </w:t>
      </w:r>
      <w:r w:rsidR="00BF3421" w:rsidRPr="00FE0136">
        <w:rPr>
          <w:rFonts w:ascii="Times New Roman" w:hAnsi="Times New Roman" w:cs="Times New Roman"/>
          <w:bCs/>
        </w:rPr>
        <w:t>lactose</w:t>
      </w:r>
      <w:r w:rsidR="00BF3421" w:rsidRPr="00FE0136">
        <w:rPr>
          <w:rFonts w:ascii="Times New Roman" w:hAnsi="Times New Roman" w:cs="Times New Roman"/>
        </w:rPr>
        <w:t xml:space="preserve">, </w:t>
      </w:r>
      <w:r w:rsidR="00BF3421" w:rsidRPr="00FE0136">
        <w:rPr>
          <w:rFonts w:ascii="Times New Roman" w:hAnsi="Times New Roman" w:cs="Times New Roman"/>
          <w:bCs/>
        </w:rPr>
        <w:t>croscarmellose sodium</w:t>
      </w:r>
      <w:r w:rsidR="00BF3421" w:rsidRPr="00FE0136">
        <w:rPr>
          <w:rFonts w:ascii="Times New Roman" w:hAnsi="Times New Roman" w:cs="Times New Roman"/>
        </w:rPr>
        <w:t xml:space="preserve">, </w:t>
      </w:r>
      <w:r w:rsidR="00702129" w:rsidRPr="00FE0136">
        <w:rPr>
          <w:rFonts w:ascii="Times New Roman" w:hAnsi="Times New Roman" w:cs="Times New Roman"/>
          <w:bCs/>
        </w:rPr>
        <w:t>m</w:t>
      </w:r>
      <w:r w:rsidR="00BF3421" w:rsidRPr="00FE0136">
        <w:rPr>
          <w:rFonts w:ascii="Times New Roman" w:hAnsi="Times New Roman" w:cs="Times New Roman"/>
          <w:bCs/>
        </w:rPr>
        <w:t>agnesium stearate</w:t>
      </w:r>
      <w:r w:rsidR="006E7D40" w:rsidRPr="00FE0136">
        <w:rPr>
          <w:rFonts w:ascii="Times New Roman" w:hAnsi="Times New Roman" w:cs="Times New Roman"/>
          <w:bCs/>
        </w:rPr>
        <w:t xml:space="preserve">, </w:t>
      </w:r>
      <w:r w:rsidR="006E7D40" w:rsidRPr="00FE0136">
        <w:rPr>
          <w:rFonts w:ascii="Times New Roman" w:hAnsi="Times New Roman" w:cs="Times New Roman"/>
        </w:rPr>
        <w:t>and</w:t>
      </w:r>
      <w:r w:rsidR="00BF3421" w:rsidRPr="00FE0136">
        <w:rPr>
          <w:rFonts w:ascii="Times New Roman" w:hAnsi="Times New Roman" w:cs="Times New Roman"/>
        </w:rPr>
        <w:t xml:space="preserve"> </w:t>
      </w:r>
      <w:r w:rsidR="00BF3421" w:rsidRPr="00FE0136">
        <w:rPr>
          <w:rFonts w:ascii="Times New Roman" w:hAnsi="Times New Roman" w:cs="Times New Roman"/>
          <w:bCs/>
        </w:rPr>
        <w:t>ibuprofen</w:t>
      </w:r>
      <w:r w:rsidR="00702129" w:rsidRPr="00FE0136">
        <w:rPr>
          <w:rFonts w:ascii="Times New Roman" w:hAnsi="Times New Roman" w:cs="Times New Roman"/>
          <w:bCs/>
        </w:rPr>
        <w:t xml:space="preserve"> as the API</w:t>
      </w:r>
      <w:r w:rsidR="00BF3421" w:rsidRPr="00FE0136">
        <w:rPr>
          <w:rFonts w:ascii="Times New Roman" w:hAnsi="Times New Roman" w:cs="Times New Roman"/>
        </w:rPr>
        <w:t>.</w:t>
      </w:r>
      <w:r w:rsidR="008C1B50" w:rsidRPr="00FE0136">
        <w:rPr>
          <w:rFonts w:ascii="Times New Roman" w:hAnsi="Times New Roman" w:cs="Times New Roman"/>
        </w:rPr>
        <w:t xml:space="preserve"> </w:t>
      </w:r>
      <w:r w:rsidR="00A1536B" w:rsidRPr="00FE0136">
        <w:rPr>
          <w:rFonts w:ascii="Times New Roman" w:hAnsi="Times New Roman" w:cs="Times New Roman"/>
        </w:rPr>
        <w:t xml:space="preserve">Microcrystalline cellulose and </w:t>
      </w:r>
      <w:r w:rsidR="00A1536B" w:rsidRPr="00FE0136">
        <w:rPr>
          <w:rFonts w:ascii="Times New Roman" w:hAnsi="Times New Roman" w:cs="Times New Roman"/>
          <w:bCs/>
        </w:rPr>
        <w:t xml:space="preserve">lactose </w:t>
      </w:r>
      <w:r w:rsidR="00884A6A" w:rsidRPr="00FE0136">
        <w:rPr>
          <w:rFonts w:ascii="Times New Roman" w:hAnsi="Times New Roman" w:cs="Times New Roman"/>
          <w:bCs/>
        </w:rPr>
        <w:t>serve</w:t>
      </w:r>
      <w:r w:rsidR="00751B78" w:rsidRPr="00FE0136">
        <w:rPr>
          <w:rFonts w:ascii="Times New Roman" w:hAnsi="Times New Roman" w:cs="Times New Roman"/>
          <w:bCs/>
        </w:rPr>
        <w:t>d</w:t>
      </w:r>
      <w:r w:rsidR="00884A6A" w:rsidRPr="00FE0136">
        <w:rPr>
          <w:rFonts w:ascii="Times New Roman" w:hAnsi="Times New Roman" w:cs="Times New Roman"/>
          <w:bCs/>
        </w:rPr>
        <w:t xml:space="preserve"> as </w:t>
      </w:r>
      <w:r w:rsidR="008C1B50" w:rsidRPr="00FE0136">
        <w:rPr>
          <w:rFonts w:ascii="Times New Roman" w:hAnsi="Times New Roman" w:cs="Times New Roman"/>
          <w:bCs/>
        </w:rPr>
        <w:t xml:space="preserve">both </w:t>
      </w:r>
      <w:r w:rsidR="00A1536B" w:rsidRPr="00FE0136">
        <w:rPr>
          <w:rFonts w:ascii="Times New Roman" w:hAnsi="Times New Roman" w:cs="Times New Roman"/>
          <w:bCs/>
        </w:rPr>
        <w:t>diluents</w:t>
      </w:r>
      <w:r w:rsidR="00884A6A" w:rsidRPr="00FE0136">
        <w:rPr>
          <w:rFonts w:ascii="Times New Roman" w:hAnsi="Times New Roman" w:cs="Times New Roman"/>
          <w:bCs/>
        </w:rPr>
        <w:t xml:space="preserve"> </w:t>
      </w:r>
      <w:r w:rsidR="008C1B50" w:rsidRPr="00FE0136">
        <w:rPr>
          <w:rFonts w:ascii="Times New Roman" w:hAnsi="Times New Roman" w:cs="Times New Roman"/>
          <w:bCs/>
        </w:rPr>
        <w:t xml:space="preserve">and binders to achieve </w:t>
      </w:r>
      <w:r w:rsidR="008C1B50" w:rsidRPr="00FE0136">
        <w:rPr>
          <w:rFonts w:ascii="Times New Roman" w:hAnsi="Times New Roman" w:cs="Times New Roman"/>
        </w:rPr>
        <w:t xml:space="preserve">tablets with reasonable mass </w:t>
      </w:r>
      <w:r w:rsidR="00A1536B" w:rsidRPr="00FE0136">
        <w:rPr>
          <w:rFonts w:ascii="Times New Roman" w:hAnsi="Times New Roman" w:cs="Times New Roman"/>
          <w:bCs/>
        </w:rPr>
        <w:t xml:space="preserve">and </w:t>
      </w:r>
      <w:r w:rsidR="008C1B50" w:rsidRPr="00FE0136">
        <w:rPr>
          <w:rFonts w:ascii="Times New Roman" w:hAnsi="Times New Roman" w:cs="Times New Roman"/>
        </w:rPr>
        <w:t>hardness properties</w:t>
      </w:r>
      <w:r w:rsidR="00884A6A" w:rsidRPr="00FE0136">
        <w:rPr>
          <w:rFonts w:ascii="Times New Roman" w:hAnsi="Times New Roman" w:cs="Times New Roman"/>
          <w:bCs/>
        </w:rPr>
        <w:t xml:space="preserve">. </w:t>
      </w:r>
      <w:r w:rsidR="005D44C4" w:rsidRPr="00FE0136">
        <w:rPr>
          <w:rFonts w:ascii="Times New Roman" w:hAnsi="Times New Roman" w:cs="Times New Roman"/>
          <w:bCs/>
        </w:rPr>
        <w:t>Magnesium stearate</w:t>
      </w:r>
      <w:r w:rsidR="005D44C4" w:rsidRPr="00FE0136">
        <w:rPr>
          <w:rFonts w:ascii="Times New Roman" w:hAnsi="Times New Roman" w:cs="Times New Roman"/>
        </w:rPr>
        <w:t xml:space="preserve"> </w:t>
      </w:r>
      <w:r w:rsidR="008F6DC9" w:rsidRPr="00FE0136">
        <w:rPr>
          <w:rFonts w:ascii="Times New Roman" w:hAnsi="Times New Roman" w:cs="Times New Roman"/>
        </w:rPr>
        <w:t>was</w:t>
      </w:r>
      <w:r w:rsidR="008C1B50" w:rsidRPr="00FE0136">
        <w:rPr>
          <w:rFonts w:ascii="Times New Roman" w:hAnsi="Times New Roman" w:cs="Times New Roman"/>
        </w:rPr>
        <w:t xml:space="preserve"> used</w:t>
      </w:r>
      <w:r w:rsidR="005D44C4" w:rsidRPr="00FE0136">
        <w:rPr>
          <w:rFonts w:ascii="Times New Roman" w:hAnsi="Times New Roman" w:cs="Times New Roman"/>
        </w:rPr>
        <w:t xml:space="preserve"> as a lubricant to ease the in</w:t>
      </w:r>
      <w:r w:rsidR="00702129" w:rsidRPr="00FE0136">
        <w:rPr>
          <w:rFonts w:ascii="Times New Roman" w:hAnsi="Times New Roman" w:cs="Times New Roman"/>
        </w:rPr>
        <w:t>-</w:t>
      </w:r>
      <w:r w:rsidR="005D44C4" w:rsidRPr="00FE0136">
        <w:rPr>
          <w:rFonts w:ascii="Times New Roman" w:hAnsi="Times New Roman" w:cs="Times New Roman"/>
        </w:rPr>
        <w:t xml:space="preserve">die ejection of the tablets after compaction </w:t>
      </w:r>
      <w:r w:rsidR="00702129" w:rsidRPr="00FE0136">
        <w:rPr>
          <w:rFonts w:ascii="Times New Roman" w:hAnsi="Times New Roman" w:cs="Times New Roman"/>
        </w:rPr>
        <w:t xml:space="preserve">and </w:t>
      </w:r>
      <w:r w:rsidR="005D44C4" w:rsidRPr="00FE0136">
        <w:rPr>
          <w:rFonts w:ascii="Times New Roman" w:hAnsi="Times New Roman" w:cs="Times New Roman"/>
        </w:rPr>
        <w:t xml:space="preserve">the </w:t>
      </w:r>
      <w:r w:rsidR="005D44C4" w:rsidRPr="00FE0136">
        <w:rPr>
          <w:rFonts w:ascii="Times New Roman" w:hAnsi="Times New Roman" w:cs="Times New Roman"/>
          <w:bCs/>
        </w:rPr>
        <w:t>croscarmellose sodium acts as a disintegra</w:t>
      </w:r>
      <w:r w:rsidR="00A1536B" w:rsidRPr="00FE0136">
        <w:rPr>
          <w:rFonts w:ascii="Times New Roman" w:hAnsi="Times New Roman" w:cs="Times New Roman"/>
          <w:bCs/>
        </w:rPr>
        <w:t>nt.</w:t>
      </w:r>
      <w:r w:rsidR="005D44C4" w:rsidRPr="00FE0136">
        <w:rPr>
          <w:rFonts w:ascii="Times New Roman" w:hAnsi="Times New Roman" w:cs="Times New Roman"/>
          <w:bCs/>
        </w:rPr>
        <w:t xml:space="preserve"> </w:t>
      </w:r>
      <w:r w:rsidR="00BF3421" w:rsidRPr="00FE0136">
        <w:rPr>
          <w:rFonts w:ascii="Times New Roman" w:hAnsi="Times New Roman" w:cs="Times New Roman"/>
        </w:rPr>
        <w:t>The proportions of the various powders</w:t>
      </w:r>
      <w:r w:rsidRPr="00FE0136">
        <w:rPr>
          <w:rFonts w:ascii="Times New Roman" w:hAnsi="Times New Roman" w:cs="Times New Roman"/>
        </w:rPr>
        <w:t xml:space="preserve">, as </w:t>
      </w:r>
      <w:r w:rsidR="005D44C4" w:rsidRPr="00FE0136">
        <w:rPr>
          <w:rFonts w:ascii="Times New Roman" w:hAnsi="Times New Roman" w:cs="Times New Roman"/>
        </w:rPr>
        <w:t xml:space="preserve">given in Table 1, </w:t>
      </w:r>
      <w:r w:rsidR="00BF3421" w:rsidRPr="00FE0136">
        <w:rPr>
          <w:rFonts w:ascii="Times New Roman" w:hAnsi="Times New Roman" w:cs="Times New Roman"/>
        </w:rPr>
        <w:t xml:space="preserve">were weighed and properly mixed </w:t>
      </w:r>
      <w:r w:rsidR="00386D1A" w:rsidRPr="00FE0136">
        <w:rPr>
          <w:rFonts w:ascii="Times New Roman" w:hAnsi="Times New Roman" w:cs="Times New Roman"/>
        </w:rPr>
        <w:t xml:space="preserve">to ensure homogeneity </w:t>
      </w:r>
      <w:r w:rsidR="00BF3421" w:rsidRPr="00FE0136">
        <w:rPr>
          <w:rFonts w:ascii="Times New Roman" w:hAnsi="Times New Roman" w:cs="Times New Roman"/>
        </w:rPr>
        <w:t xml:space="preserve">using a </w:t>
      </w:r>
      <w:proofErr w:type="spellStart"/>
      <w:r w:rsidR="00BF3421" w:rsidRPr="00FE0136">
        <w:rPr>
          <w:rFonts w:ascii="Times New Roman" w:hAnsi="Times New Roman" w:cs="Times New Roman"/>
        </w:rPr>
        <w:t>Turbula</w:t>
      </w:r>
      <w:proofErr w:type="spellEnd"/>
      <w:r w:rsidR="00BB1A23" w:rsidRPr="00FE0136">
        <w:rPr>
          <w:rFonts w:ascii="Times New Roman" w:hAnsi="Times New Roman" w:cs="Times New Roman"/>
        </w:rPr>
        <w:t>®</w:t>
      </w:r>
      <w:r w:rsidR="00A9402E" w:rsidRPr="00FE0136">
        <w:rPr>
          <w:rFonts w:ascii="Times New Roman" w:hAnsi="Times New Roman" w:cs="Times New Roman"/>
        </w:rPr>
        <w:t xml:space="preserve"> </w:t>
      </w:r>
      <w:r w:rsidR="00BF3421" w:rsidRPr="00FE0136">
        <w:rPr>
          <w:rFonts w:ascii="Times New Roman" w:hAnsi="Times New Roman" w:cs="Times New Roman"/>
        </w:rPr>
        <w:t>T2F</w:t>
      </w:r>
      <w:r w:rsidR="00A9402E" w:rsidRPr="00FE0136">
        <w:rPr>
          <w:rFonts w:ascii="Times New Roman" w:hAnsi="Times New Roman" w:cs="Times New Roman"/>
        </w:rPr>
        <w:t xml:space="preserve"> Mixer</w:t>
      </w:r>
      <w:r w:rsidR="00BF3421" w:rsidRPr="00FE0136">
        <w:rPr>
          <w:rFonts w:ascii="Times New Roman" w:hAnsi="Times New Roman" w:cs="Times New Roman"/>
        </w:rPr>
        <w:t xml:space="preserve"> (Willy A. Bachofen AG, Switzerland).</w:t>
      </w:r>
      <w:r w:rsidR="00065C8D" w:rsidRPr="00FE0136">
        <w:t xml:space="preserve"> </w:t>
      </w:r>
      <w:r w:rsidR="00BF3421" w:rsidRPr="00FE0136">
        <w:rPr>
          <w:rFonts w:ascii="Times New Roman" w:hAnsi="Times New Roman" w:cs="Times New Roman"/>
        </w:rPr>
        <w:t>The blending process lasted for 11 mins with a speed of 32 rpm.</w:t>
      </w:r>
      <w:r w:rsidR="00065C8D" w:rsidRPr="00FE0136">
        <w:rPr>
          <w:rFonts w:ascii="Times New Roman" w:hAnsi="Times New Roman" w:cs="Times New Roman"/>
        </w:rPr>
        <w:t xml:space="preserve"> All </w:t>
      </w:r>
      <w:r w:rsidR="00424871" w:rsidRPr="00FE0136">
        <w:rPr>
          <w:rFonts w:ascii="Times New Roman" w:hAnsi="Times New Roman" w:cs="Times New Roman"/>
        </w:rPr>
        <w:t>the material</w:t>
      </w:r>
      <w:r w:rsidR="00065C8D" w:rsidRPr="00FE0136">
        <w:rPr>
          <w:rFonts w:ascii="Times New Roman" w:hAnsi="Times New Roman" w:cs="Times New Roman"/>
        </w:rPr>
        <w:t xml:space="preserve"> components except magnesium stearate </w:t>
      </w:r>
      <w:r w:rsidR="00016899" w:rsidRPr="00FE0136">
        <w:rPr>
          <w:rFonts w:ascii="Times New Roman" w:hAnsi="Times New Roman" w:cs="Times New Roman"/>
        </w:rPr>
        <w:t>were</w:t>
      </w:r>
      <w:r w:rsidR="00065C8D" w:rsidRPr="00FE0136">
        <w:rPr>
          <w:rFonts w:ascii="Times New Roman" w:hAnsi="Times New Roman" w:cs="Times New Roman"/>
        </w:rPr>
        <w:t xml:space="preserve"> </w:t>
      </w:r>
      <w:r w:rsidR="00424871" w:rsidRPr="00FE0136">
        <w:rPr>
          <w:rFonts w:ascii="Times New Roman" w:hAnsi="Times New Roman" w:cs="Times New Roman"/>
        </w:rPr>
        <w:t xml:space="preserve">added to a plastic bottle and </w:t>
      </w:r>
      <w:r w:rsidR="00065C8D" w:rsidRPr="00FE0136">
        <w:rPr>
          <w:rFonts w:ascii="Times New Roman" w:hAnsi="Times New Roman" w:cs="Times New Roman"/>
        </w:rPr>
        <w:t>blended for 10 min</w:t>
      </w:r>
      <w:r w:rsidR="002B2637" w:rsidRPr="00FE0136">
        <w:rPr>
          <w:rFonts w:ascii="Times New Roman" w:hAnsi="Times New Roman" w:cs="Times New Roman"/>
        </w:rPr>
        <w:t xml:space="preserve"> followed by the addition of t</w:t>
      </w:r>
      <w:r w:rsidR="00065C8D" w:rsidRPr="00FE0136">
        <w:rPr>
          <w:rFonts w:ascii="Times New Roman" w:hAnsi="Times New Roman" w:cs="Times New Roman"/>
        </w:rPr>
        <w:t xml:space="preserve">he magnesium stearate and </w:t>
      </w:r>
      <w:r w:rsidR="002B2637" w:rsidRPr="00FE0136">
        <w:rPr>
          <w:rFonts w:ascii="Times New Roman" w:hAnsi="Times New Roman" w:cs="Times New Roman"/>
        </w:rPr>
        <w:t xml:space="preserve">further </w:t>
      </w:r>
      <w:r w:rsidR="00065C8D" w:rsidRPr="00FE0136">
        <w:rPr>
          <w:rFonts w:ascii="Times New Roman" w:hAnsi="Times New Roman" w:cs="Times New Roman"/>
        </w:rPr>
        <w:t>blend</w:t>
      </w:r>
      <w:r w:rsidR="002B2637" w:rsidRPr="00FE0136">
        <w:rPr>
          <w:rFonts w:ascii="Times New Roman" w:hAnsi="Times New Roman" w:cs="Times New Roman"/>
        </w:rPr>
        <w:t>ing</w:t>
      </w:r>
      <w:r w:rsidR="00065C8D" w:rsidRPr="00FE0136">
        <w:rPr>
          <w:rFonts w:ascii="Times New Roman" w:hAnsi="Times New Roman" w:cs="Times New Roman"/>
        </w:rPr>
        <w:t xml:space="preserve"> for 1 min.</w:t>
      </w:r>
    </w:p>
    <w:p w14:paraId="50D5CCC6" w14:textId="77777777" w:rsidR="00BF3421" w:rsidRPr="00FE0136" w:rsidRDefault="00BF3421" w:rsidP="00DA181E">
      <w:pPr>
        <w:spacing w:line="276" w:lineRule="auto"/>
        <w:jc w:val="both"/>
        <w:rPr>
          <w:rFonts w:ascii="Times New Roman" w:hAnsi="Times New Roman" w:cs="Times New Roman"/>
        </w:rPr>
      </w:pPr>
      <w:r w:rsidRPr="00FE0136">
        <w:rPr>
          <w:rFonts w:ascii="Times New Roman" w:hAnsi="Times New Roman" w:cs="Times New Roman"/>
          <w:b/>
        </w:rPr>
        <w:lastRenderedPageBreak/>
        <w:t>Table 1:</w:t>
      </w:r>
      <w:r w:rsidRPr="00FE0136">
        <w:rPr>
          <w:rFonts w:ascii="Times New Roman" w:hAnsi="Times New Roman" w:cs="Times New Roman"/>
        </w:rPr>
        <w:t xml:space="preserve"> Material composition of the formulation used in the direct comp</w:t>
      </w:r>
      <w:r w:rsidR="00DA181E" w:rsidRPr="00FE0136">
        <w:rPr>
          <w:rFonts w:ascii="Times New Roman" w:hAnsi="Times New Roman" w:cs="Times New Roman"/>
        </w:rPr>
        <w:t xml:space="preserve">action </w:t>
      </w:r>
      <w:r w:rsidRPr="00FE0136">
        <w:rPr>
          <w:rFonts w:ascii="Times New Roman" w:hAnsi="Times New Roman" w:cs="Times New Roman"/>
        </w:rPr>
        <w:t xml:space="preserve">of </w:t>
      </w:r>
      <w:r w:rsidR="00DA181E" w:rsidRPr="00FE0136">
        <w:rPr>
          <w:rFonts w:ascii="Times New Roman" w:hAnsi="Times New Roman" w:cs="Times New Roman"/>
        </w:rPr>
        <w:t xml:space="preserve">all </w:t>
      </w:r>
      <w:r w:rsidRPr="00FE0136">
        <w:rPr>
          <w:rFonts w:ascii="Times New Roman" w:hAnsi="Times New Roman" w:cs="Times New Roman"/>
        </w:rPr>
        <w:t>the</w:t>
      </w:r>
      <w:r w:rsidR="00DA181E" w:rsidRPr="00FE0136">
        <w:rPr>
          <w:rFonts w:ascii="Times New Roman" w:hAnsi="Times New Roman" w:cs="Times New Roman"/>
        </w:rPr>
        <w:t xml:space="preserve"> batches of</w:t>
      </w:r>
      <w:r w:rsidRPr="00FE0136">
        <w:rPr>
          <w:rFonts w:ascii="Times New Roman" w:hAnsi="Times New Roman" w:cs="Times New Roman"/>
        </w:rPr>
        <w:t xml:space="preserve"> tablets</w:t>
      </w:r>
      <w:r w:rsidR="00DA181E" w:rsidRPr="00FE0136">
        <w:rPr>
          <w:rFonts w:ascii="Times New Roman" w:hAnsi="Times New Roman" w:cs="Times New Roman"/>
        </w:rPr>
        <w:t xml:space="preserve"> used as a case study in this tutorial.</w:t>
      </w:r>
    </w:p>
    <w:tbl>
      <w:tblPr>
        <w:tblStyle w:val="TableGrid"/>
        <w:tblW w:w="6936" w:type="dxa"/>
        <w:jc w:val="center"/>
        <w:tblLook w:val="04A0" w:firstRow="1" w:lastRow="0" w:firstColumn="1" w:lastColumn="0" w:noHBand="0" w:noVBand="1"/>
      </w:tblPr>
      <w:tblGrid>
        <w:gridCol w:w="4385"/>
        <w:gridCol w:w="989"/>
        <w:gridCol w:w="1562"/>
      </w:tblGrid>
      <w:tr w:rsidR="00FE0136" w:rsidRPr="00FE0136" w14:paraId="4C474FB1" w14:textId="77777777" w:rsidTr="00BB1A23">
        <w:trPr>
          <w:trHeight w:val="189"/>
          <w:jc w:val="center"/>
        </w:trPr>
        <w:tc>
          <w:tcPr>
            <w:tcW w:w="4385" w:type="dxa"/>
            <w:tcBorders>
              <w:left w:val="nil"/>
              <w:bottom w:val="single" w:sz="4" w:space="0" w:color="auto"/>
              <w:right w:val="nil"/>
            </w:tcBorders>
            <w:hideMark/>
          </w:tcPr>
          <w:p w14:paraId="351DA2F8" w14:textId="77777777" w:rsidR="00BF3421" w:rsidRPr="00FE0136" w:rsidRDefault="00BF3421" w:rsidP="00F53867">
            <w:pPr>
              <w:spacing w:line="276" w:lineRule="auto"/>
              <w:jc w:val="both"/>
              <w:rPr>
                <w:rFonts w:ascii="Times New Roman" w:hAnsi="Times New Roman" w:cs="Times New Roman"/>
              </w:rPr>
            </w:pPr>
            <w:r w:rsidRPr="00FE0136">
              <w:rPr>
                <w:rFonts w:ascii="Times New Roman" w:hAnsi="Times New Roman" w:cs="Times New Roman"/>
                <w:b/>
                <w:bCs/>
              </w:rPr>
              <w:t>Material</w:t>
            </w:r>
          </w:p>
        </w:tc>
        <w:tc>
          <w:tcPr>
            <w:tcW w:w="989" w:type="dxa"/>
            <w:tcBorders>
              <w:left w:val="nil"/>
              <w:bottom w:val="single" w:sz="4" w:space="0" w:color="auto"/>
              <w:right w:val="nil"/>
            </w:tcBorders>
            <w:hideMark/>
          </w:tcPr>
          <w:p w14:paraId="4D01D22B" w14:textId="77777777" w:rsidR="00BF3421" w:rsidRPr="00FE0136" w:rsidRDefault="00BF3421" w:rsidP="00F53867">
            <w:pPr>
              <w:spacing w:line="276" w:lineRule="auto"/>
              <w:jc w:val="both"/>
              <w:rPr>
                <w:rFonts w:ascii="Times New Roman" w:hAnsi="Times New Roman" w:cs="Times New Roman"/>
              </w:rPr>
            </w:pPr>
            <w:r w:rsidRPr="00FE0136">
              <w:rPr>
                <w:rFonts w:ascii="Times New Roman" w:hAnsi="Times New Roman" w:cs="Times New Roman"/>
                <w:b/>
                <w:bCs/>
              </w:rPr>
              <w:t>%w/w</w:t>
            </w:r>
          </w:p>
        </w:tc>
        <w:tc>
          <w:tcPr>
            <w:tcW w:w="1562" w:type="dxa"/>
            <w:tcBorders>
              <w:left w:val="nil"/>
              <w:bottom w:val="single" w:sz="4" w:space="0" w:color="auto"/>
              <w:right w:val="nil"/>
            </w:tcBorders>
            <w:hideMark/>
          </w:tcPr>
          <w:p w14:paraId="59E89FCD" w14:textId="77777777" w:rsidR="00BF3421" w:rsidRPr="00FE0136" w:rsidRDefault="00BF3421" w:rsidP="00F53867">
            <w:pPr>
              <w:spacing w:line="276" w:lineRule="auto"/>
              <w:jc w:val="both"/>
              <w:rPr>
                <w:rFonts w:ascii="Times New Roman" w:hAnsi="Times New Roman" w:cs="Times New Roman"/>
              </w:rPr>
            </w:pPr>
            <w:r w:rsidRPr="00FE0136">
              <w:rPr>
                <w:rFonts w:ascii="Times New Roman" w:hAnsi="Times New Roman" w:cs="Times New Roman"/>
                <w:b/>
                <w:bCs/>
              </w:rPr>
              <w:t>Quantity (g)</w:t>
            </w:r>
          </w:p>
        </w:tc>
      </w:tr>
      <w:tr w:rsidR="00FE0136" w:rsidRPr="00FE0136" w14:paraId="7AC50C55" w14:textId="77777777" w:rsidTr="00BB1A23">
        <w:trPr>
          <w:trHeight w:val="132"/>
          <w:jc w:val="center"/>
        </w:trPr>
        <w:tc>
          <w:tcPr>
            <w:tcW w:w="4385" w:type="dxa"/>
            <w:tcBorders>
              <w:left w:val="nil"/>
              <w:bottom w:val="nil"/>
              <w:right w:val="nil"/>
            </w:tcBorders>
            <w:hideMark/>
          </w:tcPr>
          <w:p w14:paraId="66C9196F" w14:textId="77777777" w:rsidR="00BF3421" w:rsidRPr="00FE0136" w:rsidRDefault="00BF3421" w:rsidP="00F53867">
            <w:pPr>
              <w:spacing w:line="276" w:lineRule="auto"/>
              <w:jc w:val="both"/>
              <w:rPr>
                <w:rFonts w:ascii="Times New Roman" w:hAnsi="Times New Roman" w:cs="Times New Roman"/>
              </w:rPr>
            </w:pPr>
            <w:r w:rsidRPr="00FE0136">
              <w:rPr>
                <w:rFonts w:ascii="Times New Roman" w:hAnsi="Times New Roman" w:cs="Times New Roman"/>
                <w:bCs/>
              </w:rPr>
              <w:t xml:space="preserve">Microcrystalline cellulose, </w:t>
            </w:r>
            <w:proofErr w:type="spellStart"/>
            <w:r w:rsidRPr="00FE0136">
              <w:rPr>
                <w:rFonts w:ascii="Times New Roman" w:hAnsi="Times New Roman" w:cs="Times New Roman"/>
                <w:bCs/>
              </w:rPr>
              <w:t>Avicel</w:t>
            </w:r>
            <w:proofErr w:type="spellEnd"/>
            <w:r w:rsidRPr="00FE0136">
              <w:rPr>
                <w:rFonts w:ascii="Times New Roman" w:hAnsi="Times New Roman" w:cs="Times New Roman"/>
                <w:bCs/>
              </w:rPr>
              <w:t xml:space="preserve"> PH-102</w:t>
            </w:r>
          </w:p>
        </w:tc>
        <w:tc>
          <w:tcPr>
            <w:tcW w:w="989" w:type="dxa"/>
            <w:tcBorders>
              <w:left w:val="nil"/>
              <w:bottom w:val="nil"/>
              <w:right w:val="nil"/>
            </w:tcBorders>
            <w:hideMark/>
          </w:tcPr>
          <w:p w14:paraId="4BE192E3" w14:textId="77777777" w:rsidR="00BF3421" w:rsidRPr="00FE0136" w:rsidRDefault="00BF3421" w:rsidP="00F8175D">
            <w:pPr>
              <w:spacing w:line="276" w:lineRule="auto"/>
              <w:jc w:val="right"/>
              <w:rPr>
                <w:rFonts w:ascii="Times New Roman" w:hAnsi="Times New Roman" w:cs="Times New Roman"/>
              </w:rPr>
            </w:pPr>
            <w:r w:rsidRPr="00FE0136">
              <w:rPr>
                <w:rFonts w:ascii="Times New Roman" w:hAnsi="Times New Roman" w:cs="Times New Roman"/>
              </w:rPr>
              <w:t>39.1</w:t>
            </w:r>
          </w:p>
        </w:tc>
        <w:tc>
          <w:tcPr>
            <w:tcW w:w="1562" w:type="dxa"/>
            <w:tcBorders>
              <w:left w:val="nil"/>
              <w:bottom w:val="nil"/>
              <w:right w:val="nil"/>
            </w:tcBorders>
            <w:hideMark/>
          </w:tcPr>
          <w:p w14:paraId="27CCE6F5" w14:textId="77777777" w:rsidR="00BF3421" w:rsidRPr="00FE0136" w:rsidRDefault="00BF3421" w:rsidP="00F8175D">
            <w:pPr>
              <w:spacing w:line="276" w:lineRule="auto"/>
              <w:jc w:val="right"/>
              <w:rPr>
                <w:rFonts w:ascii="Times New Roman" w:hAnsi="Times New Roman" w:cs="Times New Roman"/>
              </w:rPr>
            </w:pPr>
            <w:r w:rsidRPr="00FE0136">
              <w:rPr>
                <w:rFonts w:ascii="Times New Roman" w:hAnsi="Times New Roman" w:cs="Times New Roman"/>
              </w:rPr>
              <w:t>78.2</w:t>
            </w:r>
          </w:p>
        </w:tc>
      </w:tr>
      <w:tr w:rsidR="00FE0136" w:rsidRPr="00FE0136" w14:paraId="3AC4E2A9" w14:textId="77777777" w:rsidTr="00BB1A23">
        <w:trPr>
          <w:trHeight w:val="19"/>
          <w:jc w:val="center"/>
        </w:trPr>
        <w:tc>
          <w:tcPr>
            <w:tcW w:w="4385" w:type="dxa"/>
            <w:tcBorders>
              <w:top w:val="nil"/>
              <w:left w:val="nil"/>
              <w:bottom w:val="nil"/>
              <w:right w:val="nil"/>
            </w:tcBorders>
            <w:hideMark/>
          </w:tcPr>
          <w:p w14:paraId="74771615" w14:textId="540D409D" w:rsidR="00BF3421" w:rsidRPr="00FE0136" w:rsidRDefault="00BF3421" w:rsidP="00F53867">
            <w:pPr>
              <w:spacing w:line="276" w:lineRule="auto"/>
              <w:jc w:val="both"/>
              <w:rPr>
                <w:rFonts w:ascii="Times New Roman" w:hAnsi="Times New Roman" w:cs="Times New Roman"/>
              </w:rPr>
            </w:pPr>
            <w:r w:rsidRPr="00FE0136">
              <w:rPr>
                <w:rFonts w:ascii="Times New Roman" w:hAnsi="Times New Roman" w:cs="Times New Roman"/>
                <w:bCs/>
              </w:rPr>
              <w:t xml:space="preserve">Lactose </w:t>
            </w:r>
            <w:r w:rsidR="00016899" w:rsidRPr="00FE0136">
              <w:rPr>
                <w:rFonts w:ascii="Times New Roman" w:hAnsi="Times New Roman" w:cs="Times New Roman"/>
                <w:bCs/>
              </w:rPr>
              <w:t>a</w:t>
            </w:r>
            <w:r w:rsidRPr="00FE0136">
              <w:rPr>
                <w:rFonts w:ascii="Times New Roman" w:hAnsi="Times New Roman" w:cs="Times New Roman"/>
                <w:bCs/>
              </w:rPr>
              <w:t>nhy</w:t>
            </w:r>
            <w:r w:rsidR="00016899" w:rsidRPr="00FE0136">
              <w:rPr>
                <w:rFonts w:ascii="Times New Roman" w:hAnsi="Times New Roman" w:cs="Times New Roman"/>
                <w:bCs/>
              </w:rPr>
              <w:t>drous,</w:t>
            </w:r>
            <w:r w:rsidRPr="00FE0136">
              <w:rPr>
                <w:rFonts w:ascii="Times New Roman" w:hAnsi="Times New Roman" w:cs="Times New Roman"/>
                <w:bCs/>
              </w:rPr>
              <w:t xml:space="preserve"> Supertab21AN</w:t>
            </w:r>
          </w:p>
        </w:tc>
        <w:tc>
          <w:tcPr>
            <w:tcW w:w="989" w:type="dxa"/>
            <w:tcBorders>
              <w:top w:val="nil"/>
              <w:left w:val="nil"/>
              <w:bottom w:val="nil"/>
              <w:right w:val="nil"/>
            </w:tcBorders>
            <w:hideMark/>
          </w:tcPr>
          <w:p w14:paraId="1797118D" w14:textId="77777777" w:rsidR="00BF3421" w:rsidRPr="00FE0136" w:rsidRDefault="00BF3421" w:rsidP="00F8175D">
            <w:pPr>
              <w:spacing w:line="276" w:lineRule="auto"/>
              <w:jc w:val="right"/>
              <w:rPr>
                <w:rFonts w:ascii="Times New Roman" w:hAnsi="Times New Roman" w:cs="Times New Roman"/>
              </w:rPr>
            </w:pPr>
            <w:r w:rsidRPr="00FE0136">
              <w:rPr>
                <w:rFonts w:ascii="Times New Roman" w:hAnsi="Times New Roman" w:cs="Times New Roman"/>
              </w:rPr>
              <w:t>46.9</w:t>
            </w:r>
          </w:p>
        </w:tc>
        <w:tc>
          <w:tcPr>
            <w:tcW w:w="1562" w:type="dxa"/>
            <w:tcBorders>
              <w:top w:val="nil"/>
              <w:left w:val="nil"/>
              <w:bottom w:val="nil"/>
              <w:right w:val="nil"/>
            </w:tcBorders>
            <w:hideMark/>
          </w:tcPr>
          <w:p w14:paraId="198913AF" w14:textId="77777777" w:rsidR="00BF3421" w:rsidRPr="00FE0136" w:rsidRDefault="00BF3421" w:rsidP="00F8175D">
            <w:pPr>
              <w:spacing w:line="276" w:lineRule="auto"/>
              <w:jc w:val="right"/>
              <w:rPr>
                <w:rFonts w:ascii="Times New Roman" w:hAnsi="Times New Roman" w:cs="Times New Roman"/>
              </w:rPr>
            </w:pPr>
            <w:r w:rsidRPr="00FE0136">
              <w:rPr>
                <w:rFonts w:ascii="Times New Roman" w:hAnsi="Times New Roman" w:cs="Times New Roman"/>
              </w:rPr>
              <w:t>93.8</w:t>
            </w:r>
          </w:p>
        </w:tc>
      </w:tr>
      <w:tr w:rsidR="00FE0136" w:rsidRPr="00FE0136" w14:paraId="18FAB545" w14:textId="77777777" w:rsidTr="00BB1A23">
        <w:trPr>
          <w:trHeight w:val="19"/>
          <w:jc w:val="center"/>
        </w:trPr>
        <w:tc>
          <w:tcPr>
            <w:tcW w:w="4385" w:type="dxa"/>
            <w:tcBorders>
              <w:top w:val="nil"/>
              <w:left w:val="nil"/>
              <w:bottom w:val="nil"/>
              <w:right w:val="nil"/>
            </w:tcBorders>
            <w:hideMark/>
          </w:tcPr>
          <w:p w14:paraId="2E384F2D" w14:textId="77777777" w:rsidR="00BF3421" w:rsidRPr="00FE0136" w:rsidRDefault="00BF3421" w:rsidP="00F53867">
            <w:pPr>
              <w:spacing w:line="276" w:lineRule="auto"/>
              <w:jc w:val="both"/>
              <w:rPr>
                <w:rFonts w:ascii="Times New Roman" w:hAnsi="Times New Roman" w:cs="Times New Roman"/>
              </w:rPr>
            </w:pPr>
            <w:r w:rsidRPr="00FE0136">
              <w:rPr>
                <w:rFonts w:ascii="Times New Roman" w:hAnsi="Times New Roman" w:cs="Times New Roman"/>
                <w:bCs/>
              </w:rPr>
              <w:t>Croscarmellose sodium</w:t>
            </w:r>
          </w:p>
        </w:tc>
        <w:tc>
          <w:tcPr>
            <w:tcW w:w="989" w:type="dxa"/>
            <w:tcBorders>
              <w:top w:val="nil"/>
              <w:left w:val="nil"/>
              <w:bottom w:val="nil"/>
              <w:right w:val="nil"/>
            </w:tcBorders>
            <w:hideMark/>
          </w:tcPr>
          <w:p w14:paraId="41424CC3" w14:textId="77777777" w:rsidR="00BF3421" w:rsidRPr="00FE0136" w:rsidRDefault="00BF3421" w:rsidP="00F8175D">
            <w:pPr>
              <w:spacing w:line="276" w:lineRule="auto"/>
              <w:jc w:val="right"/>
              <w:rPr>
                <w:rFonts w:ascii="Times New Roman" w:hAnsi="Times New Roman" w:cs="Times New Roman"/>
              </w:rPr>
            </w:pPr>
            <w:r w:rsidRPr="00FE0136">
              <w:rPr>
                <w:rFonts w:ascii="Times New Roman" w:hAnsi="Times New Roman" w:cs="Times New Roman"/>
              </w:rPr>
              <w:t>3.0</w:t>
            </w:r>
          </w:p>
        </w:tc>
        <w:tc>
          <w:tcPr>
            <w:tcW w:w="1562" w:type="dxa"/>
            <w:tcBorders>
              <w:top w:val="nil"/>
              <w:left w:val="nil"/>
              <w:bottom w:val="nil"/>
              <w:right w:val="nil"/>
            </w:tcBorders>
            <w:hideMark/>
          </w:tcPr>
          <w:p w14:paraId="27879F65" w14:textId="77777777" w:rsidR="00BF3421" w:rsidRPr="00FE0136" w:rsidRDefault="00BF3421" w:rsidP="00F8175D">
            <w:pPr>
              <w:spacing w:line="276" w:lineRule="auto"/>
              <w:jc w:val="right"/>
              <w:rPr>
                <w:rFonts w:ascii="Times New Roman" w:hAnsi="Times New Roman" w:cs="Times New Roman"/>
              </w:rPr>
            </w:pPr>
            <w:r w:rsidRPr="00FE0136">
              <w:rPr>
                <w:rFonts w:ascii="Times New Roman" w:hAnsi="Times New Roman" w:cs="Times New Roman"/>
              </w:rPr>
              <w:t>6.0</w:t>
            </w:r>
          </w:p>
        </w:tc>
      </w:tr>
      <w:tr w:rsidR="00FE0136" w:rsidRPr="00FE0136" w14:paraId="5107232D" w14:textId="77777777" w:rsidTr="00BB1A23">
        <w:trPr>
          <w:trHeight w:val="107"/>
          <w:jc w:val="center"/>
        </w:trPr>
        <w:tc>
          <w:tcPr>
            <w:tcW w:w="4385" w:type="dxa"/>
            <w:tcBorders>
              <w:top w:val="nil"/>
              <w:left w:val="nil"/>
              <w:bottom w:val="nil"/>
              <w:right w:val="nil"/>
            </w:tcBorders>
            <w:hideMark/>
          </w:tcPr>
          <w:p w14:paraId="6508C7CB" w14:textId="77777777" w:rsidR="00BF3421" w:rsidRPr="00FE0136" w:rsidRDefault="00BF3421" w:rsidP="00F53867">
            <w:pPr>
              <w:spacing w:line="276" w:lineRule="auto"/>
              <w:jc w:val="both"/>
              <w:rPr>
                <w:rFonts w:ascii="Times New Roman" w:hAnsi="Times New Roman" w:cs="Times New Roman"/>
              </w:rPr>
            </w:pPr>
            <w:r w:rsidRPr="00FE0136">
              <w:rPr>
                <w:rFonts w:ascii="Times New Roman" w:hAnsi="Times New Roman" w:cs="Times New Roman"/>
                <w:bCs/>
              </w:rPr>
              <w:t>Magnesium stearate</w:t>
            </w:r>
          </w:p>
        </w:tc>
        <w:tc>
          <w:tcPr>
            <w:tcW w:w="989" w:type="dxa"/>
            <w:tcBorders>
              <w:top w:val="nil"/>
              <w:left w:val="nil"/>
              <w:bottom w:val="nil"/>
              <w:right w:val="nil"/>
            </w:tcBorders>
            <w:hideMark/>
          </w:tcPr>
          <w:p w14:paraId="1CE5ABA3" w14:textId="77777777" w:rsidR="00BF3421" w:rsidRPr="00FE0136" w:rsidRDefault="00BF3421" w:rsidP="00F8175D">
            <w:pPr>
              <w:spacing w:line="276" w:lineRule="auto"/>
              <w:jc w:val="right"/>
              <w:rPr>
                <w:rFonts w:ascii="Times New Roman" w:hAnsi="Times New Roman" w:cs="Times New Roman"/>
              </w:rPr>
            </w:pPr>
            <w:r w:rsidRPr="00FE0136">
              <w:rPr>
                <w:rFonts w:ascii="Times New Roman" w:hAnsi="Times New Roman" w:cs="Times New Roman"/>
              </w:rPr>
              <w:t>1.0</w:t>
            </w:r>
          </w:p>
        </w:tc>
        <w:tc>
          <w:tcPr>
            <w:tcW w:w="1562" w:type="dxa"/>
            <w:tcBorders>
              <w:top w:val="nil"/>
              <w:left w:val="nil"/>
              <w:bottom w:val="nil"/>
              <w:right w:val="nil"/>
            </w:tcBorders>
            <w:hideMark/>
          </w:tcPr>
          <w:p w14:paraId="31F64D7B" w14:textId="77777777" w:rsidR="00BF3421" w:rsidRPr="00FE0136" w:rsidRDefault="00BF3421" w:rsidP="00F8175D">
            <w:pPr>
              <w:spacing w:line="276" w:lineRule="auto"/>
              <w:jc w:val="right"/>
              <w:rPr>
                <w:rFonts w:ascii="Times New Roman" w:hAnsi="Times New Roman" w:cs="Times New Roman"/>
              </w:rPr>
            </w:pPr>
            <w:r w:rsidRPr="00FE0136">
              <w:rPr>
                <w:rFonts w:ascii="Times New Roman" w:hAnsi="Times New Roman" w:cs="Times New Roman"/>
              </w:rPr>
              <w:t>2.0</w:t>
            </w:r>
          </w:p>
        </w:tc>
      </w:tr>
      <w:tr w:rsidR="00FE0136" w:rsidRPr="00FE0136" w14:paraId="39E8FEA7" w14:textId="77777777" w:rsidTr="00BB1A23">
        <w:trPr>
          <w:trHeight w:val="87"/>
          <w:jc w:val="center"/>
        </w:trPr>
        <w:tc>
          <w:tcPr>
            <w:tcW w:w="4385" w:type="dxa"/>
            <w:tcBorders>
              <w:top w:val="nil"/>
              <w:left w:val="nil"/>
              <w:bottom w:val="nil"/>
              <w:right w:val="nil"/>
            </w:tcBorders>
            <w:hideMark/>
          </w:tcPr>
          <w:p w14:paraId="19DD57BB" w14:textId="77777777" w:rsidR="00BF3421" w:rsidRPr="00FE0136" w:rsidRDefault="00BF3421" w:rsidP="00F53867">
            <w:pPr>
              <w:spacing w:line="276" w:lineRule="auto"/>
              <w:jc w:val="both"/>
              <w:rPr>
                <w:rFonts w:ascii="Times New Roman" w:hAnsi="Times New Roman" w:cs="Times New Roman"/>
              </w:rPr>
            </w:pPr>
            <w:r w:rsidRPr="00FE0136">
              <w:rPr>
                <w:rFonts w:ascii="Times New Roman" w:hAnsi="Times New Roman" w:cs="Times New Roman"/>
                <w:bCs/>
              </w:rPr>
              <w:t>Ibuprofen</w:t>
            </w:r>
          </w:p>
        </w:tc>
        <w:tc>
          <w:tcPr>
            <w:tcW w:w="989" w:type="dxa"/>
            <w:tcBorders>
              <w:top w:val="nil"/>
              <w:left w:val="nil"/>
              <w:bottom w:val="nil"/>
              <w:right w:val="nil"/>
            </w:tcBorders>
            <w:hideMark/>
          </w:tcPr>
          <w:p w14:paraId="5B7B675D" w14:textId="77777777" w:rsidR="00BF3421" w:rsidRPr="00FE0136" w:rsidRDefault="00BF3421" w:rsidP="00F8175D">
            <w:pPr>
              <w:spacing w:line="276" w:lineRule="auto"/>
              <w:jc w:val="right"/>
              <w:rPr>
                <w:rFonts w:ascii="Times New Roman" w:hAnsi="Times New Roman" w:cs="Times New Roman"/>
              </w:rPr>
            </w:pPr>
            <w:r w:rsidRPr="00FE0136">
              <w:rPr>
                <w:rFonts w:ascii="Times New Roman" w:hAnsi="Times New Roman" w:cs="Times New Roman"/>
              </w:rPr>
              <w:t>10.0</w:t>
            </w:r>
          </w:p>
        </w:tc>
        <w:tc>
          <w:tcPr>
            <w:tcW w:w="1562" w:type="dxa"/>
            <w:tcBorders>
              <w:top w:val="nil"/>
              <w:left w:val="nil"/>
              <w:bottom w:val="nil"/>
              <w:right w:val="nil"/>
            </w:tcBorders>
            <w:hideMark/>
          </w:tcPr>
          <w:p w14:paraId="28395119" w14:textId="77777777" w:rsidR="00BF3421" w:rsidRPr="00FE0136" w:rsidRDefault="00BF3421" w:rsidP="00F8175D">
            <w:pPr>
              <w:spacing w:line="276" w:lineRule="auto"/>
              <w:jc w:val="right"/>
              <w:rPr>
                <w:rFonts w:ascii="Times New Roman" w:hAnsi="Times New Roman" w:cs="Times New Roman"/>
              </w:rPr>
            </w:pPr>
            <w:r w:rsidRPr="00FE0136">
              <w:rPr>
                <w:rFonts w:ascii="Times New Roman" w:hAnsi="Times New Roman" w:cs="Times New Roman"/>
              </w:rPr>
              <w:t>20.0</w:t>
            </w:r>
          </w:p>
        </w:tc>
      </w:tr>
      <w:tr w:rsidR="00BF3421" w:rsidRPr="00FE0136" w14:paraId="79827D93" w14:textId="77777777" w:rsidTr="00BB1A23">
        <w:trPr>
          <w:trHeight w:val="126"/>
          <w:jc w:val="center"/>
        </w:trPr>
        <w:tc>
          <w:tcPr>
            <w:tcW w:w="4385" w:type="dxa"/>
            <w:tcBorders>
              <w:top w:val="nil"/>
              <w:left w:val="nil"/>
              <w:right w:val="nil"/>
            </w:tcBorders>
            <w:hideMark/>
          </w:tcPr>
          <w:p w14:paraId="3A7E2CF4" w14:textId="77777777" w:rsidR="00BF3421" w:rsidRPr="00FE0136" w:rsidRDefault="00BF3421" w:rsidP="00F53867">
            <w:pPr>
              <w:spacing w:line="276" w:lineRule="auto"/>
              <w:jc w:val="both"/>
              <w:rPr>
                <w:rFonts w:ascii="Times New Roman" w:hAnsi="Times New Roman" w:cs="Times New Roman"/>
                <w:b/>
              </w:rPr>
            </w:pPr>
            <w:r w:rsidRPr="00FE0136">
              <w:rPr>
                <w:rFonts w:ascii="Times New Roman" w:hAnsi="Times New Roman" w:cs="Times New Roman"/>
                <w:b/>
                <w:bCs/>
              </w:rPr>
              <w:t>Total</w:t>
            </w:r>
          </w:p>
        </w:tc>
        <w:tc>
          <w:tcPr>
            <w:tcW w:w="989" w:type="dxa"/>
            <w:tcBorders>
              <w:top w:val="nil"/>
              <w:left w:val="nil"/>
              <w:right w:val="nil"/>
            </w:tcBorders>
            <w:hideMark/>
          </w:tcPr>
          <w:p w14:paraId="158F4FC7" w14:textId="77777777" w:rsidR="00BF3421" w:rsidRPr="00FE0136" w:rsidRDefault="00BF3421" w:rsidP="00F8175D">
            <w:pPr>
              <w:spacing w:line="276" w:lineRule="auto"/>
              <w:jc w:val="right"/>
              <w:rPr>
                <w:rFonts w:ascii="Times New Roman" w:hAnsi="Times New Roman" w:cs="Times New Roman"/>
                <w:b/>
              </w:rPr>
            </w:pPr>
            <w:r w:rsidRPr="00FE0136">
              <w:rPr>
                <w:rFonts w:ascii="Times New Roman" w:hAnsi="Times New Roman" w:cs="Times New Roman"/>
                <w:b/>
                <w:bCs/>
              </w:rPr>
              <w:t>100.0</w:t>
            </w:r>
          </w:p>
        </w:tc>
        <w:tc>
          <w:tcPr>
            <w:tcW w:w="1562" w:type="dxa"/>
            <w:tcBorders>
              <w:top w:val="nil"/>
              <w:left w:val="nil"/>
              <w:right w:val="nil"/>
            </w:tcBorders>
            <w:hideMark/>
          </w:tcPr>
          <w:p w14:paraId="35F4558B" w14:textId="77777777" w:rsidR="00BF3421" w:rsidRPr="00FE0136" w:rsidRDefault="00BF3421" w:rsidP="00F8175D">
            <w:pPr>
              <w:spacing w:line="276" w:lineRule="auto"/>
              <w:jc w:val="right"/>
              <w:rPr>
                <w:rFonts w:ascii="Times New Roman" w:hAnsi="Times New Roman" w:cs="Times New Roman"/>
                <w:b/>
              </w:rPr>
            </w:pPr>
            <w:r w:rsidRPr="00FE0136">
              <w:rPr>
                <w:rFonts w:ascii="Times New Roman" w:hAnsi="Times New Roman" w:cs="Times New Roman"/>
                <w:b/>
                <w:bCs/>
              </w:rPr>
              <w:t>200.0</w:t>
            </w:r>
          </w:p>
        </w:tc>
      </w:tr>
    </w:tbl>
    <w:p w14:paraId="1E186691" w14:textId="77777777" w:rsidR="00BF3421" w:rsidRPr="00FE0136" w:rsidRDefault="00BF3421" w:rsidP="00BF3421">
      <w:pPr>
        <w:spacing w:line="276" w:lineRule="auto"/>
        <w:jc w:val="both"/>
        <w:rPr>
          <w:rFonts w:ascii="Times New Roman" w:hAnsi="Times New Roman" w:cs="Times New Roman"/>
        </w:rPr>
      </w:pPr>
    </w:p>
    <w:p w14:paraId="29238D63" w14:textId="42F0DD48" w:rsidR="00BF3421" w:rsidRPr="00FE0136" w:rsidRDefault="008C1B50" w:rsidP="00E02F5B">
      <w:pPr>
        <w:spacing w:after="100" w:afterAutospacing="1" w:line="276" w:lineRule="auto"/>
        <w:jc w:val="both"/>
        <w:rPr>
          <w:rFonts w:ascii="Times New Roman" w:hAnsi="Times New Roman" w:cs="Times New Roman"/>
        </w:rPr>
      </w:pPr>
      <w:r w:rsidRPr="00FE0136">
        <w:rPr>
          <w:rFonts w:ascii="Times New Roman" w:hAnsi="Times New Roman" w:cs="Times New Roman"/>
        </w:rPr>
        <w:t>After the blending</w:t>
      </w:r>
      <w:r w:rsidR="00CC6FBE" w:rsidRPr="00FE0136">
        <w:rPr>
          <w:rFonts w:ascii="Times New Roman" w:hAnsi="Times New Roman" w:cs="Times New Roman"/>
        </w:rPr>
        <w:t>,</w:t>
      </w:r>
      <w:r w:rsidRPr="00FE0136">
        <w:rPr>
          <w:rFonts w:ascii="Times New Roman" w:hAnsi="Times New Roman" w:cs="Times New Roman"/>
        </w:rPr>
        <w:t xml:space="preserve"> </w:t>
      </w:r>
      <w:r w:rsidR="007C67B3" w:rsidRPr="00FE0136">
        <w:rPr>
          <w:rFonts w:ascii="Times New Roman" w:hAnsi="Times New Roman" w:cs="Times New Roman"/>
        </w:rPr>
        <w:t>five</w:t>
      </w:r>
      <w:r w:rsidR="00BF3421" w:rsidRPr="00FE0136">
        <w:rPr>
          <w:rFonts w:ascii="Times New Roman" w:hAnsi="Times New Roman" w:cs="Times New Roman"/>
        </w:rPr>
        <w:t xml:space="preserve"> batches</w:t>
      </w:r>
      <w:r w:rsidR="00CC6FBE" w:rsidRPr="00FE0136">
        <w:rPr>
          <w:rFonts w:ascii="Times New Roman" w:hAnsi="Times New Roman" w:cs="Times New Roman"/>
        </w:rPr>
        <w:t xml:space="preserve"> </w:t>
      </w:r>
      <w:r w:rsidR="00BF3421" w:rsidRPr="00FE0136">
        <w:rPr>
          <w:rFonts w:ascii="Times New Roman" w:hAnsi="Times New Roman" w:cs="Times New Roman"/>
        </w:rPr>
        <w:t xml:space="preserve">of </w:t>
      </w:r>
      <w:r w:rsidR="00CC6FBE" w:rsidRPr="00FE0136">
        <w:rPr>
          <w:rFonts w:ascii="Times New Roman" w:hAnsi="Times New Roman" w:cs="Times New Roman"/>
        </w:rPr>
        <w:t xml:space="preserve">both the </w:t>
      </w:r>
      <w:r w:rsidR="00751B78" w:rsidRPr="00FE0136">
        <w:rPr>
          <w:rFonts w:ascii="Times New Roman" w:hAnsi="Times New Roman" w:cs="Times New Roman"/>
        </w:rPr>
        <w:t xml:space="preserve">flat-faced and </w:t>
      </w:r>
      <w:r w:rsidR="00BF3421" w:rsidRPr="00FE0136">
        <w:rPr>
          <w:rFonts w:ascii="Times New Roman" w:hAnsi="Times New Roman" w:cs="Times New Roman"/>
        </w:rPr>
        <w:t>biconvex tablets with different porosities</w:t>
      </w:r>
      <w:r w:rsidR="00CC6FBE" w:rsidRPr="00FE0136">
        <w:rPr>
          <w:rFonts w:ascii="Times New Roman" w:hAnsi="Times New Roman" w:cs="Times New Roman"/>
        </w:rPr>
        <w:t xml:space="preserve"> and thicknesses</w:t>
      </w:r>
      <w:r w:rsidR="00751B78" w:rsidRPr="00FE0136">
        <w:rPr>
          <w:rFonts w:ascii="Times New Roman" w:hAnsi="Times New Roman" w:cs="Times New Roman"/>
        </w:rPr>
        <w:t xml:space="preserve">, </w:t>
      </w:r>
      <w:r w:rsidR="00BF3421" w:rsidRPr="00FE0136">
        <w:rPr>
          <w:rFonts w:ascii="Times New Roman" w:hAnsi="Times New Roman" w:cs="Times New Roman"/>
        </w:rPr>
        <w:t xml:space="preserve">within the </w:t>
      </w:r>
      <w:r w:rsidR="000A3E0F" w:rsidRPr="00FE0136">
        <w:rPr>
          <w:rFonts w:ascii="Times New Roman" w:hAnsi="Times New Roman" w:cs="Times New Roman"/>
        </w:rPr>
        <w:t xml:space="preserve">respective </w:t>
      </w:r>
      <w:r w:rsidR="00BF3421" w:rsidRPr="00FE0136">
        <w:rPr>
          <w:rFonts w:ascii="Times New Roman" w:hAnsi="Times New Roman" w:cs="Times New Roman"/>
        </w:rPr>
        <w:t>range of 6 - 25%</w:t>
      </w:r>
      <w:r w:rsidR="00CC6FBE" w:rsidRPr="00FE0136">
        <w:rPr>
          <w:rFonts w:ascii="Times New Roman" w:hAnsi="Times New Roman" w:cs="Times New Roman"/>
        </w:rPr>
        <w:t xml:space="preserve"> and </w:t>
      </w:r>
      <w:r w:rsidR="000A3E0F" w:rsidRPr="00FE0136">
        <w:rPr>
          <w:rFonts w:ascii="Times New Roman" w:hAnsi="Times New Roman" w:cs="Times New Roman"/>
        </w:rPr>
        <w:t>3.7 – 5.5 mm</w:t>
      </w:r>
      <w:r w:rsidR="007C67B3" w:rsidRPr="00FE0136">
        <w:rPr>
          <w:rFonts w:ascii="Times New Roman" w:hAnsi="Times New Roman" w:cs="Times New Roman"/>
        </w:rPr>
        <w:t>,</w:t>
      </w:r>
      <w:r w:rsidR="00BF3421" w:rsidRPr="00FE0136">
        <w:rPr>
          <w:rFonts w:ascii="Times New Roman" w:hAnsi="Times New Roman" w:cs="Times New Roman"/>
        </w:rPr>
        <w:t xml:space="preserve"> were directly compressed using a compaction simulator (HB50, Huxley Bertram Engineering Ltd, UK). </w:t>
      </w:r>
      <w:r w:rsidR="00D93217" w:rsidRPr="00FE0136">
        <w:rPr>
          <w:rFonts w:ascii="Times New Roman" w:hAnsi="Times New Roman" w:cs="Times New Roman"/>
        </w:rPr>
        <w:t>For a given</w:t>
      </w:r>
      <w:r w:rsidR="007C67B3" w:rsidRPr="00FE0136">
        <w:rPr>
          <w:rFonts w:ascii="Times New Roman" w:hAnsi="Times New Roman" w:cs="Times New Roman"/>
        </w:rPr>
        <w:t xml:space="preserve"> batch, 15 tablets were comp</w:t>
      </w:r>
      <w:r w:rsidR="00751B78" w:rsidRPr="00FE0136">
        <w:rPr>
          <w:rFonts w:ascii="Times New Roman" w:hAnsi="Times New Roman" w:cs="Times New Roman"/>
        </w:rPr>
        <w:t>acted</w:t>
      </w:r>
      <w:r w:rsidR="007C67B3" w:rsidRPr="00FE0136">
        <w:rPr>
          <w:rFonts w:ascii="Times New Roman" w:hAnsi="Times New Roman" w:cs="Times New Roman"/>
        </w:rPr>
        <w:t xml:space="preserve"> with each </w:t>
      </w:r>
      <w:r w:rsidR="00E9291C" w:rsidRPr="00FE0136">
        <w:rPr>
          <w:rFonts w:ascii="Times New Roman" w:hAnsi="Times New Roman" w:cs="Times New Roman"/>
        </w:rPr>
        <w:t>tablet stored in a</w:t>
      </w:r>
      <w:r w:rsidR="00F91490" w:rsidRPr="00FE0136">
        <w:rPr>
          <w:rFonts w:ascii="Times New Roman" w:hAnsi="Times New Roman" w:cs="Times New Roman"/>
        </w:rPr>
        <w:t xml:space="preserve"> </w:t>
      </w:r>
      <w:r w:rsidR="00E9291C" w:rsidRPr="00FE0136">
        <w:rPr>
          <w:rFonts w:ascii="Times New Roman" w:hAnsi="Times New Roman" w:cs="Times New Roman"/>
        </w:rPr>
        <w:t>labelled and sealed plastic bag.</w:t>
      </w:r>
      <w:r w:rsidR="007C67B3" w:rsidRPr="00FE0136">
        <w:rPr>
          <w:rFonts w:ascii="Times New Roman" w:hAnsi="Times New Roman" w:cs="Times New Roman"/>
        </w:rPr>
        <w:t xml:space="preserve"> </w:t>
      </w:r>
      <w:r w:rsidR="00D93217" w:rsidRPr="00FE0136">
        <w:rPr>
          <w:rFonts w:ascii="Times New Roman" w:hAnsi="Times New Roman" w:cs="Times New Roman"/>
        </w:rPr>
        <w:t>By using the</w:t>
      </w:r>
      <w:r w:rsidR="007C67B3" w:rsidRPr="00FE0136">
        <w:rPr>
          <w:rFonts w:ascii="Times New Roman" w:hAnsi="Times New Roman" w:cs="Times New Roman"/>
        </w:rPr>
        <w:t xml:space="preserve"> compaction simulator, we </w:t>
      </w:r>
      <w:r w:rsidR="00D93217" w:rsidRPr="00FE0136">
        <w:rPr>
          <w:rFonts w:ascii="Times New Roman" w:hAnsi="Times New Roman" w:cs="Times New Roman"/>
        </w:rPr>
        <w:t>were</w:t>
      </w:r>
      <w:r w:rsidR="007C67B3" w:rsidRPr="00FE0136">
        <w:rPr>
          <w:rFonts w:ascii="Times New Roman" w:hAnsi="Times New Roman" w:cs="Times New Roman"/>
        </w:rPr>
        <w:t xml:space="preserve"> able to mimic </w:t>
      </w:r>
      <w:r w:rsidR="00751B78" w:rsidRPr="00FE0136">
        <w:rPr>
          <w:rFonts w:ascii="Times New Roman" w:hAnsi="Times New Roman" w:cs="Times New Roman"/>
        </w:rPr>
        <w:t xml:space="preserve">the manufacturing </w:t>
      </w:r>
      <w:r w:rsidR="00FC369C" w:rsidRPr="00FE0136">
        <w:rPr>
          <w:rFonts w:ascii="Times New Roman" w:hAnsi="Times New Roman" w:cs="Times New Roman"/>
        </w:rPr>
        <w:t xml:space="preserve">characteristics </w:t>
      </w:r>
      <w:r w:rsidR="00751B78" w:rsidRPr="00FE0136">
        <w:rPr>
          <w:rFonts w:ascii="Times New Roman" w:hAnsi="Times New Roman" w:cs="Times New Roman"/>
        </w:rPr>
        <w:t xml:space="preserve">of </w:t>
      </w:r>
      <w:r w:rsidR="007C67B3" w:rsidRPr="00FE0136">
        <w:rPr>
          <w:rFonts w:ascii="Times New Roman" w:hAnsi="Times New Roman" w:cs="Times New Roman"/>
        </w:rPr>
        <w:t>tablet</w:t>
      </w:r>
      <w:r w:rsidR="00751B78" w:rsidRPr="00FE0136">
        <w:rPr>
          <w:rFonts w:ascii="Times New Roman" w:hAnsi="Times New Roman" w:cs="Times New Roman"/>
        </w:rPr>
        <w:t>s</w:t>
      </w:r>
      <w:r w:rsidR="007C67B3" w:rsidRPr="00FE0136">
        <w:rPr>
          <w:rFonts w:ascii="Times New Roman" w:hAnsi="Times New Roman" w:cs="Times New Roman"/>
        </w:rPr>
        <w:t xml:space="preserve"> </w:t>
      </w:r>
      <w:r w:rsidR="00FC369C" w:rsidRPr="00FE0136">
        <w:rPr>
          <w:rFonts w:ascii="Times New Roman" w:hAnsi="Times New Roman" w:cs="Times New Roman"/>
        </w:rPr>
        <w:t xml:space="preserve">produced </w:t>
      </w:r>
      <w:r w:rsidR="007C67B3" w:rsidRPr="00FE0136">
        <w:rPr>
          <w:rFonts w:ascii="Times New Roman" w:hAnsi="Times New Roman" w:cs="Times New Roman"/>
        </w:rPr>
        <w:t>in a typical industrial setting</w:t>
      </w:r>
      <w:r w:rsidR="00FC369C" w:rsidRPr="00FE0136">
        <w:rPr>
          <w:rFonts w:ascii="Times New Roman" w:hAnsi="Times New Roman" w:cs="Times New Roman"/>
        </w:rPr>
        <w:t xml:space="preserve"> at full production scale and speed</w:t>
      </w:r>
      <w:r w:rsidR="007C67B3" w:rsidRPr="00FE0136">
        <w:rPr>
          <w:rFonts w:ascii="Times New Roman" w:hAnsi="Times New Roman" w:cs="Times New Roman"/>
        </w:rPr>
        <w:t>. In this study, t</w:t>
      </w:r>
      <w:r w:rsidR="00BF3421" w:rsidRPr="00FE0136">
        <w:rPr>
          <w:rFonts w:ascii="Times New Roman" w:hAnsi="Times New Roman" w:cs="Times New Roman"/>
        </w:rPr>
        <w:t>he production-scale tablet press</w:t>
      </w:r>
      <w:r w:rsidR="00751B78" w:rsidRPr="00FE0136">
        <w:rPr>
          <w:rFonts w:ascii="Times New Roman" w:hAnsi="Times New Roman" w:cs="Times New Roman"/>
        </w:rPr>
        <w:t xml:space="preserve">, </w:t>
      </w:r>
      <w:proofErr w:type="spellStart"/>
      <w:r w:rsidR="00BF3421" w:rsidRPr="00FE0136">
        <w:rPr>
          <w:rFonts w:ascii="Times New Roman" w:hAnsi="Times New Roman" w:cs="Times New Roman"/>
        </w:rPr>
        <w:t>Fette</w:t>
      </w:r>
      <w:proofErr w:type="spellEnd"/>
      <w:r w:rsidR="00BF3421" w:rsidRPr="00FE0136">
        <w:rPr>
          <w:rFonts w:ascii="Times New Roman" w:hAnsi="Times New Roman" w:cs="Times New Roman"/>
        </w:rPr>
        <w:t xml:space="preserve"> 2090 compression profile, with a compression speed of 60 rpm</w:t>
      </w:r>
      <w:r w:rsidR="00021081" w:rsidRPr="00FE0136">
        <w:rPr>
          <w:rFonts w:ascii="Times New Roman" w:hAnsi="Times New Roman" w:cs="Times New Roman"/>
        </w:rPr>
        <w:t xml:space="preserve">, i.e. ≈ </w:t>
      </w:r>
      <w:r w:rsidR="00386D1A" w:rsidRPr="00FE0136">
        <w:rPr>
          <w:rFonts w:ascii="Times New Roman" w:hAnsi="Times New Roman" w:cs="Times New Roman"/>
        </w:rPr>
        <w:t>0.35 s to compress and eject a tablet</w:t>
      </w:r>
      <w:r w:rsidR="00BF3421" w:rsidRPr="00FE0136">
        <w:rPr>
          <w:rFonts w:ascii="Times New Roman" w:hAnsi="Times New Roman" w:cs="Times New Roman"/>
        </w:rPr>
        <w:t>, was used for comp</w:t>
      </w:r>
      <w:r w:rsidR="00D93217" w:rsidRPr="00FE0136">
        <w:rPr>
          <w:rFonts w:ascii="Times New Roman" w:hAnsi="Times New Roman" w:cs="Times New Roman"/>
        </w:rPr>
        <w:t>acting</w:t>
      </w:r>
      <w:r w:rsidR="00BF3421" w:rsidRPr="00FE0136">
        <w:rPr>
          <w:rFonts w:ascii="Times New Roman" w:hAnsi="Times New Roman" w:cs="Times New Roman"/>
        </w:rPr>
        <w:t xml:space="preserve"> all the batches. The targeted porosity for each batch was achieved by keeping the weight of all tablets at </w:t>
      </w:r>
      <w:r w:rsidR="00751B78" w:rsidRPr="00FE0136">
        <w:rPr>
          <w:rFonts w:ascii="Times New Roman" w:hAnsi="Times New Roman" w:cs="Times New Roman"/>
        </w:rPr>
        <w:t xml:space="preserve">about </w:t>
      </w:r>
      <w:r w:rsidR="00BF3421" w:rsidRPr="00FE0136">
        <w:rPr>
          <w:rFonts w:ascii="Times New Roman" w:hAnsi="Times New Roman" w:cs="Times New Roman"/>
        </w:rPr>
        <w:t>400 mg and adjusting their thickness.</w:t>
      </w:r>
      <w:r w:rsidR="003D6E0A" w:rsidRPr="00FE0136">
        <w:rPr>
          <w:rFonts w:ascii="Times New Roman" w:hAnsi="Times New Roman" w:cs="Times New Roman"/>
        </w:rPr>
        <w:t xml:space="preserve"> </w:t>
      </w:r>
    </w:p>
    <w:p w14:paraId="53F3D818" w14:textId="77777777" w:rsidR="00944FB9" w:rsidRPr="00FE0136" w:rsidRDefault="00BF3421" w:rsidP="00E02F5B">
      <w:pPr>
        <w:pStyle w:val="ListParagraph"/>
        <w:numPr>
          <w:ilvl w:val="0"/>
          <w:numId w:val="1"/>
        </w:numPr>
        <w:spacing w:line="276" w:lineRule="auto"/>
        <w:jc w:val="both"/>
        <w:rPr>
          <w:rFonts w:ascii="Times New Roman" w:hAnsi="Times New Roman" w:cs="Times New Roman"/>
          <w:b/>
        </w:rPr>
      </w:pPr>
      <w:r w:rsidRPr="00FE0136">
        <w:rPr>
          <w:rFonts w:ascii="Times New Roman" w:hAnsi="Times New Roman" w:cs="Times New Roman"/>
          <w:b/>
        </w:rPr>
        <w:t xml:space="preserve">POROSITY </w:t>
      </w:r>
      <w:r w:rsidR="006E7D40" w:rsidRPr="00FE0136">
        <w:rPr>
          <w:rFonts w:ascii="Times New Roman" w:hAnsi="Times New Roman" w:cs="Times New Roman"/>
          <w:b/>
        </w:rPr>
        <w:t>MEASUREMENT</w:t>
      </w:r>
    </w:p>
    <w:p w14:paraId="4CB5F559" w14:textId="48198B49" w:rsidR="00F91490" w:rsidRPr="00FE0136" w:rsidRDefault="00F91490" w:rsidP="00944FB9">
      <w:pPr>
        <w:spacing w:after="100" w:afterAutospacing="1" w:line="276" w:lineRule="auto"/>
        <w:jc w:val="both"/>
        <w:rPr>
          <w:rFonts w:ascii="Times New Roman" w:hAnsi="Times New Roman" w:cs="Times New Roman"/>
          <w:b/>
        </w:rPr>
      </w:pPr>
      <w:r w:rsidRPr="00FE0136">
        <w:rPr>
          <w:rFonts w:ascii="Times New Roman" w:hAnsi="Times New Roman"/>
        </w:rPr>
        <w:t xml:space="preserve">Porosity, a </w:t>
      </w:r>
      <w:r w:rsidR="00120434" w:rsidRPr="00FE0136">
        <w:rPr>
          <w:rFonts w:ascii="Times New Roman" w:hAnsi="Times New Roman"/>
        </w:rPr>
        <w:t xml:space="preserve">potential </w:t>
      </w:r>
      <w:r w:rsidRPr="00FE0136">
        <w:rPr>
          <w:rFonts w:ascii="Times New Roman" w:hAnsi="Times New Roman"/>
        </w:rPr>
        <w:t xml:space="preserve">critical quality attribute (CQA) of tablets, is one of the most important contributors to tablet disintegration and dissolution characteristics </w:t>
      </w:r>
      <w:r w:rsidRPr="00FE0136">
        <w:rPr>
          <w:rFonts w:ascii="Times New Roman" w:hAnsi="Times New Roman"/>
        </w:rPr>
        <w:fldChar w:fldCharType="begin" w:fldLock="1"/>
      </w:r>
      <w:r w:rsidR="00606DB8" w:rsidRPr="00FE0136">
        <w:rPr>
          <w:rFonts w:ascii="Times New Roman" w:hAnsi="Times New Roman"/>
        </w:rPr>
        <w:instrText>ADDIN CSL_CITATION {"citationItems":[{"id":"ITEM-1","itemData":{"DOI":"https://doi.org/10.1016/j.ijpharm.2018.01.017","ISSN":"03785173","abstract":"Traditionally, the development of a new solid dosage form is formulation-driven and less focus is put on the design of a specific microstructure for the drug delivery system. However, the compaction process particularly impacts the microstructure, or more precisely, the pore architecture in a pharmaceutical tablet. Besides the formulation, the pore structure is a major contributor to the overall performance of oral solid dosage forms as it directly affects the liquid uptake rate, which is the very first step of the dissolution process. In future, additive manufacturing is a potential game changer to design the inner structures and realise a tailor-made pore structure. In pharmaceutical development the pore structure is most commonly only described by the total porosity of the tablet matrix. Yet it is of great importance to consider other parameters to fully resolve the interplay between microstructure and dosage form performance. Specifically, tortuosity, connectivity, as well as pore shape, size and orientation all impact the flow paths and play an important role in describing the fluid flow in a pharmaceutical tablet. This review presents the key properties of the pore structures in solid dosage forms and it discusses how to measure these properties. In particular, the principles, advantages and limitations of helium pycnometry, mercury porosimetry, terahertz time-domain spectroscopy, nuclear magnetic resonance and X-ray computed microtomography are discussed.","author":[{"dropping-particle":"","family":"Markl","given":"Daniel","non-dropping-particle":"","parse-names":false,"suffix":""},{"dropping-particle":"","family":"Strobel","given":"Alexa","non-dropping-particle":"","parse-names":false,"suffix":""},{"dropping-particle":"","family":"Schlossnikl","given":"Rüdiger","non-dropping-particle":"","parse-names":false,"suffix":""},{"dropping-particle":"","family":"Bøtker","given":"Johan","non-dropping-particle":"","parse-names":false,"suffix":""},{"dropping-particle":"","family":"Bawuah","given":"Prince","non-dropping-particle":"","parse-names":false,"suffix":""},{"dropping-particle":"","family":"Ridgway","given":"Cathy","non-dropping-particle":"","parse-names":false,"suffix":""},{"dropping-particle":"","family":"Rantanen","given":"Jukka","non-dropping-particle":"","parse-names":false,"suffix":""},{"dropping-particle":"","family":"Rades","given":"Thomas","non-dropping-particle":"","parse-names":false,"suffix":""},{"dropping-particle":"","family":"Gane","given":"Patrick","non-dropping-particle":"","parse-names":false,"suffix":""},{"dropping-particle":"","family":"Peiponen","given":"Kai-Erik","non-dropping-particle":"","parse-names":false,"suffix":""},{"dropping-particle":"","family":"Zeitler","given":"J. Axel","non-dropping-particle":"","parse-names":false,"suffix":""}],"container-title":"International journal of pharmaceutics","id":"ITEM-1","issue":"1-2","issued":{"date-parts":[["2018","1"]]},"page":"188-214","title":"Characterisation of Pore Structures of Pharmaceutical Tablets: A Review","type":"article-journal","volume":"538"},"uris":["http://www.mendeley.com/documents/?uuid=674a3645-b978-48ab-b0f5-c69931034bb4"]}],"mendeley":{"formattedCitation":"[46]","plainTextFormattedCitation":"[46]","previouslyFormattedCitation":"[46]"},"properties":{"noteIndex":0},"schema":"https://github.com/citation-style-language/schema/raw/master/csl-citation.json"}</w:instrText>
      </w:r>
      <w:r w:rsidRPr="00FE0136">
        <w:rPr>
          <w:rFonts w:ascii="Times New Roman" w:hAnsi="Times New Roman"/>
        </w:rPr>
        <w:fldChar w:fldCharType="separate"/>
      </w:r>
      <w:r w:rsidR="008D5FA3" w:rsidRPr="00FE0136">
        <w:rPr>
          <w:rFonts w:ascii="Times New Roman" w:hAnsi="Times New Roman"/>
          <w:noProof/>
        </w:rPr>
        <w:t>[46]</w:t>
      </w:r>
      <w:r w:rsidRPr="00FE0136">
        <w:rPr>
          <w:rFonts w:ascii="Times New Roman" w:hAnsi="Times New Roman"/>
        </w:rPr>
        <w:fldChar w:fldCharType="end"/>
      </w:r>
      <w:r w:rsidRPr="00FE0136">
        <w:rPr>
          <w:rFonts w:ascii="Times New Roman" w:hAnsi="Times New Roman"/>
        </w:rPr>
        <w:t xml:space="preserve">. Porosity governs the mass transport processes and mechanical changes in tablets during disintegration and hence </w:t>
      </w:r>
      <w:r w:rsidR="00751B78" w:rsidRPr="00FE0136">
        <w:rPr>
          <w:rFonts w:ascii="Times New Roman" w:hAnsi="Times New Roman"/>
        </w:rPr>
        <w:t xml:space="preserve">directly affects the </w:t>
      </w:r>
      <w:r w:rsidRPr="00FE0136">
        <w:rPr>
          <w:rFonts w:ascii="Times New Roman" w:hAnsi="Times New Roman"/>
        </w:rPr>
        <w:t xml:space="preserve">dissolution </w:t>
      </w:r>
      <w:r w:rsidR="00751B78" w:rsidRPr="00FE0136">
        <w:rPr>
          <w:rFonts w:ascii="Times New Roman" w:hAnsi="Times New Roman"/>
        </w:rPr>
        <w:t xml:space="preserve">time </w:t>
      </w:r>
      <w:r w:rsidRPr="00FE0136">
        <w:rPr>
          <w:rFonts w:ascii="Times New Roman" w:hAnsi="Times New Roman"/>
        </w:rPr>
        <w:t xml:space="preserve">of tablets. Since porosity is a volumetric property, the use of the THz-TDS method, which </w:t>
      </w:r>
      <w:r w:rsidR="00821CC0" w:rsidRPr="00FE0136">
        <w:rPr>
          <w:rFonts w:ascii="Times New Roman" w:hAnsi="Times New Roman"/>
        </w:rPr>
        <w:t>is conducted</w:t>
      </w:r>
      <w:r w:rsidRPr="00FE0136">
        <w:rPr>
          <w:rFonts w:ascii="Times New Roman" w:hAnsi="Times New Roman"/>
        </w:rPr>
        <w:t xml:space="preserve"> in the transmission configuration, has been demonstrated to accurately measure porosity of homogenous tablets compared to conventional methods like mercury porosimetry</w:t>
      </w:r>
      <w:r w:rsidR="004D26C9" w:rsidRPr="00FE0136">
        <w:rPr>
          <w:rFonts w:ascii="Times New Roman" w:hAnsi="Times New Roman"/>
        </w:rPr>
        <w:t xml:space="preserve"> </w:t>
      </w:r>
      <w:r w:rsidR="003E46EA" w:rsidRPr="00FE0136">
        <w:rPr>
          <w:rFonts w:ascii="Times New Roman" w:hAnsi="Times New Roman"/>
        </w:rPr>
        <w:fldChar w:fldCharType="begin" w:fldLock="1"/>
      </w:r>
      <w:r w:rsidR="00606DB8" w:rsidRPr="00FE0136">
        <w:rPr>
          <w:rFonts w:ascii="Times New Roman" w:hAnsi="Times New Roman"/>
        </w:rPr>
        <w:instrText>ADDIN CSL_CITATION {"citationItems":[{"id":"ITEM-1","itemData":{"DOI":"https://doi.org/10.1016/j.ijpharm.2018.01.017","ISSN":"03785173","abstract":"Traditionally, the development of a new solid dosage form is formulation-driven and less focus is put on the design of a specific microstructure for the drug delivery system. However, the compaction process particularly impacts the microstructure, or more precisely, the pore architecture in a pharmaceutical tablet. Besides the formulation, the pore structure is a major contributor to the overall performance of oral solid dosage forms as it directly affects the liquid uptake rate, which is the very first step of the dissolution process. In future, additive manufacturing is a potential game changer to design the inner structures and realise a tailor-made pore structure. In pharmaceutical development the pore structure is most commonly only described by the total porosity of the tablet matrix. Yet it is of great importance to consider other parameters to fully resolve the interplay between microstructure and dosage form performance. Specifically, tortuosity, connectivity, as well as pore shape, size and orientation all impact the flow paths and play an important role in describing the fluid flow in a pharmaceutical tablet. This review presents the key properties of the pore structures in solid dosage forms and it discusses how to measure these properties. In particular, the principles, advantages and limitations of helium pycnometry, mercury porosimetry, terahertz time-domain spectroscopy, nuclear magnetic resonance and X-ray computed microtomography are discussed.","author":[{"dropping-particle":"","family":"Markl","given":"Daniel","non-dropping-particle":"","parse-names":false,"suffix":""},{"dropping-particle":"","family":"Strobel","given":"Alexa","non-dropping-particle":"","parse-names":false,"suffix":""},{"dropping-particle":"","family":"Schlossnikl","given":"Rüdiger","non-dropping-particle":"","parse-names":false,"suffix":""},{"dropping-particle":"","family":"Bøtker","given":"Johan","non-dropping-particle":"","parse-names":false,"suffix":""},{"dropping-particle":"","family":"Bawuah","given":"Prince","non-dropping-particle":"","parse-names":false,"suffix":""},{"dropping-particle":"","family":"Ridgway","given":"Cathy","non-dropping-particle":"","parse-names":false,"suffix":""},{"dropping-particle":"","family":"Rantanen","given":"Jukka","non-dropping-particle":"","parse-names":false,"suffix":""},{"dropping-particle":"","family":"Rades","given":"Thomas","non-dropping-particle":"","parse-names":false,"suffix":""},{"dropping-particle":"","family":"Gane","given":"Patrick","non-dropping-particle":"","parse-names":false,"suffix":""},{"dropping-particle":"","family":"Peiponen","given":"Kai-Erik","non-dropping-particle":"","parse-names":false,"suffix":""},{"dropping-particle":"","family":"Zeitler","given":"J. Axel","non-dropping-particle":"","parse-names":false,"suffix":""}],"container-title":"International journal of pharmaceutics","id":"ITEM-1","issue":"1-2","issued":{"date-parts":[["2018","1"]]},"page":"188-214","title":"Characterisation of Pore Structures of Pharmaceutical Tablets: A Review","type":"article-journal","volume":"538"},"uris":["http://www.mendeley.com/documents/?uuid=674a3645-b978-48ab-b0f5-c69931034bb4"]}],"mendeley":{"formattedCitation":"[46]","plainTextFormattedCitation":"[46]","previouslyFormattedCitation":"[46]"},"properties":{"noteIndex":0},"schema":"https://github.com/citation-style-language/schema/raw/master/csl-citation.json"}</w:instrText>
      </w:r>
      <w:r w:rsidR="003E46EA" w:rsidRPr="00FE0136">
        <w:rPr>
          <w:rFonts w:ascii="Times New Roman" w:hAnsi="Times New Roman"/>
        </w:rPr>
        <w:fldChar w:fldCharType="separate"/>
      </w:r>
      <w:r w:rsidR="008D5FA3" w:rsidRPr="00FE0136">
        <w:rPr>
          <w:rFonts w:ascii="Times New Roman" w:hAnsi="Times New Roman"/>
          <w:noProof/>
        </w:rPr>
        <w:t>[46]</w:t>
      </w:r>
      <w:r w:rsidR="003E46EA" w:rsidRPr="00FE0136">
        <w:rPr>
          <w:rFonts w:ascii="Times New Roman" w:hAnsi="Times New Roman"/>
        </w:rPr>
        <w:fldChar w:fldCharType="end"/>
      </w:r>
      <w:r w:rsidRPr="00FE0136">
        <w:rPr>
          <w:rFonts w:ascii="Times New Roman" w:hAnsi="Times New Roman"/>
        </w:rPr>
        <w:t xml:space="preserve">. This is due to </w:t>
      </w:r>
      <w:r w:rsidR="00A54765" w:rsidRPr="00FE0136">
        <w:rPr>
          <w:rFonts w:ascii="Times New Roman" w:hAnsi="Times New Roman"/>
        </w:rPr>
        <w:t xml:space="preserve">the fact that </w:t>
      </w:r>
      <w:r w:rsidRPr="00FE0136">
        <w:rPr>
          <w:rFonts w:ascii="Times New Roman" w:hAnsi="Times New Roman"/>
        </w:rPr>
        <w:t xml:space="preserve">the </w:t>
      </w:r>
      <w:r w:rsidR="00E9684C" w:rsidRPr="00FE0136">
        <w:rPr>
          <w:rFonts w:ascii="Times New Roman" w:hAnsi="Times New Roman"/>
        </w:rPr>
        <w:t>terahertz</w:t>
      </w:r>
      <w:r w:rsidRPr="00FE0136">
        <w:rPr>
          <w:rFonts w:ascii="Times New Roman" w:hAnsi="Times New Roman"/>
        </w:rPr>
        <w:t xml:space="preserve"> method</w:t>
      </w:r>
      <w:r w:rsidR="00A54765" w:rsidRPr="00FE0136">
        <w:rPr>
          <w:rFonts w:ascii="Times New Roman" w:hAnsi="Times New Roman"/>
        </w:rPr>
        <w:t xml:space="preserve"> is able </w:t>
      </w:r>
      <w:r w:rsidRPr="00FE0136">
        <w:rPr>
          <w:rFonts w:ascii="Times New Roman" w:hAnsi="Times New Roman"/>
        </w:rPr>
        <w:t xml:space="preserve">to </w:t>
      </w:r>
      <w:r w:rsidR="00A54765" w:rsidRPr="00FE0136">
        <w:rPr>
          <w:rFonts w:ascii="Times New Roman" w:hAnsi="Times New Roman"/>
        </w:rPr>
        <w:t>probe</w:t>
      </w:r>
      <w:r w:rsidRPr="00FE0136">
        <w:rPr>
          <w:rFonts w:ascii="Times New Roman" w:hAnsi="Times New Roman"/>
        </w:rPr>
        <w:t xml:space="preserve"> both connected and isolated </w:t>
      </w:r>
      <w:r w:rsidR="00C7630F" w:rsidRPr="00FE0136">
        <w:rPr>
          <w:rFonts w:ascii="Times New Roman" w:hAnsi="Times New Roman"/>
        </w:rPr>
        <w:t xml:space="preserve">pores </w:t>
      </w:r>
      <w:r w:rsidRPr="00FE0136">
        <w:rPr>
          <w:rFonts w:ascii="Times New Roman" w:hAnsi="Times New Roman"/>
        </w:rPr>
        <w:t xml:space="preserve">whereas </w:t>
      </w:r>
      <w:r w:rsidR="00A54765" w:rsidRPr="00FE0136">
        <w:rPr>
          <w:rFonts w:ascii="Times New Roman" w:hAnsi="Times New Roman"/>
        </w:rPr>
        <w:t xml:space="preserve">conventional methods like </w:t>
      </w:r>
      <w:r w:rsidRPr="00FE0136">
        <w:rPr>
          <w:rFonts w:ascii="Times New Roman" w:hAnsi="Times New Roman"/>
        </w:rPr>
        <w:t xml:space="preserve">mercury </w:t>
      </w:r>
      <w:r w:rsidR="00C7630F" w:rsidRPr="00FE0136">
        <w:rPr>
          <w:rFonts w:ascii="Times New Roman" w:hAnsi="Times New Roman"/>
        </w:rPr>
        <w:t>porosimetry</w:t>
      </w:r>
      <w:r w:rsidRPr="00FE0136">
        <w:rPr>
          <w:rFonts w:ascii="Times New Roman" w:hAnsi="Times New Roman"/>
        </w:rPr>
        <w:t xml:space="preserve"> only </w:t>
      </w:r>
      <w:r w:rsidR="00A54765" w:rsidRPr="00FE0136">
        <w:rPr>
          <w:rFonts w:ascii="Times New Roman" w:hAnsi="Times New Roman"/>
        </w:rPr>
        <w:t xml:space="preserve">captures </w:t>
      </w:r>
      <w:r w:rsidRPr="00FE0136">
        <w:rPr>
          <w:rFonts w:ascii="Times New Roman" w:hAnsi="Times New Roman"/>
        </w:rPr>
        <w:t xml:space="preserve">connected pores. Adding to the above merits, THz-TDS </w:t>
      </w:r>
      <w:r w:rsidR="00A54765" w:rsidRPr="00FE0136">
        <w:rPr>
          <w:rFonts w:ascii="Times New Roman" w:hAnsi="Times New Roman"/>
        </w:rPr>
        <w:t>is</w:t>
      </w:r>
      <w:r w:rsidRPr="00FE0136">
        <w:rPr>
          <w:rFonts w:ascii="Times New Roman" w:hAnsi="Times New Roman"/>
        </w:rPr>
        <w:t xml:space="preserve"> a reliable method for measuring the bulk properties of tablets compared to other spectroscopic </w:t>
      </w:r>
      <w:r w:rsidR="00A54765" w:rsidRPr="00FE0136">
        <w:rPr>
          <w:rFonts w:ascii="Times New Roman" w:hAnsi="Times New Roman"/>
        </w:rPr>
        <w:t>counterparts</w:t>
      </w:r>
      <w:r w:rsidR="00C7630F" w:rsidRPr="00FE0136">
        <w:rPr>
          <w:rFonts w:ascii="Times New Roman" w:hAnsi="Times New Roman"/>
        </w:rPr>
        <w:t>,</w:t>
      </w:r>
      <w:r w:rsidRPr="00FE0136">
        <w:rPr>
          <w:rFonts w:ascii="Times New Roman" w:hAnsi="Times New Roman"/>
        </w:rPr>
        <w:t xml:space="preserve"> </w:t>
      </w:r>
      <w:r w:rsidR="00C7630F" w:rsidRPr="00FE0136">
        <w:rPr>
          <w:rFonts w:ascii="Times New Roman" w:hAnsi="Times New Roman"/>
        </w:rPr>
        <w:t>e.g.</w:t>
      </w:r>
      <w:r w:rsidRPr="00FE0136">
        <w:rPr>
          <w:rFonts w:ascii="Times New Roman" w:hAnsi="Times New Roman"/>
        </w:rPr>
        <w:t xml:space="preserve"> Raman and near infrared (NIR) spectrometers, </w:t>
      </w:r>
      <w:r w:rsidR="00C7630F" w:rsidRPr="00FE0136">
        <w:rPr>
          <w:rFonts w:ascii="Times New Roman" w:hAnsi="Times New Roman"/>
        </w:rPr>
        <w:t>that</w:t>
      </w:r>
      <w:r w:rsidRPr="00FE0136">
        <w:rPr>
          <w:rFonts w:ascii="Times New Roman" w:hAnsi="Times New Roman"/>
        </w:rPr>
        <w:t xml:space="preserve"> typically probe only surface properties </w:t>
      </w:r>
      <w:r w:rsidR="003E46EA" w:rsidRPr="00FE0136">
        <w:rPr>
          <w:rFonts w:ascii="Times New Roman" w:hAnsi="Times New Roman"/>
        </w:rPr>
        <w:t>that</w:t>
      </w:r>
      <w:r w:rsidR="00C7630F" w:rsidRPr="00FE0136">
        <w:rPr>
          <w:rFonts w:ascii="Times New Roman" w:hAnsi="Times New Roman"/>
        </w:rPr>
        <w:t xml:space="preserve"> do</w:t>
      </w:r>
      <w:r w:rsidRPr="00FE0136">
        <w:rPr>
          <w:rFonts w:ascii="Times New Roman" w:hAnsi="Times New Roman"/>
        </w:rPr>
        <w:t xml:space="preserve"> not necessarily represen</w:t>
      </w:r>
      <w:r w:rsidR="00C7630F" w:rsidRPr="00FE0136">
        <w:rPr>
          <w:rFonts w:ascii="Times New Roman" w:hAnsi="Times New Roman"/>
        </w:rPr>
        <w:t>t</w:t>
      </w:r>
      <w:r w:rsidRPr="00FE0136">
        <w:rPr>
          <w:rFonts w:ascii="Times New Roman" w:hAnsi="Times New Roman"/>
        </w:rPr>
        <w:t xml:space="preserve"> the bulk tablet property. Finally, we </w:t>
      </w:r>
      <w:r w:rsidR="002157D1" w:rsidRPr="00FE0136">
        <w:rPr>
          <w:rFonts w:ascii="Times New Roman" w:hAnsi="Times New Roman"/>
        </w:rPr>
        <w:t xml:space="preserve">want </w:t>
      </w:r>
      <w:r w:rsidRPr="00FE0136">
        <w:rPr>
          <w:rFonts w:ascii="Times New Roman" w:hAnsi="Times New Roman"/>
        </w:rPr>
        <w:t xml:space="preserve">to </w:t>
      </w:r>
      <w:r w:rsidR="00C7630F" w:rsidRPr="00FE0136">
        <w:rPr>
          <w:rFonts w:ascii="Times New Roman" w:hAnsi="Times New Roman"/>
        </w:rPr>
        <w:t>reiterate</w:t>
      </w:r>
      <w:r w:rsidRPr="00FE0136">
        <w:rPr>
          <w:rFonts w:ascii="Times New Roman" w:hAnsi="Times New Roman"/>
        </w:rPr>
        <w:t xml:space="preserve"> that the </w:t>
      </w:r>
      <w:r w:rsidR="00E9684C" w:rsidRPr="00FE0136">
        <w:rPr>
          <w:rFonts w:ascii="Times New Roman" w:hAnsi="Times New Roman"/>
        </w:rPr>
        <w:t>terahertz</w:t>
      </w:r>
      <w:r w:rsidRPr="00FE0136">
        <w:rPr>
          <w:rFonts w:ascii="Times New Roman" w:hAnsi="Times New Roman"/>
        </w:rPr>
        <w:t xml:space="preserve"> method is robust, non-destructive, contactless and </w:t>
      </w:r>
      <w:r w:rsidR="00CD7DF7" w:rsidRPr="00FE0136">
        <w:rPr>
          <w:rFonts w:ascii="Times New Roman" w:hAnsi="Times New Roman"/>
        </w:rPr>
        <w:t xml:space="preserve">sufficiently </w:t>
      </w:r>
      <w:r w:rsidRPr="00FE0136">
        <w:rPr>
          <w:rFonts w:ascii="Times New Roman" w:hAnsi="Times New Roman"/>
        </w:rPr>
        <w:t xml:space="preserve">fast </w:t>
      </w:r>
      <w:r w:rsidR="00021081" w:rsidRPr="00FE0136">
        <w:rPr>
          <w:rFonts w:ascii="Times New Roman" w:hAnsi="Times New Roman"/>
        </w:rPr>
        <w:t xml:space="preserve">(within a second) </w:t>
      </w:r>
      <w:r w:rsidRPr="00FE0136">
        <w:rPr>
          <w:rFonts w:ascii="Times New Roman" w:hAnsi="Times New Roman"/>
        </w:rPr>
        <w:t>to meet the speed require</w:t>
      </w:r>
      <w:r w:rsidR="00C7630F" w:rsidRPr="00FE0136">
        <w:rPr>
          <w:rFonts w:ascii="Times New Roman" w:hAnsi="Times New Roman"/>
        </w:rPr>
        <w:t>ments</w:t>
      </w:r>
      <w:r w:rsidRPr="00FE0136">
        <w:rPr>
          <w:rFonts w:ascii="Times New Roman" w:hAnsi="Times New Roman"/>
        </w:rPr>
        <w:t xml:space="preserve"> for both at-line and in-line applications. </w:t>
      </w:r>
    </w:p>
    <w:p w14:paraId="7B922EFF" w14:textId="6EC4957B" w:rsidR="00C7630F" w:rsidRPr="00FE0136" w:rsidRDefault="00F91490" w:rsidP="00C7630F">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This </w:t>
      </w:r>
      <w:r w:rsidR="00C7630F" w:rsidRPr="00FE0136">
        <w:rPr>
          <w:rFonts w:ascii="Times New Roman" w:hAnsi="Times New Roman" w:cs="Times New Roman"/>
        </w:rPr>
        <w:t>tutorial</w:t>
      </w:r>
      <w:r w:rsidRPr="00FE0136">
        <w:rPr>
          <w:rFonts w:ascii="Times New Roman" w:hAnsi="Times New Roman" w:cs="Times New Roman"/>
        </w:rPr>
        <w:t xml:space="preserve"> </w:t>
      </w:r>
      <w:r w:rsidR="00A54765" w:rsidRPr="00FE0136">
        <w:rPr>
          <w:rFonts w:ascii="Times New Roman" w:hAnsi="Times New Roman" w:cs="Times New Roman"/>
        </w:rPr>
        <w:t>explains</w:t>
      </w:r>
      <w:r w:rsidRPr="00FE0136">
        <w:rPr>
          <w:rFonts w:ascii="Times New Roman" w:hAnsi="Times New Roman" w:cs="Times New Roman"/>
        </w:rPr>
        <w:t xml:space="preserve"> the </w:t>
      </w:r>
      <w:r w:rsidR="00C7630F" w:rsidRPr="00FE0136">
        <w:rPr>
          <w:rFonts w:ascii="Times New Roman" w:hAnsi="Times New Roman" w:cs="Times New Roman"/>
        </w:rPr>
        <w:t>chronological steps involve</w:t>
      </w:r>
      <w:r w:rsidR="00FC369C" w:rsidRPr="00FE0136">
        <w:rPr>
          <w:rFonts w:ascii="Times New Roman" w:hAnsi="Times New Roman" w:cs="Times New Roman"/>
        </w:rPr>
        <w:t>d</w:t>
      </w:r>
      <w:r w:rsidR="00C7630F" w:rsidRPr="00FE0136">
        <w:rPr>
          <w:rFonts w:ascii="Times New Roman" w:hAnsi="Times New Roman" w:cs="Times New Roman"/>
        </w:rPr>
        <w:t xml:space="preserve"> in the use of </w:t>
      </w:r>
      <w:r w:rsidR="00FC369C" w:rsidRPr="00FE0136">
        <w:rPr>
          <w:rFonts w:ascii="Times New Roman" w:hAnsi="Times New Roman" w:cs="Times New Roman"/>
        </w:rPr>
        <w:t xml:space="preserve">the </w:t>
      </w:r>
      <w:r w:rsidR="00C7630F" w:rsidRPr="00FE0136">
        <w:rPr>
          <w:rFonts w:ascii="Times New Roman" w:hAnsi="Times New Roman" w:cs="Times New Roman"/>
        </w:rPr>
        <w:t>THz-TDS method for the accurate measurement of tablet porosity.</w:t>
      </w:r>
      <w:r w:rsidRPr="00FE0136">
        <w:rPr>
          <w:rFonts w:ascii="Times New Roman" w:hAnsi="Times New Roman" w:cs="Times New Roman"/>
        </w:rPr>
        <w:t xml:space="preserve"> </w:t>
      </w:r>
      <w:r w:rsidR="00C7630F" w:rsidRPr="00FE0136">
        <w:rPr>
          <w:rFonts w:ascii="Times New Roman" w:hAnsi="Times New Roman" w:cs="Times New Roman"/>
        </w:rPr>
        <w:t xml:space="preserve">We shall commence by discussing the steps involved in measuring a tablet porosity from its weight and dimensions, which is dubbed as </w:t>
      </w:r>
      <w:r w:rsidR="00FC369C" w:rsidRPr="00FE0136">
        <w:rPr>
          <w:rFonts w:ascii="Times New Roman" w:hAnsi="Times New Roman" w:cs="Times New Roman"/>
        </w:rPr>
        <w:t>its</w:t>
      </w:r>
      <w:r w:rsidR="00C7630F" w:rsidRPr="00FE0136">
        <w:rPr>
          <w:rFonts w:ascii="Times New Roman" w:hAnsi="Times New Roman" w:cs="Times New Roman"/>
        </w:rPr>
        <w:t xml:space="preserve"> nominal porosity, and proceed with how the nominal porosity in conjunction with the </w:t>
      </w:r>
      <w:r w:rsidR="00A54765" w:rsidRPr="00FE0136">
        <w:rPr>
          <w:rFonts w:ascii="Times New Roman" w:hAnsi="Times New Roman" w:cs="Times New Roman"/>
        </w:rPr>
        <w:t xml:space="preserve">measured </w:t>
      </w:r>
      <w:r w:rsidR="00C7630F" w:rsidRPr="00FE0136">
        <w:rPr>
          <w:rFonts w:ascii="Times New Roman" w:hAnsi="Times New Roman" w:cs="Times New Roman"/>
        </w:rPr>
        <w:t xml:space="preserve">effective refractive </w:t>
      </w:r>
      <w:r w:rsidR="00A54765" w:rsidRPr="00FE0136">
        <w:rPr>
          <w:rFonts w:ascii="Times New Roman" w:hAnsi="Times New Roman" w:cs="Times New Roman"/>
        </w:rPr>
        <w:t xml:space="preserve">index </w:t>
      </w:r>
      <w:r w:rsidR="00C7630F" w:rsidRPr="00FE0136">
        <w:rPr>
          <w:rFonts w:ascii="Times New Roman" w:hAnsi="Times New Roman" w:cs="Times New Roman"/>
        </w:rPr>
        <w:t xml:space="preserve">are </w:t>
      </w:r>
      <w:r w:rsidR="00A54765" w:rsidRPr="00FE0136">
        <w:rPr>
          <w:rFonts w:ascii="Times New Roman" w:hAnsi="Times New Roman" w:cs="Times New Roman"/>
        </w:rPr>
        <w:t xml:space="preserve">used </w:t>
      </w:r>
      <w:r w:rsidR="000037CB" w:rsidRPr="00FE0136">
        <w:rPr>
          <w:rFonts w:ascii="Times New Roman" w:hAnsi="Times New Roman" w:cs="Times New Roman"/>
        </w:rPr>
        <w:t xml:space="preserve">for the extraction of the </w:t>
      </w:r>
      <w:r w:rsidR="00E9684C" w:rsidRPr="00FE0136">
        <w:rPr>
          <w:rFonts w:ascii="Times New Roman" w:hAnsi="Times New Roman" w:cs="Times New Roman"/>
        </w:rPr>
        <w:t>terahertz</w:t>
      </w:r>
      <w:r w:rsidR="000037CB" w:rsidRPr="00FE0136">
        <w:rPr>
          <w:rFonts w:ascii="Times New Roman" w:hAnsi="Times New Roman" w:cs="Times New Roman"/>
        </w:rPr>
        <w:t xml:space="preserve"> porosity based on the Bruggeman</w:t>
      </w:r>
      <w:r w:rsidR="00C7630F" w:rsidRPr="00FE0136">
        <w:rPr>
          <w:rFonts w:ascii="Times New Roman" w:hAnsi="Times New Roman" w:cs="Times New Roman"/>
        </w:rPr>
        <w:t xml:space="preserve"> EMA.</w:t>
      </w:r>
      <w:r w:rsidRPr="00FE0136">
        <w:rPr>
          <w:rFonts w:ascii="Times New Roman" w:hAnsi="Times New Roman" w:cs="Times New Roman"/>
        </w:rPr>
        <w:t xml:space="preserve"> </w:t>
      </w:r>
      <w:r w:rsidR="00C7630F" w:rsidRPr="00FE0136">
        <w:rPr>
          <w:rFonts w:ascii="Times New Roman" w:hAnsi="Times New Roman" w:cs="Times New Roman"/>
        </w:rPr>
        <w:t xml:space="preserve">It should be made clear at this point that the use of the </w:t>
      </w:r>
      <w:r w:rsidR="00E9684C" w:rsidRPr="00FE0136">
        <w:rPr>
          <w:rFonts w:ascii="Times New Roman" w:hAnsi="Times New Roman" w:cs="Times New Roman"/>
        </w:rPr>
        <w:t>terahertz</w:t>
      </w:r>
      <w:r w:rsidR="00C7630F" w:rsidRPr="00FE0136">
        <w:rPr>
          <w:rFonts w:ascii="Times New Roman" w:hAnsi="Times New Roman" w:cs="Times New Roman"/>
        </w:rPr>
        <w:t xml:space="preserve"> porosity method will always demand </w:t>
      </w:r>
      <w:r w:rsidR="00643555" w:rsidRPr="00FE0136">
        <w:rPr>
          <w:rFonts w:ascii="Times New Roman" w:hAnsi="Times New Roman" w:cs="Times New Roman"/>
        </w:rPr>
        <w:t xml:space="preserve">the preparation and measurement of </w:t>
      </w:r>
      <w:r w:rsidR="00C7630F" w:rsidRPr="00FE0136">
        <w:rPr>
          <w:rFonts w:ascii="Times New Roman" w:hAnsi="Times New Roman" w:cs="Times New Roman"/>
        </w:rPr>
        <w:t xml:space="preserve">a </w:t>
      </w:r>
      <w:r w:rsidR="00016899" w:rsidRPr="00FE0136">
        <w:rPr>
          <w:rFonts w:ascii="Times New Roman" w:hAnsi="Times New Roman" w:cs="Times New Roman"/>
        </w:rPr>
        <w:t>materials characterisation</w:t>
      </w:r>
      <w:r w:rsidR="00C7630F" w:rsidRPr="00FE0136">
        <w:rPr>
          <w:rFonts w:ascii="Times New Roman" w:hAnsi="Times New Roman" w:cs="Times New Roman"/>
        </w:rPr>
        <w:t xml:space="preserve"> </w:t>
      </w:r>
      <w:r w:rsidR="00C7630F" w:rsidRPr="00FE0136">
        <w:rPr>
          <w:rFonts w:ascii="Times New Roman" w:hAnsi="Times New Roman" w:cs="Times New Roman"/>
        </w:rPr>
        <w:lastRenderedPageBreak/>
        <w:t xml:space="preserve">set </w:t>
      </w:r>
      <w:r w:rsidR="00643555" w:rsidRPr="00FE0136">
        <w:rPr>
          <w:rFonts w:ascii="Times New Roman" w:hAnsi="Times New Roman" w:cs="Times New Roman"/>
        </w:rPr>
        <w:t xml:space="preserve">composed of </w:t>
      </w:r>
      <w:r w:rsidR="00021081" w:rsidRPr="00FE0136">
        <w:rPr>
          <w:rFonts w:ascii="Times New Roman" w:hAnsi="Times New Roman" w:cs="Times New Roman"/>
        </w:rPr>
        <w:t xml:space="preserve">tablets </w:t>
      </w:r>
      <w:r w:rsidR="00016899" w:rsidRPr="00FE0136">
        <w:rPr>
          <w:rFonts w:ascii="Times New Roman" w:hAnsi="Times New Roman" w:cs="Times New Roman"/>
        </w:rPr>
        <w:t xml:space="preserve">that were compacted </w:t>
      </w:r>
      <w:r w:rsidR="00021081" w:rsidRPr="00FE0136">
        <w:rPr>
          <w:rFonts w:ascii="Times New Roman" w:hAnsi="Times New Roman" w:cs="Times New Roman"/>
        </w:rPr>
        <w:t>over a range of porosities</w:t>
      </w:r>
      <w:r w:rsidR="009B2AC5" w:rsidRPr="00FE0136">
        <w:rPr>
          <w:rFonts w:ascii="Times New Roman" w:hAnsi="Times New Roman" w:cs="Times New Roman"/>
        </w:rPr>
        <w:t>.</w:t>
      </w:r>
      <w:r w:rsidR="00F60F68" w:rsidRPr="00FE0136">
        <w:rPr>
          <w:rFonts w:ascii="Times New Roman" w:hAnsi="Times New Roman" w:cs="Times New Roman"/>
        </w:rPr>
        <w:t xml:space="preserve"> </w:t>
      </w:r>
      <w:r w:rsidR="00643555" w:rsidRPr="00FE0136">
        <w:rPr>
          <w:rFonts w:ascii="Times New Roman" w:hAnsi="Times New Roman" w:cs="Times New Roman"/>
        </w:rPr>
        <w:t>Results obtained from th</w:t>
      </w:r>
      <w:r w:rsidR="00016899" w:rsidRPr="00FE0136">
        <w:rPr>
          <w:rFonts w:ascii="Times New Roman" w:hAnsi="Times New Roman" w:cs="Times New Roman"/>
        </w:rPr>
        <w:t xml:space="preserve">is </w:t>
      </w:r>
      <w:r w:rsidR="00643555" w:rsidRPr="00FE0136">
        <w:rPr>
          <w:rFonts w:ascii="Times New Roman" w:hAnsi="Times New Roman" w:cs="Times New Roman"/>
        </w:rPr>
        <w:t xml:space="preserve">set will then be used as a yardstick </w:t>
      </w:r>
      <w:r w:rsidR="00F60F68" w:rsidRPr="00FE0136">
        <w:rPr>
          <w:rFonts w:ascii="Times New Roman" w:hAnsi="Times New Roman" w:cs="Times New Roman"/>
        </w:rPr>
        <w:t xml:space="preserve">for </w:t>
      </w:r>
      <w:r w:rsidR="00643555" w:rsidRPr="00FE0136">
        <w:rPr>
          <w:rFonts w:ascii="Times New Roman" w:hAnsi="Times New Roman" w:cs="Times New Roman"/>
        </w:rPr>
        <w:t xml:space="preserve">tracking the porosity of </w:t>
      </w:r>
      <w:r w:rsidR="00F60F68" w:rsidRPr="00FE0136">
        <w:rPr>
          <w:rFonts w:ascii="Times New Roman" w:hAnsi="Times New Roman" w:cs="Times New Roman"/>
        </w:rPr>
        <w:t xml:space="preserve">all batches compressed </w:t>
      </w:r>
      <w:r w:rsidR="00643555" w:rsidRPr="00FE0136">
        <w:rPr>
          <w:rFonts w:ascii="Times New Roman" w:hAnsi="Times New Roman" w:cs="Times New Roman"/>
        </w:rPr>
        <w:t>with</w:t>
      </w:r>
      <w:r w:rsidR="00F60F68" w:rsidRPr="00FE0136">
        <w:rPr>
          <w:rFonts w:ascii="Times New Roman" w:hAnsi="Times New Roman" w:cs="Times New Roman"/>
        </w:rPr>
        <w:t xml:space="preserve"> the same formulation</w:t>
      </w:r>
      <w:r w:rsidR="00D06D03" w:rsidRPr="00FE0136">
        <w:rPr>
          <w:rFonts w:ascii="Times New Roman" w:hAnsi="Times New Roman" w:cs="Times New Roman"/>
        </w:rPr>
        <w:t>.</w:t>
      </w:r>
    </w:p>
    <w:p w14:paraId="3221DA68" w14:textId="77777777" w:rsidR="006E7D40" w:rsidRPr="00FE0136" w:rsidRDefault="006E7D40" w:rsidP="00C7630F">
      <w:pPr>
        <w:pStyle w:val="ListParagraph"/>
        <w:numPr>
          <w:ilvl w:val="1"/>
          <w:numId w:val="1"/>
        </w:numPr>
        <w:spacing w:line="276" w:lineRule="auto"/>
        <w:jc w:val="both"/>
        <w:rPr>
          <w:rFonts w:ascii="Times New Roman" w:hAnsi="Times New Roman" w:cs="Times New Roman"/>
          <w:b/>
        </w:rPr>
      </w:pPr>
      <w:r w:rsidRPr="00FE0136">
        <w:rPr>
          <w:rFonts w:ascii="Times New Roman" w:hAnsi="Times New Roman" w:cs="Times New Roman"/>
          <w:b/>
        </w:rPr>
        <w:t xml:space="preserve">Nominal </w:t>
      </w:r>
      <w:r w:rsidR="00075ECD" w:rsidRPr="00FE0136">
        <w:rPr>
          <w:rFonts w:ascii="Times New Roman" w:hAnsi="Times New Roman" w:cs="Times New Roman"/>
          <w:b/>
        </w:rPr>
        <w:t>P</w:t>
      </w:r>
      <w:r w:rsidRPr="00FE0136">
        <w:rPr>
          <w:rFonts w:ascii="Times New Roman" w:hAnsi="Times New Roman" w:cs="Times New Roman"/>
          <w:b/>
        </w:rPr>
        <w:t>orosity</w:t>
      </w:r>
    </w:p>
    <w:p w14:paraId="57C4A5AA" w14:textId="61F9C2D3" w:rsidR="00BF3421" w:rsidRPr="00FE0136" w:rsidRDefault="00DF74E3" w:rsidP="00BF3421">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bCs/>
          <w:lang w:eastAsia="fi-FI"/>
        </w:rPr>
        <w:t>T</w:t>
      </w:r>
      <w:r w:rsidR="003E46EA" w:rsidRPr="00FE0136">
        <w:rPr>
          <w:rFonts w:ascii="Times New Roman" w:eastAsia="Times New Roman" w:hAnsi="Times New Roman" w:cs="Times New Roman"/>
          <w:lang w:eastAsia="fi-FI"/>
        </w:rPr>
        <w:t xml:space="preserve">he </w:t>
      </w:r>
      <w:r w:rsidR="00BF3421" w:rsidRPr="00FE0136">
        <w:rPr>
          <w:rFonts w:ascii="Times New Roman" w:eastAsia="Times New Roman" w:hAnsi="Times New Roman" w:cs="Times New Roman"/>
          <w:lang w:eastAsia="fi-FI"/>
        </w:rPr>
        <w:t>bulk density (</w:t>
      </w:r>
      <w:proofErr w:type="spellStart"/>
      <w:r w:rsidR="00BF3421" w:rsidRPr="00FE0136">
        <w:rPr>
          <w:rFonts w:ascii="Times New Roman" w:eastAsia="Times New Roman" w:hAnsi="Times New Roman" w:cs="Times New Roman"/>
          <w:i/>
          <w:iCs/>
          <w:lang w:eastAsia="fi-FI"/>
        </w:rPr>
        <w:t>ρ</w:t>
      </w:r>
      <w:r w:rsidR="00F32E05" w:rsidRPr="00FE0136">
        <w:rPr>
          <w:rFonts w:ascii="Times New Roman" w:eastAsia="Times New Roman" w:hAnsi="Times New Roman" w:cs="Times New Roman"/>
          <w:vertAlign w:val="subscript"/>
          <w:lang w:eastAsia="fi-FI"/>
        </w:rPr>
        <w:t>tablet</w:t>
      </w:r>
      <w:proofErr w:type="spellEnd"/>
      <w:r w:rsidR="00BF3421" w:rsidRPr="00FE0136">
        <w:rPr>
          <w:rFonts w:ascii="Times New Roman" w:eastAsia="Times New Roman" w:hAnsi="Times New Roman" w:cs="Times New Roman"/>
          <w:lang w:eastAsia="fi-FI"/>
        </w:rPr>
        <w:t xml:space="preserve">) </w:t>
      </w:r>
      <w:r w:rsidR="00C400BF" w:rsidRPr="00FE0136">
        <w:rPr>
          <w:rFonts w:ascii="Times New Roman" w:eastAsia="Times New Roman" w:hAnsi="Times New Roman" w:cs="Times New Roman"/>
          <w:lang w:eastAsia="fi-FI"/>
        </w:rPr>
        <w:t xml:space="preserve">of the tablet </w:t>
      </w:r>
      <w:r w:rsidR="003E46EA" w:rsidRPr="00FE0136">
        <w:rPr>
          <w:rFonts w:ascii="Times New Roman" w:eastAsia="Times New Roman" w:hAnsi="Times New Roman" w:cs="Times New Roman"/>
          <w:lang w:eastAsia="fi-FI"/>
        </w:rPr>
        <w:t>was</w:t>
      </w:r>
      <w:r w:rsidR="00BF3421" w:rsidRPr="00FE0136">
        <w:rPr>
          <w:rFonts w:ascii="Times New Roman" w:eastAsia="Times New Roman" w:hAnsi="Times New Roman" w:cs="Times New Roman"/>
          <w:lang w:eastAsia="fi-FI"/>
        </w:rPr>
        <w:t xml:space="preserve"> calculated from </w:t>
      </w:r>
      <w:r w:rsidR="00C400BF" w:rsidRPr="00FE0136">
        <w:rPr>
          <w:rFonts w:ascii="Times New Roman" w:eastAsia="Times New Roman" w:hAnsi="Times New Roman" w:cs="Times New Roman"/>
          <w:lang w:eastAsia="fi-FI"/>
        </w:rPr>
        <w:t xml:space="preserve">its </w:t>
      </w:r>
      <w:r w:rsidR="00C7630F" w:rsidRPr="00FE0136">
        <w:rPr>
          <w:rFonts w:ascii="Times New Roman" w:eastAsia="Times New Roman" w:hAnsi="Times New Roman" w:cs="Times New Roman"/>
          <w:lang w:eastAsia="fi-FI"/>
        </w:rPr>
        <w:t>measured</w:t>
      </w:r>
      <w:r w:rsidR="00C400BF" w:rsidRPr="00FE0136">
        <w:rPr>
          <w:rFonts w:ascii="Times New Roman" w:eastAsia="Times New Roman" w:hAnsi="Times New Roman" w:cs="Times New Roman"/>
          <w:lang w:eastAsia="fi-FI"/>
        </w:rPr>
        <w:t xml:space="preserve"> weight, </w:t>
      </w:r>
      <w:r w:rsidR="00C400BF" w:rsidRPr="00FE0136">
        <w:rPr>
          <w:rFonts w:ascii="Times New Roman" w:eastAsia="Times New Roman" w:hAnsi="Times New Roman" w:cs="Times New Roman"/>
          <w:i/>
          <w:lang w:eastAsia="fi-FI"/>
        </w:rPr>
        <w:t>W</w:t>
      </w:r>
      <w:r w:rsidR="00C400BF" w:rsidRPr="00FE0136">
        <w:rPr>
          <w:rFonts w:ascii="Times New Roman" w:eastAsia="Times New Roman" w:hAnsi="Times New Roman" w:cs="Times New Roman"/>
          <w:lang w:eastAsia="fi-FI"/>
        </w:rPr>
        <w:t>, and the volume:</w:t>
      </w:r>
    </w:p>
    <w:p w14:paraId="2E145B74" w14:textId="0F5A5B60" w:rsidR="00BF3421" w:rsidRPr="00FE0136" w:rsidRDefault="00DF07F2" w:rsidP="00BF3421">
      <w:pPr>
        <w:spacing w:after="240" w:line="276" w:lineRule="auto"/>
        <w:jc w:val="both"/>
        <w:rPr>
          <w:rFonts w:ascii="Times New Roman" w:eastAsia="Times New Roman" w:hAnsi="Times New Roman" w:cs="Times New Roman"/>
          <w:lang w:eastAsia="fi-FI"/>
        </w:rPr>
      </w:pPr>
      <m:oMath>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ρ</m:t>
            </m:r>
          </m:e>
          <m:sub>
            <m:r>
              <m:rPr>
                <m:sty m:val="p"/>
              </m:rPr>
              <w:rPr>
                <w:rFonts w:ascii="Cambria Math" w:eastAsia="Times New Roman" w:hAnsi="Cambria Math" w:cs="Times New Roman"/>
                <w:lang w:eastAsia="fi-FI"/>
              </w:rPr>
              <m:t>tablet</m:t>
            </m:r>
          </m:sub>
        </m:sSub>
        <m:r>
          <w:rPr>
            <w:rFonts w:ascii="Cambria Math" w:eastAsia="Times New Roman" w:hAnsi="Cambria Math" w:cs="Times New Roman"/>
            <w:lang w:eastAsia="fi-FI"/>
          </w:rPr>
          <m:t>=</m:t>
        </m:r>
        <m:f>
          <m:fPr>
            <m:ctrlPr>
              <w:rPr>
                <w:rFonts w:ascii="Cambria Math" w:eastAsia="Times New Roman" w:hAnsi="Cambria Math" w:cs="Times New Roman"/>
                <w:i/>
                <w:lang w:eastAsia="fi-FI"/>
              </w:rPr>
            </m:ctrlPr>
          </m:fPr>
          <m:num>
            <m:r>
              <w:rPr>
                <w:rFonts w:ascii="Cambria Math" w:eastAsia="Times New Roman" w:hAnsi="Cambria Math" w:cs="Times New Roman"/>
                <w:lang w:eastAsia="fi-FI"/>
              </w:rPr>
              <m:t>W</m:t>
            </m:r>
          </m:num>
          <m:den>
            <m:r>
              <w:rPr>
                <w:rFonts w:ascii="Cambria Math" w:eastAsia="Times New Roman" w:hAnsi="Cambria Math" w:cs="Times New Roman"/>
                <w:lang w:eastAsia="fi-FI"/>
              </w:rPr>
              <m:t>V</m:t>
            </m:r>
          </m:den>
        </m:f>
      </m:oMath>
      <w:r w:rsidR="00BF3421" w:rsidRPr="00FE0136">
        <w:rPr>
          <w:rFonts w:ascii="Times New Roman" w:eastAsia="Times New Roman" w:hAnsi="Times New Roman" w:cs="Times New Roman"/>
          <w:lang w:eastAsia="fi-FI"/>
        </w:rPr>
        <w:t xml:space="preserve">.                                                                                                            </w:t>
      </w:r>
      <w:r w:rsidR="00F91490" w:rsidRPr="00FE0136">
        <w:rPr>
          <w:rFonts w:ascii="Times New Roman" w:eastAsia="Times New Roman" w:hAnsi="Times New Roman" w:cs="Times New Roman"/>
          <w:lang w:eastAsia="fi-FI"/>
        </w:rPr>
        <w:t xml:space="preserve">     </w:t>
      </w:r>
      <w:r w:rsidR="00BF3421" w:rsidRPr="00FE0136">
        <w:rPr>
          <w:rFonts w:ascii="Times New Roman" w:eastAsia="Times New Roman" w:hAnsi="Times New Roman" w:cs="Times New Roman"/>
          <w:lang w:eastAsia="fi-FI"/>
        </w:rPr>
        <w:t xml:space="preserve">           (</w:t>
      </w:r>
      <w:r w:rsidR="007265D0" w:rsidRPr="00FE0136">
        <w:rPr>
          <w:rFonts w:ascii="Times New Roman" w:eastAsia="Times New Roman" w:hAnsi="Times New Roman" w:cs="Times New Roman"/>
          <w:lang w:eastAsia="fi-FI"/>
        </w:rPr>
        <w:t>5</w:t>
      </w:r>
      <w:r w:rsidR="00BF3421" w:rsidRPr="00FE0136">
        <w:rPr>
          <w:rFonts w:ascii="Times New Roman" w:eastAsia="Times New Roman" w:hAnsi="Times New Roman" w:cs="Times New Roman"/>
          <w:lang w:eastAsia="fi-FI"/>
        </w:rPr>
        <w:t>)</w:t>
      </w:r>
    </w:p>
    <w:p w14:paraId="5E052BCF" w14:textId="10166596" w:rsidR="00BF3421" w:rsidRPr="00FE0136" w:rsidRDefault="00DF74E3" w:rsidP="00BF3421">
      <w:pPr>
        <w:spacing w:after="240" w:line="276" w:lineRule="auto"/>
        <w:jc w:val="both"/>
        <w:rPr>
          <w:rFonts w:ascii="Times New Roman" w:eastAsia="Times New Roman" w:hAnsi="Times New Roman" w:cs="Times New Roman"/>
          <w:bCs/>
          <w:lang w:eastAsia="fi-FI"/>
        </w:rPr>
      </w:pPr>
      <w:r w:rsidRPr="00FE0136">
        <w:rPr>
          <w:rFonts w:ascii="Times New Roman" w:eastAsia="Times New Roman" w:hAnsi="Times New Roman" w:cs="Times New Roman"/>
          <w:bCs/>
          <w:lang w:eastAsia="fi-FI"/>
        </w:rPr>
        <w:t xml:space="preserve">For the case of a flat-faced tablet, </w:t>
      </w:r>
      <m:oMath>
        <m:r>
          <w:rPr>
            <w:rFonts w:ascii="Cambria Math" w:eastAsia="Times New Roman" w:hAnsi="Cambria Math" w:cs="Times New Roman"/>
            <w:lang w:eastAsia="fi-FI"/>
          </w:rPr>
          <m:t>V=π</m:t>
        </m:r>
        <m:sSup>
          <m:sSupPr>
            <m:ctrlPr>
              <w:rPr>
                <w:rFonts w:ascii="Cambria Math" w:eastAsia="Times New Roman" w:hAnsi="Cambria Math" w:cs="Times New Roman"/>
                <w:i/>
                <w:lang w:eastAsia="fi-FI"/>
              </w:rPr>
            </m:ctrlPr>
          </m:sSupPr>
          <m:e>
            <m:d>
              <m:dPr>
                <m:ctrlPr>
                  <w:rPr>
                    <w:rFonts w:ascii="Cambria Math" w:eastAsia="Times New Roman" w:hAnsi="Cambria Math" w:cs="Times New Roman"/>
                    <w:i/>
                    <w:lang w:eastAsia="fi-FI"/>
                  </w:rPr>
                </m:ctrlPr>
              </m:dPr>
              <m:e>
                <m:f>
                  <m:fPr>
                    <m:type m:val="skw"/>
                    <m:ctrlPr>
                      <w:rPr>
                        <w:rFonts w:ascii="Cambria Math" w:eastAsia="Times New Roman" w:hAnsi="Cambria Math" w:cs="Times New Roman"/>
                        <w:i/>
                        <w:lang w:eastAsia="fi-FI"/>
                      </w:rPr>
                    </m:ctrlPr>
                  </m:fPr>
                  <m:num>
                    <m:r>
                      <w:rPr>
                        <w:rFonts w:ascii="Cambria Math" w:eastAsia="Times New Roman" w:hAnsi="Cambria Math" w:cs="Times New Roman"/>
                        <w:lang w:eastAsia="fi-FI"/>
                      </w:rPr>
                      <m:t>d</m:t>
                    </m:r>
                  </m:num>
                  <m:den>
                    <m:r>
                      <m:rPr>
                        <m:sty m:val="p"/>
                      </m:rPr>
                      <w:rPr>
                        <w:rFonts w:ascii="Cambria Math" w:eastAsia="Times New Roman" w:hAnsi="Cambria Math" w:cs="Times New Roman"/>
                        <w:lang w:eastAsia="fi-FI"/>
                      </w:rPr>
                      <m:t>2</m:t>
                    </m:r>
                  </m:den>
                </m:f>
              </m:e>
            </m:d>
          </m:e>
          <m:sup>
            <m:r>
              <m:rPr>
                <m:sty m:val="p"/>
              </m:rPr>
              <w:rPr>
                <w:rFonts w:ascii="Cambria Math" w:eastAsia="Times New Roman" w:hAnsi="Cambria Math" w:cs="Times New Roman"/>
                <w:lang w:eastAsia="fi-FI"/>
              </w:rPr>
              <m:t>2</m:t>
            </m:r>
          </m:sup>
        </m:sSup>
        <m:r>
          <w:rPr>
            <w:rFonts w:ascii="Cambria Math" w:eastAsia="Times New Roman" w:hAnsi="Cambria Math" w:cs="Times New Roman"/>
            <w:lang w:eastAsia="fi-FI"/>
          </w:rPr>
          <m:t>H</m:t>
        </m:r>
      </m:oMath>
      <w:r w:rsidR="00CF30E7" w:rsidRPr="00FE0136">
        <w:rPr>
          <w:rFonts w:ascii="Times New Roman" w:eastAsia="Times New Roman" w:hAnsi="Times New Roman" w:cs="Times New Roman"/>
          <w:lang w:eastAsia="fi-FI"/>
        </w:rPr>
        <w:t xml:space="preserve"> with the</w:t>
      </w:r>
      <w:r w:rsidRPr="00FE0136">
        <w:rPr>
          <w:rFonts w:ascii="Times New Roman" w:eastAsia="Times New Roman" w:hAnsi="Times New Roman" w:cs="Times New Roman"/>
          <w:lang w:eastAsia="fi-FI"/>
        </w:rPr>
        <w:t xml:space="preserve"> height, </w:t>
      </w:r>
      <w:r w:rsidRPr="00FE0136">
        <w:rPr>
          <w:rFonts w:ascii="Times New Roman" w:eastAsia="Times New Roman" w:hAnsi="Times New Roman" w:cs="Times New Roman"/>
          <w:i/>
          <w:iCs/>
          <w:lang w:eastAsia="fi-FI"/>
        </w:rPr>
        <w:t>H,</w:t>
      </w:r>
      <w:r w:rsidRPr="00FE0136">
        <w:rPr>
          <w:rFonts w:ascii="Times New Roman" w:eastAsia="Times New Roman" w:hAnsi="Times New Roman" w:cs="Times New Roman"/>
          <w:lang w:eastAsia="fi-FI"/>
        </w:rPr>
        <w:t xml:space="preserve"> and diameter, </w:t>
      </w:r>
      <w:r w:rsidRPr="00FE0136">
        <w:rPr>
          <w:rFonts w:ascii="Times New Roman" w:eastAsia="Times New Roman" w:hAnsi="Times New Roman" w:cs="Times New Roman"/>
          <w:i/>
          <w:iCs/>
          <w:lang w:eastAsia="fi-FI"/>
        </w:rPr>
        <w:t>d</w:t>
      </w:r>
      <w:r w:rsidR="00CF30E7" w:rsidRPr="00FE0136">
        <w:rPr>
          <w:rFonts w:ascii="Times New Roman" w:eastAsia="Times New Roman" w:hAnsi="Times New Roman" w:cs="Times New Roman"/>
          <w:i/>
          <w:iCs/>
          <w:lang w:eastAsia="fi-FI"/>
        </w:rPr>
        <w:t xml:space="preserve"> </w:t>
      </w:r>
      <w:r w:rsidR="00CF30E7" w:rsidRPr="00FE0136">
        <w:rPr>
          <w:rFonts w:ascii="Times New Roman" w:eastAsia="Times New Roman" w:hAnsi="Times New Roman" w:cs="Times New Roman"/>
          <w:iCs/>
          <w:lang w:eastAsia="fi-FI"/>
        </w:rPr>
        <w:t>(</w:t>
      </w:r>
      <w:r w:rsidRPr="00FE0136">
        <w:rPr>
          <w:rFonts w:ascii="Times New Roman" w:eastAsia="Times New Roman" w:hAnsi="Times New Roman" w:cs="Times New Roman"/>
          <w:iCs/>
          <w:lang w:eastAsia="fi-FI"/>
        </w:rPr>
        <w:t>see Fig. 4</w:t>
      </w:r>
      <w:r w:rsidR="00200417" w:rsidRPr="00FE0136">
        <w:rPr>
          <w:rFonts w:ascii="Times New Roman" w:eastAsia="Times New Roman" w:hAnsi="Times New Roman" w:cs="Times New Roman"/>
          <w:iCs/>
          <w:lang w:eastAsia="fi-FI"/>
        </w:rPr>
        <w:t>a</w:t>
      </w:r>
      <w:r w:rsidR="005B4ADA" w:rsidRPr="00FE0136">
        <w:rPr>
          <w:rFonts w:ascii="Times New Roman" w:eastAsia="Times New Roman" w:hAnsi="Times New Roman" w:cs="Times New Roman"/>
          <w:lang w:eastAsia="fi-FI"/>
        </w:rPr>
        <w:t>)</w:t>
      </w:r>
      <w:r w:rsidR="00CF30E7" w:rsidRPr="00FE0136">
        <w:rPr>
          <w:rFonts w:ascii="Times New Roman" w:eastAsia="Times New Roman" w:hAnsi="Times New Roman" w:cs="Times New Roman"/>
          <w:lang w:eastAsia="fi-FI"/>
        </w:rPr>
        <w:t>.</w:t>
      </w:r>
      <w:r w:rsidR="00C400BF" w:rsidRPr="00FE0136">
        <w:rPr>
          <w:rFonts w:ascii="Times New Roman" w:eastAsia="Times New Roman" w:hAnsi="Times New Roman" w:cs="Times New Roman"/>
          <w:bCs/>
          <w:lang w:eastAsia="fi-FI"/>
        </w:rPr>
        <w:t xml:space="preserve"> </w:t>
      </w:r>
      <w:r w:rsidR="0010482D" w:rsidRPr="00FE0136">
        <w:rPr>
          <w:rFonts w:ascii="Times New Roman" w:eastAsia="Times New Roman" w:hAnsi="Times New Roman" w:cs="Times New Roman"/>
          <w:bCs/>
          <w:lang w:eastAsia="fi-FI"/>
        </w:rPr>
        <w:t>F</w:t>
      </w:r>
      <w:r w:rsidR="00C7630F" w:rsidRPr="00FE0136">
        <w:rPr>
          <w:rFonts w:ascii="Times New Roman" w:eastAsia="Times New Roman" w:hAnsi="Times New Roman" w:cs="Times New Roman"/>
          <w:bCs/>
          <w:lang w:eastAsia="fi-FI"/>
        </w:rPr>
        <w:t xml:space="preserve">or a </w:t>
      </w:r>
      <w:r w:rsidR="00BF3421" w:rsidRPr="00FE0136">
        <w:rPr>
          <w:rFonts w:ascii="Times New Roman" w:eastAsia="Times New Roman" w:hAnsi="Times New Roman" w:cs="Times New Roman"/>
          <w:lang w:eastAsia="fi-FI"/>
        </w:rPr>
        <w:t>biconvex tablet</w:t>
      </w:r>
      <w:r w:rsidR="00C7630F" w:rsidRPr="00FE0136">
        <w:rPr>
          <w:rFonts w:ascii="Times New Roman" w:eastAsia="Times New Roman" w:hAnsi="Times New Roman" w:cs="Times New Roman"/>
          <w:lang w:eastAsia="fi-FI"/>
        </w:rPr>
        <w:t xml:space="preserve"> </w:t>
      </w:r>
      <w:r w:rsidR="00BF3421" w:rsidRPr="00FE0136">
        <w:rPr>
          <w:rFonts w:ascii="Times New Roman" w:eastAsia="Times New Roman" w:hAnsi="Times New Roman" w:cs="Times New Roman"/>
          <w:lang w:eastAsia="fi-FI"/>
        </w:rPr>
        <w:t xml:space="preserve">with dimensions </w:t>
      </w:r>
      <w:r w:rsidR="00C7630F" w:rsidRPr="00FE0136">
        <w:rPr>
          <w:rFonts w:ascii="Times New Roman" w:eastAsia="Times New Roman" w:hAnsi="Times New Roman" w:cs="Times New Roman"/>
          <w:lang w:eastAsia="fi-FI"/>
        </w:rPr>
        <w:t>as illustrated in</w:t>
      </w:r>
      <w:r w:rsidR="00BF3421" w:rsidRPr="00FE0136">
        <w:rPr>
          <w:rFonts w:ascii="Times New Roman" w:eastAsia="Times New Roman" w:hAnsi="Times New Roman" w:cs="Times New Roman"/>
          <w:lang w:eastAsia="fi-FI"/>
        </w:rPr>
        <w:t xml:space="preserve"> Fig. </w:t>
      </w:r>
      <w:r w:rsidR="008B37DF" w:rsidRPr="00FE0136">
        <w:rPr>
          <w:rFonts w:ascii="Times New Roman" w:eastAsia="Times New Roman" w:hAnsi="Times New Roman" w:cs="Times New Roman"/>
          <w:lang w:eastAsia="fi-FI"/>
        </w:rPr>
        <w:t>4</w:t>
      </w:r>
      <w:r w:rsidR="00200417" w:rsidRPr="00FE0136">
        <w:rPr>
          <w:rFonts w:ascii="Times New Roman" w:eastAsia="Times New Roman" w:hAnsi="Times New Roman" w:cs="Times New Roman"/>
          <w:lang w:eastAsia="fi-FI"/>
        </w:rPr>
        <w:t>b</w:t>
      </w:r>
      <w:r w:rsidR="00C7630F" w:rsidRPr="00FE0136">
        <w:rPr>
          <w:rFonts w:ascii="Times New Roman" w:eastAsia="Times New Roman" w:hAnsi="Times New Roman" w:cs="Times New Roman"/>
          <w:lang w:eastAsia="fi-FI"/>
        </w:rPr>
        <w:t xml:space="preserve">, </w:t>
      </w:r>
      <w:r w:rsidR="00084B41" w:rsidRPr="00FE0136">
        <w:rPr>
          <w:rFonts w:ascii="Times New Roman" w:eastAsia="Times New Roman" w:hAnsi="Times New Roman" w:cs="Times New Roman"/>
          <w:lang w:eastAsia="fi-FI"/>
        </w:rPr>
        <w:t xml:space="preserve">the </w:t>
      </w:r>
      <w:r w:rsidR="00C7630F" w:rsidRPr="00FE0136">
        <w:rPr>
          <w:rFonts w:ascii="Times New Roman" w:eastAsia="Times New Roman" w:hAnsi="Times New Roman" w:cs="Times New Roman"/>
          <w:lang w:eastAsia="fi-FI"/>
        </w:rPr>
        <w:t>volume (</w:t>
      </w:r>
      <w:r w:rsidR="00C7630F" w:rsidRPr="00FE0136">
        <w:rPr>
          <w:rFonts w:ascii="Times New Roman" w:eastAsia="Times New Roman" w:hAnsi="Times New Roman" w:cs="Times New Roman"/>
          <w:i/>
          <w:lang w:eastAsia="fi-FI"/>
        </w:rPr>
        <w:t>V</w:t>
      </w:r>
      <w:r w:rsidR="00C7630F" w:rsidRPr="00FE0136">
        <w:rPr>
          <w:rFonts w:ascii="Times New Roman" w:eastAsia="Times New Roman" w:hAnsi="Times New Roman" w:cs="Times New Roman"/>
          <w:lang w:eastAsia="fi-FI"/>
        </w:rPr>
        <w:t xml:space="preserve">) </w:t>
      </w:r>
      <w:r w:rsidR="00084B41" w:rsidRPr="00FE0136">
        <w:rPr>
          <w:rFonts w:ascii="Times New Roman" w:eastAsia="Times New Roman" w:hAnsi="Times New Roman" w:cs="Times New Roman"/>
          <w:lang w:eastAsia="fi-FI"/>
        </w:rPr>
        <w:t>was obtained</w:t>
      </w:r>
      <w:r w:rsidR="00C7630F" w:rsidRPr="00FE0136">
        <w:rPr>
          <w:rFonts w:ascii="Times New Roman" w:eastAsia="Times New Roman" w:hAnsi="Times New Roman" w:cs="Times New Roman"/>
          <w:lang w:eastAsia="fi-FI"/>
        </w:rPr>
        <w:t xml:space="preserve"> by</w:t>
      </w:r>
    </w:p>
    <w:p w14:paraId="076E86A9" w14:textId="18701878" w:rsidR="00BF3421" w:rsidRPr="00FE0136" w:rsidRDefault="00BF3421" w:rsidP="00BF3421">
      <w:pPr>
        <w:spacing w:after="240" w:line="276" w:lineRule="auto"/>
        <w:jc w:val="both"/>
        <w:rPr>
          <w:rFonts w:ascii="Times New Roman" w:eastAsia="Times New Roman" w:hAnsi="Times New Roman" w:cs="Times New Roman"/>
          <w:lang w:eastAsia="fi-FI"/>
        </w:rPr>
      </w:pPr>
      <m:oMath>
        <m:r>
          <w:rPr>
            <w:rFonts w:ascii="Cambria Math" w:eastAsia="Times New Roman" w:hAnsi="Cambria Math" w:cs="Times New Roman"/>
            <w:lang w:eastAsia="fi-FI"/>
          </w:rPr>
          <m:t>V=</m:t>
        </m:r>
        <m:r>
          <m:rPr>
            <m:sty m:val="p"/>
          </m:rPr>
          <w:rPr>
            <w:rFonts w:ascii="Cambria Math" w:eastAsia="Times New Roman" w:hAnsi="Cambria Math" w:cs="Times New Roman"/>
            <w:lang w:eastAsia="fi-FI"/>
          </w:rPr>
          <m:t>2π</m:t>
        </m:r>
        <m:sSup>
          <m:sSupPr>
            <m:ctrlPr>
              <w:rPr>
                <w:rFonts w:ascii="Cambria Math" w:eastAsia="Times New Roman" w:hAnsi="Cambria Math" w:cs="Times New Roman"/>
                <w:i/>
                <w:lang w:eastAsia="fi-FI"/>
              </w:rPr>
            </m:ctrlPr>
          </m:sSupPr>
          <m:e>
            <m:r>
              <w:rPr>
                <w:rFonts w:ascii="Cambria Math" w:eastAsia="Times New Roman" w:hAnsi="Cambria Math" w:cs="Times New Roman"/>
                <w:lang w:eastAsia="fi-FI"/>
              </w:rPr>
              <m:t>h</m:t>
            </m:r>
          </m:e>
          <m:sup>
            <m:r>
              <m:rPr>
                <m:sty m:val="p"/>
              </m:rPr>
              <w:rPr>
                <w:rFonts w:ascii="Cambria Math" w:eastAsia="Times New Roman" w:hAnsi="Cambria Math" w:cs="Times New Roman"/>
                <w:lang w:eastAsia="fi-FI"/>
              </w:rPr>
              <m:t>2</m:t>
            </m:r>
          </m:sup>
        </m:sSup>
        <m:d>
          <m:dPr>
            <m:ctrlPr>
              <w:rPr>
                <w:rFonts w:ascii="Cambria Math" w:eastAsia="Times New Roman" w:hAnsi="Cambria Math" w:cs="Times New Roman"/>
                <w:i/>
                <w:lang w:eastAsia="fi-FI"/>
              </w:rPr>
            </m:ctrlPr>
          </m:dPr>
          <m:e>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R</m:t>
                </m:r>
              </m:e>
              <m:sub>
                <m:r>
                  <m:rPr>
                    <m:sty m:val="p"/>
                  </m:rPr>
                  <w:rPr>
                    <w:rFonts w:ascii="Cambria Math" w:eastAsia="Times New Roman" w:hAnsi="Cambria Math" w:cs="Times New Roman"/>
                    <w:lang w:eastAsia="fi-FI"/>
                  </w:rPr>
                  <m:t>p</m:t>
                </m:r>
              </m:sub>
            </m:sSub>
            <m:r>
              <w:rPr>
                <w:rFonts w:ascii="Cambria Math" w:eastAsia="Times New Roman" w:hAnsi="Cambria Math" w:cs="Times New Roman"/>
                <w:lang w:eastAsia="fi-FI"/>
              </w:rPr>
              <m:t>-</m:t>
            </m:r>
            <m:f>
              <m:fPr>
                <m:ctrlPr>
                  <w:rPr>
                    <w:rFonts w:ascii="Cambria Math" w:eastAsia="Times New Roman" w:hAnsi="Cambria Math" w:cs="Times New Roman"/>
                    <w:i/>
                    <w:lang w:eastAsia="fi-FI"/>
                  </w:rPr>
                </m:ctrlPr>
              </m:fPr>
              <m:num>
                <m:r>
                  <w:rPr>
                    <w:rFonts w:ascii="Cambria Math" w:eastAsia="Times New Roman" w:hAnsi="Cambria Math" w:cs="Times New Roman"/>
                    <w:lang w:eastAsia="fi-FI"/>
                  </w:rPr>
                  <m:t>h</m:t>
                </m:r>
              </m:num>
              <m:den>
                <m:r>
                  <m:rPr>
                    <m:sty m:val="p"/>
                  </m:rPr>
                  <w:rPr>
                    <w:rFonts w:ascii="Cambria Math" w:eastAsia="Times New Roman" w:hAnsi="Cambria Math" w:cs="Times New Roman"/>
                    <w:lang w:eastAsia="fi-FI"/>
                  </w:rPr>
                  <m:t>3</m:t>
                </m:r>
              </m:den>
            </m:f>
          </m:e>
        </m:d>
        <m:r>
          <w:rPr>
            <w:rFonts w:ascii="Cambria Math" w:eastAsia="Times New Roman" w:hAnsi="Cambria Math" w:cs="Times New Roman"/>
            <w:lang w:eastAsia="fi-FI"/>
          </w:rPr>
          <m:t>+</m:t>
        </m:r>
        <m:r>
          <m:rPr>
            <m:sty m:val="p"/>
          </m:rPr>
          <w:rPr>
            <w:rFonts w:ascii="Cambria Math" w:eastAsia="Times New Roman" w:hAnsi="Cambria Math" w:cs="Times New Roman"/>
            <w:lang w:eastAsia="fi-FI"/>
          </w:rPr>
          <m:t>π</m:t>
        </m:r>
        <m:sSup>
          <m:sSupPr>
            <m:ctrlPr>
              <w:rPr>
                <w:rFonts w:ascii="Cambria Math" w:eastAsia="Times New Roman" w:hAnsi="Cambria Math" w:cs="Times New Roman"/>
                <w:i/>
                <w:lang w:eastAsia="fi-FI"/>
              </w:rPr>
            </m:ctrlPr>
          </m:sSupPr>
          <m:e>
            <m:d>
              <m:dPr>
                <m:ctrlPr>
                  <w:rPr>
                    <w:rFonts w:ascii="Cambria Math" w:eastAsia="Times New Roman" w:hAnsi="Cambria Math" w:cs="Times New Roman"/>
                    <w:i/>
                    <w:lang w:eastAsia="fi-FI"/>
                  </w:rPr>
                </m:ctrlPr>
              </m:dPr>
              <m:e>
                <m:f>
                  <m:fPr>
                    <m:ctrlPr>
                      <w:rPr>
                        <w:rFonts w:ascii="Cambria Math" w:eastAsia="Times New Roman" w:hAnsi="Cambria Math" w:cs="Times New Roman"/>
                        <w:i/>
                        <w:lang w:eastAsia="fi-FI"/>
                      </w:rPr>
                    </m:ctrlPr>
                  </m:fPr>
                  <m:num>
                    <m:r>
                      <w:rPr>
                        <w:rFonts w:ascii="Cambria Math" w:eastAsia="Times New Roman" w:hAnsi="Cambria Math" w:cs="Times New Roman"/>
                        <w:lang w:eastAsia="fi-FI"/>
                      </w:rPr>
                      <m:t>d</m:t>
                    </m:r>
                  </m:num>
                  <m:den>
                    <m:r>
                      <w:rPr>
                        <w:rFonts w:ascii="Cambria Math" w:eastAsia="Times New Roman" w:hAnsi="Cambria Math" w:cs="Times New Roman"/>
                        <w:lang w:eastAsia="fi-FI"/>
                      </w:rPr>
                      <m:t>2</m:t>
                    </m:r>
                  </m:den>
                </m:f>
              </m:e>
            </m:d>
          </m:e>
          <m:sup>
            <m:r>
              <m:rPr>
                <m:sty m:val="p"/>
              </m:rPr>
              <w:rPr>
                <w:rFonts w:ascii="Cambria Math" w:eastAsia="Times New Roman" w:hAnsi="Cambria Math" w:cs="Times New Roman"/>
                <w:lang w:eastAsia="fi-FI"/>
              </w:rPr>
              <m:t>2</m:t>
            </m:r>
          </m:sup>
        </m:sSup>
        <m:r>
          <w:rPr>
            <w:rFonts w:ascii="Cambria Math" w:eastAsia="Times New Roman" w:hAnsi="Cambria Math" w:cs="Times New Roman"/>
            <w:lang w:eastAsia="fi-FI"/>
          </w:rPr>
          <m:t>L</m:t>
        </m:r>
      </m:oMath>
      <w:r w:rsidRPr="00FE0136">
        <w:rPr>
          <w:rFonts w:ascii="Times New Roman" w:eastAsia="Times New Roman" w:hAnsi="Times New Roman" w:cs="Times New Roman"/>
          <w:lang w:eastAsia="fi-FI"/>
        </w:rPr>
        <w:t xml:space="preserve">                                                                                            </w:t>
      </w:r>
      <w:r w:rsidR="00F91490" w:rsidRPr="00FE0136">
        <w:rPr>
          <w:rFonts w:ascii="Times New Roman" w:eastAsia="Times New Roman" w:hAnsi="Times New Roman" w:cs="Times New Roman"/>
          <w:lang w:eastAsia="fi-FI"/>
        </w:rPr>
        <w:t xml:space="preserve">   </w:t>
      </w:r>
      <w:r w:rsidRPr="00FE0136">
        <w:rPr>
          <w:rFonts w:ascii="Times New Roman" w:eastAsia="Times New Roman" w:hAnsi="Times New Roman" w:cs="Times New Roman"/>
          <w:lang w:eastAsia="fi-FI"/>
        </w:rPr>
        <w:t>(</w:t>
      </w:r>
      <w:r w:rsidR="007265D0" w:rsidRPr="00FE0136">
        <w:rPr>
          <w:rFonts w:ascii="Times New Roman" w:eastAsia="Times New Roman" w:hAnsi="Times New Roman" w:cs="Times New Roman"/>
          <w:lang w:eastAsia="fi-FI"/>
        </w:rPr>
        <w:t>6</w:t>
      </w:r>
      <w:r w:rsidRPr="00FE0136">
        <w:rPr>
          <w:rFonts w:ascii="Times New Roman" w:eastAsia="Times New Roman" w:hAnsi="Times New Roman" w:cs="Times New Roman"/>
          <w:lang w:eastAsia="fi-FI"/>
        </w:rPr>
        <w:t>)</w:t>
      </w:r>
    </w:p>
    <w:p w14:paraId="03BA7628" w14:textId="5D6CAE1D" w:rsidR="00DF327F" w:rsidRPr="00FE0136" w:rsidRDefault="00BF3421" w:rsidP="0010482D">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where</w:t>
      </w:r>
      <w:r w:rsidRPr="00FE0136">
        <w:rPr>
          <w:rFonts w:ascii="Times New Roman" w:eastAsia="Times New Roman" w:hAnsi="Times New Roman" w:cs="Times New Roman"/>
          <w:i/>
          <w:iCs/>
          <w:lang w:eastAsia="fi-FI"/>
        </w:rPr>
        <w:t xml:space="preserve"> </w:t>
      </w:r>
      <w:proofErr w:type="spellStart"/>
      <w:r w:rsidRPr="00FE0136">
        <w:rPr>
          <w:rFonts w:ascii="Times New Roman" w:eastAsia="Times New Roman" w:hAnsi="Times New Roman" w:cs="Times New Roman"/>
          <w:i/>
          <w:iCs/>
          <w:lang w:eastAsia="fi-FI"/>
        </w:rPr>
        <w:t>R</w:t>
      </w:r>
      <w:r w:rsidRPr="00FE0136">
        <w:rPr>
          <w:rFonts w:ascii="Times New Roman" w:eastAsia="Times New Roman" w:hAnsi="Times New Roman" w:cs="Times New Roman"/>
          <w:iCs/>
          <w:vertAlign w:val="subscript"/>
          <w:lang w:eastAsia="fi-FI"/>
        </w:rPr>
        <w:t>p</w:t>
      </w:r>
      <w:proofErr w:type="spellEnd"/>
      <w:r w:rsidRPr="00FE0136">
        <w:rPr>
          <w:rFonts w:ascii="Times New Roman" w:eastAsia="Times New Roman" w:hAnsi="Times New Roman" w:cs="Times New Roman"/>
          <w:lang w:eastAsia="fi-FI"/>
        </w:rPr>
        <w:t xml:space="preserve"> is the punch radius (the radius of curvature of the tablet). </w:t>
      </w:r>
      <w:r w:rsidR="00C7630F" w:rsidRPr="00FE0136">
        <w:rPr>
          <w:rFonts w:ascii="Times New Roman" w:eastAsia="Times New Roman" w:hAnsi="Times New Roman" w:cs="Times New Roman"/>
          <w:i/>
          <w:iCs/>
          <w:lang w:eastAsia="fi-FI"/>
        </w:rPr>
        <w:t xml:space="preserve">L </w:t>
      </w:r>
      <w:r w:rsidR="00C7630F" w:rsidRPr="00FE0136">
        <w:rPr>
          <w:rFonts w:ascii="Times New Roman" w:eastAsia="Times New Roman" w:hAnsi="Times New Roman" w:cs="Times New Roman"/>
          <w:lang w:eastAsia="fi-FI"/>
        </w:rPr>
        <w:t xml:space="preserve">is the length of the cylindrical portion sandwiched between the two identical spherical caps and </w:t>
      </w:r>
      <w:r w:rsidR="00C7630F" w:rsidRPr="00FE0136">
        <w:rPr>
          <w:rFonts w:ascii="Times New Roman" w:eastAsia="Times New Roman" w:hAnsi="Times New Roman" w:cs="Times New Roman"/>
          <w:i/>
          <w:iCs/>
          <w:lang w:eastAsia="fi-FI"/>
        </w:rPr>
        <w:t>d</w:t>
      </w:r>
      <w:r w:rsidR="00C7630F" w:rsidRPr="00FE0136">
        <w:rPr>
          <w:rFonts w:ascii="Times New Roman" w:eastAsia="Times New Roman" w:hAnsi="Times New Roman" w:cs="Times New Roman"/>
          <w:lang w:eastAsia="fi-FI"/>
        </w:rPr>
        <w:t xml:space="preserve"> is the diameter of the tablet. </w:t>
      </w:r>
      <w:r w:rsidR="00C7630F" w:rsidRPr="00FE0136">
        <w:rPr>
          <w:rFonts w:ascii="Times New Roman" w:eastAsia="Times New Roman" w:hAnsi="Times New Roman" w:cs="Times New Roman"/>
          <w:i/>
          <w:iCs/>
          <w:lang w:eastAsia="fi-FI"/>
        </w:rPr>
        <w:t>H</w:t>
      </w:r>
      <w:r w:rsidR="00C7630F" w:rsidRPr="00FE0136">
        <w:rPr>
          <w:rFonts w:ascii="Times New Roman" w:eastAsia="Times New Roman" w:hAnsi="Times New Roman" w:cs="Times New Roman"/>
          <w:lang w:eastAsia="fi-FI"/>
        </w:rPr>
        <w:t xml:space="preserve"> is the height of the biconvex tablet measured from the centre whereas </w:t>
      </w:r>
      <w:r w:rsidR="00F32E05" w:rsidRPr="00FE0136">
        <w:rPr>
          <w:rFonts w:ascii="Times New Roman" w:eastAsia="Times New Roman" w:hAnsi="Times New Roman" w:cs="Times New Roman"/>
          <w:i/>
          <w:iCs/>
          <w:lang w:eastAsia="fi-FI"/>
        </w:rPr>
        <w:t>h</w:t>
      </w:r>
      <w:r w:rsidR="00F32E05" w:rsidRPr="00FE0136">
        <w:rPr>
          <w:rFonts w:ascii="Times New Roman" w:eastAsia="Times New Roman" w:hAnsi="Times New Roman" w:cs="Times New Roman"/>
          <w:lang w:eastAsia="fi-FI"/>
        </w:rPr>
        <w:t xml:space="preserve"> is </w:t>
      </w:r>
      <w:r w:rsidR="00C7630F" w:rsidRPr="00FE0136">
        <w:rPr>
          <w:rFonts w:ascii="Times New Roman" w:eastAsia="Times New Roman" w:hAnsi="Times New Roman" w:cs="Times New Roman"/>
          <w:lang w:eastAsia="fi-FI"/>
        </w:rPr>
        <w:t xml:space="preserve">the height of the spherical cap. </w:t>
      </w:r>
    </w:p>
    <w:p w14:paraId="2353891E" w14:textId="77777777" w:rsidR="0058213B" w:rsidRPr="00FE0136" w:rsidRDefault="0058213B" w:rsidP="00DA181E">
      <w:pPr>
        <w:spacing w:line="276" w:lineRule="auto"/>
        <w:jc w:val="center"/>
        <w:rPr>
          <w:rFonts w:ascii="Times New Roman" w:eastAsia="Times New Roman" w:hAnsi="Times New Roman" w:cs="Times New Roman"/>
          <w:lang w:eastAsia="fi-FI"/>
        </w:rPr>
      </w:pPr>
      <w:r w:rsidRPr="00FE0136">
        <w:rPr>
          <w:rFonts w:ascii="Times New Roman" w:eastAsia="Times New Roman" w:hAnsi="Times New Roman" w:cs="Times New Roman"/>
          <w:noProof/>
          <w:lang w:eastAsia="fi-FI"/>
        </w:rPr>
        <mc:AlternateContent>
          <mc:Choice Requires="wpg">
            <w:drawing>
              <wp:inline distT="0" distB="0" distL="0" distR="0" wp14:anchorId="2826DEFB" wp14:editId="76450172">
                <wp:extent cx="3516630" cy="2624455"/>
                <wp:effectExtent l="0" t="0" r="1270" b="4445"/>
                <wp:docPr id="13" name="Group 13"/>
                <wp:cNvGraphicFramePr/>
                <a:graphic xmlns:a="http://schemas.openxmlformats.org/drawingml/2006/main">
                  <a:graphicData uri="http://schemas.microsoft.com/office/word/2010/wordprocessingGroup">
                    <wpg:wgp>
                      <wpg:cNvGrpSpPr/>
                      <wpg:grpSpPr>
                        <a:xfrm>
                          <a:off x="0" y="0"/>
                          <a:ext cx="3516630" cy="2624455"/>
                          <a:chOff x="0" y="0"/>
                          <a:chExt cx="3516768" cy="2624486"/>
                        </a:xfrm>
                      </wpg:grpSpPr>
                      <wps:wsp>
                        <wps:cNvPr id="11" name="Text Box 11"/>
                        <wps:cNvSpPr txBox="1"/>
                        <wps:spPr>
                          <a:xfrm>
                            <a:off x="0" y="0"/>
                            <a:ext cx="406637" cy="323850"/>
                          </a:xfrm>
                          <a:prstGeom prst="rect">
                            <a:avLst/>
                          </a:prstGeom>
                          <a:solidFill>
                            <a:schemeClr val="lt1">
                              <a:alpha val="0"/>
                            </a:schemeClr>
                          </a:solidFill>
                          <a:ln w="6350">
                            <a:noFill/>
                          </a:ln>
                        </wps:spPr>
                        <wps:txbx>
                          <w:txbxContent>
                            <w:p w14:paraId="212BABBB" w14:textId="77777777" w:rsidR="00E96EA4" w:rsidRPr="001A5F92" w:rsidRDefault="00E96EA4" w:rsidP="0058213B">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a</w:t>
                              </w:r>
                              <w:r w:rsidRPr="001A5F92">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801258" y="33051"/>
                            <a:ext cx="379653" cy="324436"/>
                          </a:xfrm>
                          <a:prstGeom prst="rect">
                            <a:avLst/>
                          </a:prstGeom>
                          <a:solidFill>
                            <a:schemeClr val="lt1">
                              <a:alpha val="0"/>
                            </a:schemeClr>
                          </a:solidFill>
                          <a:ln w="6350">
                            <a:noFill/>
                          </a:ln>
                        </wps:spPr>
                        <wps:txbx>
                          <w:txbxContent>
                            <w:p w14:paraId="633C166D" w14:textId="77777777" w:rsidR="00E96EA4" w:rsidRPr="001A5F92" w:rsidRDefault="00E96EA4" w:rsidP="0058213B">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b</w:t>
                              </w:r>
                              <w:r w:rsidRPr="001A5F92">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 name="Group 1"/>
                        <wpg:cNvGrpSpPr/>
                        <wpg:grpSpPr>
                          <a:xfrm>
                            <a:off x="207348" y="33051"/>
                            <a:ext cx="3309420" cy="2591435"/>
                            <a:chOff x="58630" y="0"/>
                            <a:chExt cx="3309945" cy="2591435"/>
                          </a:xfrm>
                        </wpg:grpSpPr>
                        <pic:pic xmlns:pic="http://schemas.openxmlformats.org/drawingml/2006/picture">
                          <pic:nvPicPr>
                            <pic:cNvPr id="14" name="Picture 14" descr="A picture containing remote, controller, game, vide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8630" y="218440"/>
                              <a:ext cx="1162685" cy="2091055"/>
                            </a:xfrm>
                            <a:prstGeom prst="rect">
                              <a:avLst/>
                            </a:prstGeom>
                          </pic:spPr>
                        </pic:pic>
                        <pic:pic xmlns:pic="http://schemas.openxmlformats.org/drawingml/2006/picture">
                          <pic:nvPicPr>
                            <pic:cNvPr id="17" name="Picture 17" descr="A clock hanging on the wall&#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000785" y="0"/>
                              <a:ext cx="1367790" cy="2591435"/>
                            </a:xfrm>
                            <a:prstGeom prst="rect">
                              <a:avLst/>
                            </a:prstGeom>
                          </pic:spPr>
                        </pic:pic>
                      </wpg:grpSp>
                    </wpg:wgp>
                  </a:graphicData>
                </a:graphic>
              </wp:inline>
            </w:drawing>
          </mc:Choice>
          <mc:Fallback>
            <w:pict>
              <v:group w14:anchorId="2826DEFB" id="Group 13" o:spid="_x0000_s1031" style="width:276.9pt;height:206.65pt;mso-position-horizontal-relative:char;mso-position-vertical-relative:line" coordsize="35167,262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">
                <v:shape id="Text Box 11" o:spid="_x0000_s1032" type="#_x0000_t202" style="position:absolute;width:4066;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" fillcolor="white [3201]" stroked="f" strokeweight=".5pt">
                  <v:fill opacity="0"/>
                  <v:textbox>
                    <w:txbxContent>
                      <w:p w14:paraId="212BABBB" w14:textId="77777777" w:rsidR="00E96EA4" w:rsidRPr="001A5F92" w:rsidRDefault="00E96EA4" w:rsidP="0058213B">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a</w:t>
                        </w:r>
                        <w:r w:rsidRPr="001A5F92">
                          <w:rPr>
                            <w:rFonts w:ascii="Times New Roman" w:hAnsi="Times New Roman" w:cs="Times New Roman"/>
                          </w:rPr>
                          <w:t>)</w:t>
                        </w:r>
                      </w:p>
                    </w:txbxContent>
                  </v:textbox>
                </v:shape>
                <v:shape id="Text Box 12" o:spid="_x0000_s1033" type="#_x0000_t202" style="position:absolute;left:18012;top:330;width:3797;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" fillcolor="white [3201]" stroked="f" strokeweight=".5pt">
                  <v:fill opacity="0"/>
                  <v:textbox>
                    <w:txbxContent>
                      <w:p w14:paraId="633C166D" w14:textId="77777777" w:rsidR="00E96EA4" w:rsidRPr="001A5F92" w:rsidRDefault="00E96EA4" w:rsidP="0058213B">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b</w:t>
                        </w:r>
                        <w:r w:rsidRPr="001A5F92">
                          <w:rPr>
                            <w:rFonts w:ascii="Times New Roman" w:hAnsi="Times New Roman" w:cs="Times New Roman"/>
                          </w:rPr>
                          <w:t>)</w:t>
                        </w:r>
                      </w:p>
                    </w:txbxContent>
                  </v:textbox>
                </v:shape>
                <v:group id="Group 1" o:spid="_x0000_s1034" style="position:absolute;left:2073;top:330;width:33094;height:25914" coordorigin="586" coordsize="33099,25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 id="Picture 14" o:spid="_x0000_s1035" type="#_x0000_t75" alt="A picture containing remote, controller, game, video&#10;&#10;Description automatically generated" style="position:absolute;left:586;top:2184;width:11627;height:20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">
                    <v:imagedata r:id="rId16" o:title="A picture containing remote, controller, game, video&#10;&#10;Description automatically generated"/>
                  </v:shape>
                  <v:shape id="Picture 17" o:spid="_x0000_s1036" type="#_x0000_t75" alt="A clock hanging on the wall&#10;&#10;Description automatically generated" style="position:absolute;left:20007;width:13678;height:25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">
                    <v:imagedata r:id="rId17" o:title="A clock hanging on the wall&#10;&#10;Description automatically generated"/>
                  </v:shape>
                </v:group>
                <w10:anchorlock/>
              </v:group>
            </w:pict>
          </mc:Fallback>
        </mc:AlternateContent>
      </w:r>
    </w:p>
    <w:p w14:paraId="56BFFA4C" w14:textId="77777777" w:rsidR="00C7630F" w:rsidRPr="00FE0136" w:rsidRDefault="00BF3421" w:rsidP="00FA601B">
      <w:pPr>
        <w:spacing w:after="100" w:afterAutospacing="1" w:line="276" w:lineRule="auto"/>
        <w:jc w:val="center"/>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Fig. </w:t>
      </w:r>
      <w:r w:rsidR="008B37DF" w:rsidRPr="00FE0136">
        <w:rPr>
          <w:rFonts w:ascii="Times New Roman" w:eastAsia="Times New Roman" w:hAnsi="Times New Roman" w:cs="Times New Roman"/>
          <w:lang w:eastAsia="fi-FI"/>
        </w:rPr>
        <w:t>4</w:t>
      </w:r>
      <w:r w:rsidRPr="00FE0136">
        <w:rPr>
          <w:rFonts w:ascii="Times New Roman" w:eastAsia="Times New Roman" w:hAnsi="Times New Roman" w:cs="Times New Roman"/>
          <w:lang w:eastAsia="fi-FI"/>
        </w:rPr>
        <w:t xml:space="preserve">. </w:t>
      </w:r>
      <w:r w:rsidR="00FA601B" w:rsidRPr="00FE0136">
        <w:rPr>
          <w:rFonts w:ascii="Times New Roman" w:eastAsia="Times New Roman" w:hAnsi="Times New Roman" w:cs="Times New Roman"/>
          <w:lang w:eastAsia="fi-FI"/>
        </w:rPr>
        <w:t>The dimensions</w:t>
      </w:r>
      <w:r w:rsidRPr="00FE0136">
        <w:rPr>
          <w:rFonts w:ascii="Times New Roman" w:eastAsia="Times New Roman" w:hAnsi="Times New Roman" w:cs="Times New Roman"/>
          <w:lang w:eastAsia="fi-FI"/>
        </w:rPr>
        <w:t xml:space="preserve"> of typical </w:t>
      </w:r>
      <w:r w:rsidR="008B37DF" w:rsidRPr="00FE0136">
        <w:rPr>
          <w:rFonts w:ascii="Times New Roman" w:eastAsia="Times New Roman" w:hAnsi="Times New Roman" w:cs="Times New Roman"/>
          <w:lang w:eastAsia="fi-FI"/>
        </w:rPr>
        <w:t xml:space="preserve">(a) flat-faced and (b) </w:t>
      </w:r>
      <w:r w:rsidRPr="00FE0136">
        <w:rPr>
          <w:rFonts w:ascii="Times New Roman" w:eastAsia="Times New Roman" w:hAnsi="Times New Roman" w:cs="Times New Roman"/>
          <w:lang w:eastAsia="fi-FI"/>
        </w:rPr>
        <w:t xml:space="preserve">biconvex pharmaceutical </w:t>
      </w:r>
      <w:r w:rsidR="008B37DF" w:rsidRPr="00FE0136">
        <w:rPr>
          <w:rFonts w:ascii="Times New Roman" w:eastAsia="Times New Roman" w:hAnsi="Times New Roman" w:cs="Times New Roman"/>
          <w:lang w:eastAsia="fi-FI"/>
        </w:rPr>
        <w:t>tablet</w:t>
      </w:r>
      <w:r w:rsidRPr="00FE0136">
        <w:rPr>
          <w:rFonts w:ascii="Times New Roman" w:eastAsia="Times New Roman" w:hAnsi="Times New Roman" w:cs="Times New Roman"/>
          <w:lang w:eastAsia="fi-FI"/>
        </w:rPr>
        <w:t>.</w:t>
      </w:r>
    </w:p>
    <w:p w14:paraId="1DF20A81" w14:textId="77777777" w:rsidR="00DF327F" w:rsidRPr="00FE0136" w:rsidRDefault="00DF327F" w:rsidP="00DF327F">
      <w:pPr>
        <w:spacing w:after="240"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The nominal porosity (</w:t>
      </w:r>
      <w:r w:rsidRPr="00FE0136">
        <w:rPr>
          <w:rFonts w:ascii="Times New Roman" w:eastAsia="Times New Roman" w:hAnsi="Times New Roman" w:cs="Times New Roman"/>
          <w:i/>
          <w:iCs/>
          <w:lang w:eastAsia="fi-FI"/>
        </w:rPr>
        <w:t>f</w:t>
      </w:r>
      <w:r w:rsidRPr="00FE0136">
        <w:rPr>
          <w:rFonts w:ascii="Times New Roman" w:eastAsia="Times New Roman" w:hAnsi="Times New Roman" w:cs="Times New Roman"/>
          <w:iCs/>
          <w:vertAlign w:val="subscript"/>
          <w:lang w:eastAsia="fi-FI"/>
        </w:rPr>
        <w:t>nominal</w:t>
      </w:r>
      <w:r w:rsidRPr="00FE0136">
        <w:rPr>
          <w:rFonts w:ascii="Times New Roman" w:eastAsia="Times New Roman" w:hAnsi="Times New Roman" w:cs="Times New Roman"/>
          <w:lang w:eastAsia="fi-FI"/>
        </w:rPr>
        <w:t xml:space="preserve">) </w:t>
      </w:r>
      <w:r w:rsidR="00084B41" w:rsidRPr="00FE0136">
        <w:rPr>
          <w:rFonts w:ascii="Times New Roman" w:eastAsia="Times New Roman" w:hAnsi="Times New Roman" w:cs="Times New Roman"/>
          <w:lang w:eastAsia="fi-FI"/>
        </w:rPr>
        <w:t>was</w:t>
      </w:r>
      <w:r w:rsidRPr="00FE0136">
        <w:rPr>
          <w:rFonts w:ascii="Times New Roman" w:eastAsia="Times New Roman" w:hAnsi="Times New Roman" w:cs="Times New Roman"/>
          <w:lang w:eastAsia="fi-FI"/>
        </w:rPr>
        <w:t xml:space="preserve"> then estimated from the bulk density and the true density (</w:t>
      </w:r>
      <w:proofErr w:type="spellStart"/>
      <w:r w:rsidRPr="00FE0136">
        <w:rPr>
          <w:rFonts w:ascii="Times New Roman" w:eastAsia="Times New Roman" w:hAnsi="Times New Roman" w:cs="Times New Roman"/>
          <w:i/>
          <w:iCs/>
          <w:lang w:eastAsia="fi-FI"/>
        </w:rPr>
        <w:t>ρ</w:t>
      </w:r>
      <w:r w:rsidRPr="00FE0136">
        <w:rPr>
          <w:rFonts w:ascii="Times New Roman" w:eastAsia="Times New Roman" w:hAnsi="Times New Roman" w:cs="Times New Roman"/>
          <w:vertAlign w:val="subscript"/>
          <w:lang w:eastAsia="fi-FI"/>
        </w:rPr>
        <w:t>true</w:t>
      </w:r>
      <w:proofErr w:type="spellEnd"/>
      <w:r w:rsidRPr="00FE0136">
        <w:rPr>
          <w:rFonts w:ascii="Times New Roman" w:eastAsia="Times New Roman" w:hAnsi="Times New Roman" w:cs="Times New Roman"/>
          <w:lang w:eastAsia="fi-FI"/>
        </w:rPr>
        <w:t>) of the powder formulation as follows</w:t>
      </w:r>
    </w:p>
    <w:p w14:paraId="6989C8FC" w14:textId="1F6763FB" w:rsidR="00DF327F" w:rsidRPr="00FE0136" w:rsidRDefault="00DF07F2" w:rsidP="00DF327F">
      <w:pPr>
        <w:spacing w:after="240" w:line="276" w:lineRule="auto"/>
        <w:jc w:val="both"/>
        <w:rPr>
          <w:rFonts w:ascii="Times New Roman" w:eastAsia="Times New Roman" w:hAnsi="Times New Roman" w:cs="Times New Roman"/>
          <w:lang w:eastAsia="fi-FI"/>
        </w:rPr>
      </w:pPr>
      <m:oMath>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f</m:t>
            </m:r>
          </m:e>
          <m:sub>
            <m:r>
              <m:rPr>
                <m:sty m:val="p"/>
              </m:rPr>
              <w:rPr>
                <w:rFonts w:ascii="Cambria Math" w:eastAsia="Times New Roman" w:hAnsi="Cambria Math" w:cs="Times New Roman"/>
                <w:lang w:eastAsia="fi-FI"/>
              </w:rPr>
              <m:t>nominal</m:t>
            </m:r>
          </m:sub>
        </m:sSub>
        <m:r>
          <w:rPr>
            <w:rFonts w:ascii="Cambria Math" w:eastAsia="Times New Roman" w:hAnsi="Cambria Math" w:cs="Times New Roman"/>
            <w:lang w:eastAsia="fi-FI"/>
          </w:rPr>
          <m:t>=1-</m:t>
        </m:r>
        <m:f>
          <m:fPr>
            <m:ctrlPr>
              <w:rPr>
                <w:rFonts w:ascii="Cambria Math" w:eastAsia="Times New Roman" w:hAnsi="Cambria Math" w:cs="Times New Roman"/>
                <w:i/>
                <w:lang w:eastAsia="fi-FI"/>
              </w:rPr>
            </m:ctrlPr>
          </m:fPr>
          <m:num>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ρ</m:t>
                </m:r>
              </m:e>
              <m:sub>
                <m:r>
                  <m:rPr>
                    <m:sty m:val="p"/>
                  </m:rPr>
                  <w:rPr>
                    <w:rFonts w:ascii="Cambria Math" w:eastAsia="Times New Roman" w:hAnsi="Cambria Math" w:cs="Times New Roman"/>
                    <w:lang w:eastAsia="fi-FI"/>
                  </w:rPr>
                  <m:t>tablet</m:t>
                </m:r>
              </m:sub>
            </m:sSub>
          </m:num>
          <m:den>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ρ</m:t>
                </m:r>
              </m:e>
              <m:sub>
                <m:r>
                  <m:rPr>
                    <m:sty m:val="p"/>
                  </m:rPr>
                  <w:rPr>
                    <w:rFonts w:ascii="Cambria Math" w:eastAsia="Times New Roman" w:hAnsi="Cambria Math" w:cs="Times New Roman"/>
                    <w:lang w:eastAsia="fi-FI"/>
                  </w:rPr>
                  <m:t>true</m:t>
                </m:r>
              </m:sub>
            </m:sSub>
          </m:den>
        </m:f>
      </m:oMath>
      <w:r w:rsidR="00DF327F" w:rsidRPr="00FE0136">
        <w:rPr>
          <w:rFonts w:ascii="Times New Roman" w:eastAsia="Times New Roman" w:hAnsi="Times New Roman" w:cs="Times New Roman"/>
          <w:lang w:eastAsia="fi-FI"/>
        </w:rPr>
        <w:t>.                                                                                                                               (</w:t>
      </w:r>
      <w:r w:rsidR="007265D0" w:rsidRPr="00FE0136">
        <w:rPr>
          <w:rFonts w:ascii="Times New Roman" w:eastAsia="Times New Roman" w:hAnsi="Times New Roman" w:cs="Times New Roman"/>
          <w:lang w:eastAsia="fi-FI"/>
        </w:rPr>
        <w:t>7</w:t>
      </w:r>
      <w:r w:rsidR="00DF327F" w:rsidRPr="00FE0136">
        <w:rPr>
          <w:rFonts w:ascii="Times New Roman" w:eastAsia="Times New Roman" w:hAnsi="Times New Roman" w:cs="Times New Roman"/>
          <w:lang w:eastAsia="fi-FI"/>
        </w:rPr>
        <w:t>)</w:t>
      </w:r>
    </w:p>
    <w:p w14:paraId="65F04862" w14:textId="5556CEE6" w:rsidR="00C7630F" w:rsidRPr="00FE0136" w:rsidRDefault="00C7630F" w:rsidP="00F32E05">
      <w:pPr>
        <w:spacing w:after="100" w:afterAutospacing="1" w:line="276" w:lineRule="auto"/>
        <w:jc w:val="both"/>
        <w:rPr>
          <w:rFonts w:ascii="Times New Roman" w:eastAsia="Times New Roman" w:hAnsi="Times New Roman" w:cs="Times New Roman"/>
        </w:rPr>
      </w:pPr>
      <w:r w:rsidRPr="00FE0136">
        <w:rPr>
          <w:rFonts w:ascii="Times New Roman" w:eastAsia="Times New Roman" w:hAnsi="Times New Roman" w:cs="Times New Roman"/>
        </w:rPr>
        <w:t xml:space="preserve">The nominal porosity of the batches </w:t>
      </w:r>
      <w:r w:rsidR="005A2AA0" w:rsidRPr="00FE0136">
        <w:rPr>
          <w:rFonts w:ascii="Times New Roman" w:eastAsia="Times New Roman" w:hAnsi="Times New Roman" w:cs="Times New Roman"/>
        </w:rPr>
        <w:t>was</w:t>
      </w:r>
      <w:r w:rsidRPr="00FE0136">
        <w:rPr>
          <w:rFonts w:ascii="Times New Roman" w:eastAsia="Times New Roman" w:hAnsi="Times New Roman" w:cs="Times New Roman"/>
        </w:rPr>
        <w:t xml:space="preserve"> measured several days after the compaction to allow for possible after-compaction mechanical relaxation of the tablets</w:t>
      </w:r>
      <w:r w:rsidR="00FC369C" w:rsidRPr="00FE0136">
        <w:rPr>
          <w:rFonts w:ascii="Times New Roman" w:eastAsia="Times New Roman" w:hAnsi="Times New Roman" w:cs="Times New Roman"/>
        </w:rPr>
        <w:t xml:space="preserve"> due to elastic recovery of the </w:t>
      </w:r>
      <w:r w:rsidR="00FC369C" w:rsidRPr="00FE0136">
        <w:rPr>
          <w:rFonts w:ascii="Times New Roman" w:eastAsia="Times New Roman" w:hAnsi="Times New Roman" w:cs="Times New Roman"/>
        </w:rPr>
        <w:lastRenderedPageBreak/>
        <w:t>tablet matrix</w:t>
      </w:r>
      <w:r w:rsidRPr="00FE0136">
        <w:rPr>
          <w:rFonts w:ascii="Times New Roman" w:eastAsia="Times New Roman" w:hAnsi="Times New Roman" w:cs="Times New Roman"/>
        </w:rPr>
        <w:t xml:space="preserve">.  </w:t>
      </w:r>
      <w:r w:rsidR="00F32E05" w:rsidRPr="00FE0136">
        <w:rPr>
          <w:rFonts w:ascii="Times New Roman" w:eastAsia="Times New Roman" w:hAnsi="Times New Roman" w:cs="Times New Roman"/>
        </w:rPr>
        <w:t>In this tutorial</w:t>
      </w:r>
      <w:r w:rsidR="005A2AA0" w:rsidRPr="00FE0136">
        <w:rPr>
          <w:rFonts w:ascii="Times New Roman" w:eastAsia="Times New Roman" w:hAnsi="Times New Roman" w:cs="Times New Roman"/>
        </w:rPr>
        <w:t>,</w:t>
      </w:r>
      <w:r w:rsidR="00F32E05" w:rsidRPr="00FE0136">
        <w:rPr>
          <w:rFonts w:ascii="Times New Roman" w:eastAsia="Times New Roman" w:hAnsi="Times New Roman" w:cs="Times New Roman"/>
        </w:rPr>
        <w:t xml:space="preserve"> five batches </w:t>
      </w:r>
      <w:r w:rsidR="00084B41" w:rsidRPr="00FE0136">
        <w:rPr>
          <w:rFonts w:ascii="Times New Roman" w:eastAsia="Times New Roman" w:hAnsi="Times New Roman" w:cs="Times New Roman"/>
        </w:rPr>
        <w:t xml:space="preserve">each </w:t>
      </w:r>
      <w:r w:rsidR="00F32E05" w:rsidRPr="00FE0136">
        <w:rPr>
          <w:rFonts w:ascii="Times New Roman" w:eastAsia="Times New Roman" w:hAnsi="Times New Roman" w:cs="Times New Roman"/>
        </w:rPr>
        <w:t xml:space="preserve">of </w:t>
      </w:r>
      <w:r w:rsidR="00084B41" w:rsidRPr="00FE0136">
        <w:rPr>
          <w:rFonts w:ascii="Times New Roman" w:eastAsia="Times New Roman" w:hAnsi="Times New Roman" w:cs="Times New Roman"/>
        </w:rPr>
        <w:t xml:space="preserve">flat-faced and </w:t>
      </w:r>
      <w:r w:rsidR="00F32E05" w:rsidRPr="00FE0136">
        <w:rPr>
          <w:rFonts w:ascii="Times New Roman" w:eastAsia="Times New Roman" w:hAnsi="Times New Roman" w:cs="Times New Roman"/>
        </w:rPr>
        <w:t xml:space="preserve">biconvex tablets </w:t>
      </w:r>
      <w:r w:rsidR="00084B41" w:rsidRPr="00FE0136">
        <w:rPr>
          <w:rFonts w:ascii="Times New Roman" w:eastAsia="Times New Roman" w:hAnsi="Times New Roman" w:cs="Times New Roman"/>
        </w:rPr>
        <w:t>were</w:t>
      </w:r>
      <w:r w:rsidR="00F32E05" w:rsidRPr="00FE0136">
        <w:rPr>
          <w:rFonts w:ascii="Times New Roman" w:eastAsia="Times New Roman" w:hAnsi="Times New Roman" w:cs="Times New Roman"/>
        </w:rPr>
        <w:t xml:space="preserve"> used. The height and diameter of each tablet within a batch </w:t>
      </w:r>
      <w:r w:rsidR="00D93217" w:rsidRPr="00FE0136">
        <w:rPr>
          <w:rFonts w:ascii="Times New Roman" w:eastAsia="Times New Roman" w:hAnsi="Times New Roman" w:cs="Times New Roman"/>
        </w:rPr>
        <w:t>were</w:t>
      </w:r>
      <w:r w:rsidR="00F32E05" w:rsidRPr="00FE0136">
        <w:rPr>
          <w:rFonts w:ascii="Times New Roman" w:eastAsia="Times New Roman" w:hAnsi="Times New Roman" w:cs="Times New Roman"/>
        </w:rPr>
        <w:t xml:space="preserve"> measured </w:t>
      </w:r>
      <w:r w:rsidR="00D93217" w:rsidRPr="00FE0136">
        <w:rPr>
          <w:rFonts w:ascii="Times New Roman" w:eastAsia="Times New Roman" w:hAnsi="Times New Roman" w:cs="Times New Roman"/>
        </w:rPr>
        <w:t>using</w:t>
      </w:r>
      <w:r w:rsidR="00F32E05" w:rsidRPr="00FE0136">
        <w:rPr>
          <w:rFonts w:ascii="Times New Roman" w:eastAsia="Times New Roman" w:hAnsi="Times New Roman" w:cs="Times New Roman"/>
        </w:rPr>
        <w:t xml:space="preserve"> a micrometre (</w:t>
      </w:r>
      <w:r w:rsidR="0036676B" w:rsidRPr="00FE0136">
        <w:rPr>
          <w:rFonts w:ascii="Times New Roman" w:eastAsia="Times New Roman" w:hAnsi="Times New Roman" w:cs="Times New Roman"/>
        </w:rPr>
        <w:t xml:space="preserve">Sealey Digital External </w:t>
      </w:r>
      <w:proofErr w:type="spellStart"/>
      <w:r w:rsidR="0036676B" w:rsidRPr="00FE0136">
        <w:rPr>
          <w:rFonts w:ascii="Times New Roman" w:eastAsia="Times New Roman" w:hAnsi="Times New Roman" w:cs="Times New Roman"/>
        </w:rPr>
        <w:t>Micrometer</w:t>
      </w:r>
      <w:proofErr w:type="spellEnd"/>
      <w:r w:rsidR="0036676B" w:rsidRPr="00FE0136">
        <w:rPr>
          <w:rFonts w:ascii="Times New Roman" w:eastAsia="Times New Roman" w:hAnsi="Times New Roman" w:cs="Times New Roman"/>
        </w:rPr>
        <w:t xml:space="preserve"> 0-25mm</w:t>
      </w:r>
      <w:r w:rsidR="00D93217" w:rsidRPr="00FE0136">
        <w:rPr>
          <w:rFonts w:ascii="Times New Roman" w:eastAsia="Times New Roman" w:hAnsi="Times New Roman" w:cs="Times New Roman"/>
        </w:rPr>
        <w:t xml:space="preserve">; </w:t>
      </w:r>
      <w:r w:rsidR="0036676B" w:rsidRPr="00FE0136">
        <w:rPr>
          <w:rFonts w:ascii="Times New Roman" w:eastAsia="Times New Roman" w:hAnsi="Times New Roman" w:cs="Times New Roman"/>
        </w:rPr>
        <w:t>Rapid Electronics Limited</w:t>
      </w:r>
      <w:r w:rsidR="00D93217" w:rsidRPr="00FE0136">
        <w:rPr>
          <w:rFonts w:ascii="Times New Roman" w:eastAsia="Times New Roman" w:hAnsi="Times New Roman" w:cs="Times New Roman"/>
        </w:rPr>
        <w:t xml:space="preserve">, </w:t>
      </w:r>
      <w:r w:rsidR="0036676B" w:rsidRPr="00FE0136">
        <w:rPr>
          <w:rFonts w:ascii="Times New Roman" w:eastAsia="Times New Roman" w:hAnsi="Times New Roman" w:cs="Times New Roman"/>
        </w:rPr>
        <w:t>Colchester</w:t>
      </w:r>
      <w:r w:rsidR="00D93217" w:rsidRPr="00FE0136">
        <w:rPr>
          <w:rFonts w:ascii="Times New Roman" w:eastAsia="Times New Roman" w:hAnsi="Times New Roman" w:cs="Times New Roman"/>
        </w:rPr>
        <w:t>, UK</w:t>
      </w:r>
      <w:r w:rsidR="00F32E05" w:rsidRPr="00FE0136">
        <w:rPr>
          <w:rFonts w:ascii="Times New Roman" w:eastAsia="Times New Roman" w:hAnsi="Times New Roman" w:cs="Times New Roman"/>
        </w:rPr>
        <w:t xml:space="preserve">) and weight measured </w:t>
      </w:r>
      <w:r w:rsidR="00FC369C" w:rsidRPr="00FE0136">
        <w:rPr>
          <w:rFonts w:ascii="Times New Roman" w:eastAsia="Times New Roman" w:hAnsi="Times New Roman" w:cs="Times New Roman"/>
        </w:rPr>
        <w:t>using an</w:t>
      </w:r>
      <w:r w:rsidR="00F32E05" w:rsidRPr="00FE0136">
        <w:rPr>
          <w:rFonts w:ascii="Times New Roman" w:eastAsia="Times New Roman" w:hAnsi="Times New Roman" w:cs="Times New Roman"/>
        </w:rPr>
        <w:t xml:space="preserve"> analytical balance (Fisher Scientific</w:t>
      </w:r>
      <w:r w:rsidR="00907182" w:rsidRPr="00FE0136">
        <w:rPr>
          <w:rFonts w:ascii="Times New Roman" w:eastAsia="Times New Roman" w:hAnsi="Times New Roman" w:cs="Times New Roman"/>
        </w:rPr>
        <w:t xml:space="preserve">, </w:t>
      </w:r>
      <w:proofErr w:type="spellStart"/>
      <w:r w:rsidR="00907182" w:rsidRPr="00FE0136">
        <w:rPr>
          <w:rFonts w:ascii="Times New Roman" w:eastAsia="Times New Roman" w:hAnsi="Times New Roman" w:cs="Times New Roman"/>
        </w:rPr>
        <w:t>Illkirch-Graffenstaden</w:t>
      </w:r>
      <w:proofErr w:type="spellEnd"/>
      <w:r w:rsidR="00907182" w:rsidRPr="00FE0136">
        <w:rPr>
          <w:rFonts w:ascii="Times New Roman" w:eastAsia="Times New Roman" w:hAnsi="Times New Roman" w:cs="Times New Roman"/>
        </w:rPr>
        <w:t>, France</w:t>
      </w:r>
      <w:r w:rsidR="00F32E05" w:rsidRPr="00FE0136">
        <w:rPr>
          <w:rFonts w:ascii="Times New Roman" w:eastAsia="Times New Roman" w:hAnsi="Times New Roman" w:cs="Times New Roman"/>
        </w:rPr>
        <w:t xml:space="preserve">). The spherical cap </w:t>
      </w:r>
      <w:r w:rsidR="00F32E05" w:rsidRPr="00FE0136">
        <w:rPr>
          <w:rFonts w:ascii="Times New Roman" w:eastAsia="Times New Roman" w:hAnsi="Times New Roman" w:cs="Times New Roman"/>
          <w:i/>
        </w:rPr>
        <w:t>h</w:t>
      </w:r>
      <w:r w:rsidR="00F32E05" w:rsidRPr="00FE0136">
        <w:rPr>
          <w:rFonts w:ascii="Times New Roman" w:eastAsia="Times New Roman" w:hAnsi="Times New Roman" w:cs="Times New Roman"/>
        </w:rPr>
        <w:t xml:space="preserve"> which is given by the radius of curvature of the concave punches </w:t>
      </w:r>
      <w:r w:rsidR="004B7E6F" w:rsidRPr="00FE0136">
        <w:rPr>
          <w:rFonts w:ascii="Times New Roman" w:eastAsia="Times New Roman" w:hAnsi="Times New Roman" w:cs="Times New Roman"/>
        </w:rPr>
        <w:t>was</w:t>
      </w:r>
      <w:r w:rsidR="00F32E05" w:rsidRPr="00FE0136">
        <w:rPr>
          <w:rFonts w:ascii="Times New Roman" w:eastAsia="Times New Roman" w:hAnsi="Times New Roman" w:cs="Times New Roman"/>
        </w:rPr>
        <w:t xml:space="preserve"> measured with a </w:t>
      </w:r>
      <w:r w:rsidR="004B7E6F" w:rsidRPr="00FE0136">
        <w:rPr>
          <w:rFonts w:ascii="Times New Roman" w:eastAsia="Times New Roman" w:hAnsi="Times New Roman" w:cs="Times New Roman"/>
        </w:rPr>
        <w:t xml:space="preserve">digital </w:t>
      </w:r>
      <w:r w:rsidR="00F32E05" w:rsidRPr="00FE0136">
        <w:rPr>
          <w:rFonts w:ascii="Times New Roman" w:eastAsia="Times New Roman" w:hAnsi="Times New Roman" w:cs="Times New Roman"/>
        </w:rPr>
        <w:t>calliper. The true density</w:t>
      </w:r>
      <w:r w:rsidR="006E0803" w:rsidRPr="00FE0136">
        <w:rPr>
          <w:rFonts w:ascii="Times New Roman" w:eastAsia="Times New Roman" w:hAnsi="Times New Roman" w:cs="Times New Roman"/>
        </w:rPr>
        <w:t xml:space="preserve">, </w:t>
      </w:r>
      <w:proofErr w:type="spellStart"/>
      <w:r w:rsidR="006E0803" w:rsidRPr="00FE0136">
        <w:rPr>
          <w:rFonts w:ascii="Times New Roman" w:eastAsia="Times New Roman" w:hAnsi="Times New Roman" w:cs="Times New Roman"/>
          <w:i/>
          <w:iCs/>
          <w:lang w:eastAsia="fi-FI"/>
        </w:rPr>
        <w:t>ρ</w:t>
      </w:r>
      <w:r w:rsidR="006E0803" w:rsidRPr="00FE0136">
        <w:rPr>
          <w:rFonts w:ascii="Times New Roman" w:eastAsia="Times New Roman" w:hAnsi="Times New Roman" w:cs="Times New Roman"/>
          <w:vertAlign w:val="subscript"/>
          <w:lang w:eastAsia="fi-FI"/>
        </w:rPr>
        <w:t>true</w:t>
      </w:r>
      <w:proofErr w:type="spellEnd"/>
      <w:r w:rsidR="006E0803" w:rsidRPr="00FE0136">
        <w:rPr>
          <w:rFonts w:ascii="Times New Roman" w:eastAsia="Times New Roman" w:hAnsi="Times New Roman" w:cs="Times New Roman"/>
          <w:lang w:eastAsia="fi-FI"/>
        </w:rPr>
        <w:t>,</w:t>
      </w:r>
      <w:r w:rsidR="00F32E05" w:rsidRPr="00FE0136">
        <w:rPr>
          <w:rFonts w:ascii="Times New Roman" w:eastAsia="Times New Roman" w:hAnsi="Times New Roman" w:cs="Times New Roman"/>
        </w:rPr>
        <w:t xml:space="preserve"> of the powder mixer </w:t>
      </w:r>
      <w:r w:rsidR="00084B41" w:rsidRPr="00FE0136">
        <w:rPr>
          <w:rFonts w:ascii="Times New Roman" w:eastAsia="Times New Roman" w:hAnsi="Times New Roman" w:cs="Times New Roman"/>
        </w:rPr>
        <w:t>was</w:t>
      </w:r>
      <w:r w:rsidR="00F32E05" w:rsidRPr="00FE0136">
        <w:rPr>
          <w:rFonts w:ascii="Times New Roman" w:eastAsia="Times New Roman" w:hAnsi="Times New Roman" w:cs="Times New Roman"/>
        </w:rPr>
        <w:t xml:space="preserve"> measured by </w:t>
      </w:r>
      <w:r w:rsidR="00084B41" w:rsidRPr="00FE0136">
        <w:rPr>
          <w:rFonts w:ascii="Times New Roman" w:eastAsia="Times New Roman" w:hAnsi="Times New Roman" w:cs="Times New Roman"/>
        </w:rPr>
        <w:t xml:space="preserve">using a </w:t>
      </w:r>
      <w:r w:rsidR="00F32E05" w:rsidRPr="00FE0136">
        <w:rPr>
          <w:rFonts w:ascii="Times New Roman" w:eastAsia="Times New Roman" w:hAnsi="Times New Roman" w:cs="Times New Roman"/>
        </w:rPr>
        <w:t>helium pycnometer (</w:t>
      </w:r>
      <w:proofErr w:type="spellStart"/>
      <w:r w:rsidR="00B51719" w:rsidRPr="00FE0136">
        <w:rPr>
          <w:rFonts w:ascii="Times New Roman" w:eastAsia="Times New Roman" w:hAnsi="Times New Roman" w:cs="Times New Roman"/>
        </w:rPr>
        <w:t>Multipycnometer</w:t>
      </w:r>
      <w:proofErr w:type="spellEnd"/>
      <w:r w:rsidR="00B51719" w:rsidRPr="00FE0136">
        <w:rPr>
          <w:rFonts w:ascii="Times New Roman" w:eastAsia="Times New Roman" w:hAnsi="Times New Roman" w:cs="Times New Roman"/>
        </w:rPr>
        <w:t xml:space="preserve"> MVP-1; </w:t>
      </w:r>
      <w:proofErr w:type="spellStart"/>
      <w:r w:rsidR="00B51719" w:rsidRPr="00FE0136">
        <w:rPr>
          <w:rFonts w:ascii="Times New Roman" w:eastAsia="Times New Roman" w:hAnsi="Times New Roman" w:cs="Times New Roman"/>
        </w:rPr>
        <w:t>Quantachrome</w:t>
      </w:r>
      <w:proofErr w:type="spellEnd"/>
      <w:r w:rsidR="00B51719" w:rsidRPr="00FE0136">
        <w:rPr>
          <w:rFonts w:ascii="Times New Roman" w:eastAsia="Times New Roman" w:hAnsi="Times New Roman" w:cs="Times New Roman"/>
        </w:rPr>
        <w:t xml:space="preserve"> Corporation, New York, NY</w:t>
      </w:r>
      <w:r w:rsidR="00F32E05" w:rsidRPr="00FE0136">
        <w:rPr>
          <w:rFonts w:ascii="Times New Roman" w:eastAsia="Times New Roman" w:hAnsi="Times New Roman" w:cs="Times New Roman"/>
        </w:rPr>
        <w:t xml:space="preserve">). The averaged measured tablet parameters of each batch (15 tablets) is summarized in Table 2. </w:t>
      </w:r>
    </w:p>
    <w:p w14:paraId="34697048" w14:textId="653F47E7" w:rsidR="008F6DC9" w:rsidRPr="00FE0136" w:rsidRDefault="008F6DC9" w:rsidP="00DA181E">
      <w:pPr>
        <w:spacing w:line="276" w:lineRule="auto"/>
        <w:jc w:val="both"/>
        <w:rPr>
          <w:rFonts w:ascii="Times New Roman" w:eastAsia="Times New Roman" w:hAnsi="Times New Roman" w:cs="Times New Roman"/>
        </w:rPr>
      </w:pPr>
      <w:r w:rsidRPr="00FE0136">
        <w:rPr>
          <w:rFonts w:ascii="Times New Roman" w:eastAsia="Times New Roman" w:hAnsi="Times New Roman" w:cs="Times New Roman"/>
          <w:b/>
        </w:rPr>
        <w:t>Table 2:</w:t>
      </w:r>
      <w:r w:rsidRPr="00FE0136">
        <w:rPr>
          <w:rFonts w:ascii="Times New Roman" w:eastAsia="Times New Roman" w:hAnsi="Times New Roman" w:cs="Times New Roman"/>
        </w:rPr>
        <w:t xml:space="preserve"> </w:t>
      </w:r>
      <w:r w:rsidR="006E0803" w:rsidRPr="00FE0136">
        <w:rPr>
          <w:rFonts w:ascii="Times New Roman" w:eastAsia="Times New Roman" w:hAnsi="Times New Roman" w:cs="Times New Roman"/>
        </w:rPr>
        <w:t>The measured averaged parameters of the five batches of f</w:t>
      </w:r>
      <w:r w:rsidRPr="00FE0136">
        <w:rPr>
          <w:rFonts w:ascii="Times New Roman" w:eastAsia="Times New Roman" w:hAnsi="Times New Roman" w:cs="Times New Roman"/>
        </w:rPr>
        <w:t>lat-faced tablets</w:t>
      </w:r>
      <w:r w:rsidR="006E0803" w:rsidRPr="00FE0136">
        <w:rPr>
          <w:rFonts w:ascii="Times New Roman" w:eastAsia="Times New Roman" w:hAnsi="Times New Roman" w:cs="Times New Roman"/>
        </w:rPr>
        <w:t>. Each batch comp</w:t>
      </w:r>
      <w:r w:rsidR="00084B41" w:rsidRPr="00FE0136">
        <w:rPr>
          <w:rFonts w:ascii="Times New Roman" w:eastAsia="Times New Roman" w:hAnsi="Times New Roman" w:cs="Times New Roman"/>
        </w:rPr>
        <w:t>os</w:t>
      </w:r>
      <w:r w:rsidR="006E0803" w:rsidRPr="00FE0136">
        <w:rPr>
          <w:rFonts w:ascii="Times New Roman" w:eastAsia="Times New Roman" w:hAnsi="Times New Roman" w:cs="Times New Roman"/>
        </w:rPr>
        <w:t>ed of 15 tablets</w:t>
      </w:r>
      <w:r w:rsidR="00DC3E61" w:rsidRPr="00FE0136">
        <w:rPr>
          <w:rFonts w:ascii="Times New Roman" w:eastAsia="Times New Roman" w:hAnsi="Times New Roman" w:cs="Times New Roman"/>
        </w:rPr>
        <w:t xml:space="preserve">. The tablet density, </w:t>
      </w:r>
      <w:proofErr w:type="spellStart"/>
      <w:r w:rsidR="00DC3E61" w:rsidRPr="00FE0136">
        <w:rPr>
          <w:rFonts w:ascii="Times New Roman" w:eastAsia="Times New Roman" w:hAnsi="Times New Roman" w:cs="Times New Roman"/>
          <w:i/>
          <w:iCs/>
          <w:lang w:eastAsia="fi-FI"/>
        </w:rPr>
        <w:t>ρ</w:t>
      </w:r>
      <w:r w:rsidR="00DC3E61" w:rsidRPr="00FE0136">
        <w:rPr>
          <w:rFonts w:ascii="Times New Roman" w:eastAsia="Times New Roman" w:hAnsi="Times New Roman" w:cs="Times New Roman"/>
          <w:vertAlign w:val="subscript"/>
          <w:lang w:eastAsia="fi-FI"/>
        </w:rPr>
        <w:t>tablet</w:t>
      </w:r>
      <w:proofErr w:type="spellEnd"/>
      <w:r w:rsidR="001474C6" w:rsidRPr="00FE0136">
        <w:rPr>
          <w:rFonts w:ascii="Times New Roman" w:eastAsia="Times New Roman" w:hAnsi="Times New Roman" w:cs="Times New Roman"/>
        </w:rPr>
        <w:t>,</w:t>
      </w:r>
      <w:r w:rsidR="00095E49" w:rsidRPr="00FE0136">
        <w:rPr>
          <w:rFonts w:ascii="Times New Roman" w:eastAsia="Times New Roman" w:hAnsi="Times New Roman" w:cs="Times New Roman"/>
        </w:rPr>
        <w:t xml:space="preserve"> </w:t>
      </w:r>
      <w:r w:rsidR="00DC3E61" w:rsidRPr="00FE0136">
        <w:rPr>
          <w:rFonts w:ascii="Times New Roman" w:eastAsia="Times New Roman" w:hAnsi="Times New Roman" w:cs="Times New Roman"/>
        </w:rPr>
        <w:t>was calculated from the weight and dimensions using Eq. 4. The measured true density</w:t>
      </w:r>
      <w:r w:rsidR="00033862" w:rsidRPr="00FE0136">
        <w:rPr>
          <w:rFonts w:ascii="Times New Roman" w:eastAsia="Times New Roman" w:hAnsi="Times New Roman" w:cs="Times New Roman"/>
        </w:rPr>
        <w:t xml:space="preserve"> was</w:t>
      </w:r>
      <w:r w:rsidR="00DC3E61" w:rsidRPr="00FE0136">
        <w:rPr>
          <w:rFonts w:ascii="Times New Roman" w:eastAsia="Times New Roman" w:hAnsi="Times New Roman" w:cs="Times New Roman"/>
        </w:rPr>
        <w:t>,</w:t>
      </w:r>
      <w:r w:rsidRPr="00FE0136">
        <w:rPr>
          <w:rFonts w:ascii="Times New Roman" w:eastAsia="Times New Roman" w:hAnsi="Times New Roman" w:cs="Times New Roman"/>
        </w:rPr>
        <w:t xml:space="preserve"> </w:t>
      </w:r>
      <m:oMath>
        <m:r>
          <w:rPr>
            <w:rFonts w:ascii="Cambria Math" w:eastAsia="Times New Roman" w:hAnsi="Cambria Math" w:cs="Times New Roman"/>
            <w:lang w:eastAsia="fi-FI"/>
          </w:rPr>
          <m:t xml:space="preserve"> </m:t>
        </m:r>
      </m:oMath>
      <w:r w:rsidRPr="00FE0136">
        <w:rPr>
          <w:rFonts w:ascii="Times New Roman" w:eastAsia="Times New Roman" w:hAnsi="Times New Roman" w:cs="Times New Roman"/>
          <w:i/>
          <w:iCs/>
          <w:lang w:eastAsia="fi-FI"/>
        </w:rPr>
        <w:t>ρ</w:t>
      </w:r>
      <w:r w:rsidRPr="00FE0136">
        <w:rPr>
          <w:rFonts w:ascii="Times New Roman" w:eastAsia="Times New Roman" w:hAnsi="Times New Roman" w:cs="Times New Roman"/>
          <w:vertAlign w:val="subscript"/>
          <w:lang w:eastAsia="fi-FI"/>
        </w:rPr>
        <w:t>true</w:t>
      </w:r>
      <w:r w:rsidRPr="00FE0136">
        <w:rPr>
          <w:rFonts w:ascii="Times New Roman" w:eastAsia="Times New Roman" w:hAnsi="Times New Roman" w:cs="Times New Roman"/>
          <w:lang w:eastAsia="fi-FI"/>
        </w:rPr>
        <w:t xml:space="preserve"> = 1.4</w:t>
      </w:r>
      <w:r w:rsidR="006E0803" w:rsidRPr="00FE0136">
        <w:rPr>
          <w:rFonts w:ascii="Times New Roman" w:eastAsia="Times New Roman" w:hAnsi="Times New Roman" w:cs="Times New Roman"/>
          <w:lang w:eastAsia="fi-FI"/>
        </w:rPr>
        <w:t>39</w:t>
      </w:r>
      <w:r w:rsidRPr="00FE0136">
        <w:rPr>
          <w:rFonts w:ascii="Times New Roman" w:eastAsia="Times New Roman" w:hAnsi="Times New Roman" w:cs="Times New Roman"/>
          <w:lang w:eastAsia="fi-FI"/>
        </w:rPr>
        <w:t xml:space="preserve"> g</w:t>
      </w:r>
      <w:r w:rsidR="00052CB2" w:rsidRPr="00FE0136">
        <w:rPr>
          <w:rFonts w:ascii="Times New Roman" w:eastAsia="Times New Roman" w:hAnsi="Times New Roman" w:cs="Times New Roman"/>
          <w:lang w:eastAsia="fi-FI"/>
        </w:rPr>
        <w:t xml:space="preserve"> </w:t>
      </w:r>
      <w:r w:rsidRPr="00FE0136">
        <w:rPr>
          <w:rFonts w:ascii="Times New Roman" w:eastAsia="Times New Roman" w:hAnsi="Times New Roman" w:cs="Times New Roman"/>
          <w:lang w:eastAsia="fi-FI"/>
        </w:rPr>
        <w:t>cm</w:t>
      </w:r>
      <w:r w:rsidRPr="00FE0136">
        <w:rPr>
          <w:rFonts w:ascii="Times New Roman" w:eastAsia="Times New Roman" w:hAnsi="Times New Roman" w:cs="Times New Roman"/>
          <w:vertAlign w:val="superscript"/>
          <w:lang w:eastAsia="fi-FI"/>
        </w:rPr>
        <w:t>-3</w:t>
      </w:r>
      <w:r w:rsidR="00DE621A" w:rsidRPr="00FE0136">
        <w:rPr>
          <w:rFonts w:ascii="Times New Roman" w:eastAsia="Times New Roman" w:hAnsi="Times New Roman" w:cs="Times New Roman"/>
          <w:lang w:eastAsia="fi-FI"/>
        </w:rPr>
        <w:t xml:space="preserve">, </w:t>
      </w:r>
      <w:r w:rsidR="00DC3E61" w:rsidRPr="00FE0136">
        <w:rPr>
          <w:rFonts w:ascii="Times New Roman" w:eastAsia="Times New Roman" w:hAnsi="Times New Roman" w:cs="Times New Roman"/>
          <w:lang w:eastAsia="fi-FI"/>
        </w:rPr>
        <w:t xml:space="preserve">and the nominal porosity was estimated using Eq. </w:t>
      </w:r>
      <w:r w:rsidR="001474C6" w:rsidRPr="00FE0136">
        <w:rPr>
          <w:rFonts w:ascii="Times New Roman" w:eastAsia="Times New Roman" w:hAnsi="Times New Roman" w:cs="Times New Roman"/>
          <w:lang w:eastAsia="fi-FI"/>
        </w:rPr>
        <w:t>6</w:t>
      </w:r>
      <w:r w:rsidR="00DC3E61" w:rsidRPr="00FE0136">
        <w:rPr>
          <w:rFonts w:ascii="Times New Roman" w:eastAsia="Times New Roman" w:hAnsi="Times New Roman" w:cs="Times New Roman"/>
          <w:lang w:eastAsia="fi-FI"/>
        </w:rPr>
        <w:t>.</w:t>
      </w:r>
    </w:p>
    <w:tbl>
      <w:tblPr>
        <w:tblStyle w:val="TableGrid"/>
        <w:tblW w:w="6020" w:type="dxa"/>
        <w:jc w:val="center"/>
        <w:tblLook w:val="04A0" w:firstRow="1" w:lastRow="0" w:firstColumn="1" w:lastColumn="0" w:noHBand="0" w:noVBand="1"/>
      </w:tblPr>
      <w:tblGrid>
        <w:gridCol w:w="1369"/>
        <w:gridCol w:w="1049"/>
        <w:gridCol w:w="1140"/>
        <w:gridCol w:w="1154"/>
        <w:gridCol w:w="1308"/>
      </w:tblGrid>
      <w:tr w:rsidR="00FE0136" w:rsidRPr="00FE0136" w14:paraId="55DAA1B0" w14:textId="77777777" w:rsidTr="0058213B">
        <w:trPr>
          <w:trHeight w:val="189"/>
          <w:jc w:val="center"/>
        </w:trPr>
        <w:tc>
          <w:tcPr>
            <w:tcW w:w="1430" w:type="dxa"/>
            <w:tcBorders>
              <w:left w:val="nil"/>
              <w:bottom w:val="single" w:sz="4" w:space="0" w:color="auto"/>
              <w:right w:val="nil"/>
            </w:tcBorders>
            <w:hideMark/>
          </w:tcPr>
          <w:p w14:paraId="4C0559EA"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b/>
                <w:bCs/>
              </w:rPr>
              <w:t>Batch</w:t>
            </w:r>
          </w:p>
        </w:tc>
        <w:tc>
          <w:tcPr>
            <w:tcW w:w="1080" w:type="dxa"/>
            <w:tcBorders>
              <w:left w:val="nil"/>
              <w:bottom w:val="single" w:sz="4" w:space="0" w:color="auto"/>
              <w:right w:val="nil"/>
            </w:tcBorders>
            <w:hideMark/>
          </w:tcPr>
          <w:p w14:paraId="04574519" w14:textId="77777777" w:rsidR="00B27A35" w:rsidRPr="00FE0136" w:rsidRDefault="00B27A35" w:rsidP="00CD6573">
            <w:pPr>
              <w:spacing w:line="276" w:lineRule="auto"/>
              <w:jc w:val="both"/>
              <w:rPr>
                <w:rFonts w:ascii="Times New Roman" w:hAnsi="Times New Roman" w:cs="Times New Roman"/>
                <w:b/>
              </w:rPr>
            </w:pPr>
            <w:r w:rsidRPr="00FE0136">
              <w:rPr>
                <w:rFonts w:ascii="Times New Roman" w:hAnsi="Times New Roman" w:cs="Times New Roman"/>
                <w:b/>
                <w:i/>
              </w:rPr>
              <w:t>H</w:t>
            </w:r>
            <w:r w:rsidRPr="00FE0136">
              <w:rPr>
                <w:rFonts w:ascii="Times New Roman" w:hAnsi="Times New Roman" w:cs="Times New Roman"/>
                <w:b/>
              </w:rPr>
              <w:t xml:space="preserve"> (mm)</w:t>
            </w:r>
          </w:p>
        </w:tc>
        <w:tc>
          <w:tcPr>
            <w:tcW w:w="1170" w:type="dxa"/>
            <w:tcBorders>
              <w:left w:val="nil"/>
              <w:bottom w:val="single" w:sz="4" w:space="0" w:color="auto"/>
              <w:right w:val="nil"/>
            </w:tcBorders>
            <w:hideMark/>
          </w:tcPr>
          <w:p w14:paraId="23027074" w14:textId="77777777" w:rsidR="00B27A35" w:rsidRPr="00FE0136" w:rsidRDefault="00B27A35" w:rsidP="00CD6573">
            <w:pPr>
              <w:spacing w:line="276" w:lineRule="auto"/>
              <w:jc w:val="both"/>
              <w:rPr>
                <w:rFonts w:ascii="Times New Roman" w:hAnsi="Times New Roman" w:cs="Times New Roman"/>
                <w:b/>
              </w:rPr>
            </w:pPr>
            <w:r w:rsidRPr="00FE0136">
              <w:rPr>
                <w:rFonts w:ascii="Times New Roman" w:hAnsi="Times New Roman" w:cs="Times New Roman"/>
                <w:b/>
                <w:i/>
              </w:rPr>
              <w:t>d</w:t>
            </w:r>
            <w:r w:rsidRPr="00FE0136">
              <w:rPr>
                <w:rFonts w:ascii="Times New Roman" w:hAnsi="Times New Roman" w:cs="Times New Roman"/>
                <w:b/>
              </w:rPr>
              <w:t xml:space="preserve"> (mm)</w:t>
            </w:r>
          </w:p>
        </w:tc>
        <w:tc>
          <w:tcPr>
            <w:tcW w:w="1170" w:type="dxa"/>
            <w:tcBorders>
              <w:left w:val="nil"/>
              <w:bottom w:val="single" w:sz="4" w:space="0" w:color="auto"/>
              <w:right w:val="nil"/>
            </w:tcBorders>
          </w:tcPr>
          <w:p w14:paraId="2FA0D79A" w14:textId="77777777" w:rsidR="00B27A35" w:rsidRPr="00FE0136" w:rsidRDefault="00B27A35" w:rsidP="00CD6573">
            <w:pPr>
              <w:spacing w:line="276" w:lineRule="auto"/>
              <w:jc w:val="both"/>
              <w:rPr>
                <w:rFonts w:ascii="Times New Roman" w:hAnsi="Times New Roman" w:cs="Times New Roman"/>
                <w:b/>
              </w:rPr>
            </w:pPr>
            <w:r w:rsidRPr="00FE0136">
              <w:rPr>
                <w:rFonts w:ascii="Times New Roman" w:hAnsi="Times New Roman" w:cs="Times New Roman"/>
                <w:b/>
                <w:i/>
              </w:rPr>
              <w:t>W</w:t>
            </w:r>
            <w:r w:rsidRPr="00FE0136">
              <w:rPr>
                <w:rFonts w:ascii="Times New Roman" w:hAnsi="Times New Roman" w:cs="Times New Roman"/>
                <w:b/>
              </w:rPr>
              <w:t xml:space="preserve"> (mg)</w:t>
            </w:r>
          </w:p>
        </w:tc>
        <w:tc>
          <w:tcPr>
            <w:tcW w:w="1170" w:type="dxa"/>
            <w:tcBorders>
              <w:left w:val="nil"/>
              <w:bottom w:val="single" w:sz="4" w:space="0" w:color="auto"/>
              <w:right w:val="nil"/>
            </w:tcBorders>
          </w:tcPr>
          <w:p w14:paraId="487BF108" w14:textId="77777777" w:rsidR="00B27A35" w:rsidRPr="00FE0136" w:rsidRDefault="00B27A35" w:rsidP="00CD6573">
            <w:pPr>
              <w:spacing w:line="276" w:lineRule="auto"/>
              <w:jc w:val="both"/>
              <w:rPr>
                <w:rFonts w:ascii="Times New Roman" w:hAnsi="Times New Roman" w:cs="Times New Roman"/>
                <w:b/>
                <w:iCs/>
              </w:rPr>
            </w:pPr>
            <w:r w:rsidRPr="00FE0136">
              <w:rPr>
                <w:rFonts w:ascii="Times New Roman" w:hAnsi="Times New Roman" w:cs="Times New Roman"/>
                <w:b/>
                <w:i/>
                <w:iCs/>
              </w:rPr>
              <w:t>f</w:t>
            </w:r>
            <w:r w:rsidRPr="00FE0136">
              <w:rPr>
                <w:rFonts w:ascii="Times New Roman" w:hAnsi="Times New Roman" w:cs="Times New Roman"/>
                <w:b/>
                <w:iCs/>
                <w:vertAlign w:val="subscript"/>
              </w:rPr>
              <w:t>nominal</w:t>
            </w:r>
            <w:r w:rsidRPr="00FE0136">
              <w:rPr>
                <w:rFonts w:ascii="Times New Roman" w:hAnsi="Times New Roman" w:cs="Times New Roman"/>
                <w:b/>
                <w:iCs/>
              </w:rPr>
              <w:t xml:space="preserve"> (%)</w:t>
            </w:r>
          </w:p>
        </w:tc>
      </w:tr>
      <w:tr w:rsidR="00FE0136" w:rsidRPr="00FE0136" w14:paraId="35E9CC45" w14:textId="77777777" w:rsidTr="0058213B">
        <w:trPr>
          <w:trHeight w:val="132"/>
          <w:jc w:val="center"/>
        </w:trPr>
        <w:tc>
          <w:tcPr>
            <w:tcW w:w="1430" w:type="dxa"/>
            <w:tcBorders>
              <w:left w:val="nil"/>
              <w:bottom w:val="nil"/>
              <w:right w:val="nil"/>
            </w:tcBorders>
            <w:hideMark/>
          </w:tcPr>
          <w:p w14:paraId="3F79B85A"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bCs/>
              </w:rPr>
              <w:t>B1</w:t>
            </w:r>
          </w:p>
        </w:tc>
        <w:tc>
          <w:tcPr>
            <w:tcW w:w="1080" w:type="dxa"/>
            <w:tcBorders>
              <w:left w:val="nil"/>
              <w:bottom w:val="nil"/>
              <w:right w:val="nil"/>
            </w:tcBorders>
            <w:hideMark/>
          </w:tcPr>
          <w:p w14:paraId="3BA21F40"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3.721</w:t>
            </w:r>
          </w:p>
        </w:tc>
        <w:tc>
          <w:tcPr>
            <w:tcW w:w="1170" w:type="dxa"/>
            <w:tcBorders>
              <w:left w:val="nil"/>
              <w:bottom w:val="nil"/>
              <w:right w:val="nil"/>
            </w:tcBorders>
            <w:hideMark/>
          </w:tcPr>
          <w:p w14:paraId="5595A9D3"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10.060</w:t>
            </w:r>
          </w:p>
        </w:tc>
        <w:tc>
          <w:tcPr>
            <w:tcW w:w="1170" w:type="dxa"/>
            <w:tcBorders>
              <w:left w:val="nil"/>
              <w:bottom w:val="nil"/>
              <w:right w:val="nil"/>
            </w:tcBorders>
          </w:tcPr>
          <w:p w14:paraId="69A0D9BE"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393.3</w:t>
            </w:r>
            <w:r w:rsidR="00BC4330" w:rsidRPr="00FE0136">
              <w:rPr>
                <w:rFonts w:ascii="Times New Roman" w:hAnsi="Times New Roman" w:cs="Times New Roman"/>
              </w:rPr>
              <w:t>±3</w:t>
            </w:r>
          </w:p>
        </w:tc>
        <w:tc>
          <w:tcPr>
            <w:tcW w:w="1170" w:type="dxa"/>
            <w:tcBorders>
              <w:left w:val="nil"/>
              <w:bottom w:val="nil"/>
              <w:right w:val="nil"/>
            </w:tcBorders>
          </w:tcPr>
          <w:p w14:paraId="5ACE42E9"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7.57±0.45</w:t>
            </w:r>
          </w:p>
        </w:tc>
      </w:tr>
      <w:tr w:rsidR="00FE0136" w:rsidRPr="00FE0136" w14:paraId="17C17EC7" w14:textId="77777777" w:rsidTr="0058213B">
        <w:trPr>
          <w:trHeight w:val="19"/>
          <w:jc w:val="center"/>
        </w:trPr>
        <w:tc>
          <w:tcPr>
            <w:tcW w:w="1430" w:type="dxa"/>
            <w:tcBorders>
              <w:top w:val="nil"/>
              <w:left w:val="nil"/>
              <w:bottom w:val="nil"/>
              <w:right w:val="nil"/>
            </w:tcBorders>
            <w:hideMark/>
          </w:tcPr>
          <w:p w14:paraId="654E54EC"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bCs/>
              </w:rPr>
              <w:t>B2</w:t>
            </w:r>
          </w:p>
        </w:tc>
        <w:tc>
          <w:tcPr>
            <w:tcW w:w="1080" w:type="dxa"/>
            <w:tcBorders>
              <w:top w:val="nil"/>
              <w:left w:val="nil"/>
              <w:bottom w:val="nil"/>
              <w:right w:val="nil"/>
            </w:tcBorders>
            <w:hideMark/>
          </w:tcPr>
          <w:p w14:paraId="091CC41E"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3.957</w:t>
            </w:r>
          </w:p>
        </w:tc>
        <w:tc>
          <w:tcPr>
            <w:tcW w:w="1170" w:type="dxa"/>
            <w:tcBorders>
              <w:top w:val="nil"/>
              <w:left w:val="nil"/>
              <w:bottom w:val="nil"/>
              <w:right w:val="nil"/>
            </w:tcBorders>
            <w:hideMark/>
          </w:tcPr>
          <w:p w14:paraId="2F9C7955"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10.068</w:t>
            </w:r>
          </w:p>
        </w:tc>
        <w:tc>
          <w:tcPr>
            <w:tcW w:w="1170" w:type="dxa"/>
            <w:tcBorders>
              <w:top w:val="nil"/>
              <w:left w:val="nil"/>
              <w:bottom w:val="nil"/>
              <w:right w:val="nil"/>
            </w:tcBorders>
          </w:tcPr>
          <w:p w14:paraId="20E781D4"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401.2</w:t>
            </w:r>
            <w:r w:rsidR="00BC4330" w:rsidRPr="00FE0136">
              <w:rPr>
                <w:rFonts w:ascii="Times New Roman" w:hAnsi="Times New Roman" w:cs="Times New Roman"/>
              </w:rPr>
              <w:t>±3</w:t>
            </w:r>
          </w:p>
        </w:tc>
        <w:tc>
          <w:tcPr>
            <w:tcW w:w="1170" w:type="dxa"/>
            <w:tcBorders>
              <w:top w:val="nil"/>
              <w:left w:val="nil"/>
              <w:bottom w:val="nil"/>
              <w:right w:val="nil"/>
            </w:tcBorders>
          </w:tcPr>
          <w:p w14:paraId="6C6C7496"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11.52±0.63</w:t>
            </w:r>
          </w:p>
        </w:tc>
      </w:tr>
      <w:tr w:rsidR="00FE0136" w:rsidRPr="00FE0136" w14:paraId="1104A8BD" w14:textId="77777777" w:rsidTr="0058213B">
        <w:trPr>
          <w:trHeight w:val="19"/>
          <w:jc w:val="center"/>
        </w:trPr>
        <w:tc>
          <w:tcPr>
            <w:tcW w:w="1430" w:type="dxa"/>
            <w:tcBorders>
              <w:top w:val="nil"/>
              <w:left w:val="nil"/>
              <w:bottom w:val="nil"/>
              <w:right w:val="nil"/>
            </w:tcBorders>
            <w:hideMark/>
          </w:tcPr>
          <w:p w14:paraId="75295B80"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bCs/>
              </w:rPr>
              <w:t>B3</w:t>
            </w:r>
          </w:p>
        </w:tc>
        <w:tc>
          <w:tcPr>
            <w:tcW w:w="1080" w:type="dxa"/>
            <w:tcBorders>
              <w:top w:val="nil"/>
              <w:left w:val="nil"/>
              <w:bottom w:val="nil"/>
              <w:right w:val="nil"/>
            </w:tcBorders>
            <w:hideMark/>
          </w:tcPr>
          <w:p w14:paraId="4EA83B14"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4.150</w:t>
            </w:r>
          </w:p>
        </w:tc>
        <w:tc>
          <w:tcPr>
            <w:tcW w:w="1170" w:type="dxa"/>
            <w:tcBorders>
              <w:top w:val="nil"/>
              <w:left w:val="nil"/>
              <w:bottom w:val="nil"/>
              <w:right w:val="nil"/>
            </w:tcBorders>
            <w:hideMark/>
          </w:tcPr>
          <w:p w14:paraId="26EF5897"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10.085</w:t>
            </w:r>
          </w:p>
        </w:tc>
        <w:tc>
          <w:tcPr>
            <w:tcW w:w="1170" w:type="dxa"/>
            <w:tcBorders>
              <w:top w:val="nil"/>
              <w:left w:val="nil"/>
              <w:bottom w:val="nil"/>
              <w:right w:val="nil"/>
            </w:tcBorders>
          </w:tcPr>
          <w:p w14:paraId="47266907"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393.6</w:t>
            </w:r>
            <w:r w:rsidR="00BC4330" w:rsidRPr="00FE0136">
              <w:rPr>
                <w:rFonts w:ascii="Times New Roman" w:hAnsi="Times New Roman" w:cs="Times New Roman"/>
              </w:rPr>
              <w:t>±2</w:t>
            </w:r>
          </w:p>
        </w:tc>
        <w:tc>
          <w:tcPr>
            <w:tcW w:w="1170" w:type="dxa"/>
            <w:tcBorders>
              <w:top w:val="nil"/>
              <w:left w:val="nil"/>
              <w:bottom w:val="nil"/>
              <w:right w:val="nil"/>
            </w:tcBorders>
          </w:tcPr>
          <w:p w14:paraId="27981905"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17.51±0.47</w:t>
            </w:r>
          </w:p>
        </w:tc>
      </w:tr>
      <w:tr w:rsidR="00FE0136" w:rsidRPr="00FE0136" w14:paraId="4BA9EADB" w14:textId="77777777" w:rsidTr="0058213B">
        <w:trPr>
          <w:trHeight w:val="107"/>
          <w:jc w:val="center"/>
        </w:trPr>
        <w:tc>
          <w:tcPr>
            <w:tcW w:w="1430" w:type="dxa"/>
            <w:tcBorders>
              <w:top w:val="nil"/>
              <w:left w:val="nil"/>
              <w:bottom w:val="nil"/>
              <w:right w:val="nil"/>
            </w:tcBorders>
            <w:hideMark/>
          </w:tcPr>
          <w:p w14:paraId="7ACA1EEB"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bCs/>
              </w:rPr>
              <w:t>B4</w:t>
            </w:r>
          </w:p>
        </w:tc>
        <w:tc>
          <w:tcPr>
            <w:tcW w:w="1080" w:type="dxa"/>
            <w:tcBorders>
              <w:top w:val="nil"/>
              <w:left w:val="nil"/>
              <w:bottom w:val="nil"/>
              <w:right w:val="nil"/>
            </w:tcBorders>
            <w:hideMark/>
          </w:tcPr>
          <w:p w14:paraId="3711096B"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4.346</w:t>
            </w:r>
          </w:p>
        </w:tc>
        <w:tc>
          <w:tcPr>
            <w:tcW w:w="1170" w:type="dxa"/>
            <w:tcBorders>
              <w:top w:val="nil"/>
              <w:left w:val="nil"/>
              <w:bottom w:val="nil"/>
              <w:right w:val="nil"/>
            </w:tcBorders>
            <w:hideMark/>
          </w:tcPr>
          <w:p w14:paraId="23A32504"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10.094</w:t>
            </w:r>
          </w:p>
        </w:tc>
        <w:tc>
          <w:tcPr>
            <w:tcW w:w="1170" w:type="dxa"/>
            <w:tcBorders>
              <w:top w:val="nil"/>
              <w:left w:val="nil"/>
              <w:bottom w:val="nil"/>
              <w:right w:val="nil"/>
            </w:tcBorders>
          </w:tcPr>
          <w:p w14:paraId="44CFC772"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395.3</w:t>
            </w:r>
            <w:r w:rsidR="00BC4330" w:rsidRPr="00FE0136">
              <w:rPr>
                <w:rFonts w:ascii="Times New Roman" w:hAnsi="Times New Roman" w:cs="Times New Roman"/>
              </w:rPr>
              <w:t>±4</w:t>
            </w:r>
          </w:p>
        </w:tc>
        <w:tc>
          <w:tcPr>
            <w:tcW w:w="1170" w:type="dxa"/>
            <w:tcBorders>
              <w:top w:val="nil"/>
              <w:left w:val="nil"/>
              <w:bottom w:val="nil"/>
              <w:right w:val="nil"/>
            </w:tcBorders>
          </w:tcPr>
          <w:p w14:paraId="722334B5"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21.02±0.79</w:t>
            </w:r>
          </w:p>
        </w:tc>
      </w:tr>
      <w:tr w:rsidR="00B27A35" w:rsidRPr="00FE0136" w14:paraId="6CC6076D" w14:textId="77777777" w:rsidTr="0058213B">
        <w:trPr>
          <w:trHeight w:val="87"/>
          <w:jc w:val="center"/>
        </w:trPr>
        <w:tc>
          <w:tcPr>
            <w:tcW w:w="1430" w:type="dxa"/>
            <w:tcBorders>
              <w:top w:val="nil"/>
              <w:left w:val="nil"/>
              <w:right w:val="nil"/>
            </w:tcBorders>
            <w:hideMark/>
          </w:tcPr>
          <w:p w14:paraId="50A3AB00"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bCs/>
              </w:rPr>
              <w:t>B5</w:t>
            </w:r>
          </w:p>
        </w:tc>
        <w:tc>
          <w:tcPr>
            <w:tcW w:w="1080" w:type="dxa"/>
            <w:tcBorders>
              <w:top w:val="nil"/>
              <w:left w:val="nil"/>
              <w:right w:val="nil"/>
            </w:tcBorders>
            <w:hideMark/>
          </w:tcPr>
          <w:p w14:paraId="31E3F7DE"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4.560</w:t>
            </w:r>
          </w:p>
        </w:tc>
        <w:tc>
          <w:tcPr>
            <w:tcW w:w="1170" w:type="dxa"/>
            <w:tcBorders>
              <w:top w:val="nil"/>
              <w:left w:val="nil"/>
              <w:right w:val="nil"/>
            </w:tcBorders>
            <w:hideMark/>
          </w:tcPr>
          <w:p w14:paraId="11A8C376"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10.103</w:t>
            </w:r>
          </w:p>
        </w:tc>
        <w:tc>
          <w:tcPr>
            <w:tcW w:w="1170" w:type="dxa"/>
            <w:tcBorders>
              <w:top w:val="nil"/>
              <w:left w:val="nil"/>
              <w:right w:val="nil"/>
            </w:tcBorders>
          </w:tcPr>
          <w:p w14:paraId="125F481B"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402.6</w:t>
            </w:r>
            <w:r w:rsidR="00BC4330" w:rsidRPr="00FE0136">
              <w:rPr>
                <w:rFonts w:ascii="Times New Roman" w:hAnsi="Times New Roman" w:cs="Times New Roman"/>
              </w:rPr>
              <w:t>±3</w:t>
            </w:r>
          </w:p>
        </w:tc>
        <w:tc>
          <w:tcPr>
            <w:tcW w:w="1170" w:type="dxa"/>
            <w:tcBorders>
              <w:top w:val="nil"/>
              <w:left w:val="nil"/>
              <w:right w:val="nil"/>
            </w:tcBorders>
          </w:tcPr>
          <w:p w14:paraId="6C5DFD29" w14:textId="77777777" w:rsidR="00B27A35" w:rsidRPr="00FE0136" w:rsidRDefault="00B27A35" w:rsidP="00CD6573">
            <w:pPr>
              <w:spacing w:line="276" w:lineRule="auto"/>
              <w:jc w:val="both"/>
              <w:rPr>
                <w:rFonts w:ascii="Times New Roman" w:hAnsi="Times New Roman" w:cs="Times New Roman"/>
              </w:rPr>
            </w:pPr>
            <w:r w:rsidRPr="00FE0136">
              <w:rPr>
                <w:rFonts w:ascii="Times New Roman" w:hAnsi="Times New Roman" w:cs="Times New Roman"/>
              </w:rPr>
              <w:t>23.48±0.63</w:t>
            </w:r>
          </w:p>
        </w:tc>
      </w:tr>
    </w:tbl>
    <w:p w14:paraId="0417D26B" w14:textId="77777777" w:rsidR="00BC4330" w:rsidRPr="00FE0136" w:rsidRDefault="00BC4330" w:rsidP="008F6DC9">
      <w:pPr>
        <w:spacing w:line="276" w:lineRule="auto"/>
        <w:rPr>
          <w:rFonts w:ascii="Times New Roman" w:eastAsia="Times New Roman" w:hAnsi="Times New Roman" w:cs="Times New Roman"/>
        </w:rPr>
      </w:pPr>
    </w:p>
    <w:p w14:paraId="20F0030D" w14:textId="6EA455E7" w:rsidR="00F32E05" w:rsidRPr="00FE0136" w:rsidRDefault="00F32E05" w:rsidP="00DA181E">
      <w:pPr>
        <w:spacing w:line="276" w:lineRule="auto"/>
        <w:jc w:val="both"/>
        <w:rPr>
          <w:rFonts w:ascii="Times New Roman" w:eastAsia="Times New Roman" w:hAnsi="Times New Roman" w:cs="Times New Roman"/>
        </w:rPr>
      </w:pPr>
      <w:r w:rsidRPr="00FE0136">
        <w:rPr>
          <w:rFonts w:ascii="Times New Roman" w:eastAsia="Times New Roman" w:hAnsi="Times New Roman" w:cs="Times New Roman"/>
          <w:b/>
        </w:rPr>
        <w:t xml:space="preserve">Table </w:t>
      </w:r>
      <w:r w:rsidR="008F6DC9" w:rsidRPr="00FE0136">
        <w:rPr>
          <w:rFonts w:ascii="Times New Roman" w:eastAsia="Times New Roman" w:hAnsi="Times New Roman" w:cs="Times New Roman"/>
          <w:b/>
        </w:rPr>
        <w:t>3</w:t>
      </w:r>
      <w:r w:rsidRPr="00FE0136">
        <w:rPr>
          <w:rFonts w:ascii="Times New Roman" w:eastAsia="Times New Roman" w:hAnsi="Times New Roman" w:cs="Times New Roman"/>
          <w:b/>
        </w:rPr>
        <w:t>:</w:t>
      </w:r>
      <w:r w:rsidR="008F6DC9" w:rsidRPr="00FE0136">
        <w:rPr>
          <w:rFonts w:ascii="Times New Roman" w:eastAsia="Times New Roman" w:hAnsi="Times New Roman" w:cs="Times New Roman"/>
        </w:rPr>
        <w:t xml:space="preserve"> </w:t>
      </w:r>
      <w:r w:rsidR="00DC3E61" w:rsidRPr="00FE0136">
        <w:rPr>
          <w:rFonts w:ascii="Times New Roman" w:eastAsia="Times New Roman" w:hAnsi="Times New Roman" w:cs="Times New Roman"/>
        </w:rPr>
        <w:t xml:space="preserve">The measured averaged parameters of the five batches of biconvex tablets. Each batch contained 15 tablets. </w:t>
      </w:r>
      <w:r w:rsidR="00DA181E" w:rsidRPr="00FE0136">
        <w:rPr>
          <w:rFonts w:ascii="Times New Roman" w:eastAsia="Times New Roman" w:hAnsi="Times New Roman" w:cs="Times New Roman"/>
        </w:rPr>
        <w:t>From Eq. 5 the</w:t>
      </w:r>
      <w:r w:rsidR="00DC3E61" w:rsidRPr="00FE0136">
        <w:rPr>
          <w:rFonts w:ascii="Times New Roman" w:eastAsia="Times New Roman" w:hAnsi="Times New Roman" w:cs="Times New Roman"/>
        </w:rPr>
        <w:t xml:space="preserve"> tablet</w:t>
      </w:r>
      <w:r w:rsidR="00DA181E" w:rsidRPr="00FE0136">
        <w:rPr>
          <w:rFonts w:ascii="Times New Roman" w:eastAsia="Times New Roman" w:hAnsi="Times New Roman" w:cs="Times New Roman"/>
        </w:rPr>
        <w:t>s</w:t>
      </w:r>
      <w:r w:rsidR="00DC3E61" w:rsidRPr="00FE0136">
        <w:rPr>
          <w:rFonts w:ascii="Times New Roman" w:eastAsia="Times New Roman" w:hAnsi="Times New Roman" w:cs="Times New Roman"/>
        </w:rPr>
        <w:t xml:space="preserve"> volume </w:t>
      </w:r>
      <w:r w:rsidR="00DA181E" w:rsidRPr="00FE0136">
        <w:rPr>
          <w:rFonts w:ascii="Times New Roman" w:eastAsia="Times New Roman" w:hAnsi="Times New Roman" w:cs="Times New Roman"/>
        </w:rPr>
        <w:t xml:space="preserve">was calculated with the parameters </w:t>
      </w:r>
      <w:r w:rsidR="00DA181E" w:rsidRPr="00FE0136">
        <w:rPr>
          <w:rFonts w:ascii="Times New Roman" w:eastAsia="Times New Roman" w:hAnsi="Times New Roman" w:cs="Times New Roman"/>
          <w:i/>
          <w:lang w:eastAsia="fi-FI"/>
        </w:rPr>
        <w:t>h</w:t>
      </w:r>
      <w:r w:rsidR="00DA181E" w:rsidRPr="00FE0136">
        <w:rPr>
          <w:rFonts w:ascii="Times New Roman" w:eastAsia="Times New Roman" w:hAnsi="Times New Roman" w:cs="Times New Roman"/>
          <w:lang w:eastAsia="fi-FI"/>
        </w:rPr>
        <w:t xml:space="preserve"> = 1.01 mm</w:t>
      </w:r>
      <w:r w:rsidR="008A0507" w:rsidRPr="00FE0136">
        <w:rPr>
          <w:rFonts w:ascii="Times New Roman" w:eastAsia="Times New Roman" w:hAnsi="Times New Roman" w:cs="Times New Roman"/>
          <w:lang w:eastAsia="fi-FI"/>
        </w:rPr>
        <w:t xml:space="preserve"> and</w:t>
      </w:r>
      <w:r w:rsidR="00DA181E" w:rsidRPr="00FE0136">
        <w:rPr>
          <w:rFonts w:ascii="Times New Roman" w:eastAsia="Times New Roman" w:hAnsi="Times New Roman" w:cs="Times New Roman"/>
          <w:lang w:eastAsia="fi-FI"/>
        </w:rPr>
        <w:t xml:space="preserve"> </w:t>
      </w:r>
      <m:oMath>
        <m:r>
          <w:rPr>
            <w:rFonts w:ascii="Cambria Math" w:eastAsia="Times New Roman" w:hAnsi="Cambria Math" w:cs="Times New Roman"/>
            <w:lang w:eastAsia="fi-FI"/>
          </w:rPr>
          <m:t>L=H-2</m:t>
        </m:r>
        <m:r>
          <w:rPr>
            <w:rFonts w:ascii="Cambria Math" w:eastAsia="Times New Roman" w:hAnsi="Cambria Math" w:cs="Times New Roman"/>
            <w:lang w:eastAsia="fi-FI"/>
          </w:rPr>
          <m:t>h</m:t>
        </m:r>
      </m:oMath>
      <w:r w:rsidR="00DA181E" w:rsidRPr="00FE0136">
        <w:rPr>
          <w:rFonts w:ascii="Times New Roman" w:eastAsia="Times New Roman" w:hAnsi="Times New Roman" w:cs="Times New Roman"/>
          <w:lang w:eastAsia="fi-FI"/>
        </w:rPr>
        <w:t xml:space="preserve">. </w:t>
      </w:r>
      <w:r w:rsidR="00DA181E" w:rsidRPr="00FE0136">
        <w:rPr>
          <w:rFonts w:ascii="Times New Roman" w:eastAsia="Times New Roman" w:hAnsi="Times New Roman" w:cs="Times New Roman"/>
        </w:rPr>
        <w:t>T</w:t>
      </w:r>
      <w:r w:rsidR="00DC3E61" w:rsidRPr="00FE0136">
        <w:rPr>
          <w:rFonts w:ascii="Times New Roman" w:eastAsia="Times New Roman" w:hAnsi="Times New Roman" w:cs="Times New Roman"/>
        </w:rPr>
        <w:t xml:space="preserve">he </w:t>
      </w:r>
      <w:r w:rsidR="00DA181E" w:rsidRPr="00FE0136">
        <w:rPr>
          <w:rFonts w:ascii="Times New Roman" w:eastAsia="Times New Roman" w:hAnsi="Times New Roman" w:cs="Times New Roman"/>
        </w:rPr>
        <w:t xml:space="preserve">tablet </w:t>
      </w:r>
      <w:r w:rsidR="00DC3E61" w:rsidRPr="00FE0136">
        <w:rPr>
          <w:rFonts w:ascii="Times New Roman" w:eastAsia="Times New Roman" w:hAnsi="Times New Roman" w:cs="Times New Roman"/>
        </w:rPr>
        <w:t xml:space="preserve">density, </w:t>
      </w:r>
      <w:proofErr w:type="spellStart"/>
      <w:r w:rsidR="00DC3E61" w:rsidRPr="00FE0136">
        <w:rPr>
          <w:rFonts w:ascii="Times New Roman" w:eastAsia="Times New Roman" w:hAnsi="Times New Roman" w:cs="Times New Roman"/>
          <w:i/>
          <w:iCs/>
          <w:lang w:eastAsia="fi-FI"/>
        </w:rPr>
        <w:t>ρ</w:t>
      </w:r>
      <w:r w:rsidR="00DC3E61" w:rsidRPr="00FE0136">
        <w:rPr>
          <w:rFonts w:ascii="Times New Roman" w:eastAsia="Times New Roman" w:hAnsi="Times New Roman" w:cs="Times New Roman"/>
          <w:vertAlign w:val="subscript"/>
          <w:lang w:eastAsia="fi-FI"/>
        </w:rPr>
        <w:t>tablet</w:t>
      </w:r>
      <w:proofErr w:type="spellEnd"/>
      <w:r w:rsidR="008A0507" w:rsidRPr="00FE0136">
        <w:rPr>
          <w:rFonts w:ascii="Times New Roman" w:eastAsia="Times New Roman" w:hAnsi="Times New Roman" w:cs="Times New Roman"/>
        </w:rPr>
        <w:t xml:space="preserve">, </w:t>
      </w:r>
      <w:r w:rsidR="00DC3E61" w:rsidRPr="00FE0136">
        <w:rPr>
          <w:rFonts w:ascii="Times New Roman" w:eastAsia="Times New Roman" w:hAnsi="Times New Roman" w:cs="Times New Roman"/>
        </w:rPr>
        <w:t>w</w:t>
      </w:r>
      <w:r w:rsidR="00DA181E" w:rsidRPr="00FE0136">
        <w:rPr>
          <w:rFonts w:ascii="Times New Roman" w:eastAsia="Times New Roman" w:hAnsi="Times New Roman" w:cs="Times New Roman"/>
        </w:rPr>
        <w:t>as then</w:t>
      </w:r>
      <w:r w:rsidR="00DC3E61" w:rsidRPr="00FE0136">
        <w:rPr>
          <w:rFonts w:ascii="Times New Roman" w:eastAsia="Times New Roman" w:hAnsi="Times New Roman" w:cs="Times New Roman"/>
        </w:rPr>
        <w:t xml:space="preserve"> </w:t>
      </w:r>
      <w:r w:rsidR="008A0507" w:rsidRPr="00FE0136">
        <w:rPr>
          <w:rFonts w:ascii="Times New Roman" w:eastAsia="Times New Roman" w:hAnsi="Times New Roman" w:cs="Times New Roman"/>
        </w:rPr>
        <w:t xml:space="preserve">determined </w:t>
      </w:r>
      <w:r w:rsidR="00DC3E61" w:rsidRPr="00FE0136">
        <w:rPr>
          <w:rFonts w:ascii="Times New Roman" w:eastAsia="Times New Roman" w:hAnsi="Times New Roman" w:cs="Times New Roman"/>
        </w:rPr>
        <w:t xml:space="preserve">from the weight and </w:t>
      </w:r>
      <w:r w:rsidR="00DA181E" w:rsidRPr="00FE0136">
        <w:rPr>
          <w:rFonts w:ascii="Times New Roman" w:eastAsia="Times New Roman" w:hAnsi="Times New Roman" w:cs="Times New Roman"/>
        </w:rPr>
        <w:t>volume</w:t>
      </w:r>
      <w:r w:rsidR="00DC3E61" w:rsidRPr="00FE0136">
        <w:rPr>
          <w:rFonts w:ascii="Times New Roman" w:eastAsia="Times New Roman" w:hAnsi="Times New Roman" w:cs="Times New Roman"/>
        </w:rPr>
        <w:t xml:space="preserve"> using Eq. </w:t>
      </w:r>
      <w:r w:rsidR="008A0507" w:rsidRPr="00FE0136">
        <w:rPr>
          <w:rFonts w:ascii="Times New Roman" w:eastAsia="Times New Roman" w:hAnsi="Times New Roman" w:cs="Times New Roman"/>
        </w:rPr>
        <w:t>4</w:t>
      </w:r>
      <w:r w:rsidR="00DC3E61" w:rsidRPr="00FE0136">
        <w:rPr>
          <w:rFonts w:ascii="Times New Roman" w:eastAsia="Times New Roman" w:hAnsi="Times New Roman" w:cs="Times New Roman"/>
        </w:rPr>
        <w:t xml:space="preserve">. </w:t>
      </w:r>
      <w:r w:rsidR="00DA181E" w:rsidRPr="00FE0136">
        <w:rPr>
          <w:rFonts w:ascii="Times New Roman" w:eastAsia="Times New Roman" w:hAnsi="Times New Roman" w:cs="Times New Roman"/>
        </w:rPr>
        <w:t>With t</w:t>
      </w:r>
      <w:r w:rsidR="00DC3E61" w:rsidRPr="00FE0136">
        <w:rPr>
          <w:rFonts w:ascii="Times New Roman" w:eastAsia="Times New Roman" w:hAnsi="Times New Roman" w:cs="Times New Roman"/>
        </w:rPr>
        <w:t xml:space="preserve">he measured true </w:t>
      </w:r>
      <w:r w:rsidR="00033862" w:rsidRPr="00FE0136">
        <w:rPr>
          <w:rFonts w:ascii="Times New Roman" w:eastAsia="Times New Roman" w:hAnsi="Times New Roman" w:cs="Times New Roman"/>
        </w:rPr>
        <w:t xml:space="preserve">density, </w:t>
      </w:r>
      <m:oMath>
        <m:r>
          <w:rPr>
            <w:rFonts w:ascii="Cambria Math" w:eastAsia="Times New Roman" w:hAnsi="Cambria Math" w:cs="Times New Roman"/>
            <w:lang w:eastAsia="fi-FI"/>
          </w:rPr>
          <m:t xml:space="preserve"> </m:t>
        </m:r>
      </m:oMath>
      <w:r w:rsidR="00DC3E61" w:rsidRPr="00FE0136">
        <w:rPr>
          <w:rFonts w:ascii="Times New Roman" w:eastAsia="Times New Roman" w:hAnsi="Times New Roman" w:cs="Times New Roman"/>
          <w:i/>
          <w:iCs/>
          <w:lang w:eastAsia="fi-FI"/>
        </w:rPr>
        <w:t>ρ</w:t>
      </w:r>
      <w:r w:rsidR="00DC3E61" w:rsidRPr="00FE0136">
        <w:rPr>
          <w:rFonts w:ascii="Times New Roman" w:eastAsia="Times New Roman" w:hAnsi="Times New Roman" w:cs="Times New Roman"/>
          <w:vertAlign w:val="subscript"/>
          <w:lang w:eastAsia="fi-FI"/>
        </w:rPr>
        <w:t>true</w:t>
      </w:r>
      <w:r w:rsidR="00DC3E61" w:rsidRPr="00FE0136">
        <w:rPr>
          <w:rFonts w:ascii="Times New Roman" w:eastAsia="Times New Roman" w:hAnsi="Times New Roman" w:cs="Times New Roman"/>
          <w:lang w:eastAsia="fi-FI"/>
        </w:rPr>
        <w:t xml:space="preserve"> = 1.439 g</w:t>
      </w:r>
      <w:r w:rsidR="008A0507" w:rsidRPr="00FE0136">
        <w:rPr>
          <w:rFonts w:ascii="Times New Roman" w:eastAsia="Times New Roman" w:hAnsi="Times New Roman" w:cs="Times New Roman"/>
          <w:lang w:eastAsia="fi-FI"/>
        </w:rPr>
        <w:t xml:space="preserve"> </w:t>
      </w:r>
      <w:r w:rsidR="00DC3E61" w:rsidRPr="00FE0136">
        <w:rPr>
          <w:rFonts w:ascii="Times New Roman" w:eastAsia="Times New Roman" w:hAnsi="Times New Roman" w:cs="Times New Roman"/>
          <w:lang w:eastAsia="fi-FI"/>
        </w:rPr>
        <w:t>cm</w:t>
      </w:r>
      <w:r w:rsidR="00DC3E61" w:rsidRPr="00FE0136">
        <w:rPr>
          <w:rFonts w:ascii="Times New Roman" w:eastAsia="Times New Roman" w:hAnsi="Times New Roman" w:cs="Times New Roman"/>
          <w:vertAlign w:val="superscript"/>
          <w:lang w:eastAsia="fi-FI"/>
        </w:rPr>
        <w:t>-3</w:t>
      </w:r>
      <w:r w:rsidR="00DA181E" w:rsidRPr="00FE0136">
        <w:rPr>
          <w:rFonts w:ascii="Times New Roman" w:eastAsia="Times New Roman" w:hAnsi="Times New Roman" w:cs="Times New Roman"/>
          <w:lang w:eastAsia="fi-FI"/>
        </w:rPr>
        <w:t xml:space="preserve">, </w:t>
      </w:r>
      <w:r w:rsidR="00DC3E61" w:rsidRPr="00FE0136">
        <w:rPr>
          <w:rFonts w:ascii="Times New Roman" w:eastAsia="Times New Roman" w:hAnsi="Times New Roman" w:cs="Times New Roman"/>
          <w:lang w:eastAsia="fi-FI"/>
        </w:rPr>
        <w:t xml:space="preserve">the nominal porosity was estimated using Eq. </w:t>
      </w:r>
      <w:r w:rsidR="008A0507" w:rsidRPr="00FE0136">
        <w:rPr>
          <w:rFonts w:ascii="Times New Roman" w:eastAsia="Times New Roman" w:hAnsi="Times New Roman" w:cs="Times New Roman"/>
          <w:lang w:eastAsia="fi-FI"/>
        </w:rPr>
        <w:t>6</w:t>
      </w:r>
      <w:r w:rsidR="00DC3E61" w:rsidRPr="00FE0136">
        <w:rPr>
          <w:rFonts w:ascii="Times New Roman" w:eastAsia="Times New Roman" w:hAnsi="Times New Roman" w:cs="Times New Roman"/>
          <w:lang w:eastAsia="fi-FI"/>
        </w:rPr>
        <w:t>.</w:t>
      </w:r>
    </w:p>
    <w:tbl>
      <w:tblPr>
        <w:tblStyle w:val="TableGrid"/>
        <w:tblW w:w="6020" w:type="dxa"/>
        <w:jc w:val="center"/>
        <w:tblLook w:val="04A0" w:firstRow="1" w:lastRow="0" w:firstColumn="1" w:lastColumn="0" w:noHBand="0" w:noVBand="1"/>
      </w:tblPr>
      <w:tblGrid>
        <w:gridCol w:w="1369"/>
        <w:gridCol w:w="1049"/>
        <w:gridCol w:w="1140"/>
        <w:gridCol w:w="1154"/>
        <w:gridCol w:w="1308"/>
      </w:tblGrid>
      <w:tr w:rsidR="00FE0136" w:rsidRPr="00FE0136" w14:paraId="7917F023" w14:textId="77777777" w:rsidTr="0058213B">
        <w:trPr>
          <w:trHeight w:val="189"/>
          <w:jc w:val="center"/>
        </w:trPr>
        <w:tc>
          <w:tcPr>
            <w:tcW w:w="1430" w:type="dxa"/>
            <w:tcBorders>
              <w:left w:val="nil"/>
              <w:bottom w:val="single" w:sz="4" w:space="0" w:color="auto"/>
              <w:right w:val="nil"/>
            </w:tcBorders>
            <w:hideMark/>
          </w:tcPr>
          <w:p w14:paraId="32B1DBB2"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b/>
                <w:bCs/>
              </w:rPr>
              <w:t>Batch</w:t>
            </w:r>
          </w:p>
        </w:tc>
        <w:tc>
          <w:tcPr>
            <w:tcW w:w="1080" w:type="dxa"/>
            <w:tcBorders>
              <w:left w:val="nil"/>
              <w:bottom w:val="single" w:sz="4" w:space="0" w:color="auto"/>
              <w:right w:val="nil"/>
            </w:tcBorders>
            <w:hideMark/>
          </w:tcPr>
          <w:p w14:paraId="6C460A90" w14:textId="77777777" w:rsidR="00BC4330" w:rsidRPr="00FE0136" w:rsidRDefault="00BC4330" w:rsidP="00142B1E">
            <w:pPr>
              <w:spacing w:line="276" w:lineRule="auto"/>
              <w:jc w:val="both"/>
              <w:rPr>
                <w:rFonts w:ascii="Times New Roman" w:hAnsi="Times New Roman" w:cs="Times New Roman"/>
                <w:b/>
              </w:rPr>
            </w:pPr>
            <w:r w:rsidRPr="00FE0136">
              <w:rPr>
                <w:rFonts w:ascii="Times New Roman" w:hAnsi="Times New Roman" w:cs="Times New Roman"/>
                <w:b/>
                <w:i/>
              </w:rPr>
              <w:t>H</w:t>
            </w:r>
            <w:r w:rsidRPr="00FE0136">
              <w:rPr>
                <w:rFonts w:ascii="Times New Roman" w:hAnsi="Times New Roman" w:cs="Times New Roman"/>
                <w:b/>
              </w:rPr>
              <w:t xml:space="preserve"> (mm)</w:t>
            </w:r>
          </w:p>
        </w:tc>
        <w:tc>
          <w:tcPr>
            <w:tcW w:w="1170" w:type="dxa"/>
            <w:tcBorders>
              <w:left w:val="nil"/>
              <w:bottom w:val="single" w:sz="4" w:space="0" w:color="auto"/>
              <w:right w:val="nil"/>
            </w:tcBorders>
            <w:hideMark/>
          </w:tcPr>
          <w:p w14:paraId="56101A6A" w14:textId="77777777" w:rsidR="00BC4330" w:rsidRPr="00FE0136" w:rsidRDefault="00BC4330" w:rsidP="00142B1E">
            <w:pPr>
              <w:spacing w:line="276" w:lineRule="auto"/>
              <w:jc w:val="both"/>
              <w:rPr>
                <w:rFonts w:ascii="Times New Roman" w:hAnsi="Times New Roman" w:cs="Times New Roman"/>
                <w:b/>
              </w:rPr>
            </w:pPr>
            <w:r w:rsidRPr="00FE0136">
              <w:rPr>
                <w:rFonts w:ascii="Times New Roman" w:hAnsi="Times New Roman" w:cs="Times New Roman"/>
                <w:b/>
                <w:i/>
              </w:rPr>
              <w:t>d</w:t>
            </w:r>
            <w:r w:rsidRPr="00FE0136">
              <w:rPr>
                <w:rFonts w:ascii="Times New Roman" w:hAnsi="Times New Roman" w:cs="Times New Roman"/>
                <w:b/>
              </w:rPr>
              <w:t xml:space="preserve"> (mm)</w:t>
            </w:r>
          </w:p>
        </w:tc>
        <w:tc>
          <w:tcPr>
            <w:tcW w:w="1170" w:type="dxa"/>
            <w:tcBorders>
              <w:left w:val="nil"/>
              <w:bottom w:val="single" w:sz="4" w:space="0" w:color="auto"/>
              <w:right w:val="nil"/>
            </w:tcBorders>
          </w:tcPr>
          <w:p w14:paraId="42D2481F" w14:textId="77777777" w:rsidR="00BC4330" w:rsidRPr="00FE0136" w:rsidRDefault="00BC4330" w:rsidP="00142B1E">
            <w:pPr>
              <w:spacing w:line="276" w:lineRule="auto"/>
              <w:jc w:val="both"/>
              <w:rPr>
                <w:rFonts w:ascii="Times New Roman" w:hAnsi="Times New Roman" w:cs="Times New Roman"/>
                <w:b/>
              </w:rPr>
            </w:pPr>
            <w:r w:rsidRPr="00FE0136">
              <w:rPr>
                <w:rFonts w:ascii="Times New Roman" w:hAnsi="Times New Roman" w:cs="Times New Roman"/>
                <w:b/>
                <w:i/>
              </w:rPr>
              <w:t>W</w:t>
            </w:r>
            <w:r w:rsidRPr="00FE0136">
              <w:rPr>
                <w:rFonts w:ascii="Times New Roman" w:hAnsi="Times New Roman" w:cs="Times New Roman"/>
                <w:b/>
              </w:rPr>
              <w:t xml:space="preserve"> (mm)</w:t>
            </w:r>
          </w:p>
        </w:tc>
        <w:tc>
          <w:tcPr>
            <w:tcW w:w="1170" w:type="dxa"/>
            <w:tcBorders>
              <w:left w:val="nil"/>
              <w:bottom w:val="single" w:sz="4" w:space="0" w:color="auto"/>
              <w:right w:val="nil"/>
            </w:tcBorders>
          </w:tcPr>
          <w:p w14:paraId="1825B185" w14:textId="77777777" w:rsidR="00BC4330" w:rsidRPr="00FE0136" w:rsidRDefault="00BC4330" w:rsidP="00142B1E">
            <w:pPr>
              <w:spacing w:line="276" w:lineRule="auto"/>
              <w:jc w:val="both"/>
              <w:rPr>
                <w:rFonts w:ascii="Times New Roman" w:hAnsi="Times New Roman" w:cs="Times New Roman"/>
                <w:b/>
                <w:iCs/>
              </w:rPr>
            </w:pPr>
            <w:r w:rsidRPr="00FE0136">
              <w:rPr>
                <w:rFonts w:ascii="Times New Roman" w:hAnsi="Times New Roman" w:cs="Times New Roman"/>
                <w:b/>
                <w:i/>
                <w:iCs/>
              </w:rPr>
              <w:t>f</w:t>
            </w:r>
            <w:r w:rsidRPr="00FE0136">
              <w:rPr>
                <w:rFonts w:ascii="Times New Roman" w:hAnsi="Times New Roman" w:cs="Times New Roman"/>
                <w:b/>
                <w:iCs/>
                <w:vertAlign w:val="subscript"/>
              </w:rPr>
              <w:t>nominal</w:t>
            </w:r>
            <w:r w:rsidRPr="00FE0136">
              <w:rPr>
                <w:rFonts w:ascii="Times New Roman" w:hAnsi="Times New Roman" w:cs="Times New Roman"/>
                <w:b/>
                <w:iCs/>
              </w:rPr>
              <w:t xml:space="preserve"> (%)</w:t>
            </w:r>
          </w:p>
        </w:tc>
      </w:tr>
      <w:tr w:rsidR="00FE0136" w:rsidRPr="00FE0136" w14:paraId="48AA8080" w14:textId="77777777" w:rsidTr="0058213B">
        <w:trPr>
          <w:trHeight w:val="132"/>
          <w:jc w:val="center"/>
        </w:trPr>
        <w:tc>
          <w:tcPr>
            <w:tcW w:w="1430" w:type="dxa"/>
            <w:tcBorders>
              <w:left w:val="nil"/>
              <w:bottom w:val="nil"/>
              <w:right w:val="nil"/>
            </w:tcBorders>
            <w:hideMark/>
          </w:tcPr>
          <w:p w14:paraId="26647118"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bCs/>
              </w:rPr>
              <w:t>B1</w:t>
            </w:r>
          </w:p>
        </w:tc>
        <w:tc>
          <w:tcPr>
            <w:tcW w:w="1080" w:type="dxa"/>
            <w:tcBorders>
              <w:left w:val="nil"/>
              <w:bottom w:val="nil"/>
              <w:right w:val="nil"/>
            </w:tcBorders>
            <w:hideMark/>
          </w:tcPr>
          <w:p w14:paraId="76535B4A"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4.678</w:t>
            </w:r>
          </w:p>
        </w:tc>
        <w:tc>
          <w:tcPr>
            <w:tcW w:w="1170" w:type="dxa"/>
            <w:tcBorders>
              <w:left w:val="nil"/>
              <w:bottom w:val="nil"/>
              <w:right w:val="nil"/>
            </w:tcBorders>
            <w:hideMark/>
          </w:tcPr>
          <w:p w14:paraId="76E22136"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10.057</w:t>
            </w:r>
          </w:p>
        </w:tc>
        <w:tc>
          <w:tcPr>
            <w:tcW w:w="1170" w:type="dxa"/>
            <w:tcBorders>
              <w:left w:val="nil"/>
              <w:bottom w:val="nil"/>
              <w:right w:val="nil"/>
            </w:tcBorders>
          </w:tcPr>
          <w:p w14:paraId="5C211438"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396.5±3</w:t>
            </w:r>
          </w:p>
        </w:tc>
        <w:tc>
          <w:tcPr>
            <w:tcW w:w="1170" w:type="dxa"/>
            <w:tcBorders>
              <w:left w:val="nil"/>
              <w:bottom w:val="nil"/>
              <w:right w:val="nil"/>
            </w:tcBorders>
          </w:tcPr>
          <w:p w14:paraId="7C118F11" w14:textId="77777777" w:rsidR="00BC4330" w:rsidRPr="00FE0136" w:rsidRDefault="00BC4330" w:rsidP="00F8175D">
            <w:pPr>
              <w:spacing w:line="276" w:lineRule="auto"/>
              <w:jc w:val="right"/>
              <w:rPr>
                <w:rFonts w:ascii="Times New Roman" w:hAnsi="Times New Roman" w:cs="Times New Roman"/>
              </w:rPr>
            </w:pPr>
            <w:r w:rsidRPr="00FE0136">
              <w:rPr>
                <w:rFonts w:ascii="Times New Roman" w:hAnsi="Times New Roman" w:cs="Times New Roman"/>
              </w:rPr>
              <w:t>7.22±0.21</w:t>
            </w:r>
          </w:p>
        </w:tc>
      </w:tr>
      <w:tr w:rsidR="00FE0136" w:rsidRPr="00FE0136" w14:paraId="0C6110DA" w14:textId="77777777" w:rsidTr="0058213B">
        <w:trPr>
          <w:trHeight w:val="19"/>
          <w:jc w:val="center"/>
        </w:trPr>
        <w:tc>
          <w:tcPr>
            <w:tcW w:w="1430" w:type="dxa"/>
            <w:tcBorders>
              <w:top w:val="nil"/>
              <w:left w:val="nil"/>
              <w:bottom w:val="nil"/>
              <w:right w:val="nil"/>
            </w:tcBorders>
            <w:hideMark/>
          </w:tcPr>
          <w:p w14:paraId="50109C1F"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bCs/>
              </w:rPr>
              <w:t>B2</w:t>
            </w:r>
          </w:p>
        </w:tc>
        <w:tc>
          <w:tcPr>
            <w:tcW w:w="1080" w:type="dxa"/>
            <w:tcBorders>
              <w:top w:val="nil"/>
              <w:left w:val="nil"/>
              <w:bottom w:val="nil"/>
              <w:right w:val="nil"/>
            </w:tcBorders>
            <w:hideMark/>
          </w:tcPr>
          <w:p w14:paraId="28422123"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4.878</w:t>
            </w:r>
          </w:p>
        </w:tc>
        <w:tc>
          <w:tcPr>
            <w:tcW w:w="1170" w:type="dxa"/>
            <w:tcBorders>
              <w:top w:val="nil"/>
              <w:left w:val="nil"/>
              <w:bottom w:val="nil"/>
              <w:right w:val="nil"/>
            </w:tcBorders>
            <w:hideMark/>
          </w:tcPr>
          <w:p w14:paraId="0BFE0752"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10.061</w:t>
            </w:r>
          </w:p>
        </w:tc>
        <w:tc>
          <w:tcPr>
            <w:tcW w:w="1170" w:type="dxa"/>
            <w:tcBorders>
              <w:top w:val="nil"/>
              <w:left w:val="nil"/>
              <w:bottom w:val="nil"/>
              <w:right w:val="nil"/>
            </w:tcBorders>
          </w:tcPr>
          <w:p w14:paraId="2B6B92D5"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397.2±2</w:t>
            </w:r>
          </w:p>
        </w:tc>
        <w:tc>
          <w:tcPr>
            <w:tcW w:w="1170" w:type="dxa"/>
            <w:tcBorders>
              <w:top w:val="nil"/>
              <w:left w:val="nil"/>
              <w:bottom w:val="nil"/>
              <w:right w:val="nil"/>
            </w:tcBorders>
          </w:tcPr>
          <w:p w14:paraId="58ECB824" w14:textId="77777777" w:rsidR="00BC4330" w:rsidRPr="00FE0136" w:rsidRDefault="00BC4330" w:rsidP="00F8175D">
            <w:pPr>
              <w:spacing w:line="276" w:lineRule="auto"/>
              <w:jc w:val="right"/>
              <w:rPr>
                <w:rFonts w:ascii="Times New Roman" w:hAnsi="Times New Roman" w:cs="Times New Roman"/>
              </w:rPr>
            </w:pPr>
            <w:r w:rsidRPr="00FE0136">
              <w:rPr>
                <w:rFonts w:ascii="Times New Roman" w:hAnsi="Times New Roman" w:cs="Times New Roman"/>
              </w:rPr>
              <w:t>11.83±0.22</w:t>
            </w:r>
          </w:p>
        </w:tc>
      </w:tr>
      <w:tr w:rsidR="00FE0136" w:rsidRPr="00FE0136" w14:paraId="2F1A83EE" w14:textId="77777777" w:rsidTr="0058213B">
        <w:trPr>
          <w:trHeight w:val="19"/>
          <w:jc w:val="center"/>
        </w:trPr>
        <w:tc>
          <w:tcPr>
            <w:tcW w:w="1430" w:type="dxa"/>
            <w:tcBorders>
              <w:top w:val="nil"/>
              <w:left w:val="nil"/>
              <w:bottom w:val="nil"/>
              <w:right w:val="nil"/>
            </w:tcBorders>
            <w:hideMark/>
          </w:tcPr>
          <w:p w14:paraId="02D03186"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bCs/>
              </w:rPr>
              <w:t>B3</w:t>
            </w:r>
          </w:p>
        </w:tc>
        <w:tc>
          <w:tcPr>
            <w:tcW w:w="1080" w:type="dxa"/>
            <w:tcBorders>
              <w:top w:val="nil"/>
              <w:left w:val="nil"/>
              <w:bottom w:val="nil"/>
              <w:right w:val="nil"/>
            </w:tcBorders>
            <w:hideMark/>
          </w:tcPr>
          <w:p w14:paraId="0808893F"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5.060</w:t>
            </w:r>
          </w:p>
        </w:tc>
        <w:tc>
          <w:tcPr>
            <w:tcW w:w="1170" w:type="dxa"/>
            <w:tcBorders>
              <w:top w:val="nil"/>
              <w:left w:val="nil"/>
              <w:bottom w:val="nil"/>
              <w:right w:val="nil"/>
            </w:tcBorders>
            <w:hideMark/>
          </w:tcPr>
          <w:p w14:paraId="4A85E5C5"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10.067</w:t>
            </w:r>
          </w:p>
        </w:tc>
        <w:tc>
          <w:tcPr>
            <w:tcW w:w="1170" w:type="dxa"/>
            <w:tcBorders>
              <w:top w:val="nil"/>
              <w:left w:val="nil"/>
              <w:bottom w:val="nil"/>
              <w:right w:val="nil"/>
            </w:tcBorders>
          </w:tcPr>
          <w:p w14:paraId="0DCC83A9"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396.9±2</w:t>
            </w:r>
          </w:p>
        </w:tc>
        <w:tc>
          <w:tcPr>
            <w:tcW w:w="1170" w:type="dxa"/>
            <w:tcBorders>
              <w:top w:val="nil"/>
              <w:left w:val="nil"/>
              <w:bottom w:val="nil"/>
              <w:right w:val="nil"/>
            </w:tcBorders>
          </w:tcPr>
          <w:p w14:paraId="79E3B16C" w14:textId="77777777" w:rsidR="00BC4330" w:rsidRPr="00FE0136" w:rsidRDefault="00BC4330" w:rsidP="00F8175D">
            <w:pPr>
              <w:spacing w:line="276" w:lineRule="auto"/>
              <w:jc w:val="right"/>
              <w:rPr>
                <w:rFonts w:ascii="Times New Roman" w:hAnsi="Times New Roman" w:cs="Times New Roman"/>
              </w:rPr>
            </w:pPr>
            <w:r w:rsidRPr="00FE0136">
              <w:rPr>
                <w:rFonts w:ascii="Times New Roman" w:hAnsi="Times New Roman" w:cs="Times New Roman"/>
              </w:rPr>
              <w:t>15.85±0.33</w:t>
            </w:r>
          </w:p>
        </w:tc>
      </w:tr>
      <w:tr w:rsidR="00FE0136" w:rsidRPr="00FE0136" w14:paraId="7B7ECB4B" w14:textId="77777777" w:rsidTr="0058213B">
        <w:trPr>
          <w:trHeight w:val="107"/>
          <w:jc w:val="center"/>
        </w:trPr>
        <w:tc>
          <w:tcPr>
            <w:tcW w:w="1430" w:type="dxa"/>
            <w:tcBorders>
              <w:top w:val="nil"/>
              <w:left w:val="nil"/>
              <w:bottom w:val="nil"/>
              <w:right w:val="nil"/>
            </w:tcBorders>
            <w:hideMark/>
          </w:tcPr>
          <w:p w14:paraId="27441981"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bCs/>
              </w:rPr>
              <w:t>B4</w:t>
            </w:r>
          </w:p>
        </w:tc>
        <w:tc>
          <w:tcPr>
            <w:tcW w:w="1080" w:type="dxa"/>
            <w:tcBorders>
              <w:top w:val="nil"/>
              <w:left w:val="nil"/>
              <w:bottom w:val="nil"/>
              <w:right w:val="nil"/>
            </w:tcBorders>
            <w:hideMark/>
          </w:tcPr>
          <w:p w14:paraId="7A932DBF"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5.276</w:t>
            </w:r>
          </w:p>
        </w:tc>
        <w:tc>
          <w:tcPr>
            <w:tcW w:w="1170" w:type="dxa"/>
            <w:tcBorders>
              <w:top w:val="nil"/>
              <w:left w:val="nil"/>
              <w:bottom w:val="nil"/>
              <w:right w:val="nil"/>
            </w:tcBorders>
            <w:hideMark/>
          </w:tcPr>
          <w:p w14:paraId="7B4EE7F4"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10.083</w:t>
            </w:r>
          </w:p>
        </w:tc>
        <w:tc>
          <w:tcPr>
            <w:tcW w:w="1170" w:type="dxa"/>
            <w:tcBorders>
              <w:top w:val="nil"/>
              <w:left w:val="nil"/>
              <w:bottom w:val="nil"/>
              <w:right w:val="nil"/>
            </w:tcBorders>
          </w:tcPr>
          <w:p w14:paraId="1D256751"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396.7±2</w:t>
            </w:r>
          </w:p>
        </w:tc>
        <w:tc>
          <w:tcPr>
            <w:tcW w:w="1170" w:type="dxa"/>
            <w:tcBorders>
              <w:top w:val="nil"/>
              <w:left w:val="nil"/>
              <w:bottom w:val="nil"/>
              <w:right w:val="nil"/>
            </w:tcBorders>
          </w:tcPr>
          <w:p w14:paraId="3EF942A7" w14:textId="4A9AAE04" w:rsidR="00BC4330" w:rsidRPr="00FE0136" w:rsidRDefault="00BC4330" w:rsidP="00F8175D">
            <w:pPr>
              <w:spacing w:line="276" w:lineRule="auto"/>
              <w:jc w:val="right"/>
              <w:rPr>
                <w:rFonts w:ascii="Times New Roman" w:hAnsi="Times New Roman" w:cs="Times New Roman"/>
              </w:rPr>
            </w:pPr>
            <w:r w:rsidRPr="00FE0136">
              <w:rPr>
                <w:rFonts w:ascii="Times New Roman" w:hAnsi="Times New Roman" w:cs="Times New Roman"/>
              </w:rPr>
              <w:t>20.2</w:t>
            </w:r>
            <w:r w:rsidR="00D422A5" w:rsidRPr="00FE0136">
              <w:rPr>
                <w:rFonts w:ascii="Times New Roman" w:hAnsi="Times New Roman" w:cs="Times New Roman"/>
              </w:rPr>
              <w:t>0</w:t>
            </w:r>
            <w:r w:rsidRPr="00FE0136">
              <w:rPr>
                <w:rFonts w:ascii="Times New Roman" w:hAnsi="Times New Roman" w:cs="Times New Roman"/>
              </w:rPr>
              <w:t>±0.48</w:t>
            </w:r>
          </w:p>
        </w:tc>
      </w:tr>
      <w:tr w:rsidR="00BC4330" w:rsidRPr="00FE0136" w14:paraId="577956E6" w14:textId="77777777" w:rsidTr="0058213B">
        <w:trPr>
          <w:trHeight w:val="87"/>
          <w:jc w:val="center"/>
        </w:trPr>
        <w:tc>
          <w:tcPr>
            <w:tcW w:w="1430" w:type="dxa"/>
            <w:tcBorders>
              <w:top w:val="nil"/>
              <w:left w:val="nil"/>
              <w:right w:val="nil"/>
            </w:tcBorders>
            <w:hideMark/>
          </w:tcPr>
          <w:p w14:paraId="4A49F927"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bCs/>
              </w:rPr>
              <w:t>B5</w:t>
            </w:r>
          </w:p>
        </w:tc>
        <w:tc>
          <w:tcPr>
            <w:tcW w:w="1080" w:type="dxa"/>
            <w:tcBorders>
              <w:top w:val="nil"/>
              <w:left w:val="nil"/>
              <w:right w:val="nil"/>
            </w:tcBorders>
            <w:hideMark/>
          </w:tcPr>
          <w:p w14:paraId="12E81F38"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5.528</w:t>
            </w:r>
          </w:p>
        </w:tc>
        <w:tc>
          <w:tcPr>
            <w:tcW w:w="1170" w:type="dxa"/>
            <w:tcBorders>
              <w:top w:val="nil"/>
              <w:left w:val="nil"/>
              <w:right w:val="nil"/>
            </w:tcBorders>
            <w:hideMark/>
          </w:tcPr>
          <w:p w14:paraId="6E0256D9"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10.089</w:t>
            </w:r>
          </w:p>
        </w:tc>
        <w:tc>
          <w:tcPr>
            <w:tcW w:w="1170" w:type="dxa"/>
            <w:tcBorders>
              <w:top w:val="nil"/>
              <w:left w:val="nil"/>
              <w:right w:val="nil"/>
            </w:tcBorders>
          </w:tcPr>
          <w:p w14:paraId="6ACAA2D0" w14:textId="77777777" w:rsidR="00BC4330" w:rsidRPr="00FE0136" w:rsidRDefault="00BC4330" w:rsidP="00142B1E">
            <w:pPr>
              <w:spacing w:line="276" w:lineRule="auto"/>
              <w:jc w:val="both"/>
              <w:rPr>
                <w:rFonts w:ascii="Times New Roman" w:hAnsi="Times New Roman" w:cs="Times New Roman"/>
              </w:rPr>
            </w:pPr>
            <w:r w:rsidRPr="00FE0136">
              <w:rPr>
                <w:rFonts w:ascii="Times New Roman" w:hAnsi="Times New Roman" w:cs="Times New Roman"/>
              </w:rPr>
              <w:t>409.0±3</w:t>
            </w:r>
          </w:p>
        </w:tc>
        <w:tc>
          <w:tcPr>
            <w:tcW w:w="1170" w:type="dxa"/>
            <w:tcBorders>
              <w:top w:val="nil"/>
              <w:left w:val="nil"/>
              <w:right w:val="nil"/>
            </w:tcBorders>
          </w:tcPr>
          <w:p w14:paraId="7AD4F9A0" w14:textId="77777777" w:rsidR="00BC4330" w:rsidRPr="00FE0136" w:rsidRDefault="00BC4330" w:rsidP="00F8175D">
            <w:pPr>
              <w:spacing w:line="276" w:lineRule="auto"/>
              <w:jc w:val="right"/>
              <w:rPr>
                <w:rFonts w:ascii="Times New Roman" w:hAnsi="Times New Roman" w:cs="Times New Roman"/>
              </w:rPr>
            </w:pPr>
            <w:r w:rsidRPr="00FE0136">
              <w:rPr>
                <w:rFonts w:ascii="Times New Roman" w:hAnsi="Times New Roman" w:cs="Times New Roman"/>
              </w:rPr>
              <w:t>22.41±0.57</w:t>
            </w:r>
          </w:p>
        </w:tc>
      </w:tr>
    </w:tbl>
    <w:p w14:paraId="6507A56C" w14:textId="77777777" w:rsidR="006E7D40" w:rsidRPr="00FE0136" w:rsidRDefault="006E7D40" w:rsidP="00BF3421">
      <w:pPr>
        <w:spacing w:line="276" w:lineRule="auto"/>
        <w:rPr>
          <w:rFonts w:ascii="Times New Roman" w:eastAsia="Times New Roman" w:hAnsi="Times New Roman" w:cs="Times New Roman"/>
        </w:rPr>
      </w:pPr>
    </w:p>
    <w:p w14:paraId="71620157" w14:textId="77777777" w:rsidR="00BF3421" w:rsidRPr="00FE0136" w:rsidRDefault="006E7D40" w:rsidP="00C7630F">
      <w:pPr>
        <w:pStyle w:val="ListParagraph"/>
        <w:numPr>
          <w:ilvl w:val="1"/>
          <w:numId w:val="1"/>
        </w:numPr>
        <w:spacing w:line="276" w:lineRule="auto"/>
        <w:jc w:val="both"/>
        <w:rPr>
          <w:rFonts w:ascii="Times New Roman" w:hAnsi="Times New Roman" w:cs="Times New Roman"/>
          <w:b/>
        </w:rPr>
      </w:pPr>
      <w:r w:rsidRPr="00FE0136">
        <w:rPr>
          <w:rFonts w:ascii="Times New Roman" w:hAnsi="Times New Roman" w:cs="Times New Roman"/>
          <w:b/>
        </w:rPr>
        <w:t>Terahertz Porosity</w:t>
      </w:r>
      <w:r w:rsidR="00F53867" w:rsidRPr="00FE0136">
        <w:rPr>
          <w:rFonts w:ascii="Times New Roman" w:hAnsi="Times New Roman" w:cs="Times New Roman"/>
          <w:b/>
        </w:rPr>
        <w:t xml:space="preserve"> </w:t>
      </w:r>
      <w:r w:rsidR="00075ECD" w:rsidRPr="00FE0136">
        <w:rPr>
          <w:rFonts w:ascii="Times New Roman" w:hAnsi="Times New Roman" w:cs="Times New Roman"/>
          <w:b/>
        </w:rPr>
        <w:t>M</w:t>
      </w:r>
      <w:r w:rsidR="00F53867" w:rsidRPr="00FE0136">
        <w:rPr>
          <w:rFonts w:ascii="Times New Roman" w:hAnsi="Times New Roman" w:cs="Times New Roman"/>
          <w:b/>
        </w:rPr>
        <w:t>easurement</w:t>
      </w:r>
    </w:p>
    <w:p w14:paraId="57DA5007" w14:textId="52FE7159" w:rsidR="004B45EE" w:rsidRPr="00FE0136" w:rsidRDefault="005A2AA0" w:rsidP="004B45EE">
      <w:pPr>
        <w:spacing w:after="100" w:afterAutospacing="1" w:line="276" w:lineRule="auto"/>
        <w:jc w:val="both"/>
        <w:rPr>
          <w:rFonts w:ascii="Times New Roman" w:eastAsia="Times New Roman" w:hAnsi="Times New Roman" w:cs="Times New Roman"/>
        </w:rPr>
      </w:pPr>
      <w:r w:rsidRPr="00FE0136">
        <w:rPr>
          <w:rFonts w:ascii="Times New Roman" w:eastAsia="Times New Roman" w:hAnsi="Times New Roman" w:cs="Times New Roman"/>
        </w:rPr>
        <w:t>Three</w:t>
      </w:r>
      <w:r w:rsidR="00525EEE" w:rsidRPr="00FE0136">
        <w:rPr>
          <w:rFonts w:ascii="Times New Roman" w:eastAsia="Times New Roman" w:hAnsi="Times New Roman" w:cs="Times New Roman"/>
        </w:rPr>
        <w:t xml:space="preserve"> </w:t>
      </w:r>
      <w:r w:rsidR="002C5B17" w:rsidRPr="00FE0136">
        <w:rPr>
          <w:rFonts w:ascii="Times New Roman" w:eastAsia="Times New Roman" w:hAnsi="Times New Roman" w:cs="Times New Roman"/>
        </w:rPr>
        <w:t>approaches based on</w:t>
      </w:r>
      <w:r w:rsidRPr="00FE0136">
        <w:rPr>
          <w:rFonts w:ascii="Times New Roman" w:eastAsia="Times New Roman" w:hAnsi="Times New Roman" w:cs="Times New Roman"/>
        </w:rPr>
        <w:t xml:space="preserve"> </w:t>
      </w:r>
      <w:r w:rsidR="00C7630F" w:rsidRPr="00FE0136">
        <w:rPr>
          <w:rFonts w:ascii="Times New Roman" w:eastAsia="Times New Roman" w:hAnsi="Times New Roman" w:cs="Times New Roman"/>
        </w:rPr>
        <w:t>refractive index-porosity relationship</w:t>
      </w:r>
      <w:r w:rsidRPr="00FE0136">
        <w:rPr>
          <w:rFonts w:ascii="Times New Roman" w:eastAsia="Times New Roman" w:hAnsi="Times New Roman" w:cs="Times New Roman"/>
        </w:rPr>
        <w:t xml:space="preserve">s have </w:t>
      </w:r>
      <w:r w:rsidR="00525EEE" w:rsidRPr="00FE0136">
        <w:rPr>
          <w:rFonts w:ascii="Times New Roman" w:eastAsia="Times New Roman" w:hAnsi="Times New Roman" w:cs="Times New Roman"/>
        </w:rPr>
        <w:t>mostly</w:t>
      </w:r>
      <w:r w:rsidR="00084B41" w:rsidRPr="00FE0136">
        <w:rPr>
          <w:rFonts w:ascii="Times New Roman" w:eastAsia="Times New Roman" w:hAnsi="Times New Roman" w:cs="Times New Roman"/>
        </w:rPr>
        <w:t xml:space="preserve"> been</w:t>
      </w:r>
      <w:r w:rsidR="00525EEE" w:rsidRPr="00FE0136">
        <w:rPr>
          <w:rFonts w:ascii="Times New Roman" w:eastAsia="Times New Roman" w:hAnsi="Times New Roman" w:cs="Times New Roman"/>
        </w:rPr>
        <w:t xml:space="preserve"> </w:t>
      </w:r>
      <w:r w:rsidR="00C7630F" w:rsidRPr="00FE0136">
        <w:rPr>
          <w:rFonts w:ascii="Times New Roman" w:eastAsia="Times New Roman" w:hAnsi="Times New Roman" w:cs="Times New Roman"/>
        </w:rPr>
        <w:t xml:space="preserve">exploited </w:t>
      </w:r>
      <w:r w:rsidR="00525EEE" w:rsidRPr="00FE0136">
        <w:rPr>
          <w:rFonts w:ascii="Times New Roman" w:eastAsia="Times New Roman" w:hAnsi="Times New Roman" w:cs="Times New Roman"/>
        </w:rPr>
        <w:t>for the</w:t>
      </w:r>
      <w:r w:rsidR="00C7630F" w:rsidRPr="00FE0136">
        <w:rPr>
          <w:rFonts w:ascii="Times New Roman" w:eastAsia="Times New Roman" w:hAnsi="Times New Roman" w:cs="Times New Roman"/>
        </w:rPr>
        <w:t xml:space="preserve"> </w:t>
      </w:r>
      <w:r w:rsidR="00525EEE" w:rsidRPr="00FE0136">
        <w:rPr>
          <w:rFonts w:ascii="Times New Roman" w:eastAsia="Times New Roman" w:hAnsi="Times New Roman" w:cs="Times New Roman"/>
        </w:rPr>
        <w:t>extraction of</w:t>
      </w:r>
      <w:r w:rsidR="002C5B17" w:rsidRPr="00FE0136">
        <w:rPr>
          <w:rFonts w:ascii="Times New Roman" w:eastAsia="Times New Roman" w:hAnsi="Times New Roman" w:cs="Times New Roman"/>
        </w:rPr>
        <w:t xml:space="preserve"> the </w:t>
      </w:r>
      <w:r w:rsidR="00C7630F" w:rsidRPr="00FE0136">
        <w:rPr>
          <w:rFonts w:ascii="Times New Roman" w:eastAsia="Times New Roman" w:hAnsi="Times New Roman" w:cs="Times New Roman"/>
        </w:rPr>
        <w:t xml:space="preserve">porosity of </w:t>
      </w:r>
      <w:r w:rsidRPr="00FE0136">
        <w:rPr>
          <w:rFonts w:ascii="Times New Roman" w:eastAsia="Times New Roman" w:hAnsi="Times New Roman" w:cs="Times New Roman"/>
        </w:rPr>
        <w:t>tablet</w:t>
      </w:r>
      <w:r w:rsidR="002C5B17" w:rsidRPr="00FE0136">
        <w:rPr>
          <w:rFonts w:ascii="Times New Roman" w:eastAsia="Times New Roman" w:hAnsi="Times New Roman" w:cs="Times New Roman"/>
        </w:rPr>
        <w:t>s</w:t>
      </w:r>
      <w:r w:rsidR="00E258E8" w:rsidRPr="00FE0136">
        <w:rPr>
          <w:rFonts w:ascii="Times New Roman" w:eastAsia="Times New Roman" w:hAnsi="Times New Roman" w:cs="Times New Roman"/>
        </w:rPr>
        <w:t xml:space="preserve"> from terahertz measurements</w:t>
      </w:r>
      <w:r w:rsidRPr="00FE0136">
        <w:rPr>
          <w:rFonts w:ascii="Times New Roman" w:eastAsia="Times New Roman" w:hAnsi="Times New Roman" w:cs="Times New Roman"/>
        </w:rPr>
        <w:t xml:space="preserve">. </w:t>
      </w:r>
      <w:r w:rsidR="002C5B17" w:rsidRPr="00FE0136">
        <w:rPr>
          <w:rFonts w:ascii="Times New Roman" w:eastAsia="Times New Roman" w:hAnsi="Times New Roman" w:cs="Times New Roman"/>
        </w:rPr>
        <w:t xml:space="preserve">For all the approaches, a pharmaceutical tablet is assumed to be a two-phase effective medium that composes of air and </w:t>
      </w:r>
      <w:r w:rsidR="00084B41" w:rsidRPr="00FE0136">
        <w:rPr>
          <w:rFonts w:ascii="Times New Roman" w:eastAsia="Times New Roman" w:hAnsi="Times New Roman" w:cs="Times New Roman"/>
        </w:rPr>
        <w:t>a</w:t>
      </w:r>
      <w:r w:rsidR="002C5B17" w:rsidRPr="00FE0136">
        <w:rPr>
          <w:rFonts w:ascii="Times New Roman" w:eastAsia="Times New Roman" w:hAnsi="Times New Roman" w:cs="Times New Roman"/>
        </w:rPr>
        <w:t xml:space="preserve"> solid medium. </w:t>
      </w:r>
      <w:r w:rsidR="00FC369C" w:rsidRPr="00FE0136">
        <w:rPr>
          <w:rFonts w:ascii="Times New Roman" w:eastAsia="Times New Roman" w:hAnsi="Times New Roman" w:cs="Times New Roman"/>
        </w:rPr>
        <w:t xml:space="preserve">In the </w:t>
      </w:r>
      <w:r w:rsidR="00016899" w:rsidRPr="00FE0136">
        <w:rPr>
          <w:rFonts w:ascii="Times New Roman" w:eastAsia="Times New Roman" w:hAnsi="Times New Roman" w:cs="Times New Roman"/>
        </w:rPr>
        <w:t>simplest</w:t>
      </w:r>
      <w:r w:rsidR="00FC369C" w:rsidRPr="00FE0136">
        <w:rPr>
          <w:rFonts w:ascii="Times New Roman" w:eastAsia="Times New Roman" w:hAnsi="Times New Roman" w:cs="Times New Roman"/>
        </w:rPr>
        <w:t xml:space="preserve"> case t</w:t>
      </w:r>
      <w:r w:rsidR="002C5B17" w:rsidRPr="00FE0136">
        <w:rPr>
          <w:rFonts w:ascii="Times New Roman" w:eastAsia="Times New Roman" w:hAnsi="Times New Roman" w:cs="Times New Roman"/>
        </w:rPr>
        <w:t>he solid medium could be a particular compound for tablets</w:t>
      </w:r>
      <w:r w:rsidR="00435121" w:rsidRPr="00FE0136">
        <w:rPr>
          <w:rFonts w:ascii="Times New Roman" w:eastAsia="Times New Roman" w:hAnsi="Times New Roman" w:cs="Times New Roman"/>
        </w:rPr>
        <w:t xml:space="preserve"> made of one powder only</w:t>
      </w:r>
      <w:r w:rsidR="002C5B17" w:rsidRPr="00FE0136">
        <w:rPr>
          <w:rFonts w:ascii="Times New Roman" w:eastAsia="Times New Roman" w:hAnsi="Times New Roman" w:cs="Times New Roman"/>
        </w:rPr>
        <w:t xml:space="preserve"> or</w:t>
      </w:r>
      <w:r w:rsidR="00435121" w:rsidRPr="00FE0136">
        <w:rPr>
          <w:rFonts w:ascii="Times New Roman" w:eastAsia="Times New Roman" w:hAnsi="Times New Roman" w:cs="Times New Roman"/>
        </w:rPr>
        <w:t>, more commonly, it would constitute a</w:t>
      </w:r>
      <w:r w:rsidR="002C5B17" w:rsidRPr="00FE0136">
        <w:rPr>
          <w:rFonts w:ascii="Times New Roman" w:eastAsia="Times New Roman" w:hAnsi="Times New Roman" w:cs="Times New Roman"/>
        </w:rPr>
        <w:t xml:space="preserve"> mixture of different solid compounds </w:t>
      </w:r>
      <w:r w:rsidR="00435121" w:rsidRPr="00FE0136">
        <w:rPr>
          <w:rFonts w:ascii="Times New Roman" w:eastAsia="Times New Roman" w:hAnsi="Times New Roman" w:cs="Times New Roman"/>
        </w:rPr>
        <w:t xml:space="preserve">of </w:t>
      </w:r>
      <w:r w:rsidR="002C5B17" w:rsidRPr="00FE0136">
        <w:rPr>
          <w:rFonts w:ascii="Times New Roman" w:eastAsia="Times New Roman" w:hAnsi="Times New Roman" w:cs="Times New Roman"/>
        </w:rPr>
        <w:t>excipient</w:t>
      </w:r>
      <w:r w:rsidR="001A654D" w:rsidRPr="00FE0136">
        <w:rPr>
          <w:rFonts w:ascii="Times New Roman" w:eastAsia="Times New Roman" w:hAnsi="Times New Roman" w:cs="Times New Roman"/>
        </w:rPr>
        <w:t>(</w:t>
      </w:r>
      <w:r w:rsidR="002C5B17" w:rsidRPr="00FE0136">
        <w:rPr>
          <w:rFonts w:ascii="Times New Roman" w:eastAsia="Times New Roman" w:hAnsi="Times New Roman" w:cs="Times New Roman"/>
        </w:rPr>
        <w:t>s</w:t>
      </w:r>
      <w:r w:rsidR="001A654D" w:rsidRPr="00FE0136">
        <w:rPr>
          <w:rFonts w:ascii="Times New Roman" w:eastAsia="Times New Roman" w:hAnsi="Times New Roman" w:cs="Times New Roman"/>
        </w:rPr>
        <w:t>)</w:t>
      </w:r>
      <w:r w:rsidR="002C5B17" w:rsidRPr="00FE0136">
        <w:rPr>
          <w:rFonts w:ascii="Times New Roman" w:eastAsia="Times New Roman" w:hAnsi="Times New Roman" w:cs="Times New Roman"/>
        </w:rPr>
        <w:t xml:space="preserve"> and API(s) for typical commercial tablets. </w:t>
      </w:r>
    </w:p>
    <w:p w14:paraId="6D3D0C42" w14:textId="64AEF2F0" w:rsidR="00525EEE" w:rsidRPr="00FE0136" w:rsidRDefault="005A2AA0" w:rsidP="004B45EE">
      <w:pPr>
        <w:spacing w:after="100" w:afterAutospacing="1" w:line="276" w:lineRule="auto"/>
        <w:jc w:val="both"/>
        <w:rPr>
          <w:rFonts w:ascii="Times New Roman" w:eastAsia="Times New Roman" w:hAnsi="Times New Roman" w:cs="Times New Roman"/>
        </w:rPr>
      </w:pPr>
      <w:r w:rsidRPr="00FE0136">
        <w:rPr>
          <w:rFonts w:ascii="Times New Roman" w:eastAsia="Times New Roman" w:hAnsi="Times New Roman" w:cs="Times New Roman"/>
        </w:rPr>
        <w:t xml:space="preserve">The first </w:t>
      </w:r>
      <w:r w:rsidR="007C3360" w:rsidRPr="00FE0136">
        <w:rPr>
          <w:rFonts w:ascii="Times New Roman" w:eastAsia="Times New Roman" w:hAnsi="Times New Roman" w:cs="Times New Roman"/>
        </w:rPr>
        <w:t xml:space="preserve">approach </w:t>
      </w:r>
      <w:r w:rsidR="00525EEE" w:rsidRPr="00FE0136">
        <w:rPr>
          <w:rFonts w:ascii="Times New Roman" w:eastAsia="Times New Roman" w:hAnsi="Times New Roman" w:cs="Times New Roman"/>
        </w:rPr>
        <w:t>is based on an established</w:t>
      </w:r>
      <w:r w:rsidR="00C7630F" w:rsidRPr="00FE0136">
        <w:rPr>
          <w:rFonts w:ascii="Times New Roman" w:eastAsia="Times New Roman" w:hAnsi="Times New Roman" w:cs="Times New Roman"/>
        </w:rPr>
        <w:t xml:space="preserve"> simple linear model</w:t>
      </w:r>
      <w:r w:rsidR="007C3360" w:rsidRPr="00FE0136">
        <w:rPr>
          <w:rFonts w:ascii="Times New Roman" w:eastAsia="Times New Roman" w:hAnsi="Times New Roman" w:cs="Times New Roman"/>
        </w:rPr>
        <w:t xml:space="preserve"> between the effective refractive index (</w:t>
      </w:r>
      <w:r w:rsidR="007C3360" w:rsidRPr="00FE0136">
        <w:rPr>
          <w:rFonts w:ascii="Times New Roman" w:eastAsia="Times New Roman" w:hAnsi="Times New Roman" w:cs="Times New Roman"/>
          <w:i/>
        </w:rPr>
        <w:t>n</w:t>
      </w:r>
      <w:r w:rsidR="007C3360" w:rsidRPr="00FE0136">
        <w:rPr>
          <w:rFonts w:ascii="Times New Roman" w:eastAsia="Times New Roman" w:hAnsi="Times New Roman" w:cs="Times New Roman"/>
          <w:vertAlign w:val="subscript"/>
        </w:rPr>
        <w:t>eff</w:t>
      </w:r>
      <w:r w:rsidR="007C3360" w:rsidRPr="00FE0136">
        <w:rPr>
          <w:rFonts w:ascii="Times New Roman" w:eastAsia="Times New Roman" w:hAnsi="Times New Roman" w:cs="Times New Roman"/>
        </w:rPr>
        <w:t>) and the porosity of tablets</w:t>
      </w:r>
      <w:r w:rsidR="00C7630F" w:rsidRPr="00FE0136">
        <w:rPr>
          <w:rFonts w:ascii="Times New Roman" w:eastAsia="Times New Roman" w:hAnsi="Times New Roman" w:cs="Times New Roman"/>
        </w:rPr>
        <w:t>, namely the zero-porosity approximation (ZPA)</w:t>
      </w:r>
      <w:r w:rsidR="00525EEE" w:rsidRPr="00FE0136">
        <w:rPr>
          <w:rFonts w:ascii="Times New Roman" w:eastAsia="Times New Roman" w:hAnsi="Times New Roman" w:cs="Times New Roman"/>
        </w:rPr>
        <w:t xml:space="preserve"> </w:t>
      </w:r>
      <w:r w:rsidR="0009483A" w:rsidRPr="00FE0136">
        <w:rPr>
          <w:rFonts w:ascii="Times New Roman" w:eastAsia="Times New Roman" w:hAnsi="Times New Roman" w:cs="Times New Roman"/>
        </w:rPr>
        <w:t>given as</w:t>
      </w:r>
    </w:p>
    <w:p w14:paraId="5A0C3982" w14:textId="5C735C8B" w:rsidR="00525EEE" w:rsidRPr="00FE0136" w:rsidRDefault="00DF07F2" w:rsidP="004B45EE">
      <w:pPr>
        <w:spacing w:after="100" w:afterAutospacing="1" w:line="276" w:lineRule="auto"/>
        <w:jc w:val="both"/>
        <w:rPr>
          <w:rFonts w:ascii="Times New Roman" w:eastAsia="Times New Roman" w:hAnsi="Times New Roman"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n</m:t>
            </m:r>
          </m:e>
          <m:sub>
            <m:r>
              <m:rPr>
                <m:sty m:val="p"/>
              </m:rPr>
              <w:rPr>
                <w:rFonts w:ascii="Cambria Math" w:eastAsia="Times New Roman" w:hAnsi="Cambria Math" w:cs="Times New Roman"/>
              </w:rPr>
              <m:t>eff</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m:rPr>
                <m:sty m:val="p"/>
              </m:rPr>
              <w:rPr>
                <w:rFonts w:ascii="Cambria Math" w:eastAsia="Times New Roman" w:hAnsi="Cambria Math" w:cs="Times New Roman"/>
              </w:rPr>
              <m:t>solid</m:t>
            </m:r>
          </m:sub>
        </m:sSub>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1-</m:t>
            </m:r>
            <m:sSub>
              <m:sSubPr>
                <m:ctrlPr>
                  <w:rPr>
                    <w:rFonts w:ascii="Cambria Math" w:eastAsia="Times New Roman" w:hAnsi="Cambria Math" w:cs="Times New Roman"/>
                  </w:rPr>
                </m:ctrlPr>
              </m:sSubPr>
              <m:e>
                <m:r>
                  <w:rPr>
                    <w:rFonts w:ascii="Cambria Math" w:eastAsia="Times New Roman" w:hAnsi="Cambria Math" w:cs="Times New Roman"/>
                  </w:rPr>
                  <m:t>n</m:t>
                </m:r>
              </m:e>
              <m:sub>
                <m:r>
                  <m:rPr>
                    <m:sty m:val="p"/>
                  </m:rPr>
                  <w:rPr>
                    <w:rFonts w:ascii="Cambria Math" w:eastAsia="Times New Roman" w:hAnsi="Cambria Math" w:cs="Times New Roman"/>
                  </w:rPr>
                  <m:t>solid</m:t>
                </m:r>
              </m:sub>
            </m:sSub>
          </m:e>
        </m:d>
        <m:r>
          <w:rPr>
            <w:rFonts w:ascii="Cambria Math" w:eastAsia="Times New Roman" w:hAnsi="Cambria Math" w:cs="Times New Roman"/>
          </w:rPr>
          <m:t>f,</m:t>
        </m:r>
      </m:oMath>
      <w:r w:rsidR="002C5B17" w:rsidRPr="00FE0136">
        <w:rPr>
          <w:rFonts w:ascii="Times New Roman" w:eastAsia="Times New Roman" w:hAnsi="Times New Roman" w:cs="Times New Roman"/>
        </w:rPr>
        <w:t xml:space="preserve">                                                                                                    (</w:t>
      </w:r>
      <w:r w:rsidR="007265D0" w:rsidRPr="00FE0136">
        <w:rPr>
          <w:rFonts w:ascii="Times New Roman" w:eastAsia="Times New Roman" w:hAnsi="Times New Roman" w:cs="Times New Roman"/>
        </w:rPr>
        <w:t>8</w:t>
      </w:r>
      <w:r w:rsidR="002C5B17" w:rsidRPr="00FE0136">
        <w:rPr>
          <w:rFonts w:ascii="Times New Roman" w:eastAsia="Times New Roman" w:hAnsi="Times New Roman" w:cs="Times New Roman"/>
        </w:rPr>
        <w:t>)</w:t>
      </w:r>
    </w:p>
    <w:p w14:paraId="2207220B" w14:textId="046499A2" w:rsidR="004B45EE" w:rsidRPr="00FE0136" w:rsidRDefault="004B45EE" w:rsidP="00084B41">
      <w:pPr>
        <w:spacing w:after="100" w:afterAutospacing="1" w:line="276" w:lineRule="auto"/>
        <w:jc w:val="both"/>
        <w:rPr>
          <w:rFonts w:ascii="Times New Roman" w:eastAsia="Times New Roman" w:hAnsi="Times New Roman" w:cs="Times New Roman"/>
        </w:rPr>
      </w:pPr>
      <w:r w:rsidRPr="00FE0136">
        <w:rPr>
          <w:rFonts w:ascii="Times New Roman" w:eastAsia="Times New Roman" w:hAnsi="Times New Roman" w:cs="Times New Roman"/>
        </w:rPr>
        <w:t xml:space="preserve">where </w:t>
      </w:r>
      <w:r w:rsidRPr="00FE0136">
        <w:rPr>
          <w:rFonts w:ascii="Times New Roman" w:eastAsia="Times New Roman" w:hAnsi="Times New Roman" w:cs="Times New Roman"/>
          <w:i/>
        </w:rPr>
        <w:t>n</w:t>
      </w:r>
      <w:r w:rsidRPr="00FE0136">
        <w:rPr>
          <w:rFonts w:ascii="Times New Roman" w:eastAsia="Times New Roman" w:hAnsi="Times New Roman" w:cs="Times New Roman"/>
          <w:vertAlign w:val="subscript"/>
        </w:rPr>
        <w:t>eff</w:t>
      </w:r>
      <w:r w:rsidRPr="00FE0136">
        <w:rPr>
          <w:rFonts w:ascii="Times New Roman" w:eastAsia="Times New Roman" w:hAnsi="Times New Roman" w:cs="Times New Roman"/>
        </w:rPr>
        <w:t xml:space="preserve"> could </w:t>
      </w:r>
      <w:r w:rsidR="0009483A" w:rsidRPr="00FE0136">
        <w:rPr>
          <w:rFonts w:ascii="Times New Roman" w:eastAsia="Times New Roman" w:hAnsi="Times New Roman" w:cs="Times New Roman"/>
        </w:rPr>
        <w:t xml:space="preserve">be either </w:t>
      </w:r>
      <w:r w:rsidRPr="00FE0136">
        <w:rPr>
          <w:rFonts w:ascii="Times New Roman" w:eastAsia="Times New Roman" w:hAnsi="Times New Roman" w:cs="Times New Roman"/>
        </w:rPr>
        <w:t xml:space="preserve">the values of </w:t>
      </w:r>
      <w:r w:rsidRPr="00FE0136">
        <w:rPr>
          <w:rFonts w:ascii="Times New Roman" w:eastAsia="Times New Roman" w:hAnsi="Times New Roman" w:cs="Times New Roman"/>
          <w:i/>
        </w:rPr>
        <w:t>n</w:t>
      </w:r>
      <w:r w:rsidRPr="00FE0136">
        <w:rPr>
          <w:rFonts w:ascii="Times New Roman" w:eastAsia="Times New Roman" w:hAnsi="Times New Roman" w:cs="Times New Roman"/>
          <w:vertAlign w:val="subscript"/>
        </w:rPr>
        <w:t>eff.TD</w:t>
      </w:r>
      <w:r w:rsidRPr="00FE0136">
        <w:rPr>
          <w:rFonts w:ascii="Times New Roman" w:eastAsia="Times New Roman" w:hAnsi="Times New Roman" w:cs="Times New Roman"/>
        </w:rPr>
        <w:t xml:space="preserve"> or </w:t>
      </w:r>
      <w:r w:rsidR="007C3360" w:rsidRPr="00FE0136">
        <w:rPr>
          <w:rFonts w:ascii="Times New Roman" w:eastAsia="Times New Roman" w:hAnsi="Times New Roman" w:cs="Times New Roman"/>
          <w:i/>
        </w:rPr>
        <w:t>n</w:t>
      </w:r>
      <w:r w:rsidR="007C3360" w:rsidRPr="00FE0136">
        <w:rPr>
          <w:rFonts w:ascii="Times New Roman" w:eastAsia="Times New Roman" w:hAnsi="Times New Roman" w:cs="Times New Roman"/>
          <w:vertAlign w:val="subscript"/>
        </w:rPr>
        <w:t>eff.FD</w:t>
      </w:r>
      <w:r w:rsidRPr="00FE0136">
        <w:rPr>
          <w:rFonts w:ascii="Times New Roman" w:eastAsia="Times New Roman" w:hAnsi="Times New Roman" w:cs="Times New Roman"/>
        </w:rPr>
        <w:t xml:space="preserve"> depending on which data analyses approach</w:t>
      </w:r>
      <w:r w:rsidR="00A311F1" w:rsidRPr="00FE0136">
        <w:rPr>
          <w:rFonts w:ascii="Times New Roman" w:eastAsia="Times New Roman" w:hAnsi="Times New Roman" w:cs="Times New Roman"/>
        </w:rPr>
        <w:t xml:space="preserve">, </w:t>
      </w:r>
      <w:r w:rsidRPr="00FE0136">
        <w:rPr>
          <w:rFonts w:ascii="Times New Roman" w:eastAsia="Times New Roman" w:hAnsi="Times New Roman" w:cs="Times New Roman"/>
        </w:rPr>
        <w:t>FD or TD</w:t>
      </w:r>
      <w:r w:rsidR="00A311F1" w:rsidRPr="00FE0136">
        <w:rPr>
          <w:rFonts w:ascii="Times New Roman" w:eastAsia="Times New Roman" w:hAnsi="Times New Roman" w:cs="Times New Roman"/>
        </w:rPr>
        <w:t>,</w:t>
      </w:r>
      <w:r w:rsidRPr="00FE0136">
        <w:rPr>
          <w:rFonts w:ascii="Times New Roman" w:eastAsia="Times New Roman" w:hAnsi="Times New Roman" w:cs="Times New Roman"/>
        </w:rPr>
        <w:t xml:space="preserve"> </w:t>
      </w:r>
      <w:r w:rsidR="00A311F1" w:rsidRPr="00FE0136">
        <w:rPr>
          <w:rFonts w:ascii="Times New Roman" w:eastAsia="Times New Roman" w:hAnsi="Times New Roman" w:cs="Times New Roman"/>
        </w:rPr>
        <w:t xml:space="preserve">is </w:t>
      </w:r>
      <w:r w:rsidRPr="00FE0136">
        <w:rPr>
          <w:rFonts w:ascii="Times New Roman" w:eastAsia="Times New Roman" w:hAnsi="Times New Roman" w:cs="Times New Roman"/>
        </w:rPr>
        <w:t>used</w:t>
      </w:r>
      <w:r w:rsidR="0009483A" w:rsidRPr="00FE0136">
        <w:rPr>
          <w:rFonts w:ascii="Times New Roman" w:eastAsia="Times New Roman" w:hAnsi="Times New Roman" w:cs="Times New Roman"/>
        </w:rPr>
        <w:t xml:space="preserve">. </w:t>
      </w:r>
      <w:r w:rsidR="00084B41" w:rsidRPr="00FE0136">
        <w:rPr>
          <w:rFonts w:ascii="Times New Roman" w:eastAsia="Times New Roman" w:hAnsi="Times New Roman" w:cs="Times New Roman"/>
          <w:i/>
        </w:rPr>
        <w:t>f</w:t>
      </w:r>
      <w:r w:rsidR="00084B41" w:rsidRPr="00FE0136">
        <w:rPr>
          <w:rFonts w:ascii="Times New Roman" w:eastAsia="Times New Roman" w:hAnsi="Times New Roman" w:cs="Times New Roman"/>
        </w:rPr>
        <w:t xml:space="preserve"> is the</w:t>
      </w:r>
      <w:r w:rsidR="0009483A" w:rsidRPr="00FE0136">
        <w:rPr>
          <w:rFonts w:ascii="Times New Roman" w:eastAsia="Times New Roman" w:hAnsi="Times New Roman" w:cs="Times New Roman"/>
        </w:rPr>
        <w:t xml:space="preserve"> terahertz-based</w:t>
      </w:r>
      <w:r w:rsidR="00084B41" w:rsidRPr="00FE0136">
        <w:rPr>
          <w:rFonts w:ascii="Times New Roman" w:eastAsia="Times New Roman" w:hAnsi="Times New Roman" w:cs="Times New Roman"/>
        </w:rPr>
        <w:t xml:space="preserve"> porosity</w:t>
      </w:r>
      <w:r w:rsidR="0009483A" w:rsidRPr="00FE0136">
        <w:rPr>
          <w:rFonts w:ascii="Times New Roman" w:eastAsia="Times New Roman" w:hAnsi="Times New Roman" w:cs="Times New Roman"/>
        </w:rPr>
        <w:t xml:space="preserve"> value</w:t>
      </w:r>
      <w:r w:rsidRPr="00FE0136">
        <w:rPr>
          <w:rFonts w:ascii="Times New Roman" w:eastAsia="Times New Roman" w:hAnsi="Times New Roman" w:cs="Times New Roman"/>
        </w:rPr>
        <w:t>.</w:t>
      </w:r>
    </w:p>
    <w:p w14:paraId="06B1D678" w14:textId="16BDF6D8" w:rsidR="00C7630F" w:rsidRPr="00FE0136" w:rsidRDefault="007C3360" w:rsidP="005B31BA">
      <w:pPr>
        <w:spacing w:after="100" w:afterAutospacing="1" w:line="276" w:lineRule="auto"/>
        <w:jc w:val="both"/>
        <w:rPr>
          <w:rFonts w:ascii="Times New Roman" w:eastAsia="Times New Roman" w:hAnsi="Times New Roman" w:cs="Times New Roman"/>
        </w:rPr>
      </w:pPr>
      <w:r w:rsidRPr="00FE0136">
        <w:rPr>
          <w:rFonts w:ascii="Times New Roman" w:eastAsia="Times New Roman" w:hAnsi="Times New Roman" w:cs="Times New Roman"/>
        </w:rPr>
        <w:t xml:space="preserve">The second and third approaches are based on the use of the Bruggeman </w:t>
      </w:r>
      <w:r w:rsidR="00C7630F" w:rsidRPr="00FE0136">
        <w:rPr>
          <w:rFonts w:ascii="Times New Roman" w:eastAsia="Times New Roman" w:hAnsi="Times New Roman" w:cs="Times New Roman"/>
        </w:rPr>
        <w:t xml:space="preserve">effective medium </w:t>
      </w:r>
      <w:r w:rsidRPr="00FE0136">
        <w:rPr>
          <w:rFonts w:ascii="Times New Roman" w:eastAsia="Times New Roman" w:hAnsi="Times New Roman" w:cs="Times New Roman"/>
        </w:rPr>
        <w:t>approximation</w:t>
      </w:r>
      <w:r w:rsidR="00C7630F" w:rsidRPr="00FE0136">
        <w:rPr>
          <w:rFonts w:ascii="Times New Roman" w:eastAsia="Times New Roman" w:hAnsi="Times New Roman" w:cs="Times New Roman"/>
        </w:rPr>
        <w:t xml:space="preserve"> (</w:t>
      </w:r>
      <w:r w:rsidRPr="00FE0136">
        <w:rPr>
          <w:rFonts w:ascii="Times New Roman" w:eastAsia="Times New Roman" w:hAnsi="Times New Roman" w:cs="Times New Roman"/>
        </w:rPr>
        <w:t>Br-</w:t>
      </w:r>
      <w:r w:rsidR="00C7630F" w:rsidRPr="00FE0136">
        <w:rPr>
          <w:rFonts w:ascii="Times New Roman" w:eastAsia="Times New Roman" w:hAnsi="Times New Roman" w:cs="Times New Roman"/>
        </w:rPr>
        <w:t>EM</w:t>
      </w:r>
      <w:r w:rsidRPr="00FE0136">
        <w:rPr>
          <w:rFonts w:ascii="Times New Roman" w:eastAsia="Times New Roman" w:hAnsi="Times New Roman" w:cs="Times New Roman"/>
        </w:rPr>
        <w:t>A</w:t>
      </w:r>
      <w:r w:rsidR="00C7630F" w:rsidRPr="00FE0136">
        <w:rPr>
          <w:rFonts w:ascii="Times New Roman" w:eastAsia="Times New Roman" w:hAnsi="Times New Roman" w:cs="Times New Roman"/>
        </w:rPr>
        <w:t xml:space="preserve">) </w:t>
      </w:r>
      <w:r w:rsidR="004F7D83" w:rsidRPr="00FE0136">
        <w:rPr>
          <w:rFonts w:ascii="Times New Roman" w:eastAsia="Times New Roman" w:hAnsi="Times New Roman" w:cs="Times New Roman"/>
        </w:rPr>
        <w:fldChar w:fldCharType="begin" w:fldLock="1"/>
      </w:r>
      <w:r w:rsidR="00504A7F" w:rsidRPr="00FE0136">
        <w:rPr>
          <w:rFonts w:ascii="Times New Roman" w:eastAsia="Times New Roman" w:hAnsi="Times New Roman" w:cs="Times New Roman"/>
        </w:rPr>
        <w:instrText>ADDIN CSL_CITATION {"citationItems":[{"id":"ITEM-1","itemData":{"DOI":"10.1002/andp.19354160705","author":[{"dropping-particle":"","family":"Bruggeman","given":"D. A. G.","non-dropping-particle":"","parse-names":false,"suffix":""}],"container-title":"Ann. Phys. (Leipzig)","id":"ITEM-1","issued":{"date-parts":[["1935"]]},"page":"636","title":"Berechnung verschiedener physikalischer Konstanten von heterogenen Substanzen. I. Dielektrizitätskonstanten und Leitfähigkeiten der Mischkörper aus isotropen Substanzen","type":"article-journal","volume":"24"},"uris":["http://www.mendeley.com/documents/?uuid=b5767916-8065-4b87-b98a-d66493998377"]}],"mendeley":{"formattedCitation":"[60]","plainTextFormattedCitation":"[60]","previouslyFormattedCitation":"[58]"},"properties":{"noteIndex":0},"schema":"https://github.com/citation-style-language/schema/raw/master/csl-citation.json"}</w:instrText>
      </w:r>
      <w:r w:rsidR="004F7D83" w:rsidRPr="00FE0136">
        <w:rPr>
          <w:rFonts w:ascii="Times New Roman" w:eastAsia="Times New Roman" w:hAnsi="Times New Roman" w:cs="Times New Roman"/>
        </w:rPr>
        <w:fldChar w:fldCharType="separate"/>
      </w:r>
      <w:r w:rsidR="00504A7F" w:rsidRPr="00FE0136">
        <w:rPr>
          <w:rFonts w:ascii="Times New Roman" w:eastAsia="Times New Roman" w:hAnsi="Times New Roman" w:cs="Times New Roman"/>
          <w:noProof/>
        </w:rPr>
        <w:t>[60]</w:t>
      </w:r>
      <w:r w:rsidR="004F7D83" w:rsidRPr="00FE0136">
        <w:rPr>
          <w:rFonts w:ascii="Times New Roman" w:eastAsia="Times New Roman" w:hAnsi="Times New Roman" w:cs="Times New Roman"/>
        </w:rPr>
        <w:fldChar w:fldCharType="end"/>
      </w:r>
      <w:r w:rsidR="004F7D83" w:rsidRPr="00FE0136">
        <w:rPr>
          <w:rFonts w:ascii="Times New Roman" w:eastAsia="Times New Roman" w:hAnsi="Times New Roman" w:cs="Times New Roman"/>
        </w:rPr>
        <w:t xml:space="preserve"> </w:t>
      </w:r>
      <w:r w:rsidR="00C7630F" w:rsidRPr="00FE0136">
        <w:rPr>
          <w:rFonts w:ascii="Times New Roman" w:eastAsia="Times New Roman" w:hAnsi="Times New Roman" w:cs="Times New Roman"/>
        </w:rPr>
        <w:t>to relate the effective refractive index to the porosity</w:t>
      </w:r>
      <w:r w:rsidR="009032EF" w:rsidRPr="00FE0136">
        <w:rPr>
          <w:rFonts w:ascii="Times New Roman" w:eastAsia="Times New Roman" w:hAnsi="Times New Roman" w:cs="Times New Roman"/>
        </w:rPr>
        <w:t xml:space="preserve">, </w:t>
      </w:r>
      <w:r w:rsidR="009032EF" w:rsidRPr="00FE0136">
        <w:rPr>
          <w:rFonts w:ascii="Times New Roman" w:eastAsia="Times New Roman" w:hAnsi="Times New Roman" w:cs="Times New Roman"/>
          <w:i/>
        </w:rPr>
        <w:t>f</w:t>
      </w:r>
      <w:r w:rsidR="009032EF" w:rsidRPr="00FE0136">
        <w:rPr>
          <w:rFonts w:ascii="Times New Roman" w:eastAsia="Times New Roman" w:hAnsi="Times New Roman" w:cs="Times New Roman"/>
        </w:rPr>
        <w:t>,</w:t>
      </w:r>
      <w:r w:rsidR="00C7630F" w:rsidRPr="00FE0136">
        <w:rPr>
          <w:rFonts w:ascii="Times New Roman" w:eastAsia="Times New Roman" w:hAnsi="Times New Roman" w:cs="Times New Roman"/>
        </w:rPr>
        <w:t xml:space="preserve"> of </w:t>
      </w:r>
      <w:r w:rsidRPr="00FE0136">
        <w:rPr>
          <w:rFonts w:ascii="Times New Roman" w:eastAsia="Times New Roman" w:hAnsi="Times New Roman" w:cs="Times New Roman"/>
        </w:rPr>
        <w:t>the tablets</w:t>
      </w:r>
      <w:r w:rsidR="00C7630F" w:rsidRPr="00FE0136">
        <w:rPr>
          <w:rFonts w:ascii="Times New Roman" w:eastAsia="Times New Roman" w:hAnsi="Times New Roman" w:cs="Times New Roman"/>
        </w:rPr>
        <w:t>.</w:t>
      </w:r>
      <w:r w:rsidRPr="00FE0136">
        <w:rPr>
          <w:rFonts w:ascii="Times New Roman" w:eastAsia="Times New Roman" w:hAnsi="Times New Roman" w:cs="Times New Roman"/>
        </w:rPr>
        <w:t xml:space="preserve"> The </w:t>
      </w:r>
      <w:r w:rsidR="0056565C" w:rsidRPr="00FE0136">
        <w:rPr>
          <w:rFonts w:ascii="Times New Roman" w:eastAsia="Times New Roman" w:hAnsi="Times New Roman" w:cs="Times New Roman"/>
        </w:rPr>
        <w:t xml:space="preserve">porosity range of typical pharmaceutical tablets is mostly around 10 – 15%, which  makes the </w:t>
      </w:r>
      <w:r w:rsidRPr="00FE0136">
        <w:rPr>
          <w:rFonts w:ascii="Times New Roman" w:eastAsia="Times New Roman" w:hAnsi="Times New Roman" w:cs="Times New Roman"/>
        </w:rPr>
        <w:t xml:space="preserve">Br-EMA </w:t>
      </w:r>
      <w:r w:rsidR="0056565C" w:rsidRPr="00FE0136">
        <w:rPr>
          <w:rFonts w:ascii="Times New Roman" w:eastAsia="Times New Roman" w:hAnsi="Times New Roman" w:cs="Times New Roman"/>
        </w:rPr>
        <w:t xml:space="preserve">the best model to </w:t>
      </w:r>
      <w:r w:rsidR="001B3EC0" w:rsidRPr="00FE0136">
        <w:rPr>
          <w:rFonts w:ascii="Times New Roman" w:eastAsia="Times New Roman" w:hAnsi="Times New Roman" w:cs="Times New Roman"/>
        </w:rPr>
        <w:t xml:space="preserve">be </w:t>
      </w:r>
      <w:r w:rsidR="0056565C" w:rsidRPr="00FE0136">
        <w:rPr>
          <w:rFonts w:ascii="Times New Roman" w:eastAsia="Times New Roman" w:hAnsi="Times New Roman" w:cs="Times New Roman"/>
        </w:rPr>
        <w:t>adopt</w:t>
      </w:r>
      <w:r w:rsidR="001B3EC0" w:rsidRPr="00FE0136">
        <w:rPr>
          <w:rFonts w:ascii="Times New Roman" w:eastAsia="Times New Roman" w:hAnsi="Times New Roman" w:cs="Times New Roman"/>
        </w:rPr>
        <w:t>ed</w:t>
      </w:r>
      <w:r w:rsidR="0056565C" w:rsidRPr="00FE0136">
        <w:rPr>
          <w:rFonts w:ascii="Times New Roman" w:eastAsia="Times New Roman" w:hAnsi="Times New Roman" w:cs="Times New Roman"/>
        </w:rPr>
        <w:t xml:space="preserve"> as compared to the</w:t>
      </w:r>
      <w:r w:rsidR="0056565C" w:rsidRPr="00FE0136">
        <w:rPr>
          <w:rFonts w:ascii="Times New Roman" w:eastAsia="Times New Roman" w:hAnsi="Times New Roman" w:cs="Times New Roman"/>
          <w:lang w:eastAsia="fi-FI"/>
        </w:rPr>
        <w:t xml:space="preserve"> Maxwell Garnett’s EMA that is valid at low </w:t>
      </w:r>
      <w:r w:rsidR="00CA60E2" w:rsidRPr="00FE0136">
        <w:rPr>
          <w:rFonts w:ascii="Times New Roman" w:eastAsia="Times New Roman" w:hAnsi="Times New Roman" w:cs="Times New Roman"/>
          <w:lang w:eastAsia="fi-FI"/>
        </w:rPr>
        <w:t xml:space="preserve">very </w:t>
      </w:r>
      <w:r w:rsidR="0056565C" w:rsidRPr="00FE0136">
        <w:rPr>
          <w:rFonts w:ascii="Times New Roman" w:eastAsia="Times New Roman" w:hAnsi="Times New Roman" w:cs="Times New Roman"/>
          <w:lang w:eastAsia="fi-FI"/>
        </w:rPr>
        <w:t xml:space="preserve">porosities </w:t>
      </w:r>
      <w:r w:rsidR="00CA60E2" w:rsidRPr="00FE0136">
        <w:rPr>
          <w:rFonts w:ascii="Times New Roman" w:eastAsia="Times New Roman" w:hAnsi="Times New Roman" w:cs="Times New Roman"/>
          <w:lang w:eastAsia="fi-FI"/>
        </w:rPr>
        <w:t>(</w:t>
      </w:r>
      <w:r w:rsidR="0056565C" w:rsidRPr="00FE0136">
        <w:rPr>
          <w:rFonts w:ascii="Times New Roman" w:eastAsia="Times New Roman" w:hAnsi="Times New Roman" w:cs="Times New Roman"/>
          <w:lang w:eastAsia="fi-FI"/>
        </w:rPr>
        <w:t>less than 2%</w:t>
      </w:r>
      <w:r w:rsidR="00CA60E2" w:rsidRPr="00FE0136">
        <w:rPr>
          <w:rFonts w:ascii="Times New Roman" w:eastAsia="Times New Roman" w:hAnsi="Times New Roman" w:cs="Times New Roman"/>
          <w:lang w:eastAsia="fi-FI"/>
        </w:rPr>
        <w:t>)</w:t>
      </w:r>
      <w:r w:rsidR="0056565C" w:rsidRPr="00FE0136">
        <w:rPr>
          <w:rFonts w:ascii="Times New Roman" w:eastAsia="Times New Roman" w:hAnsi="Times New Roman" w:cs="Times New Roman"/>
          <w:lang w:eastAsia="fi-FI"/>
        </w:rPr>
        <w:t>.</w:t>
      </w:r>
      <w:r w:rsidRPr="00FE0136">
        <w:rPr>
          <w:rFonts w:ascii="Times New Roman" w:eastAsia="Times New Roman" w:hAnsi="Times New Roman" w:cs="Times New Roman"/>
        </w:rPr>
        <w:t xml:space="preserve"> </w:t>
      </w:r>
      <w:r w:rsidR="006A4E0E" w:rsidRPr="00FE0136">
        <w:rPr>
          <w:rFonts w:ascii="Times New Roman" w:eastAsia="Times New Roman" w:hAnsi="Times New Roman" w:cs="Times New Roman"/>
        </w:rPr>
        <w:t xml:space="preserve">The general form of the Br-EMA </w:t>
      </w:r>
      <w:r w:rsidR="001D4688" w:rsidRPr="00FE0136">
        <w:rPr>
          <w:rFonts w:ascii="Times New Roman" w:eastAsia="Times New Roman" w:hAnsi="Times New Roman" w:cs="Times New Roman"/>
          <w:lang w:eastAsia="fi-FI"/>
        </w:rPr>
        <w:t xml:space="preserve">follows naturally from </w:t>
      </w:r>
      <w:r w:rsidR="0009639E" w:rsidRPr="00FE0136">
        <w:rPr>
          <w:rFonts w:ascii="Times New Roman" w:eastAsia="Times New Roman" w:hAnsi="Times New Roman" w:cs="Times New Roman"/>
          <w:lang w:eastAsia="fi-FI"/>
        </w:rPr>
        <w:t xml:space="preserve">the </w:t>
      </w:r>
      <w:r w:rsidR="001D4688" w:rsidRPr="00FE0136">
        <w:rPr>
          <w:rFonts w:ascii="Times New Roman" w:eastAsia="Times New Roman" w:hAnsi="Times New Roman" w:cs="Times New Roman"/>
          <w:lang w:eastAsia="fi-FI"/>
        </w:rPr>
        <w:t xml:space="preserve">Maxwell Garnett’s </w:t>
      </w:r>
      <w:r w:rsidR="004F7D83" w:rsidRPr="00FE0136">
        <w:rPr>
          <w:rFonts w:ascii="Times New Roman" w:eastAsia="Times New Roman" w:hAnsi="Times New Roman" w:cs="Times New Roman"/>
          <w:lang w:eastAsia="fi-FI"/>
        </w:rPr>
        <w:t>EMA</w:t>
      </w:r>
      <w:r w:rsidR="001D4688" w:rsidRPr="00FE0136">
        <w:rPr>
          <w:rFonts w:ascii="Times New Roman" w:eastAsia="Times New Roman" w:hAnsi="Times New Roman" w:cs="Times New Roman"/>
          <w:lang w:eastAsia="fi-FI"/>
        </w:rPr>
        <w:t xml:space="preserve"> </w:t>
      </w:r>
      <w:r w:rsidR="004F7D83" w:rsidRPr="00FE0136">
        <w:rPr>
          <w:rFonts w:ascii="Times New Roman" w:eastAsia="Times New Roman" w:hAnsi="Times New Roman" w:cs="Times New Roman"/>
          <w:lang w:eastAsia="fi-FI"/>
        </w:rPr>
        <w:fldChar w:fldCharType="begin" w:fldLock="1"/>
      </w:r>
      <w:r w:rsidR="00504A7F" w:rsidRPr="00FE0136">
        <w:rPr>
          <w:rFonts w:ascii="Times New Roman" w:eastAsia="Times New Roman" w:hAnsi="Times New Roman" w:cs="Times New Roman"/>
          <w:lang w:eastAsia="fi-FI"/>
        </w:rPr>
        <w:instrText>ADDIN CSL_CITATION {"citationItems":[{"id":"ITEM-1","itemData":{"DOI":"10.1098/rsta.1906.0007","ISSN":"1364-503X","author":[{"dropping-particle":"","family":"Maxwell Garnett","given":"J. C.","non-dropping-particle":"","parse-names":false,"suffix":""}],"container-title":"Philosophical Transactions of the Royal Society A: Mathematical, Physical and Engineering Sciences","id":"ITEM-1","issue":"387-401","issued":{"date-parts":[["1906","1","1"]]},"page":"237-288","title":"Colours in Metal Glasses, in Metallic Films, and in Metallic Solutions. II","type":"article-journal","volume":"205"},"uris":["http://www.mendeley.com/documents/?uuid=0e90d96b-f46f-4ce5-a1f7-26a678303916"]}],"mendeley":{"formattedCitation":"[61]","plainTextFormattedCitation":"[61]","previouslyFormattedCitation":"[59]"},"properties":{"noteIndex":0},"schema":"https://github.com/citation-style-language/schema/raw/master/csl-citation.json"}</w:instrText>
      </w:r>
      <w:r w:rsidR="004F7D83" w:rsidRPr="00FE0136">
        <w:rPr>
          <w:rFonts w:ascii="Times New Roman" w:eastAsia="Times New Roman" w:hAnsi="Times New Roman" w:cs="Times New Roman"/>
          <w:lang w:eastAsia="fi-FI"/>
        </w:rPr>
        <w:fldChar w:fldCharType="separate"/>
      </w:r>
      <w:r w:rsidR="00504A7F" w:rsidRPr="00FE0136">
        <w:rPr>
          <w:rFonts w:ascii="Times New Roman" w:eastAsia="Times New Roman" w:hAnsi="Times New Roman" w:cs="Times New Roman"/>
          <w:noProof/>
          <w:lang w:eastAsia="fi-FI"/>
        </w:rPr>
        <w:t>[61]</w:t>
      </w:r>
      <w:r w:rsidR="004F7D83" w:rsidRPr="00FE0136">
        <w:rPr>
          <w:rFonts w:ascii="Times New Roman" w:eastAsia="Times New Roman" w:hAnsi="Times New Roman" w:cs="Times New Roman"/>
          <w:lang w:eastAsia="fi-FI"/>
        </w:rPr>
        <w:fldChar w:fldCharType="end"/>
      </w:r>
      <w:r w:rsidR="006A4E0E" w:rsidRPr="00FE0136">
        <w:rPr>
          <w:rFonts w:ascii="Times New Roman" w:eastAsia="Times New Roman" w:hAnsi="Times New Roman" w:cs="Times New Roman"/>
        </w:rPr>
        <w:t xml:space="preserve"> as</w:t>
      </w:r>
    </w:p>
    <w:p w14:paraId="6F7D5E3B" w14:textId="50B23409" w:rsidR="004F7D83" w:rsidRPr="00FE0136" w:rsidRDefault="00DF07F2" w:rsidP="005B31BA">
      <w:pPr>
        <w:spacing w:after="100" w:afterAutospacing="1" w:line="276" w:lineRule="auto"/>
        <w:rPr>
          <w:rFonts w:ascii="Times New Roman" w:eastAsia="Times New Roman" w:hAnsi="Times New Roman" w:cs="Times New Roman"/>
        </w:rPr>
      </w:pPr>
      <m:oMath>
        <m:nary>
          <m:naryPr>
            <m:chr m:val="∑"/>
            <m:limLoc m:val="undOvr"/>
            <m:ctrlPr>
              <w:rPr>
                <w:rFonts w:ascii="Cambria Math" w:hAnsi="Cambria Math"/>
                <w:i/>
                <w:sz w:val="22"/>
                <w:szCs w:val="22"/>
              </w:rPr>
            </m:ctrlPr>
          </m:naryPr>
          <m:sub>
            <m:r>
              <m:rPr>
                <m:sty m:val="p"/>
              </m:rPr>
              <w:rPr>
                <w:rFonts w:ascii="Cambria Math" w:hAnsi="Cambria Math"/>
                <w:sz w:val="22"/>
                <w:szCs w:val="22"/>
              </w:rPr>
              <m:t>j</m:t>
            </m:r>
            <m:r>
              <w:rPr>
                <w:rFonts w:ascii="Cambria Math" w:hAnsi="Cambria Math"/>
                <w:sz w:val="22"/>
                <w:szCs w:val="22"/>
              </w:rPr>
              <m:t>=1</m:t>
            </m:r>
          </m:sub>
          <m:sup>
            <m:r>
              <w:rPr>
                <w:rFonts w:ascii="Cambria Math" w:hAnsi="Cambria Math"/>
                <w:sz w:val="22"/>
                <w:szCs w:val="22"/>
              </w:rPr>
              <m:t>J</m:t>
            </m:r>
          </m:sup>
          <m:e>
            <m:sSub>
              <m:sSubPr>
                <m:ctrlPr>
                  <w:rPr>
                    <w:rFonts w:ascii="Cambria Math" w:hAnsi="Cambria Math"/>
                    <w:i/>
                    <w:sz w:val="22"/>
                    <w:szCs w:val="22"/>
                  </w:rPr>
                </m:ctrlPr>
              </m:sSubPr>
              <m:e>
                <m:r>
                  <w:rPr>
                    <w:rFonts w:ascii="Cambria Math" w:hAnsi="Cambria Math"/>
                    <w:sz w:val="22"/>
                    <w:szCs w:val="22"/>
                  </w:rPr>
                  <m:t>f</m:t>
                </m:r>
              </m:e>
              <m:sub>
                <m:r>
                  <m:rPr>
                    <m:sty m:val="p"/>
                  </m:rPr>
                  <w:rPr>
                    <w:rFonts w:ascii="Cambria Math" w:hAnsi="Cambria Math"/>
                    <w:sz w:val="22"/>
                    <w:szCs w:val="22"/>
                  </w:rPr>
                  <m:t>j</m:t>
                </m:r>
              </m:sub>
            </m:sSub>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ε</m:t>
                    </m:r>
                  </m:e>
                  <m:sub>
                    <m:r>
                      <m:rPr>
                        <m:sty m:val="p"/>
                      </m:rPr>
                      <w:rPr>
                        <w:rFonts w:ascii="Cambria Math" w:hAnsi="Cambria Math"/>
                        <w:sz w:val="22"/>
                        <w:szCs w:val="22"/>
                      </w:rPr>
                      <m:t>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ε</m:t>
                    </m:r>
                  </m:e>
                  <m:sub>
                    <m:r>
                      <m:rPr>
                        <m:sty m:val="p"/>
                      </m:rPr>
                      <w:rPr>
                        <w:rFonts w:ascii="Cambria Math" w:hAnsi="Cambria Math"/>
                        <w:sz w:val="22"/>
                        <w:szCs w:val="22"/>
                      </w:rPr>
                      <m:t>eff</m:t>
                    </m:r>
                  </m:sub>
                </m:sSub>
              </m:num>
              <m:den>
                <m:sSub>
                  <m:sSubPr>
                    <m:ctrlPr>
                      <w:rPr>
                        <w:rFonts w:ascii="Cambria Math" w:hAnsi="Cambria Math"/>
                        <w:i/>
                        <w:sz w:val="22"/>
                        <w:szCs w:val="22"/>
                      </w:rPr>
                    </m:ctrlPr>
                  </m:sSubPr>
                  <m:e>
                    <m:r>
                      <w:rPr>
                        <w:rFonts w:ascii="Cambria Math" w:hAnsi="Cambria Math"/>
                        <w:sz w:val="22"/>
                        <w:szCs w:val="22"/>
                      </w:rPr>
                      <m:t>ε</m:t>
                    </m:r>
                  </m:e>
                  <m:sub>
                    <m:r>
                      <m:rPr>
                        <m:sty m:val="p"/>
                      </m:rPr>
                      <w:rPr>
                        <w:rFonts w:ascii="Cambria Math" w:hAnsi="Cambria Math"/>
                        <w:sz w:val="22"/>
                        <w:szCs w:val="22"/>
                      </w:rPr>
                      <m:t>eff</m:t>
                    </m:r>
                  </m:sub>
                </m:sSub>
                <m:r>
                  <w:rPr>
                    <w:rFonts w:ascii="Cambria Math" w:hAnsi="Cambria Math"/>
                    <w:sz w:val="22"/>
                    <w:szCs w:val="22"/>
                  </w:rPr>
                  <m:t>+g</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ε</m:t>
                        </m:r>
                      </m:e>
                      <m:sub>
                        <m:r>
                          <m:rPr>
                            <m:sty m:val="p"/>
                          </m:rPr>
                          <w:rPr>
                            <w:rFonts w:ascii="Cambria Math" w:hAnsi="Cambria Math"/>
                            <w:sz w:val="22"/>
                            <w:szCs w:val="22"/>
                          </w:rPr>
                          <m:t>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ε</m:t>
                        </m:r>
                      </m:e>
                      <m:sub>
                        <m:r>
                          <m:rPr>
                            <m:sty m:val="p"/>
                          </m:rPr>
                          <w:rPr>
                            <w:rFonts w:ascii="Cambria Math" w:hAnsi="Cambria Math"/>
                            <w:sz w:val="22"/>
                            <w:szCs w:val="22"/>
                          </w:rPr>
                          <m:t>eff</m:t>
                        </m:r>
                      </m:sub>
                    </m:sSub>
                  </m:e>
                </m:d>
              </m:den>
            </m:f>
          </m:e>
        </m:nary>
        <m:r>
          <w:rPr>
            <w:rFonts w:ascii="Cambria Math" w:hAnsi="Cambria Math"/>
            <w:sz w:val="22"/>
            <w:szCs w:val="22"/>
          </w:rPr>
          <m:t>=0</m:t>
        </m:r>
      </m:oMath>
      <w:r w:rsidR="0009639E" w:rsidRPr="00FE0136">
        <w:rPr>
          <w:rFonts w:ascii="Times New Roman" w:eastAsia="Times New Roman" w:hAnsi="Times New Roman" w:cs="Times New Roman"/>
          <w:sz w:val="22"/>
          <w:szCs w:val="22"/>
        </w:rPr>
        <w:t xml:space="preserve">                                                         </w:t>
      </w:r>
      <w:r w:rsidR="0009639E" w:rsidRPr="00FE0136">
        <w:rPr>
          <w:rFonts w:ascii="Times New Roman" w:eastAsia="Times New Roman" w:hAnsi="Times New Roman" w:cs="Times New Roman"/>
          <w:sz w:val="22"/>
          <w:szCs w:val="22"/>
        </w:rPr>
        <w:tab/>
      </w:r>
      <w:r w:rsidR="0009639E" w:rsidRPr="00FE0136">
        <w:rPr>
          <w:rFonts w:ascii="Times New Roman" w:eastAsia="Times New Roman" w:hAnsi="Times New Roman" w:cs="Times New Roman"/>
          <w:sz w:val="22"/>
          <w:szCs w:val="22"/>
        </w:rPr>
        <w:tab/>
      </w:r>
      <w:r w:rsidR="00E22BDD" w:rsidRPr="00FE0136">
        <w:rPr>
          <w:rFonts w:ascii="Times New Roman" w:eastAsia="Times New Roman" w:hAnsi="Times New Roman" w:cs="Times New Roman"/>
          <w:sz w:val="22"/>
          <w:szCs w:val="22"/>
        </w:rPr>
        <w:t xml:space="preserve">             </w:t>
      </w:r>
      <w:r w:rsidR="0009639E" w:rsidRPr="00FE0136">
        <w:rPr>
          <w:rFonts w:ascii="Times New Roman" w:eastAsia="Times New Roman" w:hAnsi="Times New Roman" w:cs="Times New Roman"/>
          <w:sz w:val="22"/>
          <w:szCs w:val="22"/>
        </w:rPr>
        <w:tab/>
      </w:r>
      <w:r w:rsidR="0009639E" w:rsidRPr="00FE0136">
        <w:rPr>
          <w:rFonts w:ascii="Times New Roman" w:eastAsia="Times New Roman" w:hAnsi="Times New Roman" w:cs="Times New Roman"/>
          <w:sz w:val="22"/>
          <w:szCs w:val="22"/>
        </w:rPr>
        <w:tab/>
        <w:t xml:space="preserve">               (</w:t>
      </w:r>
      <w:r w:rsidR="007265D0" w:rsidRPr="00FE0136">
        <w:rPr>
          <w:rFonts w:ascii="Times New Roman" w:eastAsia="Times New Roman" w:hAnsi="Times New Roman" w:cs="Times New Roman"/>
          <w:sz w:val="22"/>
          <w:szCs w:val="22"/>
        </w:rPr>
        <w:t>9</w:t>
      </w:r>
      <w:r w:rsidR="0009639E" w:rsidRPr="00FE0136">
        <w:rPr>
          <w:rFonts w:ascii="Times New Roman" w:eastAsia="Times New Roman" w:hAnsi="Times New Roman" w:cs="Times New Roman"/>
          <w:sz w:val="22"/>
          <w:szCs w:val="22"/>
        </w:rPr>
        <w:t>)</w:t>
      </w:r>
    </w:p>
    <w:p w14:paraId="3794F6D1" w14:textId="439E98E5" w:rsidR="00C45FCF" w:rsidRPr="00FE0136" w:rsidRDefault="00011078" w:rsidP="0029138C">
      <w:pPr>
        <w:spacing w:after="100" w:afterAutospacing="1" w:line="276" w:lineRule="auto"/>
        <w:jc w:val="both"/>
        <w:rPr>
          <w:rFonts w:ascii="Times New Roman" w:eastAsia="Times New Roman" w:hAnsi="Times New Roman" w:cs="Times New Roman"/>
        </w:rPr>
      </w:pPr>
      <w:r w:rsidRPr="00FE0136">
        <w:rPr>
          <w:rFonts w:ascii="Times New Roman" w:eastAsia="Times New Roman" w:hAnsi="Times New Roman" w:cs="Times New Roman"/>
        </w:rPr>
        <w:t>w</w:t>
      </w:r>
      <w:r w:rsidR="0009639E" w:rsidRPr="00FE0136">
        <w:rPr>
          <w:rFonts w:ascii="Times New Roman" w:eastAsia="Times New Roman" w:hAnsi="Times New Roman" w:cs="Times New Roman"/>
        </w:rPr>
        <w:t xml:space="preserve">here </w:t>
      </w:r>
      <w:r w:rsidR="005B31BA" w:rsidRPr="00FE0136">
        <w:rPr>
          <w:rFonts w:ascii="Times New Roman" w:eastAsia="Times New Roman" w:hAnsi="Times New Roman" w:cs="Times New Roman"/>
          <w:i/>
        </w:rPr>
        <w:t>j</w:t>
      </w:r>
      <w:r w:rsidR="0009639E" w:rsidRPr="00FE0136">
        <w:rPr>
          <w:rFonts w:ascii="Times New Roman" w:eastAsia="Times New Roman" w:hAnsi="Times New Roman" w:cs="Times New Roman"/>
        </w:rPr>
        <w:t xml:space="preserve"> is the number of inclusions (</w:t>
      </w:r>
      <w:r w:rsidR="005B31BA" w:rsidRPr="00FE0136">
        <w:rPr>
          <w:rFonts w:ascii="Times New Roman" w:eastAsia="Times New Roman" w:hAnsi="Times New Roman" w:cs="Times New Roman"/>
          <w:i/>
        </w:rPr>
        <w:t>j</w:t>
      </w:r>
      <w:r w:rsidR="0009639E" w:rsidRPr="00FE0136">
        <w:rPr>
          <w:rFonts w:ascii="Times New Roman" w:eastAsia="Times New Roman" w:hAnsi="Times New Roman" w:cs="Times New Roman"/>
          <w:i/>
        </w:rPr>
        <w:t xml:space="preserve"> </w:t>
      </w:r>
      <w:r w:rsidR="0009639E" w:rsidRPr="00FE0136">
        <w:rPr>
          <w:rFonts w:ascii="Times New Roman" w:eastAsia="Times New Roman" w:hAnsi="Times New Roman" w:cs="Times New Roman"/>
        </w:rPr>
        <w:t>=1,2,3…</w:t>
      </w:r>
      <w:r w:rsidR="005B31BA" w:rsidRPr="00FE0136">
        <w:rPr>
          <w:rFonts w:ascii="Times New Roman" w:eastAsia="Times New Roman" w:hAnsi="Times New Roman" w:cs="Times New Roman"/>
          <w:i/>
        </w:rPr>
        <w:t>J</w:t>
      </w:r>
      <w:r w:rsidR="0009639E" w:rsidRPr="00FE0136">
        <w:rPr>
          <w:rFonts w:ascii="Times New Roman" w:eastAsia="Times New Roman" w:hAnsi="Times New Roman" w:cs="Times New Roman"/>
        </w:rPr>
        <w:t>)</w:t>
      </w:r>
      <w:r w:rsidRPr="00FE0136">
        <w:rPr>
          <w:rFonts w:ascii="Times New Roman" w:eastAsia="Times New Roman" w:hAnsi="Times New Roman" w:cs="Times New Roman"/>
        </w:rPr>
        <w:t xml:space="preserve"> and with</w:t>
      </w:r>
      <w:r w:rsidR="0009639E" w:rsidRPr="00FE0136">
        <w:rPr>
          <w:rFonts w:ascii="Times New Roman" w:eastAsia="Times New Roman" w:hAnsi="Times New Roman" w:cs="Times New Roman"/>
        </w:rPr>
        <w:t xml:space="preserve"> </w:t>
      </w:r>
      <m:oMath>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j</m:t>
            </m:r>
            <m:r>
              <m:rPr>
                <m:sty m:val="p"/>
              </m:rPr>
              <w:rPr>
                <w:rFonts w:ascii="Cambria Math" w:eastAsia="Times New Roman" w:hAnsi="Cambria Math" w:cs="Times New Roman"/>
              </w:rPr>
              <m:t>=1</m:t>
            </m:r>
          </m:sub>
          <m:sup>
            <m:r>
              <m:rPr>
                <m:sty m:val="p"/>
              </m:rPr>
              <w:rPr>
                <w:rFonts w:ascii="Cambria Math" w:eastAsia="Times New Roman" w:hAnsi="Cambria Math" w:cs="Times New Roman"/>
              </w:rPr>
              <m:t>J</m:t>
            </m:r>
          </m:sup>
          <m:e>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j</m:t>
                </m:r>
              </m:sub>
            </m:sSub>
            <m:r>
              <w:rPr>
                <w:rFonts w:ascii="Cambria Math" w:eastAsia="Times New Roman" w:hAnsi="Cambria Math" w:cs="Times New Roman"/>
              </w:rPr>
              <m:t>=1</m:t>
            </m:r>
          </m:e>
        </m:nary>
      </m:oMath>
      <w:r w:rsidRPr="00FE0136">
        <w:rPr>
          <w:rFonts w:ascii="Times New Roman" w:eastAsia="Times New Roman" w:hAnsi="Times New Roman" w:cs="Times New Roman"/>
        </w:rPr>
        <w:t>.</w:t>
      </w:r>
      <w:r w:rsidR="0009639E" w:rsidRPr="00FE0136">
        <w:rPr>
          <w:rFonts w:ascii="Times New Roman" w:eastAsia="Times New Roman" w:hAnsi="Times New Roman" w:cs="Times New Roman"/>
        </w:rPr>
        <w:t xml:space="preserve"> </w:t>
      </w:r>
      <w:r w:rsidR="0009639E" w:rsidRPr="00FE0136">
        <w:rPr>
          <w:rFonts w:ascii="Times New Roman" w:eastAsia="Times New Roman" w:hAnsi="Times New Roman" w:cs="Times New Roman"/>
          <w:i/>
        </w:rPr>
        <w:t xml:space="preserve">g </w:t>
      </w:r>
      <w:r w:rsidR="0009639E" w:rsidRPr="00FE0136">
        <w:rPr>
          <w:rFonts w:ascii="Times New Roman" w:eastAsia="Times New Roman" w:hAnsi="Times New Roman" w:cs="Times New Roman"/>
        </w:rPr>
        <w:t xml:space="preserve">is a </w:t>
      </w:r>
      <w:r w:rsidR="00644229" w:rsidRPr="00FE0136">
        <w:rPr>
          <w:rFonts w:ascii="Times New Roman" w:eastAsia="Times New Roman" w:hAnsi="Times New Roman" w:cs="Times New Roman"/>
        </w:rPr>
        <w:t xml:space="preserve">depolarisation or </w:t>
      </w:r>
      <w:r w:rsidR="0009639E" w:rsidRPr="00FE0136">
        <w:rPr>
          <w:rFonts w:ascii="Times New Roman" w:eastAsia="Times New Roman" w:hAnsi="Times New Roman" w:cs="Times New Roman"/>
        </w:rPr>
        <w:t xml:space="preserve">shape factor, </w:t>
      </w:r>
      <w:r w:rsidR="0009639E" w:rsidRPr="00FE0136">
        <w:rPr>
          <w:rFonts w:ascii="Times New Roman" w:eastAsia="Times New Roman" w:hAnsi="Times New Roman" w:cs="Times New Roman"/>
          <w:i/>
        </w:rPr>
        <w:t>ε</w:t>
      </w:r>
      <w:r w:rsidR="005B31BA" w:rsidRPr="00FE0136">
        <w:rPr>
          <w:rFonts w:ascii="Times New Roman" w:eastAsia="Times New Roman" w:hAnsi="Times New Roman" w:cs="Times New Roman"/>
          <w:vertAlign w:val="subscript"/>
        </w:rPr>
        <w:t>j</w:t>
      </w:r>
      <w:r w:rsidR="0009639E" w:rsidRPr="00FE0136">
        <w:rPr>
          <w:rFonts w:ascii="Times New Roman" w:eastAsia="Times New Roman" w:hAnsi="Times New Roman" w:cs="Times New Roman"/>
        </w:rPr>
        <w:t xml:space="preserve"> is the permittivity of the various inclusions and </w:t>
      </w:r>
      <w:r w:rsidR="0009639E" w:rsidRPr="00FE0136">
        <w:rPr>
          <w:rFonts w:ascii="Times New Roman" w:eastAsia="Times New Roman" w:hAnsi="Times New Roman" w:cs="Times New Roman"/>
          <w:i/>
        </w:rPr>
        <w:t>ε</w:t>
      </w:r>
      <w:r w:rsidR="0009639E" w:rsidRPr="00FE0136">
        <w:rPr>
          <w:rFonts w:ascii="Times New Roman" w:eastAsia="Times New Roman" w:hAnsi="Times New Roman" w:cs="Times New Roman"/>
          <w:vertAlign w:val="subscript"/>
        </w:rPr>
        <w:t>eff</w:t>
      </w:r>
      <w:r w:rsidR="0009639E" w:rsidRPr="00FE0136">
        <w:rPr>
          <w:rFonts w:ascii="Times New Roman" w:eastAsia="Times New Roman" w:hAnsi="Times New Roman" w:cs="Times New Roman"/>
        </w:rPr>
        <w:t xml:space="preserve"> is the permittivity of the effective medium. </w:t>
      </w:r>
      <w:r w:rsidR="005B31BA" w:rsidRPr="00FE0136">
        <w:rPr>
          <w:rFonts w:ascii="Times New Roman" w:eastAsia="Times New Roman" w:hAnsi="Times New Roman" w:cs="Times New Roman"/>
        </w:rPr>
        <w:t xml:space="preserve">The second approach, </w:t>
      </w:r>
      <w:r w:rsidR="001B3EC0" w:rsidRPr="00FE0136">
        <w:rPr>
          <w:rFonts w:ascii="Times New Roman" w:eastAsia="Times New Roman" w:hAnsi="Times New Roman" w:cs="Times New Roman"/>
        </w:rPr>
        <w:t>henceforth referred to</w:t>
      </w:r>
      <w:r w:rsidR="005B31BA" w:rsidRPr="00FE0136">
        <w:rPr>
          <w:rFonts w:ascii="Times New Roman" w:eastAsia="Times New Roman" w:hAnsi="Times New Roman" w:cs="Times New Roman"/>
        </w:rPr>
        <w:t xml:space="preserve"> as the traditional Bruggeman effective medium approximation (TB-EMA), is constructed based on an assumption of spherical inclusions</w:t>
      </w:r>
      <w:r w:rsidR="009032EF" w:rsidRPr="00FE0136">
        <w:rPr>
          <w:rFonts w:ascii="Times New Roman" w:eastAsia="Times New Roman" w:hAnsi="Times New Roman" w:cs="Times New Roman"/>
        </w:rPr>
        <w:t xml:space="preserve"> where </w:t>
      </w:r>
      <w:r w:rsidR="005B31BA" w:rsidRPr="00FE0136">
        <w:rPr>
          <w:rFonts w:ascii="Times New Roman" w:eastAsia="Times New Roman" w:hAnsi="Times New Roman" w:cs="Times New Roman"/>
          <w:i/>
        </w:rPr>
        <w:t>g</w:t>
      </w:r>
      <w:r w:rsidR="009032EF" w:rsidRPr="00FE0136">
        <w:rPr>
          <w:rFonts w:ascii="Times New Roman" w:eastAsia="Times New Roman" w:hAnsi="Times New Roman" w:cs="Times New Roman"/>
          <w:i/>
        </w:rPr>
        <w:t xml:space="preserve"> </w:t>
      </w:r>
      <w:r w:rsidR="005B31BA" w:rsidRPr="00FE0136">
        <w:rPr>
          <w:rFonts w:ascii="Times New Roman" w:eastAsia="Times New Roman" w:hAnsi="Times New Roman" w:cs="Times New Roman"/>
        </w:rPr>
        <w:t>=</w:t>
      </w:r>
      <w:r w:rsidR="009032EF" w:rsidRPr="00FE0136">
        <w:rPr>
          <w:rFonts w:ascii="Times New Roman" w:eastAsia="Times New Roman" w:hAnsi="Times New Roman" w:cs="Times New Roman"/>
        </w:rPr>
        <w:t xml:space="preserve"> </w:t>
      </w:r>
      <w:r w:rsidR="005B31BA" w:rsidRPr="00FE0136">
        <w:rPr>
          <w:rFonts w:ascii="Times New Roman" w:eastAsia="Times New Roman" w:hAnsi="Times New Roman" w:cs="Times New Roman"/>
        </w:rPr>
        <w:t xml:space="preserve">1/3. </w:t>
      </w:r>
      <w:r w:rsidR="00314E72" w:rsidRPr="00FE0136">
        <w:rPr>
          <w:rFonts w:ascii="Times New Roman" w:eastAsia="Times New Roman" w:hAnsi="Times New Roman" w:cs="Times New Roman"/>
        </w:rPr>
        <w:t xml:space="preserve">From </w:t>
      </w:r>
      <w:r w:rsidR="007542FD" w:rsidRPr="00FE0136">
        <w:rPr>
          <w:rFonts w:ascii="Times New Roman" w:eastAsia="Times New Roman" w:hAnsi="Times New Roman" w:cs="Times New Roman"/>
        </w:rPr>
        <w:t xml:space="preserve">Eq. </w:t>
      </w:r>
      <w:r w:rsidR="007265D0" w:rsidRPr="00FE0136">
        <w:rPr>
          <w:rFonts w:ascii="Times New Roman" w:eastAsia="Times New Roman" w:hAnsi="Times New Roman" w:cs="Times New Roman"/>
        </w:rPr>
        <w:t xml:space="preserve">9 </w:t>
      </w:r>
      <w:r w:rsidR="00314E72" w:rsidRPr="00FE0136">
        <w:rPr>
          <w:rFonts w:ascii="Times New Roman" w:eastAsia="Times New Roman" w:hAnsi="Times New Roman" w:cs="Times New Roman"/>
        </w:rPr>
        <w:t>and b</w:t>
      </w:r>
      <w:r w:rsidR="005B31BA" w:rsidRPr="00FE0136">
        <w:rPr>
          <w:rFonts w:ascii="Times New Roman" w:eastAsia="Times New Roman" w:hAnsi="Times New Roman" w:cs="Times New Roman"/>
        </w:rPr>
        <w:t>y considering a tablet as a two</w:t>
      </w:r>
      <w:r w:rsidR="00314E72" w:rsidRPr="00FE0136">
        <w:rPr>
          <w:rFonts w:ascii="Times New Roman" w:eastAsia="Times New Roman" w:hAnsi="Times New Roman" w:cs="Times New Roman"/>
        </w:rPr>
        <w:t xml:space="preserve">-phase medium (air and solid), the TB-EMA </w:t>
      </w:r>
      <w:r w:rsidR="0029138C" w:rsidRPr="00FE0136">
        <w:rPr>
          <w:rFonts w:ascii="Times New Roman" w:eastAsia="Times New Roman" w:hAnsi="Times New Roman" w:cs="Times New Roman"/>
        </w:rPr>
        <w:t>takes the form</w:t>
      </w:r>
      <w:r w:rsidR="00314E72" w:rsidRPr="00FE0136">
        <w:rPr>
          <w:rFonts w:ascii="Times New Roman" w:eastAsia="Times New Roman" w:hAnsi="Times New Roman" w:cs="Times New Roman"/>
        </w:rPr>
        <w:t xml:space="preserve">  </w:t>
      </w:r>
    </w:p>
    <w:p w14:paraId="68CD93A7" w14:textId="365C64D4" w:rsidR="00BF3421" w:rsidRPr="00FE0136" w:rsidRDefault="00DF07F2" w:rsidP="0029138C">
      <w:pPr>
        <w:spacing w:after="100" w:afterAutospacing="1" w:line="276" w:lineRule="auto"/>
        <w:rPr>
          <w:rFonts w:ascii="Times New Roman" w:eastAsiaTheme="minorEastAsia" w:hAnsi="Times New Roman" w:cs="Times New Roman"/>
        </w:rPr>
      </w:pPr>
      <m:oMath>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solid</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w:rPr>
                    <w:rFonts w:ascii="Cambria Math" w:hAnsi="Cambria Math" w:cs="Times New Roman"/>
                  </w:rPr>
                  <m:t>2</m:t>
                </m:r>
              </m:sup>
            </m:sSubSup>
          </m:num>
          <m:den>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m:rPr>
                    <m:sty m:val="p"/>
                  </m:rPr>
                  <w:rPr>
                    <w:rFonts w:ascii="Cambria Math" w:hAnsi="Cambria Math" w:cs="Times New Roman"/>
                  </w:rPr>
                  <m:t>2</m:t>
                </m:r>
              </m:sup>
            </m:sSubSup>
            <m:r>
              <w:rPr>
                <w:rFonts w:ascii="Cambria Math" w:hAnsi="Cambria Math" w:cs="Times New Roman"/>
              </w:rPr>
              <m:t>+2</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solid</m:t>
                    </m:r>
                  </m:sub>
                  <m:sup>
                    <m:r>
                      <m:rPr>
                        <m:sty m:val="p"/>
                      </m:rP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m:rPr>
                        <m:sty m:val="p"/>
                      </m:rPr>
                      <w:rPr>
                        <w:rFonts w:ascii="Cambria Math" w:hAnsi="Cambria Math" w:cs="Times New Roman"/>
                      </w:rPr>
                      <m:t>2</m:t>
                    </m:r>
                  </m:sup>
                </m:sSubSup>
              </m:e>
            </m:d>
          </m:den>
        </m:f>
        <m:d>
          <m:dPr>
            <m:ctrlPr>
              <w:rPr>
                <w:rFonts w:ascii="Cambria Math" w:hAnsi="Cambria Math" w:cs="Times New Roman"/>
                <w:i/>
              </w:rPr>
            </m:ctrlPr>
          </m:dPr>
          <m:e>
            <m:r>
              <w:rPr>
                <w:rFonts w:ascii="Cambria Math" w:hAnsi="Cambria Math" w:cs="Times New Roman"/>
              </w:rPr>
              <m:t>1-f</m:t>
            </m:r>
          </m:e>
        </m:d>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air</m:t>
                </m:r>
              </m:sub>
              <m:sup>
                <m:r>
                  <m:rPr>
                    <m:sty m:val="p"/>
                  </m:rP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m:rPr>
                    <m:sty m:val="p"/>
                  </m:rPr>
                  <w:rPr>
                    <w:rFonts w:ascii="Cambria Math" w:hAnsi="Cambria Math" w:cs="Times New Roman"/>
                  </w:rPr>
                  <m:t>2</m:t>
                </m:r>
              </m:sup>
            </m:sSubSup>
          </m:num>
          <m:den>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m:rPr>
                    <m:sty m:val="p"/>
                  </m:rPr>
                  <w:rPr>
                    <w:rFonts w:ascii="Cambria Math" w:hAnsi="Cambria Math" w:cs="Times New Roman"/>
                  </w:rPr>
                  <m:t>2</m:t>
                </m:r>
              </m:sup>
            </m:sSubSup>
            <m:r>
              <w:rPr>
                <w:rFonts w:ascii="Cambria Math" w:hAnsi="Cambria Math" w:cs="Times New Roman"/>
              </w:rPr>
              <m:t>+2</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air</m:t>
                    </m:r>
                  </m:sub>
                  <m:sup>
                    <m:r>
                      <m:rPr>
                        <m:sty m:val="p"/>
                      </m:rP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m:rPr>
                        <m:sty m:val="p"/>
                      </m:rPr>
                      <w:rPr>
                        <w:rFonts w:ascii="Cambria Math" w:hAnsi="Cambria Math" w:cs="Times New Roman"/>
                      </w:rPr>
                      <m:t>2</m:t>
                    </m:r>
                  </m:sup>
                </m:sSubSup>
              </m:e>
            </m:d>
          </m:den>
        </m:f>
        <m:r>
          <w:rPr>
            <w:rFonts w:ascii="Cambria Math" w:hAnsi="Cambria Math" w:cs="Times New Roman"/>
          </w:rPr>
          <m:t>f=0,</m:t>
        </m:r>
      </m:oMath>
      <w:r w:rsidR="0029138C" w:rsidRPr="00FE0136">
        <w:rPr>
          <w:rFonts w:ascii="Times New Roman" w:eastAsiaTheme="minorEastAsia" w:hAnsi="Times New Roman" w:cs="Times New Roman"/>
        </w:rPr>
        <w:t xml:space="preserve"> </w:t>
      </w:r>
      <w:r w:rsidR="0029138C" w:rsidRPr="00FE0136">
        <w:rPr>
          <w:rFonts w:ascii="Times New Roman" w:eastAsiaTheme="minorEastAsia" w:hAnsi="Times New Roman" w:cs="Times New Roman"/>
        </w:rPr>
        <w:tab/>
      </w:r>
      <w:r w:rsidR="0029138C" w:rsidRPr="00FE0136">
        <w:rPr>
          <w:rFonts w:ascii="Times New Roman" w:eastAsiaTheme="minorEastAsia" w:hAnsi="Times New Roman" w:cs="Times New Roman"/>
        </w:rPr>
        <w:tab/>
      </w:r>
      <w:r w:rsidR="0029138C" w:rsidRPr="00FE0136">
        <w:rPr>
          <w:rFonts w:ascii="Times New Roman" w:eastAsiaTheme="minorEastAsia" w:hAnsi="Times New Roman" w:cs="Times New Roman"/>
        </w:rPr>
        <w:tab/>
      </w:r>
      <w:r w:rsidR="00E22BDD" w:rsidRPr="00FE0136">
        <w:rPr>
          <w:rFonts w:ascii="Times New Roman" w:eastAsiaTheme="minorEastAsia" w:hAnsi="Times New Roman" w:cs="Times New Roman"/>
        </w:rPr>
        <w:t xml:space="preserve">           </w:t>
      </w:r>
      <w:r w:rsidR="0029138C" w:rsidRPr="00FE0136">
        <w:rPr>
          <w:rFonts w:ascii="Times New Roman" w:eastAsiaTheme="minorEastAsia" w:hAnsi="Times New Roman" w:cs="Times New Roman"/>
        </w:rPr>
        <w:tab/>
        <w:t xml:space="preserve">            </w:t>
      </w:r>
      <w:r w:rsidR="00E22BDD" w:rsidRPr="00FE0136">
        <w:rPr>
          <w:rFonts w:ascii="Times New Roman" w:eastAsiaTheme="minorEastAsia" w:hAnsi="Times New Roman" w:cs="Times New Roman"/>
        </w:rPr>
        <w:t xml:space="preserve">          </w:t>
      </w:r>
      <w:r w:rsidR="0029138C" w:rsidRPr="00FE0136">
        <w:rPr>
          <w:rFonts w:ascii="Times New Roman" w:eastAsiaTheme="minorEastAsia" w:hAnsi="Times New Roman" w:cs="Times New Roman"/>
        </w:rPr>
        <w:t xml:space="preserve"> (</w:t>
      </w:r>
      <w:r w:rsidR="007265D0" w:rsidRPr="00FE0136">
        <w:rPr>
          <w:rFonts w:ascii="Times New Roman" w:eastAsiaTheme="minorEastAsia" w:hAnsi="Times New Roman" w:cs="Times New Roman"/>
        </w:rPr>
        <w:t>10</w:t>
      </w:r>
      <w:r w:rsidR="0029138C" w:rsidRPr="00FE0136">
        <w:rPr>
          <w:rFonts w:ascii="Times New Roman" w:eastAsiaTheme="minorEastAsia" w:hAnsi="Times New Roman" w:cs="Times New Roman"/>
        </w:rPr>
        <w:t>)</w:t>
      </w:r>
    </w:p>
    <w:p w14:paraId="31A664CE" w14:textId="2725CEFC" w:rsidR="00644229" w:rsidRPr="00FE0136" w:rsidRDefault="00C51A52" w:rsidP="00C51A52">
      <w:pPr>
        <w:spacing w:after="100" w:afterAutospacing="1" w:line="276" w:lineRule="auto"/>
        <w:jc w:val="both"/>
        <w:rPr>
          <w:rFonts w:ascii="Times New Roman" w:eastAsia="Times New Roman" w:hAnsi="Times New Roman" w:cs="Times New Roman"/>
          <w:lang w:eastAsia="fi-FI"/>
        </w:rPr>
      </w:pPr>
      <w:r w:rsidRPr="00FE0136">
        <w:rPr>
          <w:rFonts w:ascii="Times New Roman" w:eastAsiaTheme="minorEastAsia" w:hAnsi="Times New Roman" w:cs="Times New Roman"/>
        </w:rPr>
        <w:t>w</w:t>
      </w:r>
      <w:r w:rsidR="0029138C" w:rsidRPr="00FE0136">
        <w:rPr>
          <w:rFonts w:ascii="Times New Roman" w:eastAsiaTheme="minorEastAsia" w:hAnsi="Times New Roman" w:cs="Times New Roman"/>
        </w:rPr>
        <w:t xml:space="preserve">here we have used a </w:t>
      </w:r>
      <w:r w:rsidR="0029138C" w:rsidRPr="00FE0136">
        <w:rPr>
          <w:rFonts w:ascii="Times New Roman" w:eastAsia="Times New Roman" w:hAnsi="Times New Roman" w:cs="Times New Roman"/>
          <w:lang w:eastAsia="fi-FI"/>
        </w:rPr>
        <w:t>straightforward conversion</w:t>
      </w:r>
      <w:r w:rsidRPr="00FE0136">
        <w:rPr>
          <w:rFonts w:ascii="Times New Roman" w:eastAsia="Times New Roman" w:hAnsi="Times New Roman" w:cs="Times New Roman"/>
          <w:lang w:eastAsia="fi-FI"/>
        </w:rPr>
        <w:t xml:space="preserve"> between</w:t>
      </w:r>
      <w:r w:rsidR="0029138C" w:rsidRPr="00FE0136">
        <w:rPr>
          <w:rFonts w:ascii="Times New Roman" w:eastAsia="Times New Roman" w:hAnsi="Times New Roman" w:cs="Times New Roman"/>
          <w:lang w:eastAsia="fi-FI"/>
        </w:rPr>
        <w:t xml:space="preserve"> permittivity</w:t>
      </w:r>
      <w:r w:rsidRPr="00FE0136">
        <w:rPr>
          <w:rFonts w:ascii="Times New Roman" w:eastAsia="Times New Roman" w:hAnsi="Times New Roman" w:cs="Times New Roman"/>
          <w:lang w:eastAsia="fi-FI"/>
        </w:rPr>
        <w:t xml:space="preserve"> (</w:t>
      </w:r>
      <w:r w:rsidRPr="00FE0136">
        <w:rPr>
          <w:rFonts w:ascii="Times New Roman" w:eastAsia="Times New Roman" w:hAnsi="Times New Roman" w:cs="Times New Roman"/>
          <w:i/>
          <w:iCs/>
          <w:lang w:eastAsia="fi-FI"/>
        </w:rPr>
        <w:t>ε</w:t>
      </w:r>
      <w:r w:rsidRPr="00FE0136">
        <w:rPr>
          <w:rFonts w:ascii="Times New Roman" w:eastAsia="Times New Roman" w:hAnsi="Times New Roman" w:cs="Times New Roman"/>
          <w:lang w:eastAsia="fi-FI"/>
        </w:rPr>
        <w:t>)</w:t>
      </w:r>
      <w:r w:rsidR="00011078" w:rsidRPr="00FE0136">
        <w:rPr>
          <w:rFonts w:ascii="Times New Roman" w:eastAsia="Times New Roman" w:hAnsi="Times New Roman" w:cs="Times New Roman"/>
          <w:lang w:eastAsia="fi-FI"/>
        </w:rPr>
        <w:t xml:space="preserve"> and</w:t>
      </w:r>
      <w:r w:rsidR="0029138C" w:rsidRPr="00FE0136">
        <w:rPr>
          <w:rFonts w:ascii="Times New Roman" w:eastAsia="Times New Roman" w:hAnsi="Times New Roman" w:cs="Times New Roman"/>
          <w:lang w:eastAsia="fi-FI"/>
        </w:rPr>
        <w:t xml:space="preserve"> </w:t>
      </w:r>
      <w:r w:rsidRPr="00FE0136">
        <w:rPr>
          <w:rFonts w:ascii="Times New Roman" w:eastAsia="Times New Roman" w:hAnsi="Times New Roman" w:cs="Times New Roman"/>
          <w:lang w:eastAsia="fi-FI"/>
        </w:rPr>
        <w:t>the refractive index (</w:t>
      </w:r>
      <w:r w:rsidRPr="00FE0136">
        <w:rPr>
          <w:rFonts w:ascii="Times New Roman" w:eastAsia="Times New Roman" w:hAnsi="Times New Roman" w:cs="Times New Roman"/>
          <w:i/>
          <w:lang w:eastAsia="fi-FI"/>
        </w:rPr>
        <w:t>n</w:t>
      </w:r>
      <w:r w:rsidRPr="00FE0136">
        <w:rPr>
          <w:rFonts w:ascii="Times New Roman" w:eastAsia="Times New Roman" w:hAnsi="Times New Roman" w:cs="Times New Roman"/>
          <w:lang w:eastAsia="fi-FI"/>
        </w:rPr>
        <w:t xml:space="preserve">) as </w:t>
      </w:r>
      <w:r w:rsidRPr="00FE0136">
        <w:rPr>
          <w:rFonts w:ascii="Times New Roman" w:eastAsia="Times New Roman" w:hAnsi="Times New Roman" w:cs="Times New Roman"/>
          <w:i/>
          <w:iCs/>
          <w:lang w:eastAsia="fi-FI"/>
        </w:rPr>
        <w:t>ε</w:t>
      </w:r>
      <w:r w:rsidRPr="00FE0136">
        <w:rPr>
          <w:rFonts w:ascii="Times New Roman" w:eastAsia="Times New Roman" w:hAnsi="Times New Roman" w:cs="Times New Roman"/>
          <w:i/>
          <w:iCs/>
          <w:vertAlign w:val="subscript"/>
          <w:lang w:eastAsia="fi-FI"/>
        </w:rPr>
        <w:t xml:space="preserve"> </w:t>
      </w:r>
      <w:r w:rsidRPr="00FE0136">
        <w:rPr>
          <w:rFonts w:ascii="Times New Roman" w:eastAsia="Times New Roman" w:hAnsi="Times New Roman" w:cs="Times New Roman"/>
          <w:i/>
          <w:iCs/>
          <w:lang w:eastAsia="fi-FI"/>
        </w:rPr>
        <w:t>= n</w:t>
      </w:r>
      <w:r w:rsidRPr="00FE0136">
        <w:rPr>
          <w:rFonts w:ascii="Times New Roman" w:eastAsia="Times New Roman" w:hAnsi="Times New Roman" w:cs="Times New Roman"/>
          <w:vertAlign w:val="superscript"/>
          <w:lang w:eastAsia="fi-FI"/>
        </w:rPr>
        <w:t>2</w:t>
      </w:r>
      <w:r w:rsidRPr="00FE0136">
        <w:rPr>
          <w:rFonts w:ascii="Times New Roman" w:eastAsia="Times New Roman" w:hAnsi="Times New Roman" w:cs="Times New Roman"/>
          <w:lang w:eastAsia="fi-FI"/>
        </w:rPr>
        <w:t xml:space="preserve">. </w:t>
      </w:r>
    </w:p>
    <w:p w14:paraId="57760555" w14:textId="77777777" w:rsidR="0029138C" w:rsidRPr="00FE0136" w:rsidRDefault="00B14F75" w:rsidP="00C51A52">
      <w:pPr>
        <w:spacing w:after="100" w:afterAutospacing="1"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 xml:space="preserve">A typical limitation of the </w:t>
      </w:r>
      <w:r w:rsidRPr="00FE0136">
        <w:rPr>
          <w:rFonts w:ascii="Times New Roman" w:eastAsia="Times New Roman" w:hAnsi="Times New Roman" w:cs="Times New Roman"/>
        </w:rPr>
        <w:t xml:space="preserve">TB-EMA approach arises when the actual shape of the inclusions </w:t>
      </w:r>
      <w:r w:rsidR="00B94BF3" w:rsidRPr="00FE0136">
        <w:rPr>
          <w:rFonts w:ascii="Times New Roman" w:eastAsia="Times New Roman" w:hAnsi="Times New Roman" w:cs="Times New Roman"/>
        </w:rPr>
        <w:t xml:space="preserve">significantly deviates from a sphere. This phenomenon leads to the introduction of a symmetric error, which is observed when the extracted terahertz porosity is plotted against the nominal porosity. </w:t>
      </w:r>
    </w:p>
    <w:p w14:paraId="65B76731" w14:textId="358D9184" w:rsidR="00C51A52" w:rsidRPr="00FE0136" w:rsidRDefault="00C51A52" w:rsidP="00C51A52">
      <w:pPr>
        <w:spacing w:after="100" w:afterAutospacing="1" w:line="276" w:lineRule="auto"/>
        <w:jc w:val="both"/>
        <w:rPr>
          <w:rFonts w:ascii="Times New Roman" w:eastAsia="Times New Roman" w:hAnsi="Times New Roman" w:cs="Times New Roman"/>
          <w:lang w:eastAsia="fi-FI"/>
        </w:rPr>
      </w:pPr>
      <w:r w:rsidRPr="00FE0136">
        <w:rPr>
          <w:rFonts w:ascii="Times New Roman" w:eastAsia="Times New Roman" w:hAnsi="Times New Roman" w:cs="Times New Roman"/>
          <w:lang w:eastAsia="fi-FI"/>
        </w:rPr>
        <w:t>Finally, the third terahertz porosity measurement approach</w:t>
      </w:r>
      <w:r w:rsidR="00B1713C" w:rsidRPr="00FE0136">
        <w:rPr>
          <w:rFonts w:ascii="Times New Roman" w:eastAsia="Times New Roman" w:hAnsi="Times New Roman" w:cs="Times New Roman"/>
          <w:lang w:eastAsia="fi-FI"/>
        </w:rPr>
        <w:t>, called the anisotropic</w:t>
      </w:r>
      <w:r w:rsidR="00B1713C" w:rsidRPr="00FE0136">
        <w:rPr>
          <w:rFonts w:ascii="Times New Roman" w:eastAsia="Times New Roman" w:hAnsi="Times New Roman" w:cs="Times New Roman"/>
        </w:rPr>
        <w:t xml:space="preserve"> Bruggeman</w:t>
      </w:r>
      <w:r w:rsidR="00940DE5" w:rsidRPr="00FE0136">
        <w:rPr>
          <w:rFonts w:ascii="Times New Roman" w:eastAsia="Times New Roman" w:hAnsi="Times New Roman" w:cs="Times New Roman"/>
        </w:rPr>
        <w:t xml:space="preserve"> </w:t>
      </w:r>
      <w:r w:rsidR="00B1713C" w:rsidRPr="00FE0136">
        <w:rPr>
          <w:rFonts w:ascii="Times New Roman" w:eastAsia="Times New Roman" w:hAnsi="Times New Roman" w:cs="Times New Roman"/>
        </w:rPr>
        <w:t xml:space="preserve">effective medium approximation (AB-EMA), is </w:t>
      </w:r>
      <w:r w:rsidR="009032EF" w:rsidRPr="00FE0136">
        <w:rPr>
          <w:rFonts w:ascii="Times New Roman" w:eastAsia="Times New Roman" w:hAnsi="Times New Roman" w:cs="Times New Roman"/>
        </w:rPr>
        <w:t xml:space="preserve">also </w:t>
      </w:r>
      <w:r w:rsidR="00B1713C" w:rsidRPr="00FE0136">
        <w:rPr>
          <w:rFonts w:ascii="Times New Roman" w:eastAsia="Times New Roman" w:hAnsi="Times New Roman" w:cs="Times New Roman"/>
        </w:rPr>
        <w:t>based on similar analogy as the TB-EMA</w:t>
      </w:r>
      <w:r w:rsidR="009032EF" w:rsidRPr="00FE0136">
        <w:rPr>
          <w:rFonts w:ascii="Times New Roman" w:eastAsia="Times New Roman" w:hAnsi="Times New Roman" w:cs="Times New Roman"/>
        </w:rPr>
        <w:t xml:space="preserve"> but</w:t>
      </w:r>
      <w:r w:rsidR="00B1713C" w:rsidRPr="00FE0136">
        <w:rPr>
          <w:rFonts w:ascii="Times New Roman" w:eastAsia="Times New Roman" w:hAnsi="Times New Roman" w:cs="Times New Roman"/>
        </w:rPr>
        <w:t xml:space="preserve"> considers non-spherical inclusions</w:t>
      </w:r>
      <w:r w:rsidR="00B1713C" w:rsidRPr="00FE0136">
        <w:rPr>
          <w:rFonts w:ascii="Times New Roman" w:eastAsia="Times New Roman" w:hAnsi="Times New Roman" w:cs="Times New Roman"/>
          <w:lang w:eastAsia="fi-FI"/>
        </w:rPr>
        <w:t xml:space="preserve"> </w:t>
      </w:r>
      <w:r w:rsidR="009032EF" w:rsidRPr="00FE0136">
        <w:rPr>
          <w:rFonts w:ascii="Times New Roman" w:eastAsia="Times New Roman" w:hAnsi="Times New Roman" w:cs="Times New Roman"/>
          <w:lang w:eastAsia="fi-FI"/>
        </w:rPr>
        <w:t xml:space="preserve">given as </w:t>
      </w:r>
      <w:r w:rsidR="00B1713C" w:rsidRPr="00FE0136">
        <w:rPr>
          <w:rFonts w:ascii="Times New Roman" w:eastAsia="Times New Roman" w:hAnsi="Times New Roman" w:cs="Times New Roman"/>
          <w:lang w:eastAsia="fi-FI"/>
        </w:rPr>
        <w:t>follows</w:t>
      </w:r>
      <w:r w:rsidR="00830793" w:rsidRPr="00FE0136">
        <w:rPr>
          <w:rFonts w:ascii="Times New Roman" w:eastAsia="Times New Roman" w:hAnsi="Times New Roman" w:cs="Times New Roman"/>
          <w:lang w:eastAsia="fi-FI"/>
        </w:rPr>
        <w:t xml:space="preserve"> </w:t>
      </w:r>
      <w:r w:rsidR="00FC4089" w:rsidRPr="00FE0136">
        <w:rPr>
          <w:rFonts w:ascii="Times New Roman" w:eastAsia="Times New Roman" w:hAnsi="Times New Roman" w:cs="Times New Roman"/>
          <w:lang w:eastAsia="fi-FI"/>
        </w:rPr>
        <w:fldChar w:fldCharType="begin" w:fldLock="1"/>
      </w:r>
      <w:r w:rsidR="00504A7F" w:rsidRPr="00FE0136">
        <w:rPr>
          <w:rFonts w:ascii="Times New Roman" w:eastAsia="Times New Roman" w:hAnsi="Times New Roman" w:cs="Times New Roman"/>
          <w:lang w:eastAsia="fi-FI"/>
        </w:rPr>
        <w:instrText>ADDIN CSL_CITATION {"citationItems":[{"id":"ITEM-1","itemData":{"DOI":"10.1016/j.xphs.2017.02.028","ISSN":"15206017","abstract":"Novel excipients are entering the market to enhance the bioavailability of drug particles by having a high porosity and, thus, providing a rapid liquid uptake and disintegration to accelerate subsequent drug dissolution. One example of such a novel excipient is functionalized calcium carbonate, which enables the manufacture of compacts with a bimodal pore size distribution consisting of larger interparticle and fine intraparticle pores. Five sets of functionalized calcium carbonate tablets with a target porosity of 45%-65% were prepared in 5% steps and characterized using terahertz time-domain spectroscopy and X-ray computed microtomography. Terahertz time-domain spectroscopy was used to derive the porosity using effective medium approximations, that is, the traditional and an anisotropic Bruggeman model. The anisotropic Bruggeman model yields the better correlation with the nominal porosity (R 2 = 0.995) and it provided additional information about the shape and orientation of the pores within the powder compact. The spheroidal (ellipsoids of revolution) shaped pores have a preferred orientation perpendicular to the compaction direction causing an anisotropic behavior of the dielectric porous medium. The results from X-ray computed microtomography confirmed the nonspherical shape and the orientation of the pores, and it further revealed that the anisotropic behavior is mainly caused by the interparticle pores. The information from both techniques provides a detailed insight into the pore structure of pharmaceutical tablets. This is of great interest to study the impact of tablet microstructure on the disintegration and dissolution performance.","author":[{"dropping-particle":"","family":"Markl","given":"Daniel","non-dropping-particle":"","parse-names":false,"suffix":""},{"dropping-particle":"","family":"Wang","given":"Parry","non-dropping-particle":"","parse-names":false,"suffix":""},{"dropping-particle":"","family":"Ridgway","given":"Cathy","non-dropping-particle":"","parse-names":false,"suffix":""},{"dropping-particle":"","family":"Karttunen","given":"A.-P.","non-dropping-particle":"","parse-names":false,"suffix":""},{"dropping-particle":"","family":"Chakraborty","given":"Mousumi","non-dropping-particle":"","parse-names":false,"suffix":""},{"dropping-particle":"","family":"Bawuah","given":"Prince","non-dropping-particle":"","parse-names":false,"suffix":""},{"dropping-particle":"","family":"Pääkkönen","given":"Pertti","non-dropping-particle":"","parse-names":false,"suffix":""},{"dropping-particle":"","family":"Gane","given":"Patrick","non-dropping-particle":"","parse-names":false,"suffix":""},{"dropping-particle":"","family":"Ketolainen","given":"Jarkko","non-dropping-particle":"","parse-names":false,"suffix":""},{"dropping-particle":"","family":"Peiponen","given":"K.-E.","non-dropping-particle":"","parse-names":false,"suffix":""},{"dropping-particle":"","family":"Zeitler","given":"J.A.","non-dropping-particle":"","parse-names":false,"suffix":""}],"container-title":"Journal of Pharmaceutical Sciences","id":"ITEM-1","issue":"6","issued":{"date-parts":[["2017"]]},"page":"1586-1595","title":"Characterization of the Pore Structure of Functionalized Calcium Carbonate Tablets by Terahertz Time-Domain Spectroscopy and X-Ray Computed Microtomography","type":"article-newspaper","volume":"106"},"uris":["http://www.mendeley.com/documents/?uuid=29968a4c-0e83-444b-a456-881246762da5"]}],"mendeley":{"formattedCitation":"[44]","plainTextFormattedCitation":"[44]","previouslyFormattedCitation":"[44]"},"properties":{"noteIndex":0},"schema":"https://github.com/citation-style-language/schema/raw/master/csl-citation.json"}</w:instrText>
      </w:r>
      <w:r w:rsidR="00FC4089" w:rsidRPr="00FE0136">
        <w:rPr>
          <w:rFonts w:ascii="Times New Roman" w:eastAsia="Times New Roman" w:hAnsi="Times New Roman" w:cs="Times New Roman"/>
          <w:lang w:eastAsia="fi-FI"/>
        </w:rPr>
        <w:fldChar w:fldCharType="separate"/>
      </w:r>
      <w:r w:rsidR="00606DB8" w:rsidRPr="00FE0136">
        <w:rPr>
          <w:rFonts w:ascii="Times New Roman" w:eastAsia="Times New Roman" w:hAnsi="Times New Roman" w:cs="Times New Roman"/>
          <w:noProof/>
          <w:lang w:eastAsia="fi-FI"/>
        </w:rPr>
        <w:t>[44]</w:t>
      </w:r>
      <w:r w:rsidR="00FC4089" w:rsidRPr="00FE0136">
        <w:rPr>
          <w:rFonts w:ascii="Times New Roman" w:eastAsia="Times New Roman" w:hAnsi="Times New Roman" w:cs="Times New Roman"/>
          <w:lang w:eastAsia="fi-FI"/>
        </w:rPr>
        <w:fldChar w:fldCharType="end"/>
      </w:r>
    </w:p>
    <w:p w14:paraId="47FEB06C" w14:textId="1B0D2389" w:rsidR="0029138C" w:rsidRPr="00FE0136" w:rsidRDefault="00DF07F2" w:rsidP="0029138C">
      <w:pPr>
        <w:spacing w:after="100" w:afterAutospacing="1" w:line="276" w:lineRule="auto"/>
        <w:rPr>
          <w:rFonts w:ascii="Times New Roman" w:eastAsiaTheme="minorEastAsia" w:hAnsi="Times New Roman" w:cs="Times New Roman"/>
        </w:rPr>
      </w:pPr>
      <m:oMath>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solid</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w:rPr>
                    <w:rFonts w:ascii="Cambria Math" w:hAnsi="Cambria Math" w:cs="Times New Roman"/>
                  </w:rPr>
                  <m:t>2</m:t>
                </m:r>
              </m:sup>
            </m:sSubSup>
          </m:num>
          <m:den>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m:rPr>
                    <m:sty m:val="p"/>
                  </m:rPr>
                  <w:rPr>
                    <w:rFonts w:ascii="Cambria Math" w:hAnsi="Cambria Math" w:cs="Times New Roman"/>
                  </w:rPr>
                  <m:t>2</m:t>
                </m:r>
              </m:sup>
            </m:sSubSup>
            <m:r>
              <w:rPr>
                <w:rFonts w:ascii="Cambria Math" w:hAnsi="Cambria Math" w:cs="Times New Roman"/>
              </w:rPr>
              <m:t>+g</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solid</m:t>
                    </m:r>
                  </m:sub>
                  <m:sup>
                    <m:r>
                      <m:rPr>
                        <m:sty m:val="p"/>
                      </m:rP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m:rPr>
                        <m:sty m:val="p"/>
                      </m:rPr>
                      <w:rPr>
                        <w:rFonts w:ascii="Cambria Math" w:hAnsi="Cambria Math" w:cs="Times New Roman"/>
                      </w:rPr>
                      <m:t>2</m:t>
                    </m:r>
                  </m:sup>
                </m:sSubSup>
              </m:e>
            </m:d>
          </m:den>
        </m:f>
        <m:d>
          <m:dPr>
            <m:ctrlPr>
              <w:rPr>
                <w:rFonts w:ascii="Cambria Math" w:hAnsi="Cambria Math" w:cs="Times New Roman"/>
                <w:i/>
              </w:rPr>
            </m:ctrlPr>
          </m:dPr>
          <m:e>
            <m:r>
              <w:rPr>
                <w:rFonts w:ascii="Cambria Math" w:hAnsi="Cambria Math" w:cs="Times New Roman"/>
              </w:rPr>
              <m:t>1-f</m:t>
            </m:r>
          </m:e>
        </m:d>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air</m:t>
                </m:r>
              </m:sub>
              <m:sup>
                <m:r>
                  <m:rPr>
                    <m:sty m:val="p"/>
                  </m:rP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m:rPr>
                    <m:sty m:val="p"/>
                  </m:rPr>
                  <w:rPr>
                    <w:rFonts w:ascii="Cambria Math" w:hAnsi="Cambria Math" w:cs="Times New Roman"/>
                  </w:rPr>
                  <m:t>2</m:t>
                </m:r>
              </m:sup>
            </m:sSubSup>
          </m:num>
          <m:den>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m:rPr>
                    <m:sty m:val="p"/>
                  </m:rPr>
                  <w:rPr>
                    <w:rFonts w:ascii="Cambria Math" w:hAnsi="Cambria Math" w:cs="Times New Roman"/>
                  </w:rPr>
                  <m:t>2</m:t>
                </m:r>
              </m:sup>
            </m:sSubSup>
            <m:r>
              <w:rPr>
                <w:rFonts w:ascii="Cambria Math" w:hAnsi="Cambria Math" w:cs="Times New Roman"/>
              </w:rPr>
              <m:t>+g</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air</m:t>
                    </m:r>
                  </m:sub>
                  <m:sup>
                    <m:r>
                      <m:rPr>
                        <m:sty m:val="p"/>
                      </m:rP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n</m:t>
                    </m:r>
                  </m:e>
                  <m:sub>
                    <m:r>
                      <m:rPr>
                        <m:sty m:val="p"/>
                      </m:rPr>
                      <w:rPr>
                        <w:rFonts w:ascii="Cambria Math" w:hAnsi="Cambria Math" w:cs="Times New Roman"/>
                      </w:rPr>
                      <m:t>eff</m:t>
                    </m:r>
                  </m:sub>
                  <m:sup>
                    <m:r>
                      <m:rPr>
                        <m:sty m:val="p"/>
                      </m:rPr>
                      <w:rPr>
                        <w:rFonts w:ascii="Cambria Math" w:hAnsi="Cambria Math" w:cs="Times New Roman"/>
                      </w:rPr>
                      <m:t>2</m:t>
                    </m:r>
                  </m:sup>
                </m:sSubSup>
              </m:e>
            </m:d>
          </m:den>
        </m:f>
        <m:r>
          <w:rPr>
            <w:rFonts w:ascii="Cambria Math" w:hAnsi="Cambria Math" w:cs="Times New Roman"/>
          </w:rPr>
          <m:t>f=0.</m:t>
        </m:r>
      </m:oMath>
      <w:r w:rsidR="00B1713C" w:rsidRPr="00FE0136">
        <w:rPr>
          <w:rFonts w:ascii="Times New Roman" w:eastAsiaTheme="minorEastAsia" w:hAnsi="Times New Roman" w:cs="Times New Roman"/>
        </w:rPr>
        <w:t xml:space="preserve">                                                               (</w:t>
      </w:r>
      <w:r w:rsidR="007265D0" w:rsidRPr="00FE0136">
        <w:rPr>
          <w:rFonts w:ascii="Times New Roman" w:eastAsiaTheme="minorEastAsia" w:hAnsi="Times New Roman" w:cs="Times New Roman"/>
        </w:rPr>
        <w:t>11</w:t>
      </w:r>
      <w:r w:rsidR="00B1713C" w:rsidRPr="00FE0136">
        <w:rPr>
          <w:rFonts w:ascii="Times New Roman" w:eastAsiaTheme="minorEastAsia" w:hAnsi="Times New Roman" w:cs="Times New Roman"/>
        </w:rPr>
        <w:t>)</w:t>
      </w:r>
    </w:p>
    <w:p w14:paraId="10C2EF1C" w14:textId="0DA503F7" w:rsidR="00B1713C" w:rsidRPr="00FE0136" w:rsidRDefault="00B1713C" w:rsidP="00F97EE7">
      <w:pPr>
        <w:spacing w:after="100" w:afterAutospacing="1" w:line="276" w:lineRule="auto"/>
        <w:jc w:val="both"/>
        <w:rPr>
          <w:rFonts w:ascii="Times New Roman" w:eastAsia="Times New Roman" w:hAnsi="Times New Roman" w:cs="Times New Roman"/>
        </w:rPr>
      </w:pPr>
      <w:r w:rsidRPr="00FE0136">
        <w:rPr>
          <w:rFonts w:ascii="Times New Roman" w:eastAsiaTheme="minorEastAsia" w:hAnsi="Times New Roman" w:cs="Times New Roman"/>
        </w:rPr>
        <w:t xml:space="preserve">The </w:t>
      </w:r>
      <w:r w:rsidRPr="00FE0136">
        <w:rPr>
          <w:rFonts w:ascii="Times New Roman" w:eastAsia="Times New Roman" w:hAnsi="Times New Roman" w:cs="Times New Roman"/>
        </w:rPr>
        <w:t xml:space="preserve">AB-EMA allows the </w:t>
      </w:r>
      <w:r w:rsidR="00F97EE7" w:rsidRPr="00FE0136">
        <w:rPr>
          <w:rFonts w:ascii="Times New Roman" w:eastAsia="Times New Roman" w:hAnsi="Times New Roman" w:cs="Times New Roman"/>
        </w:rPr>
        <w:t>calculation</w:t>
      </w:r>
      <w:r w:rsidRPr="00FE0136">
        <w:rPr>
          <w:rFonts w:ascii="Times New Roman" w:eastAsia="Times New Roman" w:hAnsi="Times New Roman" w:cs="Times New Roman"/>
        </w:rPr>
        <w:t xml:space="preserve"> </w:t>
      </w:r>
      <w:r w:rsidR="0072542A" w:rsidRPr="00FE0136">
        <w:rPr>
          <w:rFonts w:ascii="Times New Roman" w:eastAsia="Times New Roman" w:hAnsi="Times New Roman" w:cs="Times New Roman"/>
        </w:rPr>
        <w:t xml:space="preserve">and use </w:t>
      </w:r>
      <w:r w:rsidRPr="00FE0136">
        <w:rPr>
          <w:rFonts w:ascii="Times New Roman" w:eastAsia="Times New Roman" w:hAnsi="Times New Roman" w:cs="Times New Roman"/>
        </w:rPr>
        <w:t xml:space="preserve">of the </w:t>
      </w:r>
      <w:r w:rsidRPr="00FE0136">
        <w:rPr>
          <w:rFonts w:ascii="Times New Roman" w:eastAsia="Times New Roman" w:hAnsi="Times New Roman" w:cs="Times New Roman"/>
          <w:i/>
        </w:rPr>
        <w:t>g</w:t>
      </w:r>
      <w:r w:rsidR="0072542A" w:rsidRPr="00FE0136">
        <w:rPr>
          <w:rFonts w:ascii="Times New Roman" w:eastAsia="Times New Roman" w:hAnsi="Times New Roman" w:cs="Times New Roman"/>
        </w:rPr>
        <w:t xml:space="preserve"> factor</w:t>
      </w:r>
      <w:r w:rsidR="00B14F75" w:rsidRPr="00FE0136">
        <w:rPr>
          <w:rFonts w:ascii="Times New Roman" w:eastAsia="Times New Roman" w:hAnsi="Times New Roman" w:cs="Times New Roman"/>
        </w:rPr>
        <w:t xml:space="preserve"> </w:t>
      </w:r>
      <w:r w:rsidR="0072542A" w:rsidRPr="00FE0136">
        <w:rPr>
          <w:rFonts w:ascii="Times New Roman" w:eastAsia="Times New Roman" w:hAnsi="Times New Roman" w:cs="Times New Roman"/>
        </w:rPr>
        <w:t>and therefore</w:t>
      </w:r>
      <w:r w:rsidRPr="00FE0136">
        <w:rPr>
          <w:rFonts w:ascii="Times New Roman" w:eastAsia="Times New Roman" w:hAnsi="Times New Roman" w:cs="Times New Roman"/>
        </w:rPr>
        <w:t xml:space="preserve"> </w:t>
      </w:r>
      <w:r w:rsidR="00F97EE7" w:rsidRPr="00FE0136">
        <w:rPr>
          <w:rFonts w:ascii="Times New Roman" w:eastAsia="Times New Roman" w:hAnsi="Times New Roman" w:cs="Times New Roman"/>
        </w:rPr>
        <w:t xml:space="preserve">corrects the </w:t>
      </w:r>
      <w:r w:rsidR="0072542A" w:rsidRPr="00FE0136">
        <w:rPr>
          <w:rFonts w:ascii="Times New Roman" w:eastAsia="Times New Roman" w:hAnsi="Times New Roman" w:cs="Times New Roman"/>
        </w:rPr>
        <w:t xml:space="preserve">existing </w:t>
      </w:r>
      <w:r w:rsidR="00F97EE7" w:rsidRPr="00FE0136">
        <w:rPr>
          <w:rFonts w:ascii="Times New Roman" w:eastAsia="Times New Roman" w:hAnsi="Times New Roman" w:cs="Times New Roman"/>
        </w:rPr>
        <w:t>symmetric error</w:t>
      </w:r>
      <w:r w:rsidR="0072542A" w:rsidRPr="00FE0136">
        <w:rPr>
          <w:rFonts w:ascii="Times New Roman" w:eastAsia="Times New Roman" w:hAnsi="Times New Roman" w:cs="Times New Roman"/>
        </w:rPr>
        <w:t xml:space="preserve"> (a major limitation of the TB-EMA)</w:t>
      </w:r>
      <w:r w:rsidR="00F97EE7" w:rsidRPr="00FE0136">
        <w:rPr>
          <w:rFonts w:ascii="Times New Roman" w:eastAsia="Times New Roman" w:hAnsi="Times New Roman" w:cs="Times New Roman"/>
        </w:rPr>
        <w:t xml:space="preserve">, </w:t>
      </w:r>
      <w:r w:rsidR="0072542A" w:rsidRPr="00FE0136">
        <w:rPr>
          <w:rFonts w:ascii="Times New Roman" w:eastAsia="Times New Roman" w:hAnsi="Times New Roman" w:cs="Times New Roman"/>
        </w:rPr>
        <w:t xml:space="preserve">which </w:t>
      </w:r>
      <w:r w:rsidRPr="00FE0136">
        <w:rPr>
          <w:rFonts w:ascii="Times New Roman" w:eastAsia="Times New Roman" w:hAnsi="Times New Roman" w:cs="Times New Roman"/>
        </w:rPr>
        <w:t xml:space="preserve">enhances the accuracy </w:t>
      </w:r>
      <w:r w:rsidR="00B14F75" w:rsidRPr="00FE0136">
        <w:rPr>
          <w:rFonts w:ascii="Times New Roman" w:eastAsia="Times New Roman" w:hAnsi="Times New Roman" w:cs="Times New Roman"/>
        </w:rPr>
        <w:t>of</w:t>
      </w:r>
      <w:r w:rsidRPr="00FE0136">
        <w:rPr>
          <w:rFonts w:ascii="Times New Roman" w:eastAsia="Times New Roman" w:hAnsi="Times New Roman" w:cs="Times New Roman"/>
        </w:rPr>
        <w:t xml:space="preserve"> the measured terahertz porosity. </w:t>
      </w:r>
      <w:r w:rsidR="0072542A" w:rsidRPr="00FE0136">
        <w:rPr>
          <w:rFonts w:ascii="Times New Roman" w:eastAsia="Times New Roman" w:hAnsi="Times New Roman" w:cs="Times New Roman"/>
        </w:rPr>
        <w:t>Moreover, the k</w:t>
      </w:r>
      <w:r w:rsidR="00B14F75" w:rsidRPr="00FE0136">
        <w:rPr>
          <w:rFonts w:ascii="Times New Roman" w:eastAsia="Times New Roman" w:hAnsi="Times New Roman" w:cs="Times New Roman"/>
        </w:rPr>
        <w:t xml:space="preserve">nowledge of the </w:t>
      </w:r>
      <w:r w:rsidR="00B14F75" w:rsidRPr="00FE0136">
        <w:rPr>
          <w:rFonts w:ascii="Times New Roman" w:eastAsia="Times New Roman" w:hAnsi="Times New Roman" w:cs="Times New Roman"/>
          <w:i/>
        </w:rPr>
        <w:t>g</w:t>
      </w:r>
      <w:r w:rsidR="00A90795" w:rsidRPr="00FE0136">
        <w:rPr>
          <w:rFonts w:ascii="Times New Roman" w:eastAsia="Times New Roman" w:hAnsi="Times New Roman" w:cs="Times New Roman"/>
        </w:rPr>
        <w:t xml:space="preserve"> factor</w:t>
      </w:r>
      <w:r w:rsidR="00B14F75" w:rsidRPr="00FE0136">
        <w:rPr>
          <w:rFonts w:ascii="Times New Roman" w:eastAsia="Times New Roman" w:hAnsi="Times New Roman" w:cs="Times New Roman"/>
        </w:rPr>
        <w:t xml:space="preserve"> </w:t>
      </w:r>
      <w:r w:rsidR="0072542A" w:rsidRPr="00FE0136">
        <w:rPr>
          <w:rFonts w:ascii="Times New Roman" w:eastAsia="Times New Roman" w:hAnsi="Times New Roman" w:cs="Times New Roman"/>
        </w:rPr>
        <w:t>permits</w:t>
      </w:r>
      <w:r w:rsidR="00B14F75" w:rsidRPr="00FE0136">
        <w:rPr>
          <w:rFonts w:ascii="Times New Roman" w:eastAsia="Times New Roman" w:hAnsi="Times New Roman" w:cs="Times New Roman"/>
        </w:rPr>
        <w:t xml:space="preserve"> the prediction of the pore shape, which is an added merit of the AB-EMA</w:t>
      </w:r>
      <w:r w:rsidR="009032EF" w:rsidRPr="00FE0136">
        <w:rPr>
          <w:rFonts w:ascii="Times New Roman" w:eastAsia="Times New Roman" w:hAnsi="Times New Roman" w:cs="Times New Roman"/>
        </w:rPr>
        <w:t xml:space="preserve"> compared to both the ZPA and TB-EMA methods</w:t>
      </w:r>
      <w:r w:rsidR="00B14F75" w:rsidRPr="00FE0136">
        <w:rPr>
          <w:rFonts w:ascii="Times New Roman" w:eastAsia="Times New Roman" w:hAnsi="Times New Roman" w:cs="Times New Roman"/>
        </w:rPr>
        <w:t xml:space="preserve">. </w:t>
      </w:r>
    </w:p>
    <w:p w14:paraId="215BD0C7" w14:textId="561F9B97" w:rsidR="00644229" w:rsidRPr="00FE0136" w:rsidRDefault="00092526" w:rsidP="00644229">
      <w:pPr>
        <w:spacing w:after="100" w:afterAutospacing="1" w:line="276" w:lineRule="auto"/>
        <w:jc w:val="both"/>
        <w:rPr>
          <w:rFonts w:ascii="Times New Roman" w:eastAsiaTheme="minorEastAsia" w:hAnsi="Times New Roman" w:cs="Times New Roman"/>
        </w:rPr>
      </w:pPr>
      <w:r w:rsidRPr="00FE0136">
        <w:rPr>
          <w:rFonts w:ascii="Times New Roman" w:eastAsia="Times New Roman" w:hAnsi="Times New Roman" w:cs="Times New Roman"/>
          <w:lang w:eastAsia="fi-FI"/>
        </w:rPr>
        <w:lastRenderedPageBreak/>
        <w:t xml:space="preserve">As already mentioned, this terahertz porosity measurement method always </w:t>
      </w:r>
      <w:r w:rsidR="00C56CC7" w:rsidRPr="00FE0136">
        <w:rPr>
          <w:rFonts w:ascii="Times New Roman" w:eastAsia="Times New Roman" w:hAnsi="Times New Roman" w:cs="Times New Roman"/>
          <w:lang w:eastAsia="fi-FI"/>
        </w:rPr>
        <w:t>demands</w:t>
      </w:r>
      <w:r w:rsidRPr="00FE0136">
        <w:rPr>
          <w:rFonts w:ascii="Times New Roman" w:eastAsia="Times New Roman" w:hAnsi="Times New Roman" w:cs="Times New Roman"/>
          <w:lang w:eastAsia="fi-FI"/>
        </w:rPr>
        <w:t xml:space="preserve"> the use </w:t>
      </w:r>
      <w:r w:rsidR="005E6B3C" w:rsidRPr="00FE0136">
        <w:rPr>
          <w:rFonts w:ascii="Times New Roman" w:eastAsia="Times New Roman" w:hAnsi="Times New Roman" w:cs="Times New Roman"/>
          <w:lang w:eastAsia="fi-FI"/>
        </w:rPr>
        <w:t xml:space="preserve">of </w:t>
      </w:r>
      <w:r w:rsidR="009032EF" w:rsidRPr="00FE0136">
        <w:rPr>
          <w:rFonts w:ascii="Times New Roman" w:eastAsia="Times New Roman" w:hAnsi="Times New Roman" w:cs="Times New Roman"/>
          <w:lang w:eastAsia="fi-FI"/>
        </w:rPr>
        <w:t xml:space="preserve">a </w:t>
      </w:r>
      <w:r w:rsidR="003C03E6" w:rsidRPr="00FE0136">
        <w:rPr>
          <w:rFonts w:ascii="Times New Roman" w:eastAsia="Times New Roman" w:hAnsi="Times New Roman" w:cs="Times New Roman"/>
          <w:lang w:eastAsia="fi-FI"/>
        </w:rPr>
        <w:t>flat-faced tablets</w:t>
      </w:r>
      <w:r w:rsidR="00644229" w:rsidRPr="00FE0136">
        <w:rPr>
          <w:rFonts w:ascii="Times New Roman" w:eastAsia="Times New Roman" w:hAnsi="Times New Roman" w:cs="Times New Roman"/>
          <w:lang w:eastAsia="fi-FI"/>
        </w:rPr>
        <w:t xml:space="preserve"> set</w:t>
      </w:r>
      <w:r w:rsidRPr="00FE0136">
        <w:rPr>
          <w:rFonts w:ascii="Times New Roman" w:eastAsia="Times New Roman" w:hAnsi="Times New Roman" w:cs="Times New Roman"/>
          <w:lang w:eastAsia="fi-FI"/>
        </w:rPr>
        <w:t xml:space="preserve"> with known </w:t>
      </w:r>
      <w:r w:rsidR="00C07A0C" w:rsidRPr="00FE0136">
        <w:rPr>
          <w:rFonts w:ascii="Times New Roman" w:eastAsia="Times New Roman" w:hAnsi="Times New Roman" w:cs="Times New Roman"/>
          <w:lang w:eastAsia="fi-FI"/>
        </w:rPr>
        <w:t>nominal porosit</w:t>
      </w:r>
      <w:r w:rsidR="005E6B3C" w:rsidRPr="00FE0136">
        <w:rPr>
          <w:rFonts w:ascii="Times New Roman" w:eastAsia="Times New Roman" w:hAnsi="Times New Roman" w:cs="Times New Roman"/>
          <w:lang w:eastAsia="fi-FI"/>
        </w:rPr>
        <w:t>ies</w:t>
      </w:r>
      <w:r w:rsidR="00C07A0C" w:rsidRPr="00FE0136">
        <w:rPr>
          <w:rFonts w:ascii="Times New Roman" w:eastAsia="Times New Roman" w:hAnsi="Times New Roman" w:cs="Times New Roman"/>
          <w:lang w:eastAsia="fi-FI"/>
        </w:rPr>
        <w:t xml:space="preserve"> and </w:t>
      </w:r>
      <w:r w:rsidRPr="00FE0136">
        <w:rPr>
          <w:rFonts w:ascii="Times New Roman" w:eastAsia="Times New Roman" w:hAnsi="Times New Roman" w:cs="Times New Roman"/>
          <w:lang w:eastAsia="fi-FI"/>
        </w:rPr>
        <w:t>effective refractive index</w:t>
      </w:r>
      <w:r w:rsidR="005E6B3C" w:rsidRPr="00FE0136">
        <w:rPr>
          <w:rFonts w:ascii="Times New Roman" w:eastAsia="Times New Roman" w:hAnsi="Times New Roman" w:cs="Times New Roman"/>
          <w:lang w:eastAsia="fi-FI"/>
        </w:rPr>
        <w:t xml:space="preserve"> values</w:t>
      </w:r>
      <w:r w:rsidRPr="00FE0136">
        <w:rPr>
          <w:rFonts w:ascii="Times New Roman" w:eastAsia="Times New Roman" w:hAnsi="Times New Roman" w:cs="Times New Roman"/>
          <w:lang w:eastAsia="fi-FI"/>
        </w:rPr>
        <w:t xml:space="preserve"> </w:t>
      </w:r>
      <w:r w:rsidR="00C07A0C" w:rsidRPr="00FE0136">
        <w:rPr>
          <w:rFonts w:ascii="Times New Roman" w:eastAsiaTheme="minorEastAsia" w:hAnsi="Times New Roman" w:cs="Times New Roman"/>
        </w:rPr>
        <w:t>determined in TD or in FD</w:t>
      </w:r>
      <w:r w:rsidR="00C07A0C" w:rsidRPr="00FE0136">
        <w:rPr>
          <w:rFonts w:ascii="Times New Roman" w:eastAsia="Times New Roman" w:hAnsi="Times New Roman" w:cs="Times New Roman"/>
          <w:lang w:eastAsia="fi-FI"/>
        </w:rPr>
        <w:t xml:space="preserve">. These known parameters in conjunction with the </w:t>
      </w:r>
      <w:r w:rsidR="00C07A0C" w:rsidRPr="00FE0136">
        <w:rPr>
          <w:rFonts w:ascii="Times New Roman" w:eastAsiaTheme="minorEastAsia" w:hAnsi="Times New Roman" w:cs="Times New Roman"/>
        </w:rPr>
        <w:t xml:space="preserve">ZPA (Eq. </w:t>
      </w:r>
      <w:r w:rsidR="007265D0" w:rsidRPr="00FE0136">
        <w:rPr>
          <w:rFonts w:ascii="Times New Roman" w:eastAsiaTheme="minorEastAsia" w:hAnsi="Times New Roman" w:cs="Times New Roman"/>
        </w:rPr>
        <w:t>8</w:t>
      </w:r>
      <w:r w:rsidR="00C07A0C" w:rsidRPr="00FE0136">
        <w:rPr>
          <w:rFonts w:ascii="Times New Roman" w:eastAsiaTheme="minorEastAsia" w:hAnsi="Times New Roman" w:cs="Times New Roman"/>
        </w:rPr>
        <w:t xml:space="preserve">), TB-EMA (Eq. </w:t>
      </w:r>
      <w:r w:rsidR="007265D0" w:rsidRPr="00FE0136">
        <w:rPr>
          <w:rFonts w:ascii="Times New Roman" w:eastAsiaTheme="minorEastAsia" w:hAnsi="Times New Roman" w:cs="Times New Roman"/>
        </w:rPr>
        <w:t>10</w:t>
      </w:r>
      <w:r w:rsidR="00C07A0C" w:rsidRPr="00FE0136">
        <w:rPr>
          <w:rFonts w:ascii="Times New Roman" w:eastAsiaTheme="minorEastAsia" w:hAnsi="Times New Roman" w:cs="Times New Roman"/>
        </w:rPr>
        <w:t xml:space="preserve">), or AB-EMA (Eq. </w:t>
      </w:r>
      <w:r w:rsidR="007265D0" w:rsidRPr="00FE0136">
        <w:rPr>
          <w:rFonts w:ascii="Times New Roman" w:eastAsiaTheme="minorEastAsia" w:hAnsi="Times New Roman" w:cs="Times New Roman"/>
        </w:rPr>
        <w:t>11</w:t>
      </w:r>
      <w:r w:rsidR="00C07A0C" w:rsidRPr="00FE0136">
        <w:rPr>
          <w:rFonts w:ascii="Times New Roman" w:eastAsiaTheme="minorEastAsia" w:hAnsi="Times New Roman" w:cs="Times New Roman"/>
        </w:rPr>
        <w:t xml:space="preserve">) </w:t>
      </w:r>
      <w:r w:rsidR="00C07A0C" w:rsidRPr="00FE0136">
        <w:rPr>
          <w:rFonts w:ascii="Times New Roman" w:eastAsia="Times New Roman" w:hAnsi="Times New Roman" w:cs="Times New Roman"/>
          <w:lang w:eastAsia="fi-FI"/>
        </w:rPr>
        <w:t xml:space="preserve">are used to </w:t>
      </w:r>
      <w:r w:rsidR="003C03E6" w:rsidRPr="00FE0136">
        <w:rPr>
          <w:rFonts w:ascii="Times New Roman" w:eastAsia="Times New Roman" w:hAnsi="Times New Roman" w:cs="Times New Roman"/>
          <w:lang w:eastAsia="fi-FI"/>
        </w:rPr>
        <w:t xml:space="preserve">accurately </w:t>
      </w:r>
      <w:r w:rsidR="00C07A0C" w:rsidRPr="00FE0136">
        <w:rPr>
          <w:rFonts w:ascii="Times New Roman" w:eastAsia="Times New Roman" w:hAnsi="Times New Roman" w:cs="Times New Roman"/>
          <w:lang w:eastAsia="fi-FI"/>
        </w:rPr>
        <w:t xml:space="preserve">calculate </w:t>
      </w:r>
      <w:r w:rsidR="00644229" w:rsidRPr="00FE0136">
        <w:rPr>
          <w:rFonts w:ascii="Times New Roman" w:eastAsia="Times New Roman" w:hAnsi="Times New Roman" w:cs="Times New Roman"/>
          <w:lang w:eastAsia="fi-FI"/>
        </w:rPr>
        <w:t>t</w:t>
      </w:r>
      <w:r w:rsidR="00644229" w:rsidRPr="00FE0136">
        <w:rPr>
          <w:rFonts w:ascii="Times New Roman" w:eastAsiaTheme="minorEastAsia" w:hAnsi="Times New Roman" w:cs="Times New Roman"/>
        </w:rPr>
        <w:t>he refractive index of th</w:t>
      </w:r>
      <w:r w:rsidR="00C07A0C" w:rsidRPr="00FE0136">
        <w:rPr>
          <w:rFonts w:ascii="Times New Roman" w:eastAsiaTheme="minorEastAsia" w:hAnsi="Times New Roman" w:cs="Times New Roman"/>
        </w:rPr>
        <w:t xml:space="preserve">e </w:t>
      </w:r>
      <w:r w:rsidR="000F32C7" w:rsidRPr="00FE0136">
        <w:rPr>
          <w:rFonts w:ascii="Times New Roman" w:eastAsiaTheme="minorEastAsia" w:hAnsi="Times New Roman" w:cs="Times New Roman"/>
        </w:rPr>
        <w:t>solid matrix</w:t>
      </w:r>
      <w:r w:rsidR="00644229" w:rsidRPr="00FE0136">
        <w:rPr>
          <w:rFonts w:ascii="Times New Roman" w:eastAsiaTheme="minorEastAsia" w:hAnsi="Times New Roman" w:cs="Times New Roman"/>
        </w:rPr>
        <w:t xml:space="preserve">. </w:t>
      </w:r>
      <w:r w:rsidR="00633645" w:rsidRPr="00FE0136">
        <w:rPr>
          <w:rFonts w:ascii="Times New Roman" w:eastAsiaTheme="minorEastAsia" w:hAnsi="Times New Roman" w:cs="Times New Roman"/>
        </w:rPr>
        <w:t xml:space="preserve">In order words, the </w:t>
      </w:r>
      <w:r w:rsidR="003C03E6" w:rsidRPr="00FE0136">
        <w:rPr>
          <w:rFonts w:ascii="Times New Roman" w:eastAsiaTheme="minorEastAsia" w:hAnsi="Times New Roman" w:cs="Times New Roman"/>
        </w:rPr>
        <w:t xml:space="preserve">initial flat-faced tablets </w:t>
      </w:r>
      <w:r w:rsidR="00633645" w:rsidRPr="00FE0136">
        <w:rPr>
          <w:rFonts w:ascii="Times New Roman" w:eastAsiaTheme="minorEastAsia" w:hAnsi="Times New Roman" w:cs="Times New Roman"/>
        </w:rPr>
        <w:t>set is used to obtain the intrinsic (solid) refractive index of the solid m</w:t>
      </w:r>
      <w:r w:rsidR="000F32C7" w:rsidRPr="00FE0136">
        <w:rPr>
          <w:rFonts w:ascii="Times New Roman" w:eastAsiaTheme="minorEastAsia" w:hAnsi="Times New Roman" w:cs="Times New Roman"/>
        </w:rPr>
        <w:t>atrix</w:t>
      </w:r>
      <w:r w:rsidR="00633645" w:rsidRPr="00FE0136">
        <w:rPr>
          <w:rFonts w:ascii="Times New Roman" w:eastAsiaTheme="minorEastAsia" w:hAnsi="Times New Roman" w:cs="Times New Roman"/>
        </w:rPr>
        <w:t xml:space="preserve"> (powder blend) </w:t>
      </w:r>
      <w:r w:rsidR="009032EF" w:rsidRPr="00FE0136">
        <w:rPr>
          <w:rFonts w:ascii="Times New Roman" w:eastAsiaTheme="minorEastAsia" w:hAnsi="Times New Roman" w:cs="Times New Roman"/>
        </w:rPr>
        <w:t>that is used for further analyses</w:t>
      </w:r>
      <w:r w:rsidR="00633645" w:rsidRPr="00FE0136">
        <w:rPr>
          <w:rFonts w:ascii="Times New Roman" w:eastAsiaTheme="minorEastAsia" w:hAnsi="Times New Roman" w:cs="Times New Roman"/>
        </w:rPr>
        <w:t xml:space="preserve">. </w:t>
      </w:r>
      <w:r w:rsidR="00393B7A" w:rsidRPr="00FE0136">
        <w:rPr>
          <w:rFonts w:ascii="Times New Roman" w:eastAsiaTheme="minorEastAsia" w:hAnsi="Times New Roman" w:cs="Times New Roman"/>
        </w:rPr>
        <w:t>Henceforth, the porosity of any batch</w:t>
      </w:r>
      <w:r w:rsidR="004F3072" w:rsidRPr="00FE0136">
        <w:rPr>
          <w:rFonts w:ascii="Times New Roman" w:eastAsiaTheme="minorEastAsia" w:hAnsi="Times New Roman" w:cs="Times New Roman"/>
        </w:rPr>
        <w:t xml:space="preserve"> of any shape tablets</w:t>
      </w:r>
      <w:r w:rsidR="00393B7A" w:rsidRPr="00FE0136">
        <w:rPr>
          <w:rFonts w:ascii="Times New Roman" w:eastAsiaTheme="minorEastAsia" w:hAnsi="Times New Roman" w:cs="Times New Roman"/>
        </w:rPr>
        <w:t xml:space="preserve"> compressed from a powder blend</w:t>
      </w:r>
      <w:r w:rsidR="00A05865" w:rsidRPr="00FE0136">
        <w:rPr>
          <w:rFonts w:ascii="Times New Roman" w:eastAsiaTheme="minorEastAsia" w:hAnsi="Times New Roman" w:cs="Times New Roman"/>
        </w:rPr>
        <w:t xml:space="preserve"> </w:t>
      </w:r>
      <w:r w:rsidR="00393B7A" w:rsidRPr="00FE0136">
        <w:rPr>
          <w:rFonts w:ascii="Times New Roman" w:eastAsiaTheme="minorEastAsia" w:hAnsi="Times New Roman" w:cs="Times New Roman"/>
        </w:rPr>
        <w:t xml:space="preserve">with known </w:t>
      </w:r>
      <w:r w:rsidR="000F32C7" w:rsidRPr="00FE0136">
        <w:rPr>
          <w:rFonts w:ascii="Times New Roman" w:eastAsiaTheme="minorEastAsia" w:hAnsi="Times New Roman" w:cs="Times New Roman"/>
        </w:rPr>
        <w:t>intrinsic refractive index of the solid matrix (</w:t>
      </w:r>
      <w:r w:rsidR="000F32C7" w:rsidRPr="00FE0136">
        <w:rPr>
          <w:rFonts w:ascii="Times New Roman" w:eastAsiaTheme="minorEastAsia" w:hAnsi="Times New Roman" w:cs="Times New Roman"/>
          <w:i/>
        </w:rPr>
        <w:t>n</w:t>
      </w:r>
      <w:r w:rsidR="00393B7A" w:rsidRPr="00FE0136">
        <w:rPr>
          <w:rFonts w:ascii="Times New Roman" w:eastAsiaTheme="minorEastAsia" w:hAnsi="Times New Roman" w:cs="Times New Roman"/>
          <w:vertAlign w:val="subscript"/>
        </w:rPr>
        <w:t>solid</w:t>
      </w:r>
      <w:r w:rsidR="000F32C7" w:rsidRPr="00FE0136">
        <w:rPr>
          <w:rFonts w:ascii="Times New Roman" w:eastAsiaTheme="minorEastAsia" w:hAnsi="Times New Roman" w:cs="Times New Roman"/>
        </w:rPr>
        <w:t xml:space="preserve">) </w:t>
      </w:r>
      <w:r w:rsidR="00393B7A" w:rsidRPr="00FE0136">
        <w:rPr>
          <w:rFonts w:ascii="Times New Roman" w:eastAsiaTheme="minorEastAsia" w:hAnsi="Times New Roman" w:cs="Times New Roman"/>
        </w:rPr>
        <w:t>can be</w:t>
      </w:r>
      <w:r w:rsidR="00DD1FB7" w:rsidRPr="00FE0136">
        <w:rPr>
          <w:rFonts w:ascii="Times New Roman" w:eastAsiaTheme="minorEastAsia" w:hAnsi="Times New Roman" w:cs="Times New Roman"/>
        </w:rPr>
        <w:t xml:space="preserve"> </w:t>
      </w:r>
      <w:r w:rsidR="00393B7A" w:rsidRPr="00FE0136">
        <w:rPr>
          <w:rFonts w:ascii="Times New Roman" w:eastAsiaTheme="minorEastAsia" w:hAnsi="Times New Roman" w:cs="Times New Roman"/>
        </w:rPr>
        <w:t xml:space="preserve">measured </w:t>
      </w:r>
      <w:r w:rsidR="00DD1FB7" w:rsidRPr="00FE0136">
        <w:rPr>
          <w:rFonts w:ascii="Times New Roman" w:eastAsiaTheme="minorEastAsia" w:hAnsi="Times New Roman" w:cs="Times New Roman"/>
        </w:rPr>
        <w:t>non</w:t>
      </w:r>
      <w:r w:rsidR="00E277F1" w:rsidRPr="00FE0136">
        <w:rPr>
          <w:rFonts w:ascii="Times New Roman" w:eastAsiaTheme="minorEastAsia" w:hAnsi="Times New Roman" w:cs="Times New Roman"/>
        </w:rPr>
        <w:t>-</w:t>
      </w:r>
      <w:r w:rsidR="00DD1FB7" w:rsidRPr="00FE0136">
        <w:rPr>
          <w:rFonts w:ascii="Times New Roman" w:eastAsiaTheme="minorEastAsia" w:hAnsi="Times New Roman" w:cs="Times New Roman"/>
        </w:rPr>
        <w:t xml:space="preserve">invasively </w:t>
      </w:r>
      <w:r w:rsidR="00393B7A" w:rsidRPr="00FE0136">
        <w:rPr>
          <w:rFonts w:ascii="Times New Roman" w:eastAsiaTheme="minorEastAsia" w:hAnsi="Times New Roman" w:cs="Times New Roman"/>
        </w:rPr>
        <w:t>by solving for</w:t>
      </w:r>
      <w:r w:rsidR="00C200F1" w:rsidRPr="00FE0136">
        <w:rPr>
          <w:rFonts w:ascii="Times New Roman" w:eastAsiaTheme="minorEastAsia" w:hAnsi="Times New Roman" w:cs="Times New Roman"/>
        </w:rPr>
        <w:t xml:space="preserve"> </w:t>
      </w:r>
      <w:r w:rsidR="009032EF" w:rsidRPr="00FE0136">
        <w:rPr>
          <w:rFonts w:ascii="Times New Roman" w:eastAsiaTheme="minorEastAsia" w:hAnsi="Times New Roman" w:cs="Times New Roman"/>
          <w:i/>
        </w:rPr>
        <w:t>f</w:t>
      </w:r>
      <w:r w:rsidR="00C200F1" w:rsidRPr="00FE0136">
        <w:rPr>
          <w:rFonts w:ascii="Times New Roman" w:eastAsiaTheme="minorEastAsia" w:hAnsi="Times New Roman" w:cs="Times New Roman"/>
        </w:rPr>
        <w:t xml:space="preserve"> (</w:t>
      </w:r>
      <w:r w:rsidR="001B3EC0" w:rsidRPr="00FE0136">
        <w:rPr>
          <w:rFonts w:ascii="Times New Roman" w:eastAsia="Times New Roman" w:hAnsi="Times New Roman" w:cs="Times New Roman"/>
          <w:lang w:eastAsia="en-GB"/>
        </w:rPr>
        <w:t>henceforth referred to</w:t>
      </w:r>
      <w:r w:rsidR="00E277F1" w:rsidRPr="00FE0136">
        <w:rPr>
          <w:rFonts w:ascii="Times New Roman" w:eastAsiaTheme="minorEastAsia" w:hAnsi="Times New Roman" w:cs="Times New Roman"/>
        </w:rPr>
        <w:t xml:space="preserve"> </w:t>
      </w:r>
      <w:r w:rsidR="00693ED9" w:rsidRPr="00FE0136">
        <w:rPr>
          <w:rFonts w:ascii="Times New Roman" w:eastAsiaTheme="minorEastAsia" w:hAnsi="Times New Roman" w:cs="Times New Roman"/>
        </w:rPr>
        <w:t xml:space="preserve">as </w:t>
      </w:r>
      <w:r w:rsidR="00E277F1" w:rsidRPr="00FE0136">
        <w:rPr>
          <w:rFonts w:ascii="Times New Roman" w:eastAsiaTheme="minorEastAsia" w:hAnsi="Times New Roman" w:cs="Times New Roman"/>
        </w:rPr>
        <w:t>the</w:t>
      </w:r>
      <w:r w:rsidR="00C200F1" w:rsidRPr="00FE0136">
        <w:rPr>
          <w:rFonts w:ascii="Times New Roman" w:eastAsiaTheme="minorEastAsia" w:hAnsi="Times New Roman" w:cs="Times New Roman"/>
        </w:rPr>
        <w:t xml:space="preserve"> terahertz porosity) </w:t>
      </w:r>
      <w:r w:rsidR="00DD1FB7" w:rsidRPr="00FE0136">
        <w:rPr>
          <w:rFonts w:ascii="Times New Roman" w:eastAsiaTheme="minorEastAsia" w:hAnsi="Times New Roman" w:cs="Times New Roman"/>
        </w:rPr>
        <w:t xml:space="preserve">using either the </w:t>
      </w:r>
      <w:r w:rsidR="00393B7A" w:rsidRPr="00FE0136">
        <w:rPr>
          <w:rFonts w:ascii="Times New Roman" w:eastAsiaTheme="minorEastAsia" w:hAnsi="Times New Roman" w:cs="Times New Roman"/>
        </w:rPr>
        <w:t xml:space="preserve">ZPA (Eq. </w:t>
      </w:r>
      <w:r w:rsidR="007265D0" w:rsidRPr="00FE0136">
        <w:rPr>
          <w:rFonts w:ascii="Times New Roman" w:eastAsiaTheme="minorEastAsia" w:hAnsi="Times New Roman" w:cs="Times New Roman"/>
        </w:rPr>
        <w:t>8</w:t>
      </w:r>
      <w:r w:rsidR="00393B7A" w:rsidRPr="00FE0136">
        <w:rPr>
          <w:rFonts w:ascii="Times New Roman" w:eastAsiaTheme="minorEastAsia" w:hAnsi="Times New Roman" w:cs="Times New Roman"/>
        </w:rPr>
        <w:t xml:space="preserve">), TB-EMA (Eq. </w:t>
      </w:r>
      <w:r w:rsidR="007265D0" w:rsidRPr="00FE0136">
        <w:rPr>
          <w:rFonts w:ascii="Times New Roman" w:eastAsiaTheme="minorEastAsia" w:hAnsi="Times New Roman" w:cs="Times New Roman"/>
        </w:rPr>
        <w:t>10</w:t>
      </w:r>
      <w:r w:rsidR="00393B7A" w:rsidRPr="00FE0136">
        <w:rPr>
          <w:rFonts w:ascii="Times New Roman" w:eastAsiaTheme="minorEastAsia" w:hAnsi="Times New Roman" w:cs="Times New Roman"/>
        </w:rPr>
        <w:t xml:space="preserve">), or AB-EMA (Eq. </w:t>
      </w:r>
      <w:r w:rsidR="007265D0" w:rsidRPr="00FE0136">
        <w:rPr>
          <w:rFonts w:ascii="Times New Roman" w:eastAsiaTheme="minorEastAsia" w:hAnsi="Times New Roman" w:cs="Times New Roman"/>
        </w:rPr>
        <w:t>11</w:t>
      </w:r>
      <w:r w:rsidR="00393B7A" w:rsidRPr="00FE0136">
        <w:rPr>
          <w:rFonts w:ascii="Times New Roman" w:eastAsiaTheme="minorEastAsia" w:hAnsi="Times New Roman" w:cs="Times New Roman"/>
        </w:rPr>
        <w:t xml:space="preserve">) </w:t>
      </w:r>
      <w:r w:rsidR="00C200F1" w:rsidRPr="00FE0136">
        <w:rPr>
          <w:rFonts w:ascii="Times New Roman" w:eastAsiaTheme="minorEastAsia" w:hAnsi="Times New Roman" w:cs="Times New Roman"/>
        </w:rPr>
        <w:t xml:space="preserve">as given in Eq. </w:t>
      </w:r>
      <w:r w:rsidR="007265D0" w:rsidRPr="00FE0136">
        <w:rPr>
          <w:rFonts w:ascii="Times New Roman" w:eastAsiaTheme="minorEastAsia" w:hAnsi="Times New Roman" w:cs="Times New Roman"/>
        </w:rPr>
        <w:t xml:space="preserve">12 </w:t>
      </w:r>
      <w:r w:rsidR="00C200F1" w:rsidRPr="00FE0136">
        <w:rPr>
          <w:rFonts w:ascii="Times New Roman" w:eastAsiaTheme="minorEastAsia" w:hAnsi="Times New Roman" w:cs="Times New Roman"/>
        </w:rPr>
        <w:t>below</w:t>
      </w:r>
      <w:r w:rsidR="00393B7A" w:rsidRPr="00FE0136">
        <w:rPr>
          <w:rFonts w:ascii="Times New Roman" w:eastAsiaTheme="minorEastAsia" w:hAnsi="Times New Roman" w:cs="Times New Roman"/>
        </w:rPr>
        <w:t xml:space="preserve">. </w:t>
      </w:r>
    </w:p>
    <w:p w14:paraId="5A652055" w14:textId="5F52A24E" w:rsidR="00696E8E" w:rsidRPr="00FE0136" w:rsidRDefault="00DF07F2" w:rsidP="007542FD">
      <w:pPr>
        <w:spacing w:after="100" w:afterAutospacing="1" w:line="276" w:lineRule="auto"/>
        <w:rPr>
          <w:rFonts w:ascii="Times New Roman" w:eastAsiaTheme="minorEastAsia" w:hAnsi="Times New Roman" w:cs="Times New Roman"/>
          <w:lang w:eastAsia="fi-FI"/>
        </w:rPr>
      </w:pPr>
      <m:oMath>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f</m:t>
            </m:r>
          </m:e>
          <m:sub>
            <m:r>
              <m:rPr>
                <m:sty m:val="p"/>
              </m:rPr>
              <w:rPr>
                <w:rFonts w:ascii="Cambria Math" w:eastAsia="Times New Roman" w:hAnsi="Cambria Math" w:cs="Times New Roman"/>
                <w:lang w:eastAsia="fi-FI"/>
              </w:rPr>
              <m:t>ZPA</m:t>
            </m:r>
          </m:sub>
        </m:sSub>
        <m:r>
          <w:rPr>
            <w:rFonts w:ascii="Cambria Math" w:eastAsia="Times New Roman" w:hAnsi="Cambria Math" w:cs="Times New Roman"/>
            <w:lang w:eastAsia="fi-FI"/>
          </w:rPr>
          <m:t>=</m:t>
        </m:r>
        <m:f>
          <m:fPr>
            <m:ctrlPr>
              <w:rPr>
                <w:rFonts w:ascii="Cambria Math" w:eastAsia="Times New Roman" w:hAnsi="Cambria Math" w:cs="Times New Roman"/>
                <w:i/>
                <w:lang w:eastAsia="fi-FI"/>
              </w:rPr>
            </m:ctrlPr>
          </m:fPr>
          <m:num>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n</m:t>
                </m:r>
              </m:e>
              <m:sub>
                <m:r>
                  <m:rPr>
                    <m:sty m:val="p"/>
                  </m:rPr>
                  <w:rPr>
                    <w:rFonts w:ascii="Cambria Math" w:eastAsia="Times New Roman" w:hAnsi="Cambria Math" w:cs="Times New Roman"/>
                    <w:lang w:eastAsia="fi-FI"/>
                  </w:rPr>
                  <m:t>eff</m:t>
                </m:r>
              </m:sub>
            </m:sSub>
            <m:r>
              <w:rPr>
                <w:rFonts w:ascii="Cambria Math" w:eastAsia="Times New Roman" w:hAnsi="Cambria Math" w:cs="Times New Roman"/>
                <w:lang w:eastAsia="fi-FI"/>
              </w:rPr>
              <m:t>-</m:t>
            </m:r>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n</m:t>
                </m:r>
              </m:e>
              <m:sub>
                <m:r>
                  <m:rPr>
                    <m:sty m:val="p"/>
                  </m:rPr>
                  <w:rPr>
                    <w:rFonts w:ascii="Cambria Math" w:eastAsia="Times New Roman" w:hAnsi="Cambria Math" w:cs="Times New Roman"/>
                    <w:lang w:eastAsia="fi-FI"/>
                  </w:rPr>
                  <m:t>solid</m:t>
                </m:r>
              </m:sub>
            </m:sSub>
          </m:num>
          <m:den>
            <m:r>
              <w:rPr>
                <w:rFonts w:ascii="Cambria Math" w:eastAsia="Times New Roman" w:hAnsi="Cambria Math" w:cs="Times New Roman"/>
                <w:lang w:eastAsia="fi-FI"/>
              </w:rPr>
              <m:t>1-</m:t>
            </m:r>
            <m:sSub>
              <m:sSubPr>
                <m:ctrlPr>
                  <w:rPr>
                    <w:rFonts w:ascii="Cambria Math" w:eastAsia="Times New Roman" w:hAnsi="Cambria Math" w:cs="Times New Roman"/>
                    <w:i/>
                    <w:lang w:eastAsia="fi-FI"/>
                  </w:rPr>
                </m:ctrlPr>
              </m:sSubPr>
              <m:e>
                <m:r>
                  <w:rPr>
                    <w:rFonts w:ascii="Cambria Math" w:eastAsia="Times New Roman" w:hAnsi="Cambria Math" w:cs="Times New Roman"/>
                    <w:lang w:eastAsia="fi-FI"/>
                  </w:rPr>
                  <m:t>n</m:t>
                </m:r>
              </m:e>
              <m:sub>
                <m:r>
                  <m:rPr>
                    <m:sty m:val="p"/>
                  </m:rPr>
                  <w:rPr>
                    <w:rFonts w:ascii="Cambria Math" w:eastAsia="Times New Roman" w:hAnsi="Cambria Math" w:cs="Times New Roman"/>
                    <w:lang w:eastAsia="fi-FI"/>
                  </w:rPr>
                  <m:t>solid</m:t>
                </m:r>
              </m:sub>
            </m:sSub>
          </m:den>
        </m:f>
      </m:oMath>
      <w:r w:rsidR="00696E8E" w:rsidRPr="00FE0136">
        <w:rPr>
          <w:rFonts w:ascii="Times New Roman" w:eastAsiaTheme="minorEastAsia" w:hAnsi="Times New Roman" w:cs="Times New Roman"/>
          <w:lang w:eastAsia="fi-FI"/>
        </w:rPr>
        <w:t xml:space="preserve">, </w:t>
      </w:r>
      <m:oMath>
        <m:sSub>
          <m:sSubPr>
            <m:ctrlPr>
              <w:rPr>
                <w:rFonts w:ascii="Cambria Math" w:eastAsiaTheme="minorEastAsia" w:hAnsi="Cambria Math" w:cs="Times New Roman"/>
                <w:i/>
                <w:lang w:eastAsia="fi-FI"/>
              </w:rPr>
            </m:ctrlPr>
          </m:sSubPr>
          <m:e>
            <m:r>
              <w:rPr>
                <w:rFonts w:ascii="Cambria Math" w:eastAsiaTheme="minorEastAsia" w:hAnsi="Cambria Math" w:cs="Times New Roman"/>
                <w:lang w:eastAsia="fi-FI"/>
              </w:rPr>
              <m:t>f</m:t>
            </m:r>
          </m:e>
          <m:sub>
            <m:r>
              <m:rPr>
                <m:sty m:val="p"/>
              </m:rPr>
              <w:rPr>
                <w:rFonts w:ascii="Cambria Math" w:eastAsiaTheme="minorEastAsia" w:hAnsi="Cambria Math" w:cs="Times New Roman"/>
                <w:lang w:eastAsia="fi-FI"/>
              </w:rPr>
              <m:t>TB-EMA</m:t>
            </m:r>
          </m:sub>
        </m:sSub>
        <m:r>
          <w:rPr>
            <w:rFonts w:ascii="Cambria Math" w:eastAsiaTheme="minorEastAsia" w:hAnsi="Cambria Math" w:cs="Times New Roman"/>
            <w:lang w:eastAsia="fi-FI"/>
          </w:rPr>
          <m:t>=</m:t>
        </m:r>
        <m:f>
          <m:fPr>
            <m:ctrlPr>
              <w:rPr>
                <w:rFonts w:ascii="Cambria Math" w:eastAsiaTheme="minorEastAsia" w:hAnsi="Cambria Math" w:cs="Times New Roman"/>
                <w:i/>
                <w:lang w:eastAsia="fi-FI"/>
              </w:rPr>
            </m:ctrlPr>
          </m:fPr>
          <m:num>
            <m:r>
              <w:rPr>
                <w:rFonts w:ascii="Cambria Math" w:eastAsiaTheme="minorEastAsia" w:hAnsi="Cambria Math" w:cs="Times New Roman"/>
                <w:lang w:eastAsia="fi-FI"/>
              </w:rPr>
              <m:t>1</m:t>
            </m:r>
          </m:num>
          <m:den>
            <m:r>
              <w:rPr>
                <w:rFonts w:ascii="Cambria Math" w:eastAsiaTheme="minorEastAsia" w:hAnsi="Cambria Math" w:cs="Times New Roman"/>
                <w:lang w:eastAsia="fi-FI"/>
              </w:rPr>
              <m:t>1-</m:t>
            </m:r>
            <m:d>
              <m:dPr>
                <m:ctrlPr>
                  <w:rPr>
                    <w:rFonts w:ascii="Cambria Math" w:eastAsiaTheme="minorEastAsia" w:hAnsi="Cambria Math" w:cs="Times New Roman"/>
                    <w:i/>
                    <w:lang w:eastAsia="fi-FI"/>
                  </w:rPr>
                </m:ctrlPr>
              </m:dPr>
              <m:e>
                <m:f>
                  <m:fPr>
                    <m:ctrlPr>
                      <w:rPr>
                        <w:rFonts w:ascii="Cambria Math" w:eastAsiaTheme="minorEastAsia" w:hAnsi="Cambria Math" w:cs="Times New Roman"/>
                        <w:i/>
                        <w:lang w:eastAsia="fi-FI"/>
                      </w:rPr>
                    </m:ctrlPr>
                  </m:fPr>
                  <m:num>
                    <m:r>
                      <w:rPr>
                        <w:rFonts w:ascii="Cambria Math" w:eastAsiaTheme="minorEastAsia" w:hAnsi="Cambria Math" w:cs="Times New Roman"/>
                        <w:lang w:eastAsia="fi-FI"/>
                      </w:rPr>
                      <m:t>1-</m:t>
                    </m:r>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eff</m:t>
                        </m:r>
                      </m:sub>
                      <m:sup>
                        <m:r>
                          <m:rPr>
                            <m:sty m:val="p"/>
                          </m:rPr>
                          <w:rPr>
                            <w:rFonts w:ascii="Cambria Math" w:eastAsiaTheme="minorEastAsia" w:hAnsi="Cambria Math" w:cs="Times New Roman"/>
                            <w:lang w:eastAsia="fi-FI"/>
                          </w:rPr>
                          <m:t>2</m:t>
                        </m:r>
                      </m:sup>
                    </m:sSubSup>
                  </m:num>
                  <m:den>
                    <m:r>
                      <w:rPr>
                        <w:rFonts w:ascii="Cambria Math" w:eastAsiaTheme="minorEastAsia" w:hAnsi="Cambria Math" w:cs="Times New Roman"/>
                        <w:lang w:eastAsia="fi-FI"/>
                      </w:rPr>
                      <m:t>1+2</m:t>
                    </m:r>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eff</m:t>
                        </m:r>
                      </m:sub>
                      <m:sup>
                        <m:r>
                          <m:rPr>
                            <m:sty m:val="p"/>
                          </m:rPr>
                          <w:rPr>
                            <w:rFonts w:ascii="Cambria Math" w:eastAsiaTheme="minorEastAsia" w:hAnsi="Cambria Math" w:cs="Times New Roman"/>
                            <w:lang w:eastAsia="fi-FI"/>
                          </w:rPr>
                          <m:t>2</m:t>
                        </m:r>
                      </m:sup>
                    </m:sSubSup>
                  </m:den>
                </m:f>
              </m:e>
            </m:d>
            <m:d>
              <m:dPr>
                <m:ctrlPr>
                  <w:rPr>
                    <w:rFonts w:ascii="Cambria Math" w:eastAsiaTheme="minorEastAsia" w:hAnsi="Cambria Math" w:cs="Times New Roman"/>
                    <w:i/>
                    <w:lang w:eastAsia="fi-FI"/>
                  </w:rPr>
                </m:ctrlPr>
              </m:dPr>
              <m:e>
                <m:f>
                  <m:fPr>
                    <m:ctrlPr>
                      <w:rPr>
                        <w:rFonts w:ascii="Cambria Math" w:eastAsiaTheme="minorEastAsia" w:hAnsi="Cambria Math" w:cs="Times New Roman"/>
                        <w:i/>
                        <w:lang w:eastAsia="fi-FI"/>
                      </w:rPr>
                    </m:ctrlPr>
                  </m:fPr>
                  <m:num>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solid</m:t>
                        </m:r>
                      </m:sub>
                      <m:sup>
                        <m:r>
                          <m:rPr>
                            <m:sty m:val="p"/>
                          </m:rPr>
                          <w:rPr>
                            <w:rFonts w:ascii="Cambria Math" w:eastAsiaTheme="minorEastAsia" w:hAnsi="Cambria Math" w:cs="Times New Roman"/>
                            <w:lang w:eastAsia="fi-FI"/>
                          </w:rPr>
                          <m:t>2</m:t>
                        </m:r>
                      </m:sup>
                    </m:sSubSup>
                    <m:r>
                      <w:rPr>
                        <w:rFonts w:ascii="Cambria Math" w:eastAsiaTheme="minorEastAsia" w:hAnsi="Cambria Math" w:cs="Times New Roman"/>
                        <w:lang w:eastAsia="fi-FI"/>
                      </w:rPr>
                      <m:t>+2</m:t>
                    </m:r>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eff</m:t>
                        </m:r>
                      </m:sub>
                      <m:sup>
                        <m:r>
                          <m:rPr>
                            <m:sty m:val="p"/>
                          </m:rPr>
                          <w:rPr>
                            <w:rFonts w:ascii="Cambria Math" w:eastAsiaTheme="minorEastAsia" w:hAnsi="Cambria Math" w:cs="Times New Roman"/>
                            <w:lang w:eastAsia="fi-FI"/>
                          </w:rPr>
                          <m:t>2</m:t>
                        </m:r>
                      </m:sup>
                    </m:sSubSup>
                  </m:num>
                  <m:den>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solid</m:t>
                        </m:r>
                      </m:sub>
                      <m:sup>
                        <m:r>
                          <m:rPr>
                            <m:sty m:val="p"/>
                          </m:rPr>
                          <w:rPr>
                            <w:rFonts w:ascii="Cambria Math" w:eastAsiaTheme="minorEastAsia" w:hAnsi="Cambria Math" w:cs="Times New Roman"/>
                            <w:lang w:eastAsia="fi-FI"/>
                          </w:rPr>
                          <m:t>2</m:t>
                        </m:r>
                      </m:sup>
                    </m:sSubSup>
                    <m:r>
                      <w:rPr>
                        <w:rFonts w:ascii="Cambria Math" w:eastAsiaTheme="minorEastAsia" w:hAnsi="Cambria Math" w:cs="Times New Roman"/>
                        <w:lang w:eastAsia="fi-FI"/>
                      </w:rPr>
                      <m:t>-</m:t>
                    </m:r>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eff</m:t>
                        </m:r>
                      </m:sub>
                      <m:sup>
                        <m:r>
                          <m:rPr>
                            <m:sty m:val="p"/>
                          </m:rPr>
                          <w:rPr>
                            <w:rFonts w:ascii="Cambria Math" w:eastAsiaTheme="minorEastAsia" w:hAnsi="Cambria Math" w:cs="Times New Roman"/>
                            <w:lang w:eastAsia="fi-FI"/>
                          </w:rPr>
                          <m:t>2</m:t>
                        </m:r>
                      </m:sup>
                    </m:sSubSup>
                  </m:den>
                </m:f>
              </m:e>
            </m:d>
          </m:den>
        </m:f>
      </m:oMath>
      <w:r w:rsidR="00696E8E" w:rsidRPr="00FE0136">
        <w:rPr>
          <w:rFonts w:ascii="Times New Roman" w:eastAsiaTheme="minorEastAsia" w:hAnsi="Times New Roman" w:cs="Times New Roman"/>
          <w:lang w:eastAsia="fi-FI"/>
        </w:rPr>
        <w:t xml:space="preserve">, </w:t>
      </w:r>
      <m:oMath>
        <m:sSub>
          <m:sSubPr>
            <m:ctrlPr>
              <w:rPr>
                <w:rFonts w:ascii="Cambria Math" w:eastAsiaTheme="minorEastAsia" w:hAnsi="Cambria Math" w:cs="Times New Roman"/>
                <w:i/>
                <w:lang w:eastAsia="fi-FI"/>
              </w:rPr>
            </m:ctrlPr>
          </m:sSubPr>
          <m:e>
            <m:r>
              <w:rPr>
                <w:rFonts w:ascii="Cambria Math" w:eastAsiaTheme="minorEastAsia" w:hAnsi="Cambria Math" w:cs="Times New Roman"/>
                <w:lang w:eastAsia="fi-FI"/>
              </w:rPr>
              <m:t>f</m:t>
            </m:r>
          </m:e>
          <m:sub>
            <m:r>
              <m:rPr>
                <m:sty m:val="p"/>
              </m:rPr>
              <w:rPr>
                <w:rFonts w:ascii="Cambria Math" w:eastAsiaTheme="minorEastAsia" w:hAnsi="Cambria Math" w:cs="Times New Roman"/>
                <w:lang w:eastAsia="fi-FI"/>
              </w:rPr>
              <m:t>AB-EMA</m:t>
            </m:r>
          </m:sub>
        </m:sSub>
        <m:r>
          <w:rPr>
            <w:rFonts w:ascii="Cambria Math" w:eastAsiaTheme="minorEastAsia" w:hAnsi="Cambria Math" w:cs="Times New Roman"/>
            <w:lang w:eastAsia="fi-FI"/>
          </w:rPr>
          <m:t>=</m:t>
        </m:r>
        <m:f>
          <m:fPr>
            <m:ctrlPr>
              <w:rPr>
                <w:rFonts w:ascii="Cambria Math" w:eastAsiaTheme="minorEastAsia" w:hAnsi="Cambria Math" w:cs="Times New Roman"/>
                <w:i/>
                <w:lang w:eastAsia="fi-FI"/>
              </w:rPr>
            </m:ctrlPr>
          </m:fPr>
          <m:num>
            <m:r>
              <w:rPr>
                <w:rFonts w:ascii="Cambria Math" w:eastAsiaTheme="minorEastAsia" w:hAnsi="Cambria Math" w:cs="Times New Roman"/>
                <w:lang w:eastAsia="fi-FI"/>
              </w:rPr>
              <m:t>1</m:t>
            </m:r>
          </m:num>
          <m:den>
            <m:r>
              <w:rPr>
                <w:rFonts w:ascii="Cambria Math" w:eastAsiaTheme="minorEastAsia" w:hAnsi="Cambria Math" w:cs="Times New Roman"/>
                <w:lang w:eastAsia="fi-FI"/>
              </w:rPr>
              <m:t>1-</m:t>
            </m:r>
            <m:d>
              <m:dPr>
                <m:ctrlPr>
                  <w:rPr>
                    <w:rFonts w:ascii="Cambria Math" w:eastAsiaTheme="minorEastAsia" w:hAnsi="Cambria Math" w:cs="Times New Roman"/>
                    <w:i/>
                    <w:lang w:eastAsia="fi-FI"/>
                  </w:rPr>
                </m:ctrlPr>
              </m:dPr>
              <m:e>
                <m:f>
                  <m:fPr>
                    <m:ctrlPr>
                      <w:rPr>
                        <w:rFonts w:ascii="Cambria Math" w:eastAsiaTheme="minorEastAsia" w:hAnsi="Cambria Math" w:cs="Times New Roman"/>
                        <w:i/>
                        <w:lang w:eastAsia="fi-FI"/>
                      </w:rPr>
                    </m:ctrlPr>
                  </m:fPr>
                  <m:num>
                    <m:r>
                      <w:rPr>
                        <w:rFonts w:ascii="Cambria Math" w:eastAsiaTheme="minorEastAsia" w:hAnsi="Cambria Math" w:cs="Times New Roman"/>
                        <w:lang w:eastAsia="fi-FI"/>
                      </w:rPr>
                      <m:t>1-</m:t>
                    </m:r>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eff</m:t>
                        </m:r>
                      </m:sub>
                      <m:sup>
                        <m:r>
                          <m:rPr>
                            <m:sty m:val="p"/>
                          </m:rPr>
                          <w:rPr>
                            <w:rFonts w:ascii="Cambria Math" w:eastAsiaTheme="minorEastAsia" w:hAnsi="Cambria Math" w:cs="Times New Roman"/>
                            <w:lang w:eastAsia="fi-FI"/>
                          </w:rPr>
                          <m:t>2</m:t>
                        </m:r>
                      </m:sup>
                    </m:sSubSup>
                  </m:num>
                  <m:den>
                    <m:r>
                      <w:rPr>
                        <w:rFonts w:ascii="Cambria Math" w:eastAsiaTheme="minorEastAsia" w:hAnsi="Cambria Math" w:cs="Times New Roman"/>
                        <w:lang w:eastAsia="fi-FI"/>
                      </w:rPr>
                      <m:t>1+g</m:t>
                    </m:r>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eff</m:t>
                        </m:r>
                      </m:sub>
                      <m:sup>
                        <m:r>
                          <m:rPr>
                            <m:sty m:val="p"/>
                          </m:rPr>
                          <w:rPr>
                            <w:rFonts w:ascii="Cambria Math" w:eastAsiaTheme="minorEastAsia" w:hAnsi="Cambria Math" w:cs="Times New Roman"/>
                            <w:lang w:eastAsia="fi-FI"/>
                          </w:rPr>
                          <m:t>2</m:t>
                        </m:r>
                      </m:sup>
                    </m:sSubSup>
                  </m:den>
                </m:f>
              </m:e>
            </m:d>
            <m:d>
              <m:dPr>
                <m:ctrlPr>
                  <w:rPr>
                    <w:rFonts w:ascii="Cambria Math" w:eastAsiaTheme="minorEastAsia" w:hAnsi="Cambria Math" w:cs="Times New Roman"/>
                    <w:i/>
                    <w:lang w:eastAsia="fi-FI"/>
                  </w:rPr>
                </m:ctrlPr>
              </m:dPr>
              <m:e>
                <m:f>
                  <m:fPr>
                    <m:ctrlPr>
                      <w:rPr>
                        <w:rFonts w:ascii="Cambria Math" w:eastAsiaTheme="minorEastAsia" w:hAnsi="Cambria Math" w:cs="Times New Roman"/>
                        <w:i/>
                        <w:lang w:eastAsia="fi-FI"/>
                      </w:rPr>
                    </m:ctrlPr>
                  </m:fPr>
                  <m:num>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solid</m:t>
                        </m:r>
                      </m:sub>
                      <m:sup>
                        <m:r>
                          <m:rPr>
                            <m:sty m:val="p"/>
                          </m:rPr>
                          <w:rPr>
                            <w:rFonts w:ascii="Cambria Math" w:eastAsiaTheme="minorEastAsia" w:hAnsi="Cambria Math" w:cs="Times New Roman"/>
                            <w:lang w:eastAsia="fi-FI"/>
                          </w:rPr>
                          <m:t>2</m:t>
                        </m:r>
                      </m:sup>
                    </m:sSubSup>
                    <m:r>
                      <w:rPr>
                        <w:rFonts w:ascii="Cambria Math" w:eastAsiaTheme="minorEastAsia" w:hAnsi="Cambria Math" w:cs="Times New Roman"/>
                        <w:lang w:eastAsia="fi-FI"/>
                      </w:rPr>
                      <m:t>+g</m:t>
                    </m:r>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eff</m:t>
                        </m:r>
                      </m:sub>
                      <m:sup>
                        <m:r>
                          <m:rPr>
                            <m:sty m:val="p"/>
                          </m:rPr>
                          <w:rPr>
                            <w:rFonts w:ascii="Cambria Math" w:eastAsiaTheme="minorEastAsia" w:hAnsi="Cambria Math" w:cs="Times New Roman"/>
                            <w:lang w:eastAsia="fi-FI"/>
                          </w:rPr>
                          <m:t>2</m:t>
                        </m:r>
                      </m:sup>
                    </m:sSubSup>
                  </m:num>
                  <m:den>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solid</m:t>
                        </m:r>
                      </m:sub>
                      <m:sup>
                        <m:r>
                          <m:rPr>
                            <m:sty m:val="p"/>
                          </m:rPr>
                          <w:rPr>
                            <w:rFonts w:ascii="Cambria Math" w:eastAsiaTheme="minorEastAsia" w:hAnsi="Cambria Math" w:cs="Times New Roman"/>
                            <w:lang w:eastAsia="fi-FI"/>
                          </w:rPr>
                          <m:t>2</m:t>
                        </m:r>
                      </m:sup>
                    </m:sSubSup>
                    <m:r>
                      <w:rPr>
                        <w:rFonts w:ascii="Cambria Math" w:eastAsiaTheme="minorEastAsia" w:hAnsi="Cambria Math" w:cs="Times New Roman"/>
                        <w:lang w:eastAsia="fi-FI"/>
                      </w:rPr>
                      <m:t>-</m:t>
                    </m:r>
                    <m:sSubSup>
                      <m:sSubSupPr>
                        <m:ctrlPr>
                          <w:rPr>
                            <w:rFonts w:ascii="Cambria Math" w:eastAsiaTheme="minorEastAsia" w:hAnsi="Cambria Math" w:cs="Times New Roman"/>
                            <w:i/>
                            <w:lang w:eastAsia="fi-FI"/>
                          </w:rPr>
                        </m:ctrlPr>
                      </m:sSubSupPr>
                      <m:e>
                        <m:r>
                          <w:rPr>
                            <w:rFonts w:ascii="Cambria Math" w:eastAsiaTheme="minorEastAsia" w:hAnsi="Cambria Math" w:cs="Times New Roman"/>
                            <w:lang w:eastAsia="fi-FI"/>
                          </w:rPr>
                          <m:t>n</m:t>
                        </m:r>
                      </m:e>
                      <m:sub>
                        <m:r>
                          <m:rPr>
                            <m:sty m:val="p"/>
                          </m:rPr>
                          <w:rPr>
                            <w:rFonts w:ascii="Cambria Math" w:eastAsiaTheme="minorEastAsia" w:hAnsi="Cambria Math" w:cs="Times New Roman"/>
                            <w:lang w:eastAsia="fi-FI"/>
                          </w:rPr>
                          <m:t>eff</m:t>
                        </m:r>
                      </m:sub>
                      <m:sup>
                        <m:r>
                          <m:rPr>
                            <m:sty m:val="p"/>
                          </m:rPr>
                          <w:rPr>
                            <w:rFonts w:ascii="Cambria Math" w:eastAsiaTheme="minorEastAsia" w:hAnsi="Cambria Math" w:cs="Times New Roman"/>
                            <w:lang w:eastAsia="fi-FI"/>
                          </w:rPr>
                          <m:t>2</m:t>
                        </m:r>
                      </m:sup>
                    </m:sSubSup>
                  </m:den>
                </m:f>
              </m:e>
            </m:d>
          </m:den>
        </m:f>
      </m:oMath>
      <w:r w:rsidR="00696E8E" w:rsidRPr="00FE0136">
        <w:rPr>
          <w:rFonts w:ascii="Times New Roman" w:eastAsiaTheme="minorEastAsia" w:hAnsi="Times New Roman" w:cs="Times New Roman"/>
          <w:lang w:eastAsia="fi-FI"/>
        </w:rPr>
        <w:t xml:space="preserve">  (</w:t>
      </w:r>
      <w:r w:rsidR="007265D0" w:rsidRPr="00FE0136">
        <w:rPr>
          <w:rFonts w:ascii="Times New Roman" w:eastAsiaTheme="minorEastAsia" w:hAnsi="Times New Roman" w:cs="Times New Roman"/>
          <w:lang w:eastAsia="fi-FI"/>
        </w:rPr>
        <w:t>12</w:t>
      </w:r>
      <w:r w:rsidR="00696E8E" w:rsidRPr="00FE0136">
        <w:rPr>
          <w:rFonts w:ascii="Times New Roman" w:eastAsiaTheme="minorEastAsia" w:hAnsi="Times New Roman" w:cs="Times New Roman"/>
          <w:lang w:eastAsia="fi-FI"/>
        </w:rPr>
        <w:t>)</w:t>
      </w:r>
    </w:p>
    <w:p w14:paraId="74964600" w14:textId="77777777" w:rsidR="00F53867" w:rsidRPr="00FE0136" w:rsidRDefault="00D06D03" w:rsidP="00973F62">
      <w:pPr>
        <w:pStyle w:val="Heading1"/>
        <w:numPr>
          <w:ilvl w:val="0"/>
          <w:numId w:val="1"/>
        </w:numPr>
        <w:spacing w:line="276" w:lineRule="auto"/>
        <w:rPr>
          <w:rFonts w:ascii="Times New Roman" w:hAnsi="Times New Roman"/>
          <w:caps w:val="0"/>
          <w:noProof/>
          <w:kern w:val="0"/>
          <w:sz w:val="24"/>
          <w:lang w:val="en-GB"/>
        </w:rPr>
      </w:pPr>
      <w:r w:rsidRPr="00FE0136">
        <w:rPr>
          <w:rFonts w:ascii="Times New Roman" w:hAnsi="Times New Roman"/>
          <w:caps w:val="0"/>
          <w:noProof/>
          <w:kern w:val="0"/>
          <w:sz w:val="24"/>
          <w:lang w:val="en-GB"/>
        </w:rPr>
        <w:t xml:space="preserve">CASE STUDY </w:t>
      </w:r>
      <w:r w:rsidR="00973F62" w:rsidRPr="00FE0136">
        <w:rPr>
          <w:rFonts w:ascii="Times New Roman" w:hAnsi="Times New Roman"/>
          <w:caps w:val="0"/>
          <w:noProof/>
          <w:kern w:val="0"/>
          <w:sz w:val="24"/>
          <w:lang w:val="en-GB"/>
        </w:rPr>
        <w:t xml:space="preserve">AND DISCUSSIONS </w:t>
      </w:r>
    </w:p>
    <w:p w14:paraId="44086822" w14:textId="77777777" w:rsidR="00F53867" w:rsidRPr="00FE0136" w:rsidRDefault="00EC3E9B" w:rsidP="00FA3E8B">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This tutorial </w:t>
      </w:r>
      <w:r w:rsidR="00075ECD" w:rsidRPr="00FE0136">
        <w:rPr>
          <w:rFonts w:ascii="Times New Roman" w:hAnsi="Times New Roman" w:cs="Times New Roman"/>
        </w:rPr>
        <w:t xml:space="preserve">has utilised prepared batches </w:t>
      </w:r>
      <w:r w:rsidRPr="00FE0136">
        <w:rPr>
          <w:rFonts w:ascii="Times New Roman" w:hAnsi="Times New Roman" w:cs="Times New Roman"/>
        </w:rPr>
        <w:t>of flat-faced and</w:t>
      </w:r>
      <w:r w:rsidR="00F53867" w:rsidRPr="00FE0136">
        <w:rPr>
          <w:rFonts w:ascii="Times New Roman" w:hAnsi="Times New Roman" w:cs="Times New Roman"/>
        </w:rPr>
        <w:t xml:space="preserve"> </w:t>
      </w:r>
      <w:r w:rsidR="00EB3EC5" w:rsidRPr="00FE0136">
        <w:rPr>
          <w:rFonts w:ascii="Times New Roman" w:hAnsi="Times New Roman" w:cs="Times New Roman"/>
        </w:rPr>
        <w:t>biconvex</w:t>
      </w:r>
      <w:r w:rsidR="00F53867" w:rsidRPr="00FE0136">
        <w:rPr>
          <w:rFonts w:ascii="Times New Roman" w:hAnsi="Times New Roman" w:cs="Times New Roman"/>
        </w:rPr>
        <w:t xml:space="preserve"> tablets </w:t>
      </w:r>
      <w:r w:rsidRPr="00FE0136">
        <w:rPr>
          <w:rFonts w:ascii="Times New Roman" w:hAnsi="Times New Roman" w:cs="Times New Roman"/>
        </w:rPr>
        <w:t xml:space="preserve">as a case study to </w:t>
      </w:r>
      <w:r w:rsidR="00075ECD" w:rsidRPr="00FE0136">
        <w:rPr>
          <w:rFonts w:ascii="Times New Roman" w:hAnsi="Times New Roman" w:cs="Times New Roman"/>
        </w:rPr>
        <w:t xml:space="preserve">systematically </w:t>
      </w:r>
      <w:r w:rsidRPr="00FE0136">
        <w:rPr>
          <w:rFonts w:ascii="Times New Roman" w:hAnsi="Times New Roman" w:cs="Times New Roman"/>
        </w:rPr>
        <w:t xml:space="preserve">demonstrate the </w:t>
      </w:r>
      <w:r w:rsidR="00075ECD" w:rsidRPr="00FE0136">
        <w:rPr>
          <w:rFonts w:ascii="Times New Roman" w:hAnsi="Times New Roman" w:cs="Times New Roman"/>
        </w:rPr>
        <w:t xml:space="preserve">application of the </w:t>
      </w:r>
      <w:r w:rsidRPr="00FE0136">
        <w:rPr>
          <w:rFonts w:ascii="Times New Roman" w:hAnsi="Times New Roman" w:cs="Times New Roman"/>
        </w:rPr>
        <w:t>terahertz porosity measurement</w:t>
      </w:r>
      <w:r w:rsidR="00075ECD" w:rsidRPr="00FE0136">
        <w:rPr>
          <w:rFonts w:ascii="Times New Roman" w:hAnsi="Times New Roman" w:cs="Times New Roman"/>
        </w:rPr>
        <w:t xml:space="preserve"> technique</w:t>
      </w:r>
      <w:r w:rsidRPr="00FE0136">
        <w:rPr>
          <w:rFonts w:ascii="Times New Roman" w:hAnsi="Times New Roman" w:cs="Times New Roman"/>
        </w:rPr>
        <w:t xml:space="preserve">.  </w:t>
      </w:r>
    </w:p>
    <w:p w14:paraId="118FBD31" w14:textId="78F6C149" w:rsidR="00F95020" w:rsidRPr="00FE0136" w:rsidRDefault="00AA76F1" w:rsidP="00EC3E9B">
      <w:pPr>
        <w:pStyle w:val="ListParagraph"/>
        <w:numPr>
          <w:ilvl w:val="1"/>
          <w:numId w:val="1"/>
        </w:numPr>
        <w:spacing w:line="276" w:lineRule="auto"/>
        <w:rPr>
          <w:rFonts w:ascii="Times New Roman" w:hAnsi="Times New Roman" w:cs="Times New Roman"/>
          <w:b/>
        </w:rPr>
      </w:pPr>
      <w:r w:rsidRPr="00FE0136">
        <w:rPr>
          <w:rFonts w:ascii="Times New Roman" w:hAnsi="Times New Roman" w:cs="Times New Roman"/>
          <w:b/>
        </w:rPr>
        <w:t xml:space="preserve">Terahertz </w:t>
      </w:r>
      <w:r w:rsidR="00F95020" w:rsidRPr="00FE0136">
        <w:rPr>
          <w:rFonts w:ascii="Times New Roman" w:hAnsi="Times New Roman" w:cs="Times New Roman"/>
          <w:b/>
        </w:rPr>
        <w:t xml:space="preserve">Effective </w:t>
      </w:r>
      <w:r w:rsidR="00075ECD" w:rsidRPr="00FE0136">
        <w:rPr>
          <w:rFonts w:ascii="Times New Roman" w:hAnsi="Times New Roman" w:cs="Times New Roman"/>
          <w:b/>
        </w:rPr>
        <w:t>R</w:t>
      </w:r>
      <w:r w:rsidR="00F95020" w:rsidRPr="00FE0136">
        <w:rPr>
          <w:rFonts w:ascii="Times New Roman" w:hAnsi="Times New Roman" w:cs="Times New Roman"/>
          <w:b/>
        </w:rPr>
        <w:t xml:space="preserve">efractive </w:t>
      </w:r>
      <w:r w:rsidR="00075ECD" w:rsidRPr="00FE0136">
        <w:rPr>
          <w:rFonts w:ascii="Times New Roman" w:hAnsi="Times New Roman" w:cs="Times New Roman"/>
          <w:b/>
        </w:rPr>
        <w:t>I</w:t>
      </w:r>
      <w:r w:rsidR="00F95020" w:rsidRPr="00FE0136">
        <w:rPr>
          <w:rFonts w:ascii="Times New Roman" w:hAnsi="Times New Roman" w:cs="Times New Roman"/>
          <w:b/>
        </w:rPr>
        <w:t xml:space="preserve">ndex by TD and </w:t>
      </w:r>
      <w:r w:rsidR="00974B38" w:rsidRPr="00FE0136">
        <w:rPr>
          <w:rFonts w:ascii="Times New Roman" w:hAnsi="Times New Roman" w:cs="Times New Roman"/>
          <w:b/>
        </w:rPr>
        <w:t>F</w:t>
      </w:r>
      <w:r w:rsidR="00F95020" w:rsidRPr="00FE0136">
        <w:rPr>
          <w:rFonts w:ascii="Times New Roman" w:hAnsi="Times New Roman" w:cs="Times New Roman"/>
          <w:b/>
        </w:rPr>
        <w:t xml:space="preserve">D </w:t>
      </w:r>
      <w:r w:rsidR="00075ECD" w:rsidRPr="00FE0136">
        <w:rPr>
          <w:rFonts w:ascii="Times New Roman" w:hAnsi="Times New Roman" w:cs="Times New Roman"/>
          <w:b/>
        </w:rPr>
        <w:t>M</w:t>
      </w:r>
      <w:r w:rsidR="00F95020" w:rsidRPr="00FE0136">
        <w:rPr>
          <w:rFonts w:ascii="Times New Roman" w:hAnsi="Times New Roman" w:cs="Times New Roman"/>
          <w:b/>
        </w:rPr>
        <w:t>ethods</w:t>
      </w:r>
    </w:p>
    <w:p w14:paraId="5259B64C" w14:textId="334D86B2" w:rsidR="00EC3E9B" w:rsidRPr="00FE0136" w:rsidRDefault="00EC3E9B" w:rsidP="000F1DE5">
      <w:pPr>
        <w:spacing w:after="100" w:afterAutospacing="1" w:line="276" w:lineRule="auto"/>
        <w:jc w:val="both"/>
        <w:rPr>
          <w:rFonts w:ascii="Times New Roman" w:hAnsi="Times New Roman" w:cs="Times New Roman"/>
        </w:rPr>
      </w:pPr>
      <w:r w:rsidRPr="00FE0136">
        <w:rPr>
          <w:rFonts w:ascii="Times New Roman" w:hAnsi="Times New Roman" w:cs="Times New Roman"/>
        </w:rPr>
        <w:t>The conduction of the reference and sample measurements mark</w:t>
      </w:r>
      <w:r w:rsidR="00075ECD" w:rsidRPr="00FE0136">
        <w:rPr>
          <w:rFonts w:ascii="Times New Roman" w:hAnsi="Times New Roman" w:cs="Times New Roman"/>
        </w:rPr>
        <w:t>s</w:t>
      </w:r>
      <w:r w:rsidR="000F1DE5" w:rsidRPr="00FE0136">
        <w:rPr>
          <w:rFonts w:ascii="Times New Roman" w:hAnsi="Times New Roman" w:cs="Times New Roman"/>
        </w:rPr>
        <w:t xml:space="preserve"> </w:t>
      </w:r>
      <w:r w:rsidRPr="00FE0136">
        <w:rPr>
          <w:rFonts w:ascii="Times New Roman" w:hAnsi="Times New Roman" w:cs="Times New Roman"/>
        </w:rPr>
        <w:t xml:space="preserve">the onset of the </w:t>
      </w:r>
      <w:r w:rsidR="00E9684C" w:rsidRPr="00FE0136">
        <w:rPr>
          <w:rFonts w:ascii="Times New Roman" w:hAnsi="Times New Roman" w:cs="Times New Roman"/>
        </w:rPr>
        <w:t>terahertz</w:t>
      </w:r>
      <w:r w:rsidR="000A248E" w:rsidRPr="00FE0136">
        <w:rPr>
          <w:rFonts w:ascii="Times New Roman" w:hAnsi="Times New Roman" w:cs="Times New Roman"/>
        </w:rPr>
        <w:t xml:space="preserve"> </w:t>
      </w:r>
      <w:r w:rsidRPr="00FE0136">
        <w:rPr>
          <w:rFonts w:ascii="Times New Roman" w:hAnsi="Times New Roman" w:cs="Times New Roman"/>
        </w:rPr>
        <w:t xml:space="preserve">method, which leads to the measurements of the effective refractive index of the tablets either by the TD or </w:t>
      </w:r>
      <w:r w:rsidR="00075ECD" w:rsidRPr="00FE0136">
        <w:rPr>
          <w:rFonts w:ascii="Times New Roman" w:hAnsi="Times New Roman" w:cs="Times New Roman"/>
        </w:rPr>
        <w:t xml:space="preserve">the </w:t>
      </w:r>
      <w:r w:rsidRPr="00FE0136">
        <w:rPr>
          <w:rFonts w:ascii="Times New Roman" w:hAnsi="Times New Roman" w:cs="Times New Roman"/>
        </w:rPr>
        <w:t xml:space="preserve">FD </w:t>
      </w:r>
      <w:r w:rsidR="000F1DE5" w:rsidRPr="00FE0136">
        <w:rPr>
          <w:rFonts w:ascii="Times New Roman" w:hAnsi="Times New Roman" w:cs="Times New Roman"/>
        </w:rPr>
        <w:t>method</w:t>
      </w:r>
      <w:r w:rsidRPr="00FE0136">
        <w:rPr>
          <w:rFonts w:ascii="Times New Roman" w:hAnsi="Times New Roman" w:cs="Times New Roman"/>
        </w:rPr>
        <w:t xml:space="preserve">. </w:t>
      </w:r>
      <w:r w:rsidR="000A248E" w:rsidRPr="00FE0136">
        <w:rPr>
          <w:rFonts w:ascii="Times New Roman" w:hAnsi="Times New Roman" w:cs="Times New Roman"/>
        </w:rPr>
        <w:t xml:space="preserve">As shown </w:t>
      </w:r>
      <w:r w:rsidR="000F1DE5" w:rsidRPr="00FE0136">
        <w:rPr>
          <w:rFonts w:ascii="Times New Roman" w:hAnsi="Times New Roman" w:cs="Times New Roman"/>
        </w:rPr>
        <w:t>in</w:t>
      </w:r>
      <w:r w:rsidR="000A248E" w:rsidRPr="00FE0136">
        <w:rPr>
          <w:rFonts w:ascii="Times New Roman" w:hAnsi="Times New Roman" w:cs="Times New Roman"/>
        </w:rPr>
        <w:t xml:space="preserve"> </w:t>
      </w:r>
      <w:bookmarkStart w:id="2" w:name="_Hlk14343538"/>
      <w:r w:rsidRPr="00FE0136">
        <w:rPr>
          <w:rFonts w:ascii="Times New Roman" w:hAnsi="Times New Roman" w:cs="Times New Roman"/>
        </w:rPr>
        <w:t xml:space="preserve">Fig. </w:t>
      </w:r>
      <w:r w:rsidR="00A52256" w:rsidRPr="00FE0136">
        <w:rPr>
          <w:rFonts w:ascii="Times New Roman" w:hAnsi="Times New Roman" w:cs="Times New Roman"/>
        </w:rPr>
        <w:t>5</w:t>
      </w:r>
      <w:bookmarkEnd w:id="2"/>
      <w:r w:rsidR="000A248E" w:rsidRPr="00FE0136">
        <w:rPr>
          <w:rFonts w:ascii="Times New Roman" w:hAnsi="Times New Roman" w:cs="Times New Roman"/>
        </w:rPr>
        <w:t>a</w:t>
      </w:r>
      <w:r w:rsidR="00AA76F1" w:rsidRPr="00FE0136">
        <w:rPr>
          <w:rFonts w:ascii="Times New Roman" w:hAnsi="Times New Roman" w:cs="Times New Roman"/>
        </w:rPr>
        <w:t>,</w:t>
      </w:r>
      <w:r w:rsidR="004F3072" w:rsidRPr="00FE0136">
        <w:rPr>
          <w:rFonts w:ascii="Times New Roman" w:hAnsi="Times New Roman" w:cs="Times New Roman"/>
        </w:rPr>
        <w:t xml:space="preserve"> </w:t>
      </w:r>
      <w:r w:rsidR="000A248E" w:rsidRPr="00FE0136">
        <w:rPr>
          <w:rFonts w:ascii="Times New Roman" w:hAnsi="Times New Roman" w:cs="Times New Roman"/>
        </w:rPr>
        <w:t>b</w:t>
      </w:r>
      <w:r w:rsidR="000C6015" w:rsidRPr="00FE0136">
        <w:rPr>
          <w:rFonts w:ascii="Times New Roman" w:hAnsi="Times New Roman" w:cs="Times New Roman"/>
        </w:rPr>
        <w:t xml:space="preserve"> and c,</w:t>
      </w:r>
      <w:r w:rsidR="004F3072" w:rsidRPr="00FE0136">
        <w:rPr>
          <w:rFonts w:ascii="Times New Roman" w:hAnsi="Times New Roman" w:cs="Times New Roman"/>
        </w:rPr>
        <w:t xml:space="preserve"> </w:t>
      </w:r>
      <w:r w:rsidR="000C6015" w:rsidRPr="00FE0136">
        <w:rPr>
          <w:rFonts w:ascii="Times New Roman" w:hAnsi="Times New Roman" w:cs="Times New Roman"/>
        </w:rPr>
        <w:t>d</w:t>
      </w:r>
      <w:r w:rsidR="000A248E" w:rsidRPr="00FE0136">
        <w:rPr>
          <w:rFonts w:ascii="Times New Roman" w:hAnsi="Times New Roman" w:cs="Times New Roman"/>
        </w:rPr>
        <w:t xml:space="preserve"> for the flat-faced </w:t>
      </w:r>
      <w:r w:rsidR="000C6015" w:rsidRPr="00FE0136">
        <w:rPr>
          <w:rFonts w:ascii="Times New Roman" w:hAnsi="Times New Roman" w:cs="Times New Roman"/>
        </w:rPr>
        <w:t>and</w:t>
      </w:r>
      <w:r w:rsidR="000A248E" w:rsidRPr="00FE0136">
        <w:rPr>
          <w:rFonts w:ascii="Times New Roman" w:hAnsi="Times New Roman" w:cs="Times New Roman"/>
        </w:rPr>
        <w:t xml:space="preserve"> biconvex tablets,</w:t>
      </w:r>
      <w:r w:rsidR="000C6015" w:rsidRPr="00FE0136">
        <w:rPr>
          <w:rFonts w:ascii="Times New Roman" w:hAnsi="Times New Roman" w:cs="Times New Roman"/>
        </w:rPr>
        <w:t xml:space="preserve"> respectively,</w:t>
      </w:r>
      <w:r w:rsidR="000A248E" w:rsidRPr="00FE0136">
        <w:rPr>
          <w:rFonts w:ascii="Times New Roman" w:hAnsi="Times New Roman" w:cs="Times New Roman"/>
        </w:rPr>
        <w:t xml:space="preserve"> </w:t>
      </w:r>
      <w:r w:rsidRPr="00FE0136">
        <w:rPr>
          <w:rFonts w:ascii="Times New Roman" w:hAnsi="Times New Roman" w:cs="Times New Roman"/>
        </w:rPr>
        <w:t xml:space="preserve">the measured </w:t>
      </w:r>
      <w:r w:rsidRPr="00FE0136">
        <w:rPr>
          <w:rFonts w:ascii="Times New Roman" w:hAnsi="Times New Roman" w:cs="Times New Roman"/>
          <w:i/>
        </w:rPr>
        <w:t>n</w:t>
      </w:r>
      <w:r w:rsidRPr="00FE0136">
        <w:rPr>
          <w:rFonts w:ascii="Times New Roman" w:hAnsi="Times New Roman" w:cs="Times New Roman"/>
          <w:vertAlign w:val="subscript"/>
        </w:rPr>
        <w:t>eff</w:t>
      </w:r>
      <w:r w:rsidRPr="00FE0136">
        <w:rPr>
          <w:rFonts w:ascii="Times New Roman" w:hAnsi="Times New Roman" w:cs="Times New Roman"/>
        </w:rPr>
        <w:t xml:space="preserve"> </w:t>
      </w:r>
      <w:r w:rsidR="000A248E" w:rsidRPr="00FE0136">
        <w:rPr>
          <w:rFonts w:ascii="Times New Roman" w:hAnsi="Times New Roman" w:cs="Times New Roman"/>
        </w:rPr>
        <w:t>based on the TD</w:t>
      </w:r>
      <w:r w:rsidR="00955BB0" w:rsidRPr="00FE0136">
        <w:rPr>
          <w:rFonts w:ascii="Times New Roman" w:hAnsi="Times New Roman" w:cs="Times New Roman"/>
        </w:rPr>
        <w:t xml:space="preserve"> (Fig. 5</w:t>
      </w:r>
      <w:r w:rsidR="000A248E" w:rsidRPr="00FE0136">
        <w:rPr>
          <w:rFonts w:ascii="Times New Roman" w:hAnsi="Times New Roman" w:cs="Times New Roman"/>
        </w:rPr>
        <w:t>a</w:t>
      </w:r>
      <w:r w:rsidR="00955BB0" w:rsidRPr="00FE0136">
        <w:rPr>
          <w:rFonts w:ascii="Times New Roman" w:hAnsi="Times New Roman" w:cs="Times New Roman"/>
        </w:rPr>
        <w:t>,</w:t>
      </w:r>
      <w:r w:rsidR="004F3072" w:rsidRPr="00FE0136">
        <w:rPr>
          <w:rFonts w:ascii="Times New Roman" w:hAnsi="Times New Roman" w:cs="Times New Roman"/>
        </w:rPr>
        <w:t xml:space="preserve"> </w:t>
      </w:r>
      <w:r w:rsidR="000A248E" w:rsidRPr="00FE0136">
        <w:rPr>
          <w:rFonts w:ascii="Times New Roman" w:hAnsi="Times New Roman" w:cs="Times New Roman"/>
        </w:rPr>
        <w:t>c) and FD (</w:t>
      </w:r>
      <w:r w:rsidR="00955BB0" w:rsidRPr="00FE0136">
        <w:rPr>
          <w:rFonts w:ascii="Times New Roman" w:hAnsi="Times New Roman" w:cs="Times New Roman"/>
        </w:rPr>
        <w:t>Fig. 5</w:t>
      </w:r>
      <w:r w:rsidR="000A248E" w:rsidRPr="00FE0136">
        <w:rPr>
          <w:rFonts w:ascii="Times New Roman" w:hAnsi="Times New Roman" w:cs="Times New Roman"/>
        </w:rPr>
        <w:t>b</w:t>
      </w:r>
      <w:r w:rsidR="00955BB0" w:rsidRPr="00FE0136">
        <w:rPr>
          <w:rFonts w:ascii="Times New Roman" w:hAnsi="Times New Roman" w:cs="Times New Roman"/>
        </w:rPr>
        <w:t>,</w:t>
      </w:r>
      <w:r w:rsidR="004F3072" w:rsidRPr="00FE0136">
        <w:rPr>
          <w:rFonts w:ascii="Times New Roman" w:hAnsi="Times New Roman" w:cs="Times New Roman"/>
        </w:rPr>
        <w:t xml:space="preserve"> </w:t>
      </w:r>
      <w:r w:rsidR="000A248E" w:rsidRPr="00FE0136">
        <w:rPr>
          <w:rFonts w:ascii="Times New Roman" w:hAnsi="Times New Roman" w:cs="Times New Roman"/>
        </w:rPr>
        <w:t xml:space="preserve">d) methods are compared. </w:t>
      </w:r>
      <w:r w:rsidR="00A86F48" w:rsidRPr="00FE0136">
        <w:rPr>
          <w:rFonts w:ascii="Times New Roman" w:hAnsi="Times New Roman" w:cs="Times New Roman"/>
        </w:rPr>
        <w:t>The TD effective refractive index</w:t>
      </w:r>
      <w:r w:rsidR="007F4956" w:rsidRPr="00FE0136">
        <w:rPr>
          <w:rFonts w:ascii="Times New Roman" w:hAnsi="Times New Roman" w:cs="Times New Roman"/>
        </w:rPr>
        <w:t>,</w:t>
      </w:r>
      <w:r w:rsidR="007F4956" w:rsidRPr="00FE0136">
        <w:rPr>
          <w:rFonts w:ascii="Times New Roman" w:hAnsi="Times New Roman" w:cs="Times New Roman"/>
          <w:i/>
        </w:rPr>
        <w:t xml:space="preserve"> n</w:t>
      </w:r>
      <w:r w:rsidR="007F4956" w:rsidRPr="00FE0136">
        <w:rPr>
          <w:rFonts w:ascii="Times New Roman" w:hAnsi="Times New Roman" w:cs="Times New Roman"/>
          <w:vertAlign w:val="subscript"/>
        </w:rPr>
        <w:t>eff.TD</w:t>
      </w:r>
      <w:r w:rsidR="00F44B9C" w:rsidRPr="00FE0136">
        <w:rPr>
          <w:rFonts w:ascii="Times New Roman" w:hAnsi="Times New Roman" w:cs="Times New Roman"/>
        </w:rPr>
        <w:t xml:space="preserve">, </w:t>
      </w:r>
      <w:r w:rsidR="00A86F48" w:rsidRPr="00FE0136">
        <w:rPr>
          <w:rFonts w:ascii="Times New Roman" w:hAnsi="Times New Roman" w:cs="Times New Roman"/>
        </w:rPr>
        <w:t xml:space="preserve">was extracted from the </w:t>
      </w:r>
      <w:r w:rsidR="000F1DE5" w:rsidRPr="00FE0136">
        <w:rPr>
          <w:rFonts w:ascii="Times New Roman" w:hAnsi="Times New Roman" w:cs="Times New Roman"/>
        </w:rPr>
        <w:t xml:space="preserve">measured </w:t>
      </w:r>
      <w:r w:rsidR="00E9684C" w:rsidRPr="00FE0136">
        <w:rPr>
          <w:rFonts w:ascii="Times New Roman" w:hAnsi="Times New Roman" w:cs="Times New Roman"/>
        </w:rPr>
        <w:t>terahertz</w:t>
      </w:r>
      <w:r w:rsidR="00A86F48" w:rsidRPr="00FE0136">
        <w:rPr>
          <w:rFonts w:ascii="Times New Roman" w:hAnsi="Times New Roman" w:cs="Times New Roman"/>
        </w:rPr>
        <w:t xml:space="preserve"> pulse delay using Eq. 2 whereas the</w:t>
      </w:r>
      <w:r w:rsidR="007F4956" w:rsidRPr="00FE0136">
        <w:rPr>
          <w:rFonts w:ascii="Times New Roman" w:hAnsi="Times New Roman" w:cs="Times New Roman"/>
          <w:i/>
        </w:rPr>
        <w:t xml:space="preserve"> n</w:t>
      </w:r>
      <w:r w:rsidR="007F4956" w:rsidRPr="00FE0136">
        <w:rPr>
          <w:rFonts w:ascii="Times New Roman" w:hAnsi="Times New Roman" w:cs="Times New Roman"/>
          <w:vertAlign w:val="subscript"/>
        </w:rPr>
        <w:t>eff.FD</w:t>
      </w:r>
      <w:r w:rsidR="00A86F48" w:rsidRPr="00FE0136">
        <w:rPr>
          <w:rFonts w:ascii="Times New Roman" w:hAnsi="Times New Roman" w:cs="Times New Roman"/>
        </w:rPr>
        <w:t xml:space="preserve"> was obtained from </w:t>
      </w:r>
      <w:r w:rsidR="000F1DE5" w:rsidRPr="00FE0136">
        <w:rPr>
          <w:rFonts w:ascii="Times New Roman" w:hAnsi="Times New Roman" w:cs="Times New Roman"/>
        </w:rPr>
        <w:t xml:space="preserve">the phase difference using </w:t>
      </w:r>
      <w:r w:rsidR="00A86F48" w:rsidRPr="00FE0136">
        <w:rPr>
          <w:rFonts w:ascii="Times New Roman" w:hAnsi="Times New Roman" w:cs="Times New Roman"/>
        </w:rPr>
        <w:t xml:space="preserve">Eq. </w:t>
      </w:r>
      <w:r w:rsidR="007265D0" w:rsidRPr="00FE0136">
        <w:rPr>
          <w:rFonts w:ascii="Times New Roman" w:hAnsi="Times New Roman" w:cs="Times New Roman"/>
        </w:rPr>
        <w:t>4</w:t>
      </w:r>
      <w:r w:rsidR="00A86F48" w:rsidRPr="00FE0136">
        <w:rPr>
          <w:rFonts w:ascii="Times New Roman" w:hAnsi="Times New Roman" w:cs="Times New Roman"/>
        </w:rPr>
        <w:t xml:space="preserve">. The values of </w:t>
      </w:r>
      <w:r w:rsidR="007F4956" w:rsidRPr="00FE0136">
        <w:rPr>
          <w:rFonts w:ascii="Times New Roman" w:hAnsi="Times New Roman" w:cs="Times New Roman"/>
          <w:i/>
        </w:rPr>
        <w:t>n</w:t>
      </w:r>
      <w:r w:rsidR="007F4956" w:rsidRPr="00FE0136">
        <w:rPr>
          <w:rFonts w:ascii="Times New Roman" w:hAnsi="Times New Roman" w:cs="Times New Roman"/>
          <w:vertAlign w:val="subscript"/>
        </w:rPr>
        <w:t>eff.FD</w:t>
      </w:r>
      <w:r w:rsidR="00A86F48" w:rsidRPr="00FE0136">
        <w:rPr>
          <w:rFonts w:ascii="Times New Roman" w:hAnsi="Times New Roman" w:cs="Times New Roman"/>
        </w:rPr>
        <w:t xml:space="preserve">, shown in Fig. </w:t>
      </w:r>
      <w:r w:rsidR="00A52256" w:rsidRPr="00FE0136">
        <w:rPr>
          <w:rFonts w:ascii="Times New Roman" w:hAnsi="Times New Roman" w:cs="Times New Roman"/>
        </w:rPr>
        <w:t>5</w:t>
      </w:r>
      <w:r w:rsidR="00A86F48" w:rsidRPr="00FE0136">
        <w:rPr>
          <w:rFonts w:ascii="Times New Roman" w:hAnsi="Times New Roman" w:cs="Times New Roman"/>
        </w:rPr>
        <w:t xml:space="preserve">, were </w:t>
      </w:r>
      <w:r w:rsidR="007F4956" w:rsidRPr="00FE0136">
        <w:rPr>
          <w:rFonts w:ascii="Times New Roman" w:hAnsi="Times New Roman" w:cs="Times New Roman"/>
        </w:rPr>
        <w:t xml:space="preserve">obtained by selecting and averaging the </w:t>
      </w:r>
      <w:r w:rsidR="003644E2" w:rsidRPr="00FE0136">
        <w:rPr>
          <w:rFonts w:ascii="Times New Roman" w:hAnsi="Times New Roman" w:cs="Times New Roman"/>
        </w:rPr>
        <w:t xml:space="preserve">refractive indices from </w:t>
      </w:r>
      <w:r w:rsidR="007F4956" w:rsidRPr="00FE0136">
        <w:rPr>
          <w:rFonts w:ascii="Times New Roman" w:hAnsi="Times New Roman" w:cs="Times New Roman"/>
        </w:rPr>
        <w:t>a dispersion</w:t>
      </w:r>
      <w:r w:rsidR="003644E2" w:rsidRPr="00FE0136">
        <w:rPr>
          <w:rFonts w:ascii="Times New Roman" w:hAnsi="Times New Roman" w:cs="Times New Roman"/>
        </w:rPr>
        <w:t>-</w:t>
      </w:r>
      <w:r w:rsidR="007F4956" w:rsidRPr="00FE0136">
        <w:rPr>
          <w:rFonts w:ascii="Times New Roman" w:hAnsi="Times New Roman" w:cs="Times New Roman"/>
        </w:rPr>
        <w:t xml:space="preserve">free portion </w:t>
      </w:r>
      <w:r w:rsidR="003644E2" w:rsidRPr="00FE0136">
        <w:rPr>
          <w:rFonts w:ascii="Times New Roman" w:hAnsi="Times New Roman" w:cs="Times New Roman"/>
        </w:rPr>
        <w:t>of</w:t>
      </w:r>
      <w:r w:rsidR="007F4956" w:rsidRPr="00FE0136">
        <w:rPr>
          <w:rFonts w:ascii="Times New Roman" w:hAnsi="Times New Roman" w:cs="Times New Roman"/>
        </w:rPr>
        <w:t xml:space="preserve"> the refractive index spectra </w:t>
      </w:r>
      <w:r w:rsidR="003644E2" w:rsidRPr="00FE0136">
        <w:rPr>
          <w:rFonts w:ascii="Times New Roman" w:hAnsi="Times New Roman" w:cs="Times New Roman"/>
        </w:rPr>
        <w:t xml:space="preserve">as </w:t>
      </w:r>
      <w:r w:rsidR="00075ECD" w:rsidRPr="00FE0136">
        <w:rPr>
          <w:rFonts w:ascii="Times New Roman" w:hAnsi="Times New Roman" w:cs="Times New Roman"/>
        </w:rPr>
        <w:t xml:space="preserve">already </w:t>
      </w:r>
      <w:r w:rsidR="003644E2" w:rsidRPr="00FE0136">
        <w:rPr>
          <w:rFonts w:ascii="Times New Roman" w:hAnsi="Times New Roman" w:cs="Times New Roman"/>
        </w:rPr>
        <w:t xml:space="preserve">illustrated </w:t>
      </w:r>
      <w:r w:rsidR="00F44B9C" w:rsidRPr="00FE0136">
        <w:rPr>
          <w:rFonts w:ascii="Times New Roman" w:hAnsi="Times New Roman" w:cs="Times New Roman"/>
        </w:rPr>
        <w:t xml:space="preserve">in </w:t>
      </w:r>
      <w:r w:rsidR="003644E2" w:rsidRPr="00FE0136">
        <w:rPr>
          <w:rFonts w:ascii="Times New Roman" w:hAnsi="Times New Roman" w:cs="Times New Roman"/>
        </w:rPr>
        <w:t>Fig. 3. Herein, the averaged</w:t>
      </w:r>
      <w:r w:rsidR="007F4956" w:rsidRPr="00FE0136">
        <w:rPr>
          <w:rFonts w:ascii="Times New Roman" w:hAnsi="Times New Roman" w:cs="Times New Roman"/>
        </w:rPr>
        <w:t xml:space="preserve"> </w:t>
      </w:r>
      <w:r w:rsidR="003644E2" w:rsidRPr="00FE0136">
        <w:rPr>
          <w:rFonts w:ascii="Times New Roman" w:hAnsi="Times New Roman" w:cs="Times New Roman"/>
          <w:i/>
        </w:rPr>
        <w:t>n</w:t>
      </w:r>
      <w:r w:rsidR="003644E2" w:rsidRPr="00FE0136">
        <w:rPr>
          <w:rFonts w:ascii="Times New Roman" w:hAnsi="Times New Roman" w:cs="Times New Roman"/>
          <w:vertAlign w:val="subscript"/>
        </w:rPr>
        <w:t>eff.FD</w:t>
      </w:r>
      <w:r w:rsidR="003644E2" w:rsidRPr="00FE0136">
        <w:rPr>
          <w:rFonts w:ascii="Times New Roman" w:hAnsi="Times New Roman" w:cs="Times New Roman"/>
        </w:rPr>
        <w:t xml:space="preserve"> </w:t>
      </w:r>
      <w:r w:rsidR="007F4956" w:rsidRPr="00FE0136">
        <w:rPr>
          <w:rFonts w:ascii="Times New Roman" w:hAnsi="Times New Roman" w:cs="Times New Roman"/>
        </w:rPr>
        <w:t xml:space="preserve">values within the frequency range of 0.4-0.8 THz </w:t>
      </w:r>
      <w:r w:rsidR="003644E2" w:rsidRPr="00FE0136">
        <w:rPr>
          <w:rFonts w:ascii="Times New Roman" w:hAnsi="Times New Roman" w:cs="Times New Roman"/>
        </w:rPr>
        <w:t xml:space="preserve">were used </w:t>
      </w:r>
      <w:r w:rsidR="007F4956" w:rsidRPr="00FE0136">
        <w:rPr>
          <w:rFonts w:ascii="Times New Roman" w:hAnsi="Times New Roman" w:cs="Times New Roman"/>
        </w:rPr>
        <w:t>for all the batches</w:t>
      </w:r>
      <w:r w:rsidR="00A86F48" w:rsidRPr="00FE0136">
        <w:rPr>
          <w:rFonts w:ascii="Times New Roman" w:hAnsi="Times New Roman" w:cs="Times New Roman"/>
        </w:rPr>
        <w:t>.</w:t>
      </w:r>
      <w:r w:rsidR="007F4956" w:rsidRPr="00FE0136">
        <w:rPr>
          <w:rFonts w:ascii="Times New Roman" w:hAnsi="Times New Roman" w:cs="Times New Roman"/>
        </w:rPr>
        <w:t xml:space="preserve"> </w:t>
      </w:r>
      <w:r w:rsidR="003644E2" w:rsidRPr="00FE0136">
        <w:rPr>
          <w:rFonts w:ascii="Times New Roman" w:hAnsi="Times New Roman" w:cs="Times New Roman"/>
        </w:rPr>
        <w:t xml:space="preserve">Both the TD and FD approach worked well for the samples given their closely matched values. The slight differences </w:t>
      </w:r>
      <w:r w:rsidR="006A029A" w:rsidRPr="00FE0136">
        <w:rPr>
          <w:rFonts w:ascii="Times New Roman" w:hAnsi="Times New Roman" w:cs="Times New Roman"/>
        </w:rPr>
        <w:t xml:space="preserve">in values between the TD and FD approaches can be attributed </w:t>
      </w:r>
      <w:r w:rsidR="003644E2" w:rsidRPr="00FE0136">
        <w:rPr>
          <w:rFonts w:ascii="Times New Roman" w:hAnsi="Times New Roman" w:cs="Times New Roman"/>
        </w:rPr>
        <w:t>to possible dispersion effect</w:t>
      </w:r>
      <w:r w:rsidR="00F44B9C" w:rsidRPr="00FE0136">
        <w:rPr>
          <w:rFonts w:ascii="Times New Roman" w:hAnsi="Times New Roman" w:cs="Times New Roman"/>
        </w:rPr>
        <w:t>s</w:t>
      </w:r>
      <w:r w:rsidR="003644E2" w:rsidRPr="00FE0136">
        <w:rPr>
          <w:rFonts w:ascii="Times New Roman" w:hAnsi="Times New Roman" w:cs="Times New Roman"/>
        </w:rPr>
        <w:t xml:space="preserve"> that may have caused </w:t>
      </w:r>
      <w:r w:rsidR="00F44B9C" w:rsidRPr="00FE0136">
        <w:rPr>
          <w:rFonts w:ascii="Times New Roman" w:hAnsi="Times New Roman" w:cs="Times New Roman"/>
        </w:rPr>
        <w:t xml:space="preserve">a </w:t>
      </w:r>
      <w:r w:rsidR="003644E2" w:rsidRPr="00FE0136">
        <w:rPr>
          <w:rFonts w:ascii="Times New Roman" w:hAnsi="Times New Roman" w:cs="Times New Roman"/>
        </w:rPr>
        <w:t xml:space="preserve">broadening </w:t>
      </w:r>
      <w:r w:rsidR="006A029A" w:rsidRPr="00FE0136">
        <w:rPr>
          <w:rFonts w:ascii="Times New Roman" w:hAnsi="Times New Roman" w:cs="Times New Roman"/>
        </w:rPr>
        <w:t>effect on</w:t>
      </w:r>
      <w:r w:rsidR="003644E2" w:rsidRPr="00FE0136">
        <w:rPr>
          <w:rFonts w:ascii="Times New Roman" w:hAnsi="Times New Roman" w:cs="Times New Roman"/>
        </w:rPr>
        <w:t xml:space="preserve"> the </w:t>
      </w:r>
      <w:r w:rsidR="00E9684C" w:rsidRPr="00FE0136">
        <w:rPr>
          <w:rFonts w:ascii="Times New Roman" w:hAnsi="Times New Roman" w:cs="Times New Roman"/>
        </w:rPr>
        <w:t>terahertz</w:t>
      </w:r>
      <w:r w:rsidR="006A029A" w:rsidRPr="00FE0136">
        <w:rPr>
          <w:rFonts w:ascii="Times New Roman" w:hAnsi="Times New Roman" w:cs="Times New Roman"/>
        </w:rPr>
        <w:t xml:space="preserve"> </w:t>
      </w:r>
      <w:r w:rsidR="003644E2" w:rsidRPr="00FE0136">
        <w:rPr>
          <w:rFonts w:ascii="Times New Roman" w:hAnsi="Times New Roman" w:cs="Times New Roman"/>
        </w:rPr>
        <w:t>pulse as it travers</w:t>
      </w:r>
      <w:r w:rsidR="006A029A" w:rsidRPr="00FE0136">
        <w:rPr>
          <w:rFonts w:ascii="Times New Roman" w:hAnsi="Times New Roman" w:cs="Times New Roman"/>
        </w:rPr>
        <w:t>es</w:t>
      </w:r>
      <w:r w:rsidR="003644E2" w:rsidRPr="00FE0136">
        <w:rPr>
          <w:rFonts w:ascii="Times New Roman" w:hAnsi="Times New Roman" w:cs="Times New Roman"/>
        </w:rPr>
        <w:t xml:space="preserve"> the sample. </w:t>
      </w:r>
      <w:r w:rsidR="006A029A" w:rsidRPr="00FE0136">
        <w:rPr>
          <w:rFonts w:ascii="Times New Roman" w:hAnsi="Times New Roman" w:cs="Times New Roman"/>
        </w:rPr>
        <w:t xml:space="preserve">The broadening effect will </w:t>
      </w:r>
      <w:r w:rsidR="00F44B9C" w:rsidRPr="00FE0136">
        <w:rPr>
          <w:rFonts w:ascii="Times New Roman" w:hAnsi="Times New Roman" w:cs="Times New Roman"/>
        </w:rPr>
        <w:t xml:space="preserve">decrease </w:t>
      </w:r>
      <w:r w:rsidR="006A029A" w:rsidRPr="00FE0136">
        <w:rPr>
          <w:rFonts w:ascii="Times New Roman" w:hAnsi="Times New Roman" w:cs="Times New Roman"/>
        </w:rPr>
        <w:t xml:space="preserve">the </w:t>
      </w:r>
      <w:r w:rsidR="00F44B9C" w:rsidRPr="00FE0136">
        <w:rPr>
          <w:rFonts w:ascii="Times New Roman" w:hAnsi="Times New Roman" w:cs="Times New Roman"/>
        </w:rPr>
        <w:t xml:space="preserve">accuracy of the </w:t>
      </w:r>
      <w:r w:rsidR="006A029A" w:rsidRPr="00FE0136">
        <w:rPr>
          <w:rFonts w:ascii="Times New Roman" w:hAnsi="Times New Roman" w:cs="Times New Roman"/>
        </w:rPr>
        <w:t>pulse delay</w:t>
      </w:r>
      <w:r w:rsidR="00F44B9C" w:rsidRPr="00FE0136">
        <w:rPr>
          <w:rFonts w:ascii="Times New Roman" w:hAnsi="Times New Roman" w:cs="Times New Roman"/>
        </w:rPr>
        <w:t xml:space="preserve"> extraction</w:t>
      </w:r>
      <w:r w:rsidR="006A029A" w:rsidRPr="00FE0136">
        <w:rPr>
          <w:rFonts w:ascii="Times New Roman" w:hAnsi="Times New Roman" w:cs="Times New Roman"/>
        </w:rPr>
        <w:t xml:space="preserve"> and hence increase the error in the measured </w:t>
      </w:r>
      <w:r w:rsidR="006A029A" w:rsidRPr="00FE0136">
        <w:rPr>
          <w:rFonts w:ascii="Times New Roman" w:hAnsi="Times New Roman" w:cs="Times New Roman"/>
          <w:i/>
        </w:rPr>
        <w:t>n</w:t>
      </w:r>
      <w:r w:rsidR="006A029A" w:rsidRPr="00FE0136">
        <w:rPr>
          <w:rFonts w:ascii="Times New Roman" w:hAnsi="Times New Roman" w:cs="Times New Roman"/>
          <w:vertAlign w:val="subscript"/>
        </w:rPr>
        <w:t>eff.TD</w:t>
      </w:r>
      <w:r w:rsidR="006A029A" w:rsidRPr="00FE0136">
        <w:rPr>
          <w:rFonts w:ascii="Times New Roman" w:hAnsi="Times New Roman" w:cs="Times New Roman"/>
        </w:rPr>
        <w:t xml:space="preserve">. However, </w:t>
      </w:r>
      <w:r w:rsidR="000F1DE5" w:rsidRPr="00FE0136">
        <w:rPr>
          <w:rFonts w:ascii="Times New Roman" w:hAnsi="Times New Roman" w:cs="Times New Roman"/>
        </w:rPr>
        <w:t xml:space="preserve">with </w:t>
      </w:r>
      <w:r w:rsidR="006A029A" w:rsidRPr="00FE0136">
        <w:rPr>
          <w:rFonts w:ascii="Times New Roman" w:hAnsi="Times New Roman" w:cs="Times New Roman"/>
        </w:rPr>
        <w:t>the FD approach th</w:t>
      </w:r>
      <w:r w:rsidR="003E564C" w:rsidRPr="00FE0136">
        <w:rPr>
          <w:rFonts w:ascii="Times New Roman" w:hAnsi="Times New Roman" w:cs="Times New Roman"/>
        </w:rPr>
        <w:t>e</w:t>
      </w:r>
      <w:r w:rsidR="006A029A" w:rsidRPr="00FE0136">
        <w:rPr>
          <w:rFonts w:ascii="Times New Roman" w:hAnsi="Times New Roman" w:cs="Times New Roman"/>
        </w:rPr>
        <w:t xml:space="preserve"> dispersion effect is eliminated through the </w:t>
      </w:r>
      <w:r w:rsidR="00DF46CD" w:rsidRPr="00FE0136">
        <w:rPr>
          <w:rFonts w:ascii="Times New Roman" w:hAnsi="Times New Roman" w:cs="Times New Roman"/>
          <w:i/>
        </w:rPr>
        <w:t>n</w:t>
      </w:r>
      <w:r w:rsidR="00DF46CD" w:rsidRPr="00FE0136">
        <w:rPr>
          <w:rFonts w:ascii="Times New Roman" w:hAnsi="Times New Roman" w:cs="Times New Roman"/>
          <w:vertAlign w:val="subscript"/>
        </w:rPr>
        <w:t>eff.FD</w:t>
      </w:r>
      <w:r w:rsidR="006A029A" w:rsidRPr="00FE0136">
        <w:rPr>
          <w:rFonts w:ascii="Times New Roman" w:hAnsi="Times New Roman" w:cs="Times New Roman"/>
        </w:rPr>
        <w:t xml:space="preserve"> selection</w:t>
      </w:r>
      <w:r w:rsidR="00075ECD" w:rsidRPr="00FE0136">
        <w:rPr>
          <w:rFonts w:ascii="Times New Roman" w:hAnsi="Times New Roman" w:cs="Times New Roman"/>
        </w:rPr>
        <w:t xml:space="preserve"> process</w:t>
      </w:r>
      <w:r w:rsidR="006A029A" w:rsidRPr="00FE0136">
        <w:rPr>
          <w:rFonts w:ascii="Times New Roman" w:hAnsi="Times New Roman" w:cs="Times New Roman"/>
        </w:rPr>
        <w:t xml:space="preserve"> outlined above. Also, the FD approach ensures consistency and </w:t>
      </w:r>
      <w:r w:rsidR="00230F14" w:rsidRPr="00FE0136">
        <w:rPr>
          <w:rFonts w:ascii="Times New Roman" w:hAnsi="Times New Roman" w:cs="Times New Roman"/>
        </w:rPr>
        <w:t xml:space="preserve">allows </w:t>
      </w:r>
      <w:r w:rsidR="006A029A" w:rsidRPr="00FE0136">
        <w:rPr>
          <w:rFonts w:ascii="Times New Roman" w:hAnsi="Times New Roman" w:cs="Times New Roman"/>
        </w:rPr>
        <w:t xml:space="preserve">comparison of the measured </w:t>
      </w:r>
      <w:r w:rsidR="006A029A" w:rsidRPr="00FE0136">
        <w:rPr>
          <w:rFonts w:ascii="Times New Roman" w:hAnsi="Times New Roman" w:cs="Times New Roman"/>
          <w:i/>
        </w:rPr>
        <w:t>n</w:t>
      </w:r>
      <w:r w:rsidR="006A029A" w:rsidRPr="00FE0136">
        <w:rPr>
          <w:rFonts w:ascii="Times New Roman" w:hAnsi="Times New Roman" w:cs="Times New Roman"/>
          <w:vertAlign w:val="subscript"/>
        </w:rPr>
        <w:t xml:space="preserve">eff.FD </w:t>
      </w:r>
      <w:r w:rsidR="006A029A" w:rsidRPr="00FE0136">
        <w:rPr>
          <w:rFonts w:ascii="Times New Roman" w:hAnsi="Times New Roman" w:cs="Times New Roman"/>
        </w:rPr>
        <w:t xml:space="preserve">among the various tablets given </w:t>
      </w:r>
      <w:r w:rsidR="00230F14" w:rsidRPr="00FE0136">
        <w:rPr>
          <w:rFonts w:ascii="Times New Roman" w:hAnsi="Times New Roman" w:cs="Times New Roman"/>
        </w:rPr>
        <w:t xml:space="preserve">the use of a </w:t>
      </w:r>
      <w:r w:rsidR="000F1DE5" w:rsidRPr="00FE0136">
        <w:rPr>
          <w:rFonts w:ascii="Times New Roman" w:hAnsi="Times New Roman" w:cs="Times New Roman"/>
        </w:rPr>
        <w:t>constant</w:t>
      </w:r>
      <w:r w:rsidR="006A029A" w:rsidRPr="00FE0136">
        <w:rPr>
          <w:rFonts w:ascii="Times New Roman" w:hAnsi="Times New Roman" w:cs="Times New Roman"/>
        </w:rPr>
        <w:t xml:space="preserve"> frequency range for </w:t>
      </w:r>
      <w:r w:rsidR="00230F14" w:rsidRPr="00FE0136">
        <w:rPr>
          <w:rFonts w:ascii="Times New Roman" w:hAnsi="Times New Roman" w:cs="Times New Roman"/>
        </w:rPr>
        <w:t xml:space="preserve">selection of </w:t>
      </w:r>
      <w:r w:rsidR="00230F14" w:rsidRPr="00FE0136">
        <w:rPr>
          <w:rFonts w:ascii="Times New Roman" w:hAnsi="Times New Roman" w:cs="Times New Roman"/>
          <w:i/>
        </w:rPr>
        <w:t>n</w:t>
      </w:r>
      <w:r w:rsidR="00230F14" w:rsidRPr="00FE0136">
        <w:rPr>
          <w:rFonts w:ascii="Times New Roman" w:hAnsi="Times New Roman" w:cs="Times New Roman"/>
          <w:vertAlign w:val="subscript"/>
        </w:rPr>
        <w:t>eff.FD</w:t>
      </w:r>
      <w:r w:rsidR="00230F14" w:rsidRPr="00FE0136">
        <w:rPr>
          <w:rFonts w:ascii="Times New Roman" w:hAnsi="Times New Roman" w:cs="Times New Roman"/>
        </w:rPr>
        <w:t xml:space="preserve"> for </w:t>
      </w:r>
      <w:r w:rsidR="000F1DE5" w:rsidRPr="00FE0136">
        <w:rPr>
          <w:rFonts w:ascii="Times New Roman" w:hAnsi="Times New Roman" w:cs="Times New Roman"/>
        </w:rPr>
        <w:t>all the tablets.</w:t>
      </w:r>
      <w:r w:rsidR="006A029A" w:rsidRPr="00FE0136">
        <w:rPr>
          <w:rFonts w:ascii="Times New Roman" w:hAnsi="Times New Roman" w:cs="Times New Roman"/>
        </w:rPr>
        <w:t xml:space="preserve"> </w:t>
      </w:r>
      <w:r w:rsidR="003E564C" w:rsidRPr="00FE0136">
        <w:rPr>
          <w:rFonts w:ascii="Times New Roman" w:hAnsi="Times New Roman" w:cs="Times New Roman"/>
        </w:rPr>
        <w:t>Based on the proven confiden</w:t>
      </w:r>
      <w:r w:rsidR="00230F14" w:rsidRPr="00FE0136">
        <w:rPr>
          <w:rFonts w:ascii="Times New Roman" w:hAnsi="Times New Roman" w:cs="Times New Roman"/>
        </w:rPr>
        <w:t>ce</w:t>
      </w:r>
      <w:r w:rsidR="003E564C" w:rsidRPr="00FE0136">
        <w:rPr>
          <w:rFonts w:ascii="Times New Roman" w:hAnsi="Times New Roman" w:cs="Times New Roman"/>
        </w:rPr>
        <w:t xml:space="preserve"> </w:t>
      </w:r>
      <w:r w:rsidR="00230F14" w:rsidRPr="00FE0136">
        <w:rPr>
          <w:rFonts w:ascii="Times New Roman" w:hAnsi="Times New Roman" w:cs="Times New Roman"/>
        </w:rPr>
        <w:t>in</w:t>
      </w:r>
      <w:r w:rsidR="003E564C" w:rsidRPr="00FE0136">
        <w:rPr>
          <w:rFonts w:ascii="Times New Roman" w:hAnsi="Times New Roman" w:cs="Times New Roman"/>
        </w:rPr>
        <w:t xml:space="preserve"> </w:t>
      </w:r>
      <w:r w:rsidR="00230F14" w:rsidRPr="00FE0136">
        <w:rPr>
          <w:rFonts w:ascii="Times New Roman" w:hAnsi="Times New Roman" w:cs="Times New Roman"/>
        </w:rPr>
        <w:t xml:space="preserve">the accuracy of the </w:t>
      </w:r>
      <w:r w:rsidR="003E564C" w:rsidRPr="00FE0136">
        <w:rPr>
          <w:rFonts w:ascii="Times New Roman" w:hAnsi="Times New Roman" w:cs="Times New Roman"/>
        </w:rPr>
        <w:t xml:space="preserve">FD method, </w:t>
      </w:r>
      <w:r w:rsidR="00075ECD" w:rsidRPr="00FE0136">
        <w:rPr>
          <w:rFonts w:ascii="Times New Roman" w:hAnsi="Times New Roman" w:cs="Times New Roman"/>
        </w:rPr>
        <w:t xml:space="preserve">the </w:t>
      </w:r>
      <w:r w:rsidR="003E564C" w:rsidRPr="00FE0136">
        <w:rPr>
          <w:rFonts w:ascii="Times New Roman" w:hAnsi="Times New Roman" w:cs="Times New Roman"/>
          <w:i/>
        </w:rPr>
        <w:t>n</w:t>
      </w:r>
      <w:r w:rsidR="003E564C" w:rsidRPr="00FE0136">
        <w:rPr>
          <w:rFonts w:ascii="Times New Roman" w:hAnsi="Times New Roman" w:cs="Times New Roman"/>
          <w:vertAlign w:val="subscript"/>
        </w:rPr>
        <w:t>eff.FD</w:t>
      </w:r>
      <w:r w:rsidR="003E564C" w:rsidRPr="00FE0136">
        <w:rPr>
          <w:rFonts w:ascii="Times New Roman" w:hAnsi="Times New Roman" w:cs="Times New Roman"/>
        </w:rPr>
        <w:t xml:space="preserve"> </w:t>
      </w:r>
      <w:r w:rsidR="00075ECD" w:rsidRPr="00FE0136">
        <w:rPr>
          <w:rFonts w:ascii="Times New Roman" w:hAnsi="Times New Roman" w:cs="Times New Roman"/>
        </w:rPr>
        <w:t xml:space="preserve">was </w:t>
      </w:r>
      <w:r w:rsidR="003E564C" w:rsidRPr="00FE0136">
        <w:rPr>
          <w:rFonts w:ascii="Times New Roman" w:hAnsi="Times New Roman" w:cs="Times New Roman"/>
        </w:rPr>
        <w:t xml:space="preserve">used in the rest of the analyses </w:t>
      </w:r>
      <w:r w:rsidR="005D6CC4" w:rsidRPr="00FE0136">
        <w:rPr>
          <w:rFonts w:ascii="Times New Roman" w:hAnsi="Times New Roman" w:cs="Times New Roman"/>
        </w:rPr>
        <w:t>in this tutorial</w:t>
      </w:r>
      <w:r w:rsidR="003E564C" w:rsidRPr="00FE0136">
        <w:rPr>
          <w:rFonts w:ascii="Times New Roman" w:hAnsi="Times New Roman" w:cs="Times New Roman"/>
        </w:rPr>
        <w:t xml:space="preserve">. </w:t>
      </w:r>
    </w:p>
    <w:p w14:paraId="56B375F9" w14:textId="5D75508F" w:rsidR="00142B1E" w:rsidRPr="00FE0136" w:rsidRDefault="00955657" w:rsidP="008D2892">
      <w:pPr>
        <w:spacing w:line="276" w:lineRule="auto"/>
        <w:jc w:val="both"/>
        <w:rPr>
          <w:rFonts w:ascii="Times New Roman" w:hAnsi="Times New Roman" w:cs="Times New Roman"/>
        </w:rPr>
      </w:pPr>
      <w:r w:rsidRPr="00FE0136">
        <w:rPr>
          <w:noProof/>
        </w:rPr>
        <w:lastRenderedPageBreak/>
        <w:t xml:space="preserve"> </w:t>
      </w:r>
      <w:r w:rsidRPr="00FE0136">
        <w:rPr>
          <w:noProof/>
        </w:rPr>
        <w:drawing>
          <wp:inline distT="0" distB="0" distL="0" distR="0" wp14:anchorId="6D7DD7EC" wp14:editId="4D8D5E21">
            <wp:extent cx="2667600" cy="2102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0" t="5414" r="5913"/>
                    <a:stretch/>
                  </pic:blipFill>
                  <pic:spPr bwMode="auto">
                    <a:xfrm>
                      <a:off x="0" y="0"/>
                      <a:ext cx="2667600" cy="2102400"/>
                    </a:xfrm>
                    <a:prstGeom prst="rect">
                      <a:avLst/>
                    </a:prstGeom>
                    <a:ln>
                      <a:noFill/>
                    </a:ln>
                    <a:extLst>
                      <a:ext uri="{53640926-AAD7-44D8-BBD7-CCE9431645EC}">
                        <a14:shadowObscured xmlns:a14="http://schemas.microsoft.com/office/drawing/2010/main"/>
                      </a:ext>
                    </a:extLst>
                  </pic:spPr>
                </pic:pic>
              </a:graphicData>
            </a:graphic>
          </wp:inline>
        </w:drawing>
      </w:r>
      <w:r w:rsidRPr="00FE0136">
        <w:rPr>
          <w:noProof/>
        </w:rPr>
        <w:drawing>
          <wp:inline distT="0" distB="0" distL="0" distR="0" wp14:anchorId="109A241F" wp14:editId="4360EF21">
            <wp:extent cx="2667600" cy="209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3" t="5512" r="6008"/>
                    <a:stretch/>
                  </pic:blipFill>
                  <pic:spPr bwMode="auto">
                    <a:xfrm>
                      <a:off x="0" y="0"/>
                      <a:ext cx="2667600" cy="2098800"/>
                    </a:xfrm>
                    <a:prstGeom prst="rect">
                      <a:avLst/>
                    </a:prstGeom>
                    <a:ln>
                      <a:noFill/>
                    </a:ln>
                    <a:extLst>
                      <a:ext uri="{53640926-AAD7-44D8-BBD7-CCE9431645EC}">
                        <a14:shadowObscured xmlns:a14="http://schemas.microsoft.com/office/drawing/2010/main"/>
                      </a:ext>
                    </a:extLst>
                  </pic:spPr>
                </pic:pic>
              </a:graphicData>
            </a:graphic>
          </wp:inline>
        </w:drawing>
      </w:r>
      <w:r w:rsidRPr="00FE0136">
        <w:rPr>
          <w:rFonts w:ascii="Times New Roman" w:hAnsi="Times New Roman" w:cs="Times New Roman"/>
        </w:rPr>
        <w:t xml:space="preserve"> </w:t>
      </w:r>
      <w:r w:rsidR="00F21B8D" w:rsidRPr="00FE0136">
        <w:rPr>
          <w:rFonts w:ascii="Times New Roman" w:hAnsi="Times New Roman" w:cs="Times New Roman"/>
          <w:noProof/>
        </w:rPr>
        <w:drawing>
          <wp:inline distT="0" distB="0" distL="0" distR="0" wp14:anchorId="704F8BCD" wp14:editId="67EB2458">
            <wp:extent cx="2671200" cy="209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2" t="5512" r="5911"/>
                    <a:stretch/>
                  </pic:blipFill>
                  <pic:spPr bwMode="auto">
                    <a:xfrm>
                      <a:off x="0" y="0"/>
                      <a:ext cx="2671200" cy="2098800"/>
                    </a:xfrm>
                    <a:prstGeom prst="rect">
                      <a:avLst/>
                    </a:prstGeom>
                    <a:ln>
                      <a:noFill/>
                    </a:ln>
                    <a:extLst>
                      <a:ext uri="{53640926-AAD7-44D8-BBD7-CCE9431645EC}">
                        <a14:shadowObscured xmlns:a14="http://schemas.microsoft.com/office/drawing/2010/main"/>
                      </a:ext>
                    </a:extLst>
                  </pic:spPr>
                </pic:pic>
              </a:graphicData>
            </a:graphic>
          </wp:inline>
        </w:drawing>
      </w:r>
      <w:r w:rsidR="00F21B8D" w:rsidRPr="00FE0136">
        <w:rPr>
          <w:noProof/>
        </w:rPr>
        <w:t xml:space="preserve"> </w:t>
      </w:r>
      <w:r w:rsidR="00F21B8D" w:rsidRPr="00FE0136">
        <w:rPr>
          <w:rFonts w:ascii="Times New Roman" w:hAnsi="Times New Roman" w:cs="Times New Roman"/>
          <w:noProof/>
        </w:rPr>
        <w:drawing>
          <wp:inline distT="0" distB="0" distL="0" distR="0" wp14:anchorId="79D3A302" wp14:editId="42DE43F2">
            <wp:extent cx="2671200" cy="209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12" t="5512" r="5911"/>
                    <a:stretch/>
                  </pic:blipFill>
                  <pic:spPr bwMode="auto">
                    <a:xfrm>
                      <a:off x="0" y="0"/>
                      <a:ext cx="2671200" cy="2098800"/>
                    </a:xfrm>
                    <a:prstGeom prst="rect">
                      <a:avLst/>
                    </a:prstGeom>
                    <a:ln>
                      <a:noFill/>
                    </a:ln>
                    <a:extLst>
                      <a:ext uri="{53640926-AAD7-44D8-BBD7-CCE9431645EC}">
                        <a14:shadowObscured xmlns:a14="http://schemas.microsoft.com/office/drawing/2010/main"/>
                      </a:ext>
                    </a:extLst>
                  </pic:spPr>
                </pic:pic>
              </a:graphicData>
            </a:graphic>
          </wp:inline>
        </w:drawing>
      </w:r>
    </w:p>
    <w:p w14:paraId="3DC1AEAB" w14:textId="241D0B55" w:rsidR="001830A1" w:rsidRPr="00FE0136" w:rsidRDefault="003E564C" w:rsidP="00A52256">
      <w:pPr>
        <w:spacing w:after="100" w:afterAutospacing="1" w:line="276" w:lineRule="auto"/>
        <w:jc w:val="center"/>
        <w:rPr>
          <w:rFonts w:ascii="Times New Roman" w:hAnsi="Times New Roman" w:cs="Times New Roman"/>
        </w:rPr>
      </w:pPr>
      <w:r w:rsidRPr="00FE0136">
        <w:rPr>
          <w:rFonts w:ascii="Times New Roman" w:hAnsi="Times New Roman" w:cs="Times New Roman"/>
        </w:rPr>
        <w:t xml:space="preserve">Fig. </w:t>
      </w:r>
      <w:r w:rsidR="00A52256" w:rsidRPr="00FE0136">
        <w:rPr>
          <w:rFonts w:ascii="Times New Roman" w:hAnsi="Times New Roman" w:cs="Times New Roman"/>
        </w:rPr>
        <w:t>5</w:t>
      </w:r>
      <w:r w:rsidRPr="00FE0136">
        <w:rPr>
          <w:rFonts w:ascii="Times New Roman" w:hAnsi="Times New Roman" w:cs="Times New Roman"/>
        </w:rPr>
        <w:t xml:space="preserve">. </w:t>
      </w:r>
      <w:r w:rsidR="00A52256" w:rsidRPr="00FE0136">
        <w:rPr>
          <w:rFonts w:ascii="Times New Roman" w:hAnsi="Times New Roman" w:cs="Times New Roman"/>
        </w:rPr>
        <w:t>A comparison of the extracted TD and FD effective refractive index for the flat-faced tablet (</w:t>
      </w:r>
      <w:proofErr w:type="spellStart"/>
      <w:r w:rsidR="00A52256" w:rsidRPr="00FE0136">
        <w:rPr>
          <w:rFonts w:ascii="Times New Roman" w:hAnsi="Times New Roman" w:cs="Times New Roman"/>
        </w:rPr>
        <w:t>a</w:t>
      </w:r>
      <w:r w:rsidR="00075634" w:rsidRPr="00FE0136">
        <w:rPr>
          <w:rFonts w:ascii="Times New Roman" w:hAnsi="Times New Roman" w:cs="Times New Roman"/>
        </w:rPr>
        <w:t>,</w:t>
      </w:r>
      <w:r w:rsidR="00A52256" w:rsidRPr="00FE0136">
        <w:rPr>
          <w:rFonts w:ascii="Times New Roman" w:hAnsi="Times New Roman" w:cs="Times New Roman"/>
        </w:rPr>
        <w:t>b</w:t>
      </w:r>
      <w:proofErr w:type="spellEnd"/>
      <w:r w:rsidR="00A52256" w:rsidRPr="00FE0136">
        <w:rPr>
          <w:rFonts w:ascii="Times New Roman" w:hAnsi="Times New Roman" w:cs="Times New Roman"/>
        </w:rPr>
        <w:t>) and biconvex tablets (</w:t>
      </w:r>
      <w:proofErr w:type="spellStart"/>
      <w:r w:rsidR="00A52256" w:rsidRPr="00FE0136">
        <w:rPr>
          <w:rFonts w:ascii="Times New Roman" w:hAnsi="Times New Roman" w:cs="Times New Roman"/>
        </w:rPr>
        <w:t>c</w:t>
      </w:r>
      <w:r w:rsidR="00075634" w:rsidRPr="00FE0136">
        <w:rPr>
          <w:rFonts w:ascii="Times New Roman" w:hAnsi="Times New Roman" w:cs="Times New Roman"/>
        </w:rPr>
        <w:t>,</w:t>
      </w:r>
      <w:r w:rsidR="00A52256" w:rsidRPr="00FE0136">
        <w:rPr>
          <w:rFonts w:ascii="Times New Roman" w:hAnsi="Times New Roman" w:cs="Times New Roman"/>
        </w:rPr>
        <w:t>d</w:t>
      </w:r>
      <w:proofErr w:type="spellEnd"/>
      <w:r w:rsidR="00A52256" w:rsidRPr="00FE0136">
        <w:rPr>
          <w:rFonts w:ascii="Times New Roman" w:hAnsi="Times New Roman" w:cs="Times New Roman"/>
        </w:rPr>
        <w:t xml:space="preserve">). </w:t>
      </w:r>
    </w:p>
    <w:p w14:paraId="4A56AE76" w14:textId="77777777" w:rsidR="00C75663" w:rsidRPr="00FE0136" w:rsidRDefault="00C001E5" w:rsidP="00C75663">
      <w:pPr>
        <w:spacing w:line="276" w:lineRule="auto"/>
        <w:rPr>
          <w:rFonts w:ascii="Times New Roman" w:hAnsi="Times New Roman" w:cs="Times New Roman"/>
        </w:rPr>
      </w:pPr>
      <w:r w:rsidRPr="00FE0136">
        <w:rPr>
          <w:rFonts w:ascii="Times New Roman" w:hAnsi="Times New Roman" w:cs="Times New Roman"/>
          <w:b/>
        </w:rPr>
        <w:t>Table 4:</w:t>
      </w:r>
      <w:r w:rsidRPr="00FE0136">
        <w:rPr>
          <w:rFonts w:ascii="Times New Roman" w:hAnsi="Times New Roman" w:cs="Times New Roman"/>
        </w:rPr>
        <w:t xml:space="preserve"> </w:t>
      </w:r>
      <w:r w:rsidR="0004523F" w:rsidRPr="00FE0136">
        <w:rPr>
          <w:rFonts w:ascii="Times New Roman" w:hAnsi="Times New Roman" w:cs="Times New Roman"/>
        </w:rPr>
        <w:t>C</w:t>
      </w:r>
      <w:r w:rsidR="0022596E" w:rsidRPr="00FE0136">
        <w:rPr>
          <w:rFonts w:ascii="Times New Roman" w:hAnsi="Times New Roman" w:cs="Times New Roman"/>
        </w:rPr>
        <w:t xml:space="preserve">omparing and </w:t>
      </w:r>
      <w:r w:rsidR="00C75663" w:rsidRPr="00FE0136">
        <w:rPr>
          <w:rFonts w:ascii="Times New Roman" w:hAnsi="Times New Roman" w:cs="Times New Roman"/>
        </w:rPr>
        <w:t>contrasting</w:t>
      </w:r>
      <w:r w:rsidR="0022596E" w:rsidRPr="00FE0136">
        <w:rPr>
          <w:rFonts w:ascii="Times New Roman" w:hAnsi="Times New Roman" w:cs="Times New Roman"/>
        </w:rPr>
        <w:t xml:space="preserve"> the</w:t>
      </w:r>
      <w:r w:rsidR="00033862" w:rsidRPr="00FE0136">
        <w:rPr>
          <w:rFonts w:ascii="Times New Roman" w:hAnsi="Times New Roman" w:cs="Times New Roman"/>
        </w:rPr>
        <w:t xml:space="preserve"> performance</w:t>
      </w:r>
      <w:r w:rsidR="00FA3E8B" w:rsidRPr="00FE0136">
        <w:rPr>
          <w:rFonts w:ascii="Times New Roman" w:hAnsi="Times New Roman" w:cs="Times New Roman"/>
        </w:rPr>
        <w:t xml:space="preserve"> of the </w:t>
      </w:r>
      <w:r w:rsidR="00C75663" w:rsidRPr="00FE0136">
        <w:rPr>
          <w:rFonts w:ascii="Times New Roman" w:hAnsi="Times New Roman" w:cs="Times New Roman"/>
        </w:rPr>
        <w:t xml:space="preserve">TD and </w:t>
      </w:r>
      <w:r w:rsidR="0004523F" w:rsidRPr="00FE0136">
        <w:rPr>
          <w:rFonts w:ascii="Times New Roman" w:hAnsi="Times New Roman" w:cs="Times New Roman"/>
        </w:rPr>
        <w:t xml:space="preserve">the </w:t>
      </w:r>
      <w:r w:rsidR="00C75663" w:rsidRPr="00FE0136">
        <w:rPr>
          <w:rFonts w:ascii="Times New Roman" w:hAnsi="Times New Roman" w:cs="Times New Roman"/>
        </w:rPr>
        <w:t>FD signal processing techniques</w:t>
      </w:r>
      <w:r w:rsidR="00033862" w:rsidRPr="00FE0136">
        <w:rPr>
          <w:rFonts w:ascii="Times New Roman" w:hAnsi="Times New Roman" w:cs="Times New Roman"/>
        </w:rPr>
        <w:t xml:space="preserve"> for the accurate measurement of the effective refractive index of a tablet. </w:t>
      </w:r>
    </w:p>
    <w:tbl>
      <w:tblPr>
        <w:tblStyle w:val="TableGrid"/>
        <w:tblW w:w="0" w:type="auto"/>
        <w:tblLook w:val="04A0" w:firstRow="1" w:lastRow="0" w:firstColumn="1" w:lastColumn="0" w:noHBand="0" w:noVBand="1"/>
      </w:tblPr>
      <w:tblGrid>
        <w:gridCol w:w="1016"/>
        <w:gridCol w:w="3863"/>
        <w:gridCol w:w="4141"/>
      </w:tblGrid>
      <w:tr w:rsidR="00FE0136" w:rsidRPr="00FE0136" w14:paraId="3717FD06" w14:textId="77777777" w:rsidTr="00142B1E">
        <w:tc>
          <w:tcPr>
            <w:tcW w:w="990" w:type="dxa"/>
            <w:tcBorders>
              <w:left w:val="nil"/>
              <w:bottom w:val="single" w:sz="4" w:space="0" w:color="auto"/>
              <w:right w:val="nil"/>
            </w:tcBorders>
          </w:tcPr>
          <w:p w14:paraId="7A6FC49F" w14:textId="77777777" w:rsidR="00965E1D" w:rsidRPr="00FE0136" w:rsidRDefault="00965E1D" w:rsidP="00230F14">
            <w:pPr>
              <w:spacing w:after="100" w:afterAutospacing="1" w:line="276" w:lineRule="auto"/>
              <w:jc w:val="center"/>
              <w:rPr>
                <w:rFonts w:ascii="Times New Roman" w:hAnsi="Times New Roman" w:cs="Times New Roman"/>
                <w:b/>
              </w:rPr>
            </w:pPr>
            <w:r w:rsidRPr="00FE0136">
              <w:rPr>
                <w:rFonts w:ascii="Times New Roman" w:hAnsi="Times New Roman" w:cs="Times New Roman"/>
                <w:b/>
              </w:rPr>
              <w:t xml:space="preserve">Method </w:t>
            </w:r>
          </w:p>
        </w:tc>
        <w:tc>
          <w:tcPr>
            <w:tcW w:w="3870" w:type="dxa"/>
            <w:tcBorders>
              <w:left w:val="nil"/>
              <w:bottom w:val="single" w:sz="4" w:space="0" w:color="auto"/>
              <w:right w:val="nil"/>
            </w:tcBorders>
          </w:tcPr>
          <w:p w14:paraId="2CD70D36" w14:textId="77777777" w:rsidR="00965E1D" w:rsidRPr="00FE0136" w:rsidRDefault="00965E1D" w:rsidP="00230F14">
            <w:pPr>
              <w:spacing w:after="100" w:afterAutospacing="1" w:line="276" w:lineRule="auto"/>
              <w:jc w:val="center"/>
              <w:rPr>
                <w:rFonts w:ascii="Times New Roman" w:hAnsi="Times New Roman" w:cs="Times New Roman"/>
                <w:b/>
              </w:rPr>
            </w:pPr>
            <w:r w:rsidRPr="00FE0136">
              <w:rPr>
                <w:rFonts w:ascii="Times New Roman" w:hAnsi="Times New Roman" w:cs="Times New Roman"/>
                <w:b/>
              </w:rPr>
              <w:t xml:space="preserve">Merits </w:t>
            </w:r>
          </w:p>
        </w:tc>
        <w:tc>
          <w:tcPr>
            <w:tcW w:w="4150" w:type="dxa"/>
            <w:tcBorders>
              <w:left w:val="nil"/>
              <w:bottom w:val="single" w:sz="4" w:space="0" w:color="auto"/>
              <w:right w:val="nil"/>
            </w:tcBorders>
          </w:tcPr>
          <w:p w14:paraId="5122976C" w14:textId="77777777" w:rsidR="00965E1D" w:rsidRPr="00FE0136" w:rsidRDefault="00965E1D" w:rsidP="00230F14">
            <w:pPr>
              <w:spacing w:after="100" w:afterAutospacing="1" w:line="276" w:lineRule="auto"/>
              <w:jc w:val="center"/>
              <w:rPr>
                <w:rFonts w:ascii="Times New Roman" w:hAnsi="Times New Roman" w:cs="Times New Roman"/>
                <w:b/>
              </w:rPr>
            </w:pPr>
            <w:r w:rsidRPr="00FE0136">
              <w:rPr>
                <w:rFonts w:ascii="Times New Roman" w:hAnsi="Times New Roman" w:cs="Times New Roman"/>
                <w:b/>
              </w:rPr>
              <w:t xml:space="preserve">Demerits </w:t>
            </w:r>
          </w:p>
        </w:tc>
      </w:tr>
      <w:tr w:rsidR="00FE0136" w:rsidRPr="00FE0136" w14:paraId="6EE71670" w14:textId="77777777" w:rsidTr="00142B1E">
        <w:tc>
          <w:tcPr>
            <w:tcW w:w="990" w:type="dxa"/>
            <w:tcBorders>
              <w:left w:val="nil"/>
              <w:bottom w:val="single" w:sz="4" w:space="0" w:color="auto"/>
              <w:right w:val="nil"/>
            </w:tcBorders>
          </w:tcPr>
          <w:p w14:paraId="2E52B383" w14:textId="77777777" w:rsidR="00965E1D" w:rsidRPr="00FE0136" w:rsidRDefault="00965E1D" w:rsidP="00230F14">
            <w:pPr>
              <w:spacing w:after="100" w:afterAutospacing="1" w:line="276" w:lineRule="auto"/>
              <w:jc w:val="center"/>
              <w:rPr>
                <w:rFonts w:ascii="Times New Roman" w:hAnsi="Times New Roman" w:cs="Times New Roman"/>
              </w:rPr>
            </w:pPr>
            <w:r w:rsidRPr="00FE0136">
              <w:rPr>
                <w:rFonts w:ascii="Times New Roman" w:hAnsi="Times New Roman" w:cs="Times New Roman"/>
              </w:rPr>
              <w:t>TD</w:t>
            </w:r>
          </w:p>
        </w:tc>
        <w:tc>
          <w:tcPr>
            <w:tcW w:w="3870" w:type="dxa"/>
            <w:tcBorders>
              <w:left w:val="nil"/>
              <w:bottom w:val="single" w:sz="4" w:space="0" w:color="auto"/>
              <w:right w:val="nil"/>
            </w:tcBorders>
          </w:tcPr>
          <w:p w14:paraId="35BD6462" w14:textId="7B6B1FA1" w:rsidR="00965E1D" w:rsidRPr="00FE0136" w:rsidRDefault="00641385" w:rsidP="00435121">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Involves straightforward signal processing </w:t>
            </w:r>
            <w:r w:rsidR="00033862" w:rsidRPr="00FE0136">
              <w:rPr>
                <w:rFonts w:ascii="Times New Roman" w:hAnsi="Times New Roman" w:cs="Times New Roman"/>
              </w:rPr>
              <w:t xml:space="preserve">technique </w:t>
            </w:r>
            <w:r w:rsidRPr="00FE0136">
              <w:rPr>
                <w:rFonts w:ascii="Times New Roman" w:hAnsi="Times New Roman" w:cs="Times New Roman"/>
              </w:rPr>
              <w:t>and does not d</w:t>
            </w:r>
            <w:r w:rsidR="00965E1D" w:rsidRPr="00FE0136">
              <w:rPr>
                <w:rFonts w:ascii="Times New Roman" w:hAnsi="Times New Roman" w:cs="Times New Roman"/>
              </w:rPr>
              <w:t>emand expertise in data processing.</w:t>
            </w:r>
          </w:p>
        </w:tc>
        <w:tc>
          <w:tcPr>
            <w:tcW w:w="4150" w:type="dxa"/>
            <w:tcBorders>
              <w:left w:val="nil"/>
              <w:bottom w:val="single" w:sz="4" w:space="0" w:color="auto"/>
              <w:right w:val="nil"/>
            </w:tcBorders>
          </w:tcPr>
          <w:p w14:paraId="3DC0DB7E" w14:textId="293A1D0B" w:rsidR="00965E1D" w:rsidRPr="00FE0136" w:rsidRDefault="00641385" w:rsidP="00435121">
            <w:pPr>
              <w:spacing w:after="100" w:afterAutospacing="1" w:line="276" w:lineRule="auto"/>
              <w:jc w:val="both"/>
              <w:rPr>
                <w:rFonts w:ascii="Times New Roman" w:hAnsi="Times New Roman" w:cs="Times New Roman"/>
              </w:rPr>
            </w:pPr>
            <w:r w:rsidRPr="00FE0136">
              <w:rPr>
                <w:rFonts w:ascii="Times New Roman" w:hAnsi="Times New Roman" w:cs="Times New Roman"/>
              </w:rPr>
              <w:t>Prone to errors due to dispersion</w:t>
            </w:r>
            <w:r w:rsidR="00033862" w:rsidRPr="00FE0136">
              <w:rPr>
                <w:rFonts w:ascii="Times New Roman" w:hAnsi="Times New Roman" w:cs="Times New Roman"/>
              </w:rPr>
              <w:t xml:space="preserve"> </w:t>
            </w:r>
            <w:r w:rsidR="001C14B4" w:rsidRPr="00FE0136">
              <w:rPr>
                <w:rFonts w:ascii="Times New Roman" w:hAnsi="Times New Roman" w:cs="Times New Roman"/>
              </w:rPr>
              <w:t xml:space="preserve">and absorption </w:t>
            </w:r>
            <w:r w:rsidR="00033862" w:rsidRPr="00FE0136">
              <w:rPr>
                <w:rFonts w:ascii="Times New Roman" w:hAnsi="Times New Roman" w:cs="Times New Roman"/>
              </w:rPr>
              <w:t xml:space="preserve">that cause broadening of the </w:t>
            </w:r>
            <w:r w:rsidR="00E9684C" w:rsidRPr="00FE0136">
              <w:rPr>
                <w:rFonts w:ascii="Times New Roman" w:hAnsi="Times New Roman" w:cs="Times New Roman"/>
              </w:rPr>
              <w:t>terahertz</w:t>
            </w:r>
            <w:r w:rsidR="00033862" w:rsidRPr="00FE0136">
              <w:rPr>
                <w:rFonts w:ascii="Times New Roman" w:hAnsi="Times New Roman" w:cs="Times New Roman"/>
              </w:rPr>
              <w:t xml:space="preserve"> pulse</w:t>
            </w:r>
            <w:r w:rsidRPr="00FE0136">
              <w:rPr>
                <w:rFonts w:ascii="Times New Roman" w:hAnsi="Times New Roman" w:cs="Times New Roman"/>
              </w:rPr>
              <w:t>.</w:t>
            </w:r>
          </w:p>
          <w:p w14:paraId="2AB14D16" w14:textId="77777777" w:rsidR="001334D9" w:rsidRPr="00FE0136" w:rsidRDefault="001334D9" w:rsidP="001C14B4">
            <w:pPr>
              <w:pStyle w:val="ListParagraph"/>
              <w:spacing w:after="100" w:afterAutospacing="1" w:line="276" w:lineRule="auto"/>
              <w:ind w:left="321"/>
              <w:jc w:val="both"/>
              <w:rPr>
                <w:rFonts w:ascii="Times New Roman" w:hAnsi="Times New Roman" w:cs="Times New Roman"/>
              </w:rPr>
            </w:pPr>
          </w:p>
        </w:tc>
      </w:tr>
      <w:tr w:rsidR="00FE0136" w:rsidRPr="00FE0136" w14:paraId="1AD58C45" w14:textId="77777777" w:rsidTr="00142B1E">
        <w:tc>
          <w:tcPr>
            <w:tcW w:w="990" w:type="dxa"/>
            <w:tcBorders>
              <w:left w:val="nil"/>
              <w:right w:val="nil"/>
            </w:tcBorders>
          </w:tcPr>
          <w:p w14:paraId="3254B189" w14:textId="77777777" w:rsidR="00965E1D" w:rsidRPr="00FE0136" w:rsidRDefault="00965E1D" w:rsidP="00230F14">
            <w:pPr>
              <w:spacing w:after="100" w:afterAutospacing="1" w:line="276" w:lineRule="auto"/>
              <w:jc w:val="center"/>
              <w:rPr>
                <w:rFonts w:ascii="Times New Roman" w:hAnsi="Times New Roman" w:cs="Times New Roman"/>
              </w:rPr>
            </w:pPr>
            <w:r w:rsidRPr="00FE0136">
              <w:rPr>
                <w:rFonts w:ascii="Times New Roman" w:hAnsi="Times New Roman" w:cs="Times New Roman"/>
              </w:rPr>
              <w:t>FD</w:t>
            </w:r>
          </w:p>
        </w:tc>
        <w:tc>
          <w:tcPr>
            <w:tcW w:w="3870" w:type="dxa"/>
            <w:tcBorders>
              <w:left w:val="nil"/>
              <w:right w:val="nil"/>
            </w:tcBorders>
          </w:tcPr>
          <w:p w14:paraId="04F8E6CC" w14:textId="3E66C470" w:rsidR="001830A1" w:rsidRPr="00FE0136" w:rsidRDefault="00641385" w:rsidP="00435121">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Insensitive to </w:t>
            </w:r>
            <w:r w:rsidR="001C14B4" w:rsidRPr="00FE0136">
              <w:rPr>
                <w:rFonts w:ascii="Times New Roman" w:hAnsi="Times New Roman" w:cs="Times New Roman"/>
              </w:rPr>
              <w:t xml:space="preserve">errors due to </w:t>
            </w:r>
            <w:r w:rsidRPr="00FE0136">
              <w:rPr>
                <w:rFonts w:ascii="Times New Roman" w:hAnsi="Times New Roman" w:cs="Times New Roman"/>
              </w:rPr>
              <w:t xml:space="preserve">dispersion and hence </w:t>
            </w:r>
            <w:r w:rsidR="001C14B4" w:rsidRPr="00FE0136">
              <w:rPr>
                <w:rFonts w:ascii="Times New Roman" w:hAnsi="Times New Roman" w:cs="Times New Roman"/>
              </w:rPr>
              <w:t xml:space="preserve">applicable for samples with profound absorption peak(s) in the </w:t>
            </w:r>
            <w:r w:rsidR="00E9684C" w:rsidRPr="00FE0136">
              <w:rPr>
                <w:rFonts w:ascii="Times New Roman" w:hAnsi="Times New Roman" w:cs="Times New Roman"/>
              </w:rPr>
              <w:t>terahertz</w:t>
            </w:r>
            <w:r w:rsidR="001C14B4" w:rsidRPr="00FE0136">
              <w:rPr>
                <w:rFonts w:ascii="Times New Roman" w:hAnsi="Times New Roman" w:cs="Times New Roman"/>
              </w:rPr>
              <w:t xml:space="preserve"> region. </w:t>
            </w:r>
          </w:p>
        </w:tc>
        <w:tc>
          <w:tcPr>
            <w:tcW w:w="4150" w:type="dxa"/>
            <w:tcBorders>
              <w:left w:val="nil"/>
              <w:right w:val="nil"/>
            </w:tcBorders>
          </w:tcPr>
          <w:p w14:paraId="5BBAC832" w14:textId="77777777" w:rsidR="00641385" w:rsidRPr="00FE0136" w:rsidRDefault="00641385" w:rsidP="00435121">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Involves technical signal processing and data analyses method that </w:t>
            </w:r>
            <w:r w:rsidR="001C14B4" w:rsidRPr="00FE0136">
              <w:rPr>
                <w:rFonts w:ascii="Times New Roman" w:hAnsi="Times New Roman" w:cs="Times New Roman"/>
              </w:rPr>
              <w:t xml:space="preserve">requires </w:t>
            </w:r>
            <w:r w:rsidRPr="00FE0136">
              <w:rPr>
                <w:rFonts w:ascii="Times New Roman" w:hAnsi="Times New Roman" w:cs="Times New Roman"/>
              </w:rPr>
              <w:t>expert</w:t>
            </w:r>
            <w:r w:rsidR="001C14B4" w:rsidRPr="00FE0136">
              <w:rPr>
                <w:rFonts w:ascii="Times New Roman" w:hAnsi="Times New Roman" w:cs="Times New Roman"/>
              </w:rPr>
              <w:t>i</w:t>
            </w:r>
            <w:r w:rsidRPr="00FE0136">
              <w:rPr>
                <w:rFonts w:ascii="Times New Roman" w:hAnsi="Times New Roman" w:cs="Times New Roman"/>
              </w:rPr>
              <w:t>s</w:t>
            </w:r>
            <w:r w:rsidR="001C14B4" w:rsidRPr="00FE0136">
              <w:rPr>
                <w:rFonts w:ascii="Times New Roman" w:hAnsi="Times New Roman" w:cs="Times New Roman"/>
              </w:rPr>
              <w:t>e</w:t>
            </w:r>
            <w:r w:rsidRPr="00FE0136">
              <w:rPr>
                <w:rFonts w:ascii="Times New Roman" w:hAnsi="Times New Roman" w:cs="Times New Roman"/>
              </w:rPr>
              <w:t xml:space="preserve">. </w:t>
            </w:r>
          </w:p>
          <w:p w14:paraId="279F06D3" w14:textId="77777777" w:rsidR="00965E1D" w:rsidRPr="00FE0136" w:rsidRDefault="00965E1D" w:rsidP="00230F14">
            <w:pPr>
              <w:spacing w:after="100" w:afterAutospacing="1" w:line="276" w:lineRule="auto"/>
              <w:jc w:val="center"/>
              <w:rPr>
                <w:rFonts w:ascii="Times New Roman" w:hAnsi="Times New Roman" w:cs="Times New Roman"/>
              </w:rPr>
            </w:pPr>
          </w:p>
        </w:tc>
      </w:tr>
    </w:tbl>
    <w:p w14:paraId="0D72EEB6" w14:textId="54F0F831" w:rsidR="00F95020" w:rsidRPr="00FE0136" w:rsidRDefault="00F95020" w:rsidP="00315757">
      <w:pPr>
        <w:pStyle w:val="ListParagraph"/>
        <w:numPr>
          <w:ilvl w:val="1"/>
          <w:numId w:val="1"/>
        </w:numPr>
        <w:spacing w:before="100" w:beforeAutospacing="1" w:line="276" w:lineRule="auto"/>
        <w:rPr>
          <w:rFonts w:ascii="Times New Roman" w:hAnsi="Times New Roman" w:cs="Times New Roman"/>
        </w:rPr>
      </w:pPr>
      <w:r w:rsidRPr="00FE0136">
        <w:rPr>
          <w:rFonts w:ascii="Times New Roman" w:hAnsi="Times New Roman" w:cs="Times New Roman"/>
          <w:b/>
        </w:rPr>
        <w:t xml:space="preserve">Terahertz </w:t>
      </w:r>
      <w:r w:rsidR="00075ECD" w:rsidRPr="00FE0136">
        <w:rPr>
          <w:rFonts w:ascii="Times New Roman" w:hAnsi="Times New Roman" w:cs="Times New Roman"/>
          <w:b/>
        </w:rPr>
        <w:t>P</w:t>
      </w:r>
      <w:r w:rsidRPr="00FE0136">
        <w:rPr>
          <w:rFonts w:ascii="Times New Roman" w:hAnsi="Times New Roman" w:cs="Times New Roman"/>
          <w:b/>
        </w:rPr>
        <w:t xml:space="preserve">orosity </w:t>
      </w:r>
      <w:r w:rsidR="00075ECD" w:rsidRPr="00FE0136">
        <w:rPr>
          <w:rFonts w:ascii="Times New Roman" w:hAnsi="Times New Roman" w:cs="Times New Roman"/>
          <w:b/>
        </w:rPr>
        <w:t>M</w:t>
      </w:r>
      <w:r w:rsidRPr="00FE0136">
        <w:rPr>
          <w:rFonts w:ascii="Times New Roman" w:hAnsi="Times New Roman" w:cs="Times New Roman"/>
          <w:b/>
        </w:rPr>
        <w:t>easurement</w:t>
      </w:r>
      <w:r w:rsidRPr="00FE0136">
        <w:rPr>
          <w:rFonts w:ascii="Times New Roman" w:hAnsi="Times New Roman" w:cs="Times New Roman"/>
        </w:rPr>
        <w:t xml:space="preserve"> </w:t>
      </w:r>
    </w:p>
    <w:p w14:paraId="0D3C8613" w14:textId="50FFC2E2" w:rsidR="00CA19A8" w:rsidRPr="00FE0136" w:rsidRDefault="00230F14" w:rsidP="00CA19A8">
      <w:pPr>
        <w:spacing w:after="100" w:afterAutospacing="1" w:line="276" w:lineRule="auto"/>
        <w:jc w:val="both"/>
        <w:rPr>
          <w:rFonts w:ascii="Times New Roman" w:hAnsi="Times New Roman" w:cs="Times New Roman"/>
        </w:rPr>
      </w:pPr>
      <w:r w:rsidRPr="00FE0136">
        <w:rPr>
          <w:rFonts w:ascii="Times New Roman" w:hAnsi="Times New Roman" w:cs="Times New Roman"/>
        </w:rPr>
        <w:t>From the known effective refractive index coupled with either the ZPA, the TB-EMA or the AB-EMA method</w:t>
      </w:r>
      <w:r w:rsidR="00D54C56" w:rsidRPr="00FE0136">
        <w:rPr>
          <w:rFonts w:ascii="Times New Roman" w:hAnsi="Times New Roman" w:cs="Times New Roman"/>
        </w:rPr>
        <w:t xml:space="preserve"> (see Eq. </w:t>
      </w:r>
      <w:r w:rsidR="007265D0" w:rsidRPr="00FE0136">
        <w:rPr>
          <w:rFonts w:ascii="Times New Roman" w:hAnsi="Times New Roman" w:cs="Times New Roman"/>
        </w:rPr>
        <w:t>12</w:t>
      </w:r>
      <w:r w:rsidR="00D54C56" w:rsidRPr="00FE0136">
        <w:rPr>
          <w:rFonts w:ascii="Times New Roman" w:hAnsi="Times New Roman" w:cs="Times New Roman"/>
        </w:rPr>
        <w:t>)</w:t>
      </w:r>
      <w:r w:rsidRPr="00FE0136">
        <w:rPr>
          <w:rFonts w:ascii="Times New Roman" w:hAnsi="Times New Roman" w:cs="Times New Roman"/>
        </w:rPr>
        <w:t xml:space="preserve">, the terahertz porosity for the sets of tablets was </w:t>
      </w:r>
      <w:r w:rsidR="00A90795" w:rsidRPr="00FE0136">
        <w:rPr>
          <w:rFonts w:ascii="Times New Roman" w:hAnsi="Times New Roman" w:cs="Times New Roman"/>
        </w:rPr>
        <w:t>measured</w:t>
      </w:r>
      <w:r w:rsidRPr="00FE0136">
        <w:rPr>
          <w:rFonts w:ascii="Times New Roman" w:hAnsi="Times New Roman" w:cs="Times New Roman"/>
        </w:rPr>
        <w:t xml:space="preserve">. </w:t>
      </w:r>
      <w:r w:rsidR="00315757" w:rsidRPr="00FE0136">
        <w:rPr>
          <w:rFonts w:ascii="Times New Roman" w:hAnsi="Times New Roman" w:cs="Times New Roman"/>
        </w:rPr>
        <w:t xml:space="preserve">The intrinsic refractive index, </w:t>
      </w:r>
      <w:r w:rsidR="00315757" w:rsidRPr="00FE0136">
        <w:rPr>
          <w:rFonts w:ascii="Times New Roman" w:hAnsi="Times New Roman" w:cs="Times New Roman"/>
          <w:i/>
        </w:rPr>
        <w:t>n</w:t>
      </w:r>
      <w:r w:rsidR="00315757" w:rsidRPr="00FE0136">
        <w:rPr>
          <w:rFonts w:ascii="Times New Roman" w:hAnsi="Times New Roman" w:cs="Times New Roman"/>
          <w:vertAlign w:val="subscript"/>
        </w:rPr>
        <w:t>solid</w:t>
      </w:r>
      <w:r w:rsidR="00315757" w:rsidRPr="00FE0136">
        <w:rPr>
          <w:rFonts w:ascii="Times New Roman" w:hAnsi="Times New Roman" w:cs="Times New Roman"/>
        </w:rPr>
        <w:t xml:space="preserve">, was calculated using the </w:t>
      </w:r>
      <w:r w:rsidR="00315757" w:rsidRPr="00FE0136">
        <w:rPr>
          <w:rFonts w:ascii="Times New Roman" w:hAnsi="Times New Roman" w:cs="Times New Roman"/>
          <w:i/>
        </w:rPr>
        <w:t>n</w:t>
      </w:r>
      <w:r w:rsidR="00315757" w:rsidRPr="00FE0136">
        <w:rPr>
          <w:rFonts w:ascii="Times New Roman" w:hAnsi="Times New Roman" w:cs="Times New Roman"/>
          <w:vertAlign w:val="subscript"/>
        </w:rPr>
        <w:t>eff.FD</w:t>
      </w:r>
      <w:r w:rsidR="00315757" w:rsidRPr="00FE0136">
        <w:rPr>
          <w:rFonts w:ascii="Times New Roman" w:hAnsi="Times New Roman" w:cs="Times New Roman"/>
        </w:rPr>
        <w:t xml:space="preserve"> and the nominal porosity,</w:t>
      </w:r>
      <w:r w:rsidR="00C001E5" w:rsidRPr="00FE0136">
        <w:rPr>
          <w:rFonts w:ascii="Times New Roman" w:hAnsi="Times New Roman" w:cs="Times New Roman"/>
        </w:rPr>
        <w:t xml:space="preserve"> </w:t>
      </w:r>
      <w:r w:rsidR="00CA19A8" w:rsidRPr="00FE0136">
        <w:rPr>
          <w:rFonts w:ascii="Times New Roman" w:hAnsi="Times New Roman" w:cs="Times New Roman"/>
        </w:rPr>
        <w:t xml:space="preserve">coupled with the respective </w:t>
      </w:r>
      <w:proofErr w:type="spellStart"/>
      <w:r w:rsidR="00CA19A8" w:rsidRPr="00FE0136">
        <w:rPr>
          <w:rFonts w:ascii="Times New Roman" w:hAnsi="Times New Roman" w:cs="Times New Roman"/>
        </w:rPr>
        <w:t>Eqs</w:t>
      </w:r>
      <w:proofErr w:type="spellEnd"/>
      <w:r w:rsidR="00CA19A8" w:rsidRPr="00FE0136">
        <w:rPr>
          <w:rFonts w:ascii="Times New Roman" w:hAnsi="Times New Roman" w:cs="Times New Roman"/>
        </w:rPr>
        <w:t xml:space="preserve">. </w:t>
      </w:r>
      <w:r w:rsidR="007265D0" w:rsidRPr="00FE0136">
        <w:rPr>
          <w:rFonts w:ascii="Times New Roman" w:hAnsi="Times New Roman" w:cs="Times New Roman"/>
        </w:rPr>
        <w:t>8</w:t>
      </w:r>
      <w:r w:rsidR="00CA19A8" w:rsidRPr="00FE0136">
        <w:rPr>
          <w:rFonts w:ascii="Times New Roman" w:hAnsi="Times New Roman" w:cs="Times New Roman"/>
        </w:rPr>
        <w:t xml:space="preserve">, </w:t>
      </w:r>
      <w:r w:rsidR="007265D0" w:rsidRPr="00FE0136">
        <w:rPr>
          <w:rFonts w:ascii="Times New Roman" w:hAnsi="Times New Roman" w:cs="Times New Roman"/>
        </w:rPr>
        <w:t xml:space="preserve">10 </w:t>
      </w:r>
      <w:r w:rsidR="00CA19A8" w:rsidRPr="00FE0136">
        <w:rPr>
          <w:rFonts w:ascii="Times New Roman" w:hAnsi="Times New Roman" w:cs="Times New Roman"/>
        </w:rPr>
        <w:t xml:space="preserve">and </w:t>
      </w:r>
      <w:r w:rsidR="007265D0" w:rsidRPr="00FE0136">
        <w:rPr>
          <w:rFonts w:ascii="Times New Roman" w:hAnsi="Times New Roman" w:cs="Times New Roman"/>
        </w:rPr>
        <w:t xml:space="preserve">11 </w:t>
      </w:r>
      <w:r w:rsidR="00CA19A8" w:rsidRPr="00FE0136">
        <w:rPr>
          <w:rFonts w:ascii="Times New Roman" w:hAnsi="Times New Roman" w:cs="Times New Roman"/>
        </w:rPr>
        <w:t xml:space="preserve">for the ZPA, the TB-EMA and the AB-EMA methods. </w:t>
      </w:r>
      <w:r w:rsidR="0025708A" w:rsidRPr="00FE0136">
        <w:rPr>
          <w:rFonts w:ascii="Times New Roman" w:hAnsi="Times New Roman" w:cs="Times New Roman"/>
        </w:rPr>
        <w:t xml:space="preserve">The three methods </w:t>
      </w:r>
      <w:r w:rsidR="002F6B5A" w:rsidRPr="00FE0136">
        <w:rPr>
          <w:rFonts w:ascii="Times New Roman" w:hAnsi="Times New Roman" w:cs="Times New Roman"/>
        </w:rPr>
        <w:t>are in an excellent agreement</w:t>
      </w:r>
      <w:r w:rsidR="0025708A" w:rsidRPr="00FE0136">
        <w:rPr>
          <w:rFonts w:ascii="Times New Roman" w:hAnsi="Times New Roman" w:cs="Times New Roman"/>
        </w:rPr>
        <w:t xml:space="preserve"> for the flat-face</w:t>
      </w:r>
      <w:r w:rsidR="005D6DD5" w:rsidRPr="00FE0136">
        <w:rPr>
          <w:rFonts w:ascii="Times New Roman" w:hAnsi="Times New Roman" w:cs="Times New Roman"/>
        </w:rPr>
        <w:t>d</w:t>
      </w:r>
      <w:r w:rsidR="0025708A" w:rsidRPr="00FE0136">
        <w:rPr>
          <w:rFonts w:ascii="Times New Roman" w:hAnsi="Times New Roman" w:cs="Times New Roman"/>
        </w:rPr>
        <w:t xml:space="preserve"> tablets </w:t>
      </w:r>
      <w:r w:rsidR="00FC1F28" w:rsidRPr="00FE0136">
        <w:rPr>
          <w:rFonts w:ascii="Times New Roman" w:hAnsi="Times New Roman" w:cs="Times New Roman"/>
        </w:rPr>
        <w:t xml:space="preserve">as reflected </w:t>
      </w:r>
      <w:r w:rsidR="00FC1F28" w:rsidRPr="00FE0136">
        <w:rPr>
          <w:rFonts w:ascii="Times New Roman" w:hAnsi="Times New Roman" w:cs="Times New Roman"/>
        </w:rPr>
        <w:lastRenderedPageBreak/>
        <w:t xml:space="preserve">in </w:t>
      </w:r>
      <w:r w:rsidR="0025708A" w:rsidRPr="00FE0136">
        <w:rPr>
          <w:rFonts w:ascii="Times New Roman" w:hAnsi="Times New Roman" w:cs="Times New Roman"/>
        </w:rPr>
        <w:t xml:space="preserve">the closely matched values of the estimated </w:t>
      </w:r>
      <w:r w:rsidR="0025708A" w:rsidRPr="00FE0136">
        <w:rPr>
          <w:rFonts w:ascii="Times New Roman" w:hAnsi="Times New Roman" w:cs="Times New Roman"/>
          <w:i/>
        </w:rPr>
        <w:t>n</w:t>
      </w:r>
      <w:r w:rsidR="0025708A" w:rsidRPr="00FE0136">
        <w:rPr>
          <w:rFonts w:ascii="Times New Roman" w:hAnsi="Times New Roman" w:cs="Times New Roman"/>
          <w:vertAlign w:val="subscript"/>
        </w:rPr>
        <w:t>solid</w:t>
      </w:r>
      <w:r w:rsidR="00A90795" w:rsidRPr="00FE0136">
        <w:rPr>
          <w:rFonts w:ascii="Times New Roman" w:hAnsi="Times New Roman" w:cs="Times New Roman"/>
        </w:rPr>
        <w:t xml:space="preserve"> (see Table 5)</w:t>
      </w:r>
      <w:r w:rsidR="0025708A" w:rsidRPr="00FE0136">
        <w:rPr>
          <w:rFonts w:ascii="Times New Roman" w:hAnsi="Times New Roman" w:cs="Times New Roman"/>
        </w:rPr>
        <w:t xml:space="preserve">. </w:t>
      </w:r>
      <w:r w:rsidR="005D6DD5" w:rsidRPr="00FE0136">
        <w:rPr>
          <w:rFonts w:ascii="Times New Roman" w:hAnsi="Times New Roman" w:cs="Times New Roman"/>
        </w:rPr>
        <w:t>Hence</w:t>
      </w:r>
      <w:r w:rsidR="00A90795" w:rsidRPr="00FE0136">
        <w:rPr>
          <w:rFonts w:ascii="Times New Roman" w:hAnsi="Times New Roman" w:cs="Times New Roman"/>
        </w:rPr>
        <w:t>,</w:t>
      </w:r>
      <w:r w:rsidR="005D6DD5" w:rsidRPr="00FE0136">
        <w:rPr>
          <w:rFonts w:ascii="Times New Roman" w:hAnsi="Times New Roman" w:cs="Times New Roman"/>
        </w:rPr>
        <w:t xml:space="preserve"> the assumption of spherical inclusions </w:t>
      </w:r>
      <w:r w:rsidR="005D6CC4" w:rsidRPr="00FE0136">
        <w:rPr>
          <w:rFonts w:ascii="Times New Roman" w:hAnsi="Times New Roman" w:cs="Times New Roman"/>
        </w:rPr>
        <w:t>was</w:t>
      </w:r>
      <w:r w:rsidR="005D6DD5" w:rsidRPr="00FE0136">
        <w:rPr>
          <w:rFonts w:ascii="Times New Roman" w:hAnsi="Times New Roman" w:cs="Times New Roman"/>
        </w:rPr>
        <w:t xml:space="preserve"> valid for the flat-faced tablets. However, the assumption of the spherical inclusions </w:t>
      </w:r>
      <w:r w:rsidR="00112ACE" w:rsidRPr="00FE0136">
        <w:rPr>
          <w:rFonts w:ascii="Times New Roman" w:hAnsi="Times New Roman" w:cs="Times New Roman"/>
        </w:rPr>
        <w:t>did not hold</w:t>
      </w:r>
      <w:r w:rsidR="005D6DD5" w:rsidRPr="00FE0136">
        <w:rPr>
          <w:rFonts w:ascii="Times New Roman" w:hAnsi="Times New Roman" w:cs="Times New Roman"/>
        </w:rPr>
        <w:t xml:space="preserve"> </w:t>
      </w:r>
      <w:r w:rsidR="00A90795" w:rsidRPr="00FE0136">
        <w:rPr>
          <w:rFonts w:ascii="Times New Roman" w:hAnsi="Times New Roman" w:cs="Times New Roman"/>
        </w:rPr>
        <w:t xml:space="preserve">for the biconvex tablets </w:t>
      </w:r>
      <w:r w:rsidR="00112ACE" w:rsidRPr="00FE0136">
        <w:rPr>
          <w:rFonts w:ascii="Times New Roman" w:hAnsi="Times New Roman" w:cs="Times New Roman"/>
        </w:rPr>
        <w:t>as observed in the</w:t>
      </w:r>
      <w:r w:rsidR="005D6DD5" w:rsidRPr="00FE0136">
        <w:rPr>
          <w:rFonts w:ascii="Times New Roman" w:hAnsi="Times New Roman" w:cs="Times New Roman"/>
        </w:rPr>
        <w:t xml:space="preserve"> </w:t>
      </w:r>
      <w:r w:rsidR="00A90795" w:rsidRPr="00FE0136">
        <w:rPr>
          <w:rFonts w:ascii="Times New Roman" w:hAnsi="Times New Roman" w:cs="Times New Roman"/>
        </w:rPr>
        <w:t>deviation</w:t>
      </w:r>
      <w:r w:rsidR="009D46D9" w:rsidRPr="00FE0136">
        <w:rPr>
          <w:rFonts w:ascii="Times New Roman" w:hAnsi="Times New Roman" w:cs="Times New Roman"/>
        </w:rPr>
        <w:t xml:space="preserve"> </w:t>
      </w:r>
      <w:r w:rsidR="00112ACE" w:rsidRPr="00FE0136">
        <w:rPr>
          <w:rFonts w:ascii="Times New Roman" w:hAnsi="Times New Roman" w:cs="Times New Roman"/>
        </w:rPr>
        <w:t>of</w:t>
      </w:r>
      <w:r w:rsidR="009D46D9" w:rsidRPr="00FE0136">
        <w:rPr>
          <w:rFonts w:ascii="Times New Roman" w:hAnsi="Times New Roman" w:cs="Times New Roman"/>
        </w:rPr>
        <w:t xml:space="preserve"> the</w:t>
      </w:r>
      <w:r w:rsidR="005D6DD5" w:rsidRPr="00FE0136">
        <w:rPr>
          <w:rFonts w:ascii="Times New Roman" w:hAnsi="Times New Roman" w:cs="Times New Roman"/>
        </w:rPr>
        <w:t xml:space="preserve"> </w:t>
      </w:r>
      <w:r w:rsidR="005D6DD5" w:rsidRPr="00FE0136">
        <w:rPr>
          <w:rFonts w:ascii="Times New Roman" w:hAnsi="Times New Roman" w:cs="Times New Roman"/>
          <w:i/>
        </w:rPr>
        <w:t>n</w:t>
      </w:r>
      <w:r w:rsidR="005D6DD5" w:rsidRPr="00FE0136">
        <w:rPr>
          <w:rFonts w:ascii="Times New Roman" w:hAnsi="Times New Roman" w:cs="Times New Roman"/>
          <w:vertAlign w:val="subscript"/>
        </w:rPr>
        <w:t>solid</w:t>
      </w:r>
      <w:r w:rsidR="005D6DD5" w:rsidRPr="00FE0136">
        <w:rPr>
          <w:rFonts w:ascii="Times New Roman" w:hAnsi="Times New Roman" w:cs="Times New Roman"/>
        </w:rPr>
        <w:t xml:space="preserve"> </w:t>
      </w:r>
      <w:r w:rsidR="009D46D9" w:rsidRPr="00FE0136">
        <w:rPr>
          <w:rFonts w:ascii="Times New Roman" w:hAnsi="Times New Roman" w:cs="Times New Roman"/>
        </w:rPr>
        <w:t xml:space="preserve">obtained by the </w:t>
      </w:r>
      <w:r w:rsidR="005D6DD5" w:rsidRPr="00FE0136">
        <w:rPr>
          <w:rFonts w:ascii="Times New Roman" w:hAnsi="Times New Roman" w:cs="Times New Roman"/>
        </w:rPr>
        <w:t>TB-EMA</w:t>
      </w:r>
      <w:r w:rsidR="009D46D9" w:rsidRPr="00FE0136">
        <w:rPr>
          <w:rFonts w:ascii="Times New Roman" w:hAnsi="Times New Roman" w:cs="Times New Roman"/>
        </w:rPr>
        <w:t xml:space="preserve"> method compared to that of the ZPA and </w:t>
      </w:r>
      <w:r w:rsidR="00A90795" w:rsidRPr="00FE0136">
        <w:rPr>
          <w:rFonts w:ascii="Times New Roman" w:hAnsi="Times New Roman" w:cs="Times New Roman"/>
        </w:rPr>
        <w:t xml:space="preserve">the </w:t>
      </w:r>
      <w:r w:rsidR="009D46D9" w:rsidRPr="00FE0136">
        <w:rPr>
          <w:rFonts w:ascii="Times New Roman" w:hAnsi="Times New Roman" w:cs="Times New Roman"/>
        </w:rPr>
        <w:t xml:space="preserve">AB-EMA methods. Although both the flat-faced and </w:t>
      </w:r>
      <w:r w:rsidR="00EE0222" w:rsidRPr="00FE0136">
        <w:rPr>
          <w:rFonts w:ascii="Times New Roman" w:hAnsi="Times New Roman" w:cs="Times New Roman"/>
        </w:rPr>
        <w:t>biconvex</w:t>
      </w:r>
      <w:r w:rsidR="009D46D9" w:rsidRPr="00FE0136">
        <w:rPr>
          <w:rFonts w:ascii="Times New Roman" w:hAnsi="Times New Roman" w:cs="Times New Roman"/>
        </w:rPr>
        <w:t xml:space="preserve"> tablets were compacted from </w:t>
      </w:r>
      <w:r w:rsidR="00EE0222" w:rsidRPr="00FE0136">
        <w:rPr>
          <w:rFonts w:ascii="Times New Roman" w:hAnsi="Times New Roman" w:cs="Times New Roman"/>
        </w:rPr>
        <w:t xml:space="preserve">a similar </w:t>
      </w:r>
      <w:r w:rsidR="009D46D9" w:rsidRPr="00FE0136">
        <w:rPr>
          <w:rFonts w:ascii="Times New Roman" w:hAnsi="Times New Roman" w:cs="Times New Roman"/>
        </w:rPr>
        <w:t xml:space="preserve">formulation, it </w:t>
      </w:r>
      <w:r w:rsidR="00EE0222" w:rsidRPr="00FE0136">
        <w:rPr>
          <w:rFonts w:ascii="Times New Roman" w:hAnsi="Times New Roman" w:cs="Times New Roman"/>
        </w:rPr>
        <w:t>is surprising</w:t>
      </w:r>
      <w:r w:rsidR="009D46D9" w:rsidRPr="00FE0136">
        <w:rPr>
          <w:rFonts w:ascii="Times New Roman" w:hAnsi="Times New Roman" w:cs="Times New Roman"/>
        </w:rPr>
        <w:t xml:space="preserve"> to </w:t>
      </w:r>
      <w:r w:rsidR="00EE0222" w:rsidRPr="00FE0136">
        <w:rPr>
          <w:rFonts w:ascii="Times New Roman" w:hAnsi="Times New Roman" w:cs="Times New Roman"/>
        </w:rPr>
        <w:t xml:space="preserve">observe the significant difference in their </w:t>
      </w:r>
      <w:r w:rsidR="00EE0222" w:rsidRPr="00FE0136">
        <w:rPr>
          <w:rFonts w:ascii="Times New Roman" w:hAnsi="Times New Roman" w:cs="Times New Roman"/>
          <w:i/>
        </w:rPr>
        <w:t>n</w:t>
      </w:r>
      <w:r w:rsidR="00EE0222" w:rsidRPr="00FE0136">
        <w:rPr>
          <w:rFonts w:ascii="Times New Roman" w:hAnsi="Times New Roman" w:cs="Times New Roman"/>
          <w:vertAlign w:val="subscript"/>
        </w:rPr>
        <w:t>solid</w:t>
      </w:r>
      <w:r w:rsidR="00EE0222" w:rsidRPr="00FE0136">
        <w:rPr>
          <w:rFonts w:ascii="Times New Roman" w:hAnsi="Times New Roman" w:cs="Times New Roman"/>
        </w:rPr>
        <w:t xml:space="preserve"> values. The high values of </w:t>
      </w:r>
      <w:r w:rsidR="00EE0222" w:rsidRPr="00FE0136">
        <w:rPr>
          <w:rFonts w:ascii="Times New Roman" w:hAnsi="Times New Roman" w:cs="Times New Roman"/>
          <w:i/>
        </w:rPr>
        <w:t>n</w:t>
      </w:r>
      <w:r w:rsidR="00EE0222" w:rsidRPr="00FE0136">
        <w:rPr>
          <w:rFonts w:ascii="Times New Roman" w:hAnsi="Times New Roman" w:cs="Times New Roman"/>
          <w:vertAlign w:val="subscript"/>
        </w:rPr>
        <w:t>solid</w:t>
      </w:r>
      <w:r w:rsidR="00EE0222" w:rsidRPr="00FE0136">
        <w:rPr>
          <w:rFonts w:ascii="Times New Roman" w:hAnsi="Times New Roman" w:cs="Times New Roman"/>
        </w:rPr>
        <w:t xml:space="preserve"> </w:t>
      </w:r>
      <w:r w:rsidR="00A90795" w:rsidRPr="00FE0136">
        <w:rPr>
          <w:rFonts w:ascii="Times New Roman" w:hAnsi="Times New Roman" w:cs="Times New Roman"/>
        </w:rPr>
        <w:t xml:space="preserve">for </w:t>
      </w:r>
      <w:r w:rsidR="00EE0222" w:rsidRPr="00FE0136">
        <w:rPr>
          <w:rFonts w:ascii="Times New Roman" w:hAnsi="Times New Roman" w:cs="Times New Roman"/>
        </w:rPr>
        <w:t xml:space="preserve">the biconvex tablets can be attributed to the non-sphericity, as given by the </w:t>
      </w:r>
      <w:r w:rsidR="00EE0222" w:rsidRPr="00FE0136">
        <w:rPr>
          <w:rFonts w:ascii="Times New Roman" w:hAnsi="Times New Roman" w:cs="Times New Roman"/>
          <w:i/>
        </w:rPr>
        <w:t>g</w:t>
      </w:r>
      <w:r w:rsidR="00EE0222" w:rsidRPr="00FE0136">
        <w:rPr>
          <w:rFonts w:ascii="Times New Roman" w:hAnsi="Times New Roman" w:cs="Times New Roman"/>
        </w:rPr>
        <w:t xml:space="preserve"> factor, and orientation of the solid particles within the tablet. The value</w:t>
      </w:r>
      <w:r w:rsidR="00A90795" w:rsidRPr="00FE0136">
        <w:rPr>
          <w:rFonts w:ascii="Times New Roman" w:hAnsi="Times New Roman" w:cs="Times New Roman"/>
        </w:rPr>
        <w:t>s</w:t>
      </w:r>
      <w:r w:rsidR="00EE0222" w:rsidRPr="00FE0136">
        <w:rPr>
          <w:rFonts w:ascii="Times New Roman" w:hAnsi="Times New Roman" w:cs="Times New Roman"/>
        </w:rPr>
        <w:t xml:space="preserve"> of </w:t>
      </w:r>
      <w:r w:rsidR="00EE0222" w:rsidRPr="00FE0136">
        <w:rPr>
          <w:rFonts w:ascii="Times New Roman" w:hAnsi="Times New Roman" w:cs="Times New Roman"/>
          <w:i/>
        </w:rPr>
        <w:t>g</w:t>
      </w:r>
      <w:r w:rsidR="00EE0222" w:rsidRPr="00FE0136">
        <w:rPr>
          <w:rFonts w:ascii="Times New Roman" w:hAnsi="Times New Roman" w:cs="Times New Roman"/>
        </w:rPr>
        <w:t xml:space="preserve"> used in the current analyses for the flat-faced and biconvex tablets w</w:t>
      </w:r>
      <w:r w:rsidR="00A90795" w:rsidRPr="00FE0136">
        <w:rPr>
          <w:rFonts w:ascii="Times New Roman" w:hAnsi="Times New Roman" w:cs="Times New Roman"/>
        </w:rPr>
        <w:t>ere 0.36 and 0.51</w:t>
      </w:r>
      <w:r w:rsidR="0092370A" w:rsidRPr="00FE0136">
        <w:rPr>
          <w:rFonts w:ascii="Times New Roman" w:hAnsi="Times New Roman" w:cs="Times New Roman"/>
        </w:rPr>
        <w:t>,</w:t>
      </w:r>
      <w:r w:rsidR="00A90795" w:rsidRPr="00FE0136">
        <w:rPr>
          <w:rFonts w:ascii="Times New Roman" w:hAnsi="Times New Roman" w:cs="Times New Roman"/>
        </w:rPr>
        <w:t xml:space="preserve"> respectively. </w:t>
      </w:r>
      <w:r w:rsidR="001B30CD" w:rsidRPr="00FE0136">
        <w:rPr>
          <w:rFonts w:ascii="Times New Roman" w:hAnsi="Times New Roman" w:cs="Times New Roman"/>
        </w:rPr>
        <w:t>It is worth mention</w:t>
      </w:r>
      <w:r w:rsidR="00435121" w:rsidRPr="00FE0136">
        <w:rPr>
          <w:rFonts w:ascii="Times New Roman" w:hAnsi="Times New Roman" w:cs="Times New Roman"/>
        </w:rPr>
        <w:t>ing</w:t>
      </w:r>
      <w:r w:rsidR="001B30CD" w:rsidRPr="00FE0136">
        <w:rPr>
          <w:rFonts w:ascii="Times New Roman" w:hAnsi="Times New Roman" w:cs="Times New Roman"/>
        </w:rPr>
        <w:t xml:space="preserve"> that the authors are currently working on a tutorial that seeks to </w:t>
      </w:r>
      <w:r w:rsidR="00435121" w:rsidRPr="00FE0136">
        <w:rPr>
          <w:rFonts w:ascii="Times New Roman" w:hAnsi="Times New Roman" w:cs="Times New Roman"/>
        </w:rPr>
        <w:t>provide</w:t>
      </w:r>
      <w:r w:rsidR="001B30CD" w:rsidRPr="00FE0136">
        <w:rPr>
          <w:rFonts w:ascii="Times New Roman" w:hAnsi="Times New Roman" w:cs="Times New Roman"/>
        </w:rPr>
        <w:t xml:space="preserve"> an in-depth discussion on pore structure analyses of pharmaceutical tablets.  </w:t>
      </w:r>
    </w:p>
    <w:p w14:paraId="65F04517" w14:textId="7EE4316A" w:rsidR="00EB0C60" w:rsidRPr="00FE0136" w:rsidRDefault="004C5164" w:rsidP="00CF46CA">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Once the intrinsic refractive index, </w:t>
      </w:r>
      <w:r w:rsidRPr="00FE0136">
        <w:rPr>
          <w:rFonts w:ascii="Times New Roman" w:hAnsi="Times New Roman" w:cs="Times New Roman"/>
          <w:i/>
        </w:rPr>
        <w:t>n</w:t>
      </w:r>
      <w:r w:rsidRPr="00FE0136">
        <w:rPr>
          <w:rFonts w:ascii="Times New Roman" w:hAnsi="Times New Roman" w:cs="Times New Roman"/>
          <w:vertAlign w:val="subscript"/>
        </w:rPr>
        <w:t>solid</w:t>
      </w:r>
      <w:r w:rsidRPr="00FE0136">
        <w:rPr>
          <w:rFonts w:ascii="Times New Roman" w:hAnsi="Times New Roman" w:cs="Times New Roman"/>
        </w:rPr>
        <w:t xml:space="preserve">, of the tablets is known, the terahertz porosity can be estimated using the three methods as given by Eq. </w:t>
      </w:r>
      <w:r w:rsidR="007265D0" w:rsidRPr="00FE0136">
        <w:rPr>
          <w:rFonts w:ascii="Times New Roman" w:hAnsi="Times New Roman" w:cs="Times New Roman"/>
        </w:rPr>
        <w:t>12</w:t>
      </w:r>
      <w:r w:rsidRPr="00FE0136">
        <w:rPr>
          <w:rFonts w:ascii="Times New Roman" w:hAnsi="Times New Roman" w:cs="Times New Roman"/>
        </w:rPr>
        <w:t xml:space="preserve">. </w:t>
      </w:r>
      <w:r w:rsidR="00C27CB2" w:rsidRPr="00FE0136">
        <w:rPr>
          <w:rFonts w:ascii="Times New Roman" w:hAnsi="Times New Roman" w:cs="Times New Roman"/>
        </w:rPr>
        <w:t xml:space="preserve">In the case of the flat-faced tablets, Fig. 6a shows </w:t>
      </w:r>
      <w:r w:rsidR="00435121" w:rsidRPr="00FE0136">
        <w:rPr>
          <w:rFonts w:ascii="Times New Roman" w:hAnsi="Times New Roman" w:cs="Times New Roman"/>
        </w:rPr>
        <w:t>how similar the results are derived from</w:t>
      </w:r>
      <w:r w:rsidR="00CA19A8" w:rsidRPr="00FE0136">
        <w:rPr>
          <w:rFonts w:ascii="Times New Roman" w:hAnsi="Times New Roman" w:cs="Times New Roman"/>
        </w:rPr>
        <w:t xml:space="preserve"> the three methods (ZPA, TB-EMA and AB-EMA) </w:t>
      </w:r>
      <w:r w:rsidR="00C27CB2" w:rsidRPr="00FE0136">
        <w:rPr>
          <w:rFonts w:ascii="Times New Roman" w:hAnsi="Times New Roman" w:cs="Times New Roman"/>
        </w:rPr>
        <w:t xml:space="preserve">for the accurate estimation of the terahertz porosity. </w:t>
      </w:r>
      <w:r w:rsidRPr="00FE0136">
        <w:rPr>
          <w:rFonts w:ascii="Times New Roman" w:hAnsi="Times New Roman" w:cs="Times New Roman"/>
        </w:rPr>
        <w:t xml:space="preserve">The values of the coefficient of determination, </w:t>
      </w:r>
      <w:r w:rsidRPr="00FE0136">
        <w:rPr>
          <w:rFonts w:ascii="Times New Roman" w:hAnsi="Times New Roman" w:cs="Times New Roman"/>
          <w:i/>
        </w:rPr>
        <w:t>R</w:t>
      </w:r>
      <w:r w:rsidRPr="00FE0136">
        <w:rPr>
          <w:rFonts w:ascii="Times New Roman" w:hAnsi="Times New Roman" w:cs="Times New Roman"/>
          <w:vertAlign w:val="superscript"/>
        </w:rPr>
        <w:t>2</w:t>
      </w:r>
      <w:r w:rsidRPr="00FE0136">
        <w:rPr>
          <w:rFonts w:ascii="Times New Roman" w:hAnsi="Times New Roman" w:cs="Times New Roman"/>
        </w:rPr>
        <w:t xml:space="preserve">, the root mean square error, RMSE, and the slope given in Table 5 </w:t>
      </w:r>
      <w:r w:rsidR="00674898" w:rsidRPr="00FE0136">
        <w:rPr>
          <w:rFonts w:ascii="Times New Roman" w:hAnsi="Times New Roman" w:cs="Times New Roman"/>
        </w:rPr>
        <w:t xml:space="preserve">further </w:t>
      </w:r>
      <w:r w:rsidR="00435121" w:rsidRPr="00FE0136">
        <w:rPr>
          <w:rFonts w:ascii="Times New Roman" w:hAnsi="Times New Roman" w:cs="Times New Roman"/>
        </w:rPr>
        <w:t>show how</w:t>
      </w:r>
      <w:r w:rsidR="00674898" w:rsidRPr="00FE0136">
        <w:rPr>
          <w:rFonts w:ascii="Times New Roman" w:hAnsi="Times New Roman" w:cs="Times New Roman"/>
        </w:rPr>
        <w:t xml:space="preserve"> close</w:t>
      </w:r>
      <w:r w:rsidR="00435121" w:rsidRPr="00FE0136">
        <w:rPr>
          <w:rFonts w:ascii="Times New Roman" w:hAnsi="Times New Roman" w:cs="Times New Roman"/>
        </w:rPr>
        <w:t>ly the three methods</w:t>
      </w:r>
      <w:r w:rsidR="00674898" w:rsidRPr="00FE0136">
        <w:rPr>
          <w:rFonts w:ascii="Times New Roman" w:hAnsi="Times New Roman" w:cs="Times New Roman"/>
        </w:rPr>
        <w:t xml:space="preserve"> perform</w:t>
      </w:r>
      <w:r w:rsidR="00435121" w:rsidRPr="00FE0136">
        <w:rPr>
          <w:rFonts w:ascii="Times New Roman" w:hAnsi="Times New Roman" w:cs="Times New Roman"/>
        </w:rPr>
        <w:t xml:space="preserve"> </w:t>
      </w:r>
      <w:r w:rsidR="00674898" w:rsidRPr="00FE0136">
        <w:rPr>
          <w:rFonts w:ascii="Times New Roman" w:hAnsi="Times New Roman" w:cs="Times New Roman"/>
        </w:rPr>
        <w:t xml:space="preserve">for measuring the porosity of flat-faced tablets. </w:t>
      </w:r>
      <w:r w:rsidR="00435121" w:rsidRPr="00FE0136">
        <w:rPr>
          <w:rFonts w:ascii="Times New Roman" w:hAnsi="Times New Roman" w:cs="Times New Roman"/>
        </w:rPr>
        <w:t>However</w:t>
      </w:r>
      <w:r w:rsidR="00546B51" w:rsidRPr="00FE0136">
        <w:rPr>
          <w:rFonts w:ascii="Times New Roman" w:hAnsi="Times New Roman" w:cs="Times New Roman"/>
        </w:rPr>
        <w:t xml:space="preserve">, in the case of the biconvex tablets, the AB-EMA outperforms both the ZPA and the TB-EMA methods. </w:t>
      </w:r>
      <w:r w:rsidR="00435121" w:rsidRPr="00FE0136">
        <w:rPr>
          <w:rFonts w:ascii="Times New Roman" w:hAnsi="Times New Roman" w:cs="Times New Roman"/>
        </w:rPr>
        <w:t>Based on the data shown in</w:t>
      </w:r>
      <w:r w:rsidR="00546B51" w:rsidRPr="00FE0136">
        <w:rPr>
          <w:rFonts w:ascii="Times New Roman" w:hAnsi="Times New Roman" w:cs="Times New Roman"/>
        </w:rPr>
        <w:t xml:space="preserve"> Fig. </w:t>
      </w:r>
      <w:r w:rsidR="00A52256" w:rsidRPr="00FE0136">
        <w:rPr>
          <w:rFonts w:ascii="Times New Roman" w:hAnsi="Times New Roman" w:cs="Times New Roman"/>
        </w:rPr>
        <w:t>6</w:t>
      </w:r>
      <w:r w:rsidR="00546B51" w:rsidRPr="00FE0136">
        <w:rPr>
          <w:rFonts w:ascii="Times New Roman" w:hAnsi="Times New Roman" w:cs="Times New Roman"/>
        </w:rPr>
        <w:t xml:space="preserve">b, the ZPA </w:t>
      </w:r>
      <w:r w:rsidR="00435121" w:rsidRPr="00FE0136">
        <w:rPr>
          <w:rFonts w:ascii="Times New Roman" w:hAnsi="Times New Roman" w:cs="Times New Roman"/>
        </w:rPr>
        <w:t>appears</w:t>
      </w:r>
      <w:r w:rsidR="00546B51" w:rsidRPr="00FE0136">
        <w:rPr>
          <w:rFonts w:ascii="Times New Roman" w:hAnsi="Times New Roman" w:cs="Times New Roman"/>
        </w:rPr>
        <w:t xml:space="preserve"> to overestimate the terahertz porosity whereas</w:t>
      </w:r>
      <w:r w:rsidR="005D6CC4" w:rsidRPr="00FE0136">
        <w:rPr>
          <w:rFonts w:ascii="Times New Roman" w:hAnsi="Times New Roman" w:cs="Times New Roman"/>
        </w:rPr>
        <w:t xml:space="preserve">, unsurprisingly, </w:t>
      </w:r>
      <w:r w:rsidR="00546B51" w:rsidRPr="00FE0136">
        <w:rPr>
          <w:rFonts w:ascii="Times New Roman" w:hAnsi="Times New Roman" w:cs="Times New Roman"/>
        </w:rPr>
        <w:t xml:space="preserve">an </w:t>
      </w:r>
      <w:r w:rsidR="00057E64" w:rsidRPr="00FE0136">
        <w:rPr>
          <w:rFonts w:ascii="Times New Roman" w:hAnsi="Times New Roman" w:cs="Times New Roman"/>
        </w:rPr>
        <w:t>existing</w:t>
      </w:r>
      <w:r w:rsidR="00546B51" w:rsidRPr="00FE0136">
        <w:rPr>
          <w:rFonts w:ascii="Times New Roman" w:hAnsi="Times New Roman" w:cs="Times New Roman"/>
        </w:rPr>
        <w:t xml:space="preserve"> symmetric error </w:t>
      </w:r>
      <w:r w:rsidR="00057E64" w:rsidRPr="00FE0136">
        <w:rPr>
          <w:rFonts w:ascii="Times New Roman" w:hAnsi="Times New Roman" w:cs="Times New Roman"/>
        </w:rPr>
        <w:t>was detected in the porosity extracted by the TB-EMA</w:t>
      </w:r>
      <w:r w:rsidR="00C27CB2" w:rsidRPr="00FE0136">
        <w:rPr>
          <w:rFonts w:ascii="Times New Roman" w:hAnsi="Times New Roman" w:cs="Times New Roman"/>
        </w:rPr>
        <w:t xml:space="preserve"> method</w:t>
      </w:r>
      <w:r w:rsidR="00057E64" w:rsidRPr="00FE0136">
        <w:rPr>
          <w:rFonts w:ascii="Times New Roman" w:hAnsi="Times New Roman" w:cs="Times New Roman"/>
        </w:rPr>
        <w:t>.</w:t>
      </w:r>
      <w:r w:rsidR="00674898" w:rsidRPr="00FE0136">
        <w:rPr>
          <w:rFonts w:ascii="Times New Roman" w:hAnsi="Times New Roman" w:cs="Times New Roman"/>
        </w:rPr>
        <w:t xml:space="preserve"> Despite the </w:t>
      </w:r>
      <w:r w:rsidR="007A7F63" w:rsidRPr="00FE0136">
        <w:rPr>
          <w:rFonts w:ascii="Times New Roman" w:hAnsi="Times New Roman" w:cs="Times New Roman"/>
        </w:rPr>
        <w:t xml:space="preserve">observed </w:t>
      </w:r>
      <w:r w:rsidR="00674898" w:rsidRPr="00FE0136">
        <w:rPr>
          <w:rFonts w:ascii="Times New Roman" w:hAnsi="Times New Roman" w:cs="Times New Roman"/>
        </w:rPr>
        <w:t>perfect linear relation</w:t>
      </w:r>
      <w:r w:rsidR="007A7F63" w:rsidRPr="00FE0136">
        <w:rPr>
          <w:rFonts w:ascii="Times New Roman" w:hAnsi="Times New Roman" w:cs="Times New Roman"/>
        </w:rPr>
        <w:t xml:space="preserve"> between </w:t>
      </w:r>
      <w:r w:rsidR="007A7F63" w:rsidRPr="00FE0136">
        <w:rPr>
          <w:rFonts w:ascii="Times New Roman" w:hAnsi="Times New Roman" w:cs="Times New Roman"/>
          <w:i/>
        </w:rPr>
        <w:t>f</w:t>
      </w:r>
      <w:r w:rsidR="007A7F63" w:rsidRPr="00FE0136">
        <w:rPr>
          <w:rFonts w:ascii="Times New Roman" w:hAnsi="Times New Roman" w:cs="Times New Roman"/>
          <w:vertAlign w:val="subscript"/>
        </w:rPr>
        <w:t>THz</w:t>
      </w:r>
      <w:r w:rsidR="007A7F63" w:rsidRPr="00FE0136">
        <w:rPr>
          <w:rFonts w:ascii="Times New Roman" w:hAnsi="Times New Roman" w:cs="Times New Roman"/>
        </w:rPr>
        <w:t xml:space="preserve"> and </w:t>
      </w:r>
      <w:r w:rsidR="007A7F63" w:rsidRPr="00FE0136">
        <w:rPr>
          <w:rFonts w:ascii="Times New Roman" w:hAnsi="Times New Roman" w:cs="Times New Roman"/>
          <w:i/>
        </w:rPr>
        <w:t>f</w:t>
      </w:r>
      <w:r w:rsidR="007A7F63" w:rsidRPr="00FE0136">
        <w:rPr>
          <w:rFonts w:ascii="Times New Roman" w:hAnsi="Times New Roman" w:cs="Times New Roman"/>
          <w:vertAlign w:val="subscript"/>
        </w:rPr>
        <w:t>nominal</w:t>
      </w:r>
      <w:r w:rsidR="00674898" w:rsidRPr="00FE0136">
        <w:rPr>
          <w:rFonts w:ascii="Times New Roman" w:hAnsi="Times New Roman" w:cs="Times New Roman"/>
        </w:rPr>
        <w:t xml:space="preserve"> for the three methods</w:t>
      </w:r>
      <w:r w:rsidR="007A7F63" w:rsidRPr="00FE0136">
        <w:rPr>
          <w:rFonts w:ascii="Times New Roman" w:hAnsi="Times New Roman" w:cs="Times New Roman"/>
        </w:rPr>
        <w:t xml:space="preserve"> (see the </w:t>
      </w:r>
      <w:r w:rsidR="007A7F63" w:rsidRPr="00FE0136">
        <w:rPr>
          <w:rFonts w:ascii="Times New Roman" w:hAnsi="Times New Roman" w:cs="Times New Roman"/>
          <w:i/>
        </w:rPr>
        <w:t>R</w:t>
      </w:r>
      <w:r w:rsidR="007A7F63" w:rsidRPr="00FE0136">
        <w:rPr>
          <w:rFonts w:ascii="Times New Roman" w:hAnsi="Times New Roman" w:cs="Times New Roman"/>
          <w:vertAlign w:val="superscript"/>
        </w:rPr>
        <w:t>2</w:t>
      </w:r>
      <w:r w:rsidR="007A7F63" w:rsidRPr="00FE0136">
        <w:rPr>
          <w:rFonts w:ascii="Times New Roman" w:hAnsi="Times New Roman" w:cs="Times New Roman"/>
        </w:rPr>
        <w:t xml:space="preserve"> values for the biconvex tablets in Table 5)</w:t>
      </w:r>
      <w:r w:rsidR="00674898" w:rsidRPr="00FE0136">
        <w:rPr>
          <w:rFonts w:ascii="Times New Roman" w:hAnsi="Times New Roman" w:cs="Times New Roman"/>
        </w:rPr>
        <w:t xml:space="preserve">, the AB-EMA outperformed both the ZPA and the TB-EMA </w:t>
      </w:r>
      <w:r w:rsidR="007A7F63" w:rsidRPr="00FE0136">
        <w:rPr>
          <w:rFonts w:ascii="Times New Roman" w:hAnsi="Times New Roman" w:cs="Times New Roman"/>
        </w:rPr>
        <w:t xml:space="preserve">in terms of accuracy (AB-EMA gave the least RMSE and a slope ≈ 1). </w:t>
      </w:r>
    </w:p>
    <w:p w14:paraId="4D977A6B" w14:textId="77777777" w:rsidR="00230F14" w:rsidRPr="00FE0136" w:rsidRDefault="00FA601B" w:rsidP="0058213B">
      <w:pPr>
        <w:spacing w:after="100" w:afterAutospacing="1" w:line="276" w:lineRule="auto"/>
        <w:jc w:val="center"/>
        <w:rPr>
          <w:rFonts w:ascii="Times New Roman" w:hAnsi="Times New Roman" w:cs="Times New Roman"/>
        </w:rPr>
      </w:pPr>
      <w:r w:rsidRPr="00FE0136">
        <w:rPr>
          <w:rFonts w:ascii="Times New Roman" w:hAnsi="Times New Roman" w:cs="Times New Roman"/>
          <w:noProof/>
        </w:rPr>
        <mc:AlternateContent>
          <mc:Choice Requires="wpg">
            <w:drawing>
              <wp:inline distT="0" distB="0" distL="0" distR="0" wp14:anchorId="1A77F1D8" wp14:editId="0685A6BE">
                <wp:extent cx="5612665" cy="2251297"/>
                <wp:effectExtent l="0" t="0" r="1270" b="0"/>
                <wp:docPr id="18" name="Group 18"/>
                <wp:cNvGraphicFramePr/>
                <a:graphic xmlns:a="http://schemas.openxmlformats.org/drawingml/2006/main">
                  <a:graphicData uri="http://schemas.microsoft.com/office/word/2010/wordprocessingGroup">
                    <wpg:wgp>
                      <wpg:cNvGrpSpPr/>
                      <wpg:grpSpPr>
                        <a:xfrm>
                          <a:off x="0" y="0"/>
                          <a:ext cx="5612665" cy="2251297"/>
                          <a:chOff x="0" y="0"/>
                          <a:chExt cx="5612665" cy="2251297"/>
                        </a:xfrm>
                      </wpg:grpSpPr>
                      <pic:pic xmlns:pic="http://schemas.openxmlformats.org/drawingml/2006/picture">
                        <pic:nvPicPr>
                          <pic:cNvPr id="31" name="Picture 31"/>
                          <pic:cNvPicPr>
                            <a:picLocks noChangeAspect="1"/>
                          </pic:cNvPicPr>
                        </pic:nvPicPr>
                        <pic:blipFill rotWithShape="1">
                          <a:blip r:embed="rId22">
                            <a:extLst>
                              <a:ext uri="{28A0092B-C50C-407E-A947-70E740481C1C}">
                                <a14:useLocalDpi xmlns:a14="http://schemas.microsoft.com/office/drawing/2010/main" val="0"/>
                              </a:ext>
                            </a:extLst>
                          </a:blip>
                          <a:srcRect l="593" t="5143" r="6815"/>
                          <a:stretch/>
                        </pic:blipFill>
                        <pic:spPr bwMode="auto">
                          <a:xfrm>
                            <a:off x="0" y="11017"/>
                            <a:ext cx="2816225" cy="2240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23">
                            <a:extLst>
                              <a:ext uri="{28A0092B-C50C-407E-A947-70E740481C1C}">
                                <a14:useLocalDpi xmlns:a14="http://schemas.microsoft.com/office/drawing/2010/main" val="0"/>
                              </a:ext>
                            </a:extLst>
                          </a:blip>
                          <a:srcRect l="740" t="5143" r="6815"/>
                          <a:stretch/>
                        </pic:blipFill>
                        <pic:spPr bwMode="auto">
                          <a:xfrm>
                            <a:off x="2814810" y="11017"/>
                            <a:ext cx="2797810" cy="2230755"/>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2434728" y="0"/>
                            <a:ext cx="379653" cy="324436"/>
                          </a:xfrm>
                          <a:prstGeom prst="rect">
                            <a:avLst/>
                          </a:prstGeom>
                          <a:solidFill>
                            <a:schemeClr val="lt1">
                              <a:alpha val="0"/>
                            </a:schemeClr>
                          </a:solidFill>
                          <a:ln w="6350">
                            <a:noFill/>
                          </a:ln>
                        </wps:spPr>
                        <wps:txbx>
                          <w:txbxContent>
                            <w:p w14:paraId="0D96A580" w14:textId="77777777" w:rsidR="00E96EA4" w:rsidRPr="001A5F92" w:rsidRDefault="00E96EA4" w:rsidP="00FA601B">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a</w:t>
                              </w:r>
                              <w:r w:rsidRPr="001A5F92">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5233012" y="11017"/>
                            <a:ext cx="379653" cy="324436"/>
                          </a:xfrm>
                          <a:prstGeom prst="rect">
                            <a:avLst/>
                          </a:prstGeom>
                          <a:solidFill>
                            <a:schemeClr val="lt1">
                              <a:alpha val="0"/>
                            </a:schemeClr>
                          </a:solidFill>
                          <a:ln w="6350">
                            <a:noFill/>
                          </a:ln>
                        </wps:spPr>
                        <wps:txbx>
                          <w:txbxContent>
                            <w:p w14:paraId="303CC75F" w14:textId="77777777" w:rsidR="00E96EA4" w:rsidRPr="001A5F92" w:rsidRDefault="00E96EA4" w:rsidP="00FA601B">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b</w:t>
                              </w:r>
                              <w:r w:rsidRPr="001A5F92">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77F1D8" id="Group 18" o:spid="_x0000_s1037" style="width:441.95pt;height:177.25pt;mso-position-horizontal-relative:char;mso-position-vertical-relative:line" coordsize="56126,2251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">
                <v:shape id="Picture 31" o:spid="_x0000_s1038" type="#_x0000_t75" style="position:absolute;top:110;width:28162;height:22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">
                  <v:imagedata r:id="rId24" o:title="" croptop="3371f" cropleft="389f" cropright="4466f"/>
                </v:shape>
                <v:shape id="Picture 23" o:spid="_x0000_s1039" type="#_x0000_t75" style="position:absolute;left:28148;top:110;width:27978;height:22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">
                  <v:imagedata r:id="rId25" o:title="" croptop="3371f" cropleft="485f" cropright="4466f"/>
                </v:shape>
                <v:shape id="Text Box 15" o:spid="_x0000_s1040" type="#_x0000_t202" style="position:absolute;left:24347;width:3796;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" fillcolor="white [3201]" stroked="f" strokeweight=".5pt">
                  <v:fill opacity="0"/>
                  <v:textbox>
                    <w:txbxContent>
                      <w:p w14:paraId="0D96A580" w14:textId="77777777" w:rsidR="00E96EA4" w:rsidRPr="001A5F92" w:rsidRDefault="00E96EA4" w:rsidP="00FA601B">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a</w:t>
                        </w:r>
                        <w:r w:rsidRPr="001A5F92">
                          <w:rPr>
                            <w:rFonts w:ascii="Times New Roman" w:hAnsi="Times New Roman" w:cs="Times New Roman"/>
                          </w:rPr>
                          <w:t>)</w:t>
                        </w:r>
                      </w:p>
                    </w:txbxContent>
                  </v:textbox>
                </v:shape>
                <v:shape id="Text Box 16" o:spid="_x0000_s1041" type="#_x0000_t202" style="position:absolute;left:52330;top:110;width:3796;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" fillcolor="white [3201]" stroked="f" strokeweight=".5pt">
                  <v:fill opacity="0"/>
                  <v:textbox>
                    <w:txbxContent>
                      <w:p w14:paraId="303CC75F" w14:textId="77777777" w:rsidR="00E96EA4" w:rsidRPr="001A5F92" w:rsidRDefault="00E96EA4" w:rsidP="00FA601B">
                        <w:pPr>
                          <w:rPr>
                            <w:rFonts w:ascii="Times New Roman" w:hAnsi="Times New Roman" w:cs="Times New Roman"/>
                          </w:rPr>
                        </w:pPr>
                        <w:r w:rsidRPr="001A5F92">
                          <w:rPr>
                            <w:rFonts w:ascii="Times New Roman" w:hAnsi="Times New Roman" w:cs="Times New Roman"/>
                          </w:rPr>
                          <w:t>(</w:t>
                        </w:r>
                        <w:r>
                          <w:rPr>
                            <w:rFonts w:ascii="Times New Roman" w:hAnsi="Times New Roman" w:cs="Times New Roman"/>
                          </w:rPr>
                          <w:t>b</w:t>
                        </w:r>
                        <w:r w:rsidRPr="001A5F92">
                          <w:rPr>
                            <w:rFonts w:ascii="Times New Roman" w:hAnsi="Times New Roman" w:cs="Times New Roman"/>
                          </w:rPr>
                          <w:t>)</w:t>
                        </w:r>
                      </w:p>
                    </w:txbxContent>
                  </v:textbox>
                </v:shape>
                <w10:anchorlock/>
              </v:group>
            </w:pict>
          </mc:Fallback>
        </mc:AlternateContent>
      </w:r>
      <w:r w:rsidR="00230F14" w:rsidRPr="00FE0136">
        <w:rPr>
          <w:rFonts w:ascii="Times New Roman" w:hAnsi="Times New Roman" w:cs="Times New Roman"/>
        </w:rPr>
        <w:t xml:space="preserve">Fig. </w:t>
      </w:r>
      <w:r w:rsidR="00A52256" w:rsidRPr="00FE0136">
        <w:rPr>
          <w:rFonts w:ascii="Times New Roman" w:hAnsi="Times New Roman" w:cs="Times New Roman"/>
        </w:rPr>
        <w:t>6</w:t>
      </w:r>
      <w:r w:rsidR="00230F14" w:rsidRPr="00FE0136">
        <w:rPr>
          <w:rFonts w:ascii="Times New Roman" w:hAnsi="Times New Roman" w:cs="Times New Roman"/>
        </w:rPr>
        <w:t xml:space="preserve">. </w:t>
      </w:r>
      <w:r w:rsidR="00C001E5" w:rsidRPr="00FE0136">
        <w:rPr>
          <w:rFonts w:ascii="Times New Roman" w:hAnsi="Times New Roman" w:cs="Times New Roman"/>
        </w:rPr>
        <w:t>A comparison of the performances of the three terahertz porosity measurement approaches (ZPA, TB-EMA and AB-EMA) on the flat-faced tablets (a) and the biconvex tablets (b).</w:t>
      </w:r>
    </w:p>
    <w:p w14:paraId="47402666" w14:textId="77777777" w:rsidR="008B6F1E" w:rsidRPr="00FE0136" w:rsidRDefault="008B6F1E" w:rsidP="008B6F1E">
      <w:pPr>
        <w:spacing w:line="276" w:lineRule="auto"/>
        <w:jc w:val="both"/>
        <w:rPr>
          <w:rFonts w:ascii="Times New Roman" w:hAnsi="Times New Roman" w:cs="Times New Roman"/>
        </w:rPr>
      </w:pPr>
      <w:r w:rsidRPr="00FE0136">
        <w:rPr>
          <w:rFonts w:ascii="Times New Roman" w:hAnsi="Times New Roman" w:cs="Times New Roman"/>
        </w:rPr>
        <w:t>Table 5: Comparing the performance of the three terahertz porosity measurement methods for both the flat-faced and biconvex tablets</w:t>
      </w:r>
      <w:r w:rsidR="0025708A" w:rsidRPr="00FE0136">
        <w:rPr>
          <w:rFonts w:ascii="Times New Roman" w:hAnsi="Times New Roman" w:cs="Times New Roman"/>
        </w:rPr>
        <w:t xml:space="preserve"> (Fig. 6)</w:t>
      </w:r>
      <w:r w:rsidRPr="00FE0136">
        <w:rPr>
          <w:rFonts w:ascii="Times New Roman" w:hAnsi="Times New Roman" w:cs="Times New Roman"/>
        </w:rPr>
        <w:t xml:space="preserve">. </w:t>
      </w:r>
    </w:p>
    <w:tbl>
      <w:tblPr>
        <w:tblStyle w:val="TableGrid"/>
        <w:tblW w:w="0" w:type="auto"/>
        <w:jc w:val="center"/>
        <w:tblLook w:val="04A0" w:firstRow="1" w:lastRow="0" w:firstColumn="1" w:lastColumn="0" w:noHBand="0" w:noVBand="1"/>
      </w:tblPr>
      <w:tblGrid>
        <w:gridCol w:w="1378"/>
        <w:gridCol w:w="1167"/>
        <w:gridCol w:w="759"/>
        <w:gridCol w:w="910"/>
        <w:gridCol w:w="860"/>
        <w:gridCol w:w="1167"/>
        <w:gridCol w:w="923"/>
        <w:gridCol w:w="931"/>
        <w:gridCol w:w="925"/>
      </w:tblGrid>
      <w:tr w:rsidR="00FE0136" w:rsidRPr="00FE0136" w14:paraId="30B3F8CF" w14:textId="77777777" w:rsidTr="00086D43">
        <w:trPr>
          <w:jc w:val="center"/>
        </w:trPr>
        <w:tc>
          <w:tcPr>
            <w:tcW w:w="1382" w:type="dxa"/>
            <w:vMerge w:val="restart"/>
            <w:tcBorders>
              <w:left w:val="nil"/>
              <w:bottom w:val="single" w:sz="4" w:space="0" w:color="auto"/>
            </w:tcBorders>
          </w:tcPr>
          <w:p w14:paraId="030DF47F" w14:textId="77777777" w:rsidR="008B6F1E" w:rsidRPr="00FE0136" w:rsidRDefault="008B6F1E" w:rsidP="00006531">
            <w:pPr>
              <w:spacing w:after="100" w:afterAutospacing="1" w:line="276" w:lineRule="auto"/>
              <w:jc w:val="both"/>
              <w:rPr>
                <w:rFonts w:ascii="Times New Roman" w:hAnsi="Times New Roman" w:cs="Times New Roman"/>
                <w:b/>
              </w:rPr>
            </w:pPr>
            <w:r w:rsidRPr="00FE0136">
              <w:rPr>
                <w:rFonts w:ascii="Times New Roman" w:hAnsi="Times New Roman" w:cs="Times New Roman"/>
                <w:b/>
              </w:rPr>
              <w:lastRenderedPageBreak/>
              <w:t xml:space="preserve">Method </w:t>
            </w:r>
          </w:p>
        </w:tc>
        <w:tc>
          <w:tcPr>
            <w:tcW w:w="3675" w:type="dxa"/>
            <w:gridSpan w:val="4"/>
            <w:tcBorders>
              <w:bottom w:val="single" w:sz="4" w:space="0" w:color="auto"/>
            </w:tcBorders>
          </w:tcPr>
          <w:p w14:paraId="49694CA8" w14:textId="77777777" w:rsidR="008B6F1E" w:rsidRPr="00FE0136" w:rsidRDefault="008B6F1E" w:rsidP="00006531">
            <w:pPr>
              <w:spacing w:after="100" w:afterAutospacing="1" w:line="276" w:lineRule="auto"/>
              <w:jc w:val="center"/>
              <w:rPr>
                <w:rFonts w:ascii="Times New Roman" w:hAnsi="Times New Roman" w:cs="Times New Roman"/>
                <w:b/>
              </w:rPr>
            </w:pPr>
            <w:r w:rsidRPr="00FE0136">
              <w:rPr>
                <w:rFonts w:ascii="Times New Roman" w:hAnsi="Times New Roman" w:cs="Times New Roman"/>
                <w:b/>
              </w:rPr>
              <w:t>Flat-faced tablets</w:t>
            </w:r>
          </w:p>
        </w:tc>
        <w:tc>
          <w:tcPr>
            <w:tcW w:w="3953" w:type="dxa"/>
            <w:gridSpan w:val="4"/>
            <w:tcBorders>
              <w:bottom w:val="single" w:sz="4" w:space="0" w:color="auto"/>
              <w:right w:val="nil"/>
            </w:tcBorders>
          </w:tcPr>
          <w:p w14:paraId="67AE9C6D" w14:textId="77777777" w:rsidR="008B6F1E" w:rsidRPr="00FE0136" w:rsidRDefault="008B6F1E" w:rsidP="00006531">
            <w:pPr>
              <w:spacing w:after="100" w:afterAutospacing="1" w:line="276" w:lineRule="auto"/>
              <w:jc w:val="center"/>
              <w:rPr>
                <w:rFonts w:ascii="Times New Roman" w:hAnsi="Times New Roman" w:cs="Times New Roman"/>
                <w:b/>
              </w:rPr>
            </w:pPr>
            <w:r w:rsidRPr="00FE0136">
              <w:rPr>
                <w:rFonts w:ascii="Times New Roman" w:hAnsi="Times New Roman" w:cs="Times New Roman"/>
                <w:b/>
              </w:rPr>
              <w:t>Biconvex tablets</w:t>
            </w:r>
          </w:p>
        </w:tc>
      </w:tr>
      <w:tr w:rsidR="00FE0136" w:rsidRPr="00FE0136" w14:paraId="3FD2C992" w14:textId="77777777" w:rsidTr="00086D43">
        <w:trPr>
          <w:jc w:val="center"/>
        </w:trPr>
        <w:tc>
          <w:tcPr>
            <w:tcW w:w="1382" w:type="dxa"/>
            <w:vMerge/>
            <w:tcBorders>
              <w:top w:val="nil"/>
              <w:left w:val="nil"/>
              <w:bottom w:val="single" w:sz="4" w:space="0" w:color="auto"/>
            </w:tcBorders>
          </w:tcPr>
          <w:p w14:paraId="035CF6AB" w14:textId="77777777" w:rsidR="008B6F1E" w:rsidRPr="00FE0136" w:rsidRDefault="008B6F1E" w:rsidP="00006531">
            <w:pPr>
              <w:spacing w:after="100" w:afterAutospacing="1" w:line="276" w:lineRule="auto"/>
              <w:jc w:val="both"/>
              <w:rPr>
                <w:rFonts w:ascii="Times New Roman" w:hAnsi="Times New Roman" w:cs="Times New Roman"/>
                <w:b/>
              </w:rPr>
            </w:pPr>
          </w:p>
        </w:tc>
        <w:tc>
          <w:tcPr>
            <w:tcW w:w="1171" w:type="dxa"/>
            <w:tcBorders>
              <w:bottom w:val="single" w:sz="4" w:space="0" w:color="auto"/>
              <w:right w:val="nil"/>
            </w:tcBorders>
          </w:tcPr>
          <w:p w14:paraId="206FACF4" w14:textId="77777777" w:rsidR="008B6F1E" w:rsidRPr="00FE0136" w:rsidRDefault="008B6F1E" w:rsidP="00006531">
            <w:pPr>
              <w:spacing w:after="100" w:afterAutospacing="1" w:line="276" w:lineRule="auto"/>
              <w:jc w:val="center"/>
              <w:rPr>
                <w:rFonts w:ascii="Times New Roman" w:hAnsi="Times New Roman" w:cs="Times New Roman"/>
                <w:b/>
              </w:rPr>
            </w:pPr>
            <w:r w:rsidRPr="00FE0136">
              <w:rPr>
                <w:rFonts w:ascii="Times New Roman" w:hAnsi="Times New Roman" w:cs="Times New Roman"/>
                <w:b/>
                <w:i/>
              </w:rPr>
              <w:t>n</w:t>
            </w:r>
            <w:r w:rsidRPr="00FE0136">
              <w:rPr>
                <w:rFonts w:ascii="Times New Roman" w:hAnsi="Times New Roman" w:cs="Times New Roman"/>
                <w:b/>
                <w:vertAlign w:val="subscript"/>
              </w:rPr>
              <w:t>solid</w:t>
            </w:r>
          </w:p>
        </w:tc>
        <w:tc>
          <w:tcPr>
            <w:tcW w:w="759" w:type="dxa"/>
            <w:tcBorders>
              <w:left w:val="nil"/>
              <w:bottom w:val="single" w:sz="4" w:space="0" w:color="auto"/>
              <w:right w:val="nil"/>
            </w:tcBorders>
          </w:tcPr>
          <w:p w14:paraId="774AD445" w14:textId="77777777" w:rsidR="008B6F1E" w:rsidRPr="00FE0136" w:rsidRDefault="008B6F1E" w:rsidP="00006531">
            <w:pPr>
              <w:spacing w:after="100" w:afterAutospacing="1" w:line="276" w:lineRule="auto"/>
              <w:jc w:val="center"/>
              <w:rPr>
                <w:rFonts w:ascii="Times New Roman" w:hAnsi="Times New Roman" w:cs="Times New Roman"/>
                <w:b/>
              </w:rPr>
            </w:pPr>
            <w:r w:rsidRPr="00FE0136">
              <w:rPr>
                <w:rFonts w:ascii="Times New Roman" w:hAnsi="Times New Roman" w:cs="Times New Roman"/>
                <w:b/>
                <w:i/>
              </w:rPr>
              <w:t>R</w:t>
            </w:r>
            <w:r w:rsidRPr="00FE0136">
              <w:rPr>
                <w:rFonts w:ascii="Times New Roman" w:hAnsi="Times New Roman" w:cs="Times New Roman"/>
                <w:b/>
                <w:vertAlign w:val="superscript"/>
              </w:rPr>
              <w:t>2</w:t>
            </w:r>
          </w:p>
        </w:tc>
        <w:tc>
          <w:tcPr>
            <w:tcW w:w="884" w:type="dxa"/>
            <w:tcBorders>
              <w:left w:val="nil"/>
              <w:bottom w:val="single" w:sz="4" w:space="0" w:color="auto"/>
              <w:right w:val="nil"/>
            </w:tcBorders>
          </w:tcPr>
          <w:p w14:paraId="0CBE4DC9" w14:textId="77777777" w:rsidR="008B6F1E" w:rsidRPr="00FE0136" w:rsidRDefault="008B6F1E" w:rsidP="00006531">
            <w:pPr>
              <w:spacing w:after="100" w:afterAutospacing="1" w:line="276" w:lineRule="auto"/>
              <w:jc w:val="center"/>
              <w:rPr>
                <w:rFonts w:ascii="Times New Roman" w:hAnsi="Times New Roman" w:cs="Times New Roman"/>
                <w:b/>
              </w:rPr>
            </w:pPr>
            <w:r w:rsidRPr="00FE0136">
              <w:rPr>
                <w:rFonts w:ascii="Times New Roman" w:hAnsi="Times New Roman" w:cs="Times New Roman"/>
                <w:b/>
              </w:rPr>
              <w:t>RMSE</w:t>
            </w:r>
          </w:p>
        </w:tc>
        <w:tc>
          <w:tcPr>
            <w:tcW w:w="861" w:type="dxa"/>
            <w:tcBorders>
              <w:left w:val="nil"/>
              <w:bottom w:val="single" w:sz="4" w:space="0" w:color="auto"/>
            </w:tcBorders>
          </w:tcPr>
          <w:p w14:paraId="7BBACF17" w14:textId="77777777" w:rsidR="008B6F1E" w:rsidRPr="00FE0136" w:rsidRDefault="008B6F1E" w:rsidP="00006531">
            <w:pPr>
              <w:spacing w:after="100" w:afterAutospacing="1" w:line="276" w:lineRule="auto"/>
              <w:jc w:val="center"/>
              <w:rPr>
                <w:rFonts w:ascii="Times New Roman" w:hAnsi="Times New Roman" w:cs="Times New Roman"/>
                <w:b/>
              </w:rPr>
            </w:pPr>
            <w:r w:rsidRPr="00FE0136">
              <w:rPr>
                <w:rFonts w:ascii="Times New Roman" w:hAnsi="Times New Roman" w:cs="Times New Roman"/>
                <w:b/>
              </w:rPr>
              <w:t>Slope</w:t>
            </w:r>
          </w:p>
        </w:tc>
        <w:tc>
          <w:tcPr>
            <w:tcW w:w="1171" w:type="dxa"/>
            <w:tcBorders>
              <w:bottom w:val="single" w:sz="4" w:space="0" w:color="auto"/>
              <w:right w:val="nil"/>
            </w:tcBorders>
          </w:tcPr>
          <w:p w14:paraId="48A7929A" w14:textId="77777777" w:rsidR="008B6F1E" w:rsidRPr="00FE0136" w:rsidRDefault="008B6F1E" w:rsidP="00006531">
            <w:pPr>
              <w:spacing w:after="100" w:afterAutospacing="1" w:line="276" w:lineRule="auto"/>
              <w:jc w:val="center"/>
              <w:rPr>
                <w:rFonts w:ascii="Times New Roman" w:hAnsi="Times New Roman" w:cs="Times New Roman"/>
                <w:b/>
              </w:rPr>
            </w:pPr>
            <w:r w:rsidRPr="00FE0136">
              <w:rPr>
                <w:rFonts w:ascii="Times New Roman" w:hAnsi="Times New Roman" w:cs="Times New Roman"/>
                <w:b/>
                <w:i/>
              </w:rPr>
              <w:t>n</w:t>
            </w:r>
            <w:r w:rsidRPr="00FE0136">
              <w:rPr>
                <w:rFonts w:ascii="Times New Roman" w:hAnsi="Times New Roman" w:cs="Times New Roman"/>
                <w:b/>
                <w:vertAlign w:val="subscript"/>
              </w:rPr>
              <w:t>solid</w:t>
            </w:r>
          </w:p>
        </w:tc>
        <w:tc>
          <w:tcPr>
            <w:tcW w:w="925" w:type="dxa"/>
            <w:tcBorders>
              <w:left w:val="nil"/>
              <w:bottom w:val="single" w:sz="4" w:space="0" w:color="auto"/>
              <w:right w:val="nil"/>
            </w:tcBorders>
          </w:tcPr>
          <w:p w14:paraId="5FAFF17D" w14:textId="77777777" w:rsidR="008B6F1E" w:rsidRPr="00FE0136" w:rsidRDefault="008B6F1E" w:rsidP="00006531">
            <w:pPr>
              <w:spacing w:after="100" w:afterAutospacing="1" w:line="276" w:lineRule="auto"/>
              <w:jc w:val="center"/>
              <w:rPr>
                <w:rFonts w:ascii="Times New Roman" w:hAnsi="Times New Roman" w:cs="Times New Roman"/>
                <w:b/>
              </w:rPr>
            </w:pPr>
            <w:r w:rsidRPr="00FE0136">
              <w:rPr>
                <w:rFonts w:ascii="Times New Roman" w:hAnsi="Times New Roman" w:cs="Times New Roman"/>
                <w:b/>
                <w:i/>
              </w:rPr>
              <w:t>R</w:t>
            </w:r>
            <w:r w:rsidRPr="00FE0136">
              <w:rPr>
                <w:rFonts w:ascii="Times New Roman" w:hAnsi="Times New Roman" w:cs="Times New Roman"/>
                <w:b/>
                <w:vertAlign w:val="superscript"/>
              </w:rPr>
              <w:t>2</w:t>
            </w:r>
          </w:p>
        </w:tc>
        <w:tc>
          <w:tcPr>
            <w:tcW w:w="931" w:type="dxa"/>
            <w:tcBorders>
              <w:left w:val="nil"/>
              <w:bottom w:val="single" w:sz="4" w:space="0" w:color="auto"/>
              <w:right w:val="nil"/>
            </w:tcBorders>
          </w:tcPr>
          <w:p w14:paraId="7BD0368D" w14:textId="77777777" w:rsidR="008B6F1E" w:rsidRPr="00FE0136" w:rsidRDefault="008B6F1E" w:rsidP="00006531">
            <w:pPr>
              <w:spacing w:after="100" w:afterAutospacing="1" w:line="276" w:lineRule="auto"/>
              <w:jc w:val="center"/>
              <w:rPr>
                <w:rFonts w:ascii="Times New Roman" w:hAnsi="Times New Roman" w:cs="Times New Roman"/>
                <w:b/>
              </w:rPr>
            </w:pPr>
            <w:r w:rsidRPr="00FE0136">
              <w:rPr>
                <w:rFonts w:ascii="Times New Roman" w:hAnsi="Times New Roman" w:cs="Times New Roman"/>
                <w:b/>
              </w:rPr>
              <w:t>RMSE</w:t>
            </w:r>
          </w:p>
        </w:tc>
        <w:tc>
          <w:tcPr>
            <w:tcW w:w="926" w:type="dxa"/>
            <w:tcBorders>
              <w:left w:val="nil"/>
              <w:bottom w:val="single" w:sz="4" w:space="0" w:color="auto"/>
              <w:right w:val="nil"/>
            </w:tcBorders>
          </w:tcPr>
          <w:p w14:paraId="7DC9BFDF" w14:textId="77777777" w:rsidR="008B6F1E" w:rsidRPr="00FE0136" w:rsidRDefault="008B6F1E" w:rsidP="00006531">
            <w:pPr>
              <w:spacing w:after="100" w:afterAutospacing="1" w:line="276" w:lineRule="auto"/>
              <w:jc w:val="center"/>
              <w:rPr>
                <w:rFonts w:ascii="Times New Roman" w:hAnsi="Times New Roman" w:cs="Times New Roman"/>
                <w:b/>
              </w:rPr>
            </w:pPr>
            <w:r w:rsidRPr="00FE0136">
              <w:rPr>
                <w:rFonts w:ascii="Times New Roman" w:hAnsi="Times New Roman" w:cs="Times New Roman"/>
                <w:b/>
              </w:rPr>
              <w:t>Slope</w:t>
            </w:r>
          </w:p>
        </w:tc>
      </w:tr>
      <w:tr w:rsidR="00FE0136" w:rsidRPr="00FE0136" w14:paraId="2259AFAC" w14:textId="77777777" w:rsidTr="00086D43">
        <w:trPr>
          <w:jc w:val="center"/>
        </w:trPr>
        <w:tc>
          <w:tcPr>
            <w:tcW w:w="1382" w:type="dxa"/>
            <w:tcBorders>
              <w:top w:val="single" w:sz="4" w:space="0" w:color="auto"/>
              <w:left w:val="nil"/>
              <w:bottom w:val="nil"/>
            </w:tcBorders>
          </w:tcPr>
          <w:p w14:paraId="148BADC0" w14:textId="77777777" w:rsidR="008B6F1E" w:rsidRPr="00FE0136" w:rsidRDefault="008B6F1E" w:rsidP="00006531">
            <w:pPr>
              <w:spacing w:after="100" w:afterAutospacing="1" w:line="276" w:lineRule="auto"/>
              <w:jc w:val="both"/>
              <w:rPr>
                <w:rFonts w:ascii="Times New Roman" w:hAnsi="Times New Roman" w:cs="Times New Roman"/>
              </w:rPr>
            </w:pPr>
            <w:r w:rsidRPr="00FE0136">
              <w:rPr>
                <w:rFonts w:ascii="Times New Roman" w:hAnsi="Times New Roman" w:cs="Times New Roman"/>
              </w:rPr>
              <w:t>ZPA</w:t>
            </w:r>
          </w:p>
        </w:tc>
        <w:tc>
          <w:tcPr>
            <w:tcW w:w="1171" w:type="dxa"/>
            <w:tcBorders>
              <w:top w:val="single" w:sz="4" w:space="0" w:color="auto"/>
              <w:bottom w:val="nil"/>
              <w:right w:val="nil"/>
            </w:tcBorders>
          </w:tcPr>
          <w:p w14:paraId="4D954BB5"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1.811</w:t>
            </w:r>
          </w:p>
        </w:tc>
        <w:tc>
          <w:tcPr>
            <w:tcW w:w="759" w:type="dxa"/>
            <w:tcBorders>
              <w:top w:val="single" w:sz="4" w:space="0" w:color="auto"/>
              <w:left w:val="nil"/>
              <w:bottom w:val="nil"/>
              <w:right w:val="nil"/>
            </w:tcBorders>
          </w:tcPr>
          <w:p w14:paraId="738637FE"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0.999</w:t>
            </w:r>
          </w:p>
        </w:tc>
        <w:tc>
          <w:tcPr>
            <w:tcW w:w="884" w:type="dxa"/>
            <w:tcBorders>
              <w:top w:val="single" w:sz="4" w:space="0" w:color="auto"/>
              <w:left w:val="nil"/>
              <w:bottom w:val="nil"/>
              <w:right w:val="nil"/>
            </w:tcBorders>
          </w:tcPr>
          <w:p w14:paraId="7F1EF1EC"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0.0021</w:t>
            </w:r>
          </w:p>
        </w:tc>
        <w:tc>
          <w:tcPr>
            <w:tcW w:w="861" w:type="dxa"/>
            <w:tcBorders>
              <w:top w:val="single" w:sz="4" w:space="0" w:color="auto"/>
              <w:left w:val="nil"/>
              <w:bottom w:val="nil"/>
            </w:tcBorders>
          </w:tcPr>
          <w:p w14:paraId="6133E53E"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1.061</w:t>
            </w:r>
          </w:p>
        </w:tc>
        <w:tc>
          <w:tcPr>
            <w:tcW w:w="1171" w:type="dxa"/>
            <w:tcBorders>
              <w:top w:val="single" w:sz="4" w:space="0" w:color="auto"/>
              <w:bottom w:val="nil"/>
              <w:right w:val="nil"/>
            </w:tcBorders>
          </w:tcPr>
          <w:p w14:paraId="1EEE54C4"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1.855</w:t>
            </w:r>
          </w:p>
        </w:tc>
        <w:tc>
          <w:tcPr>
            <w:tcW w:w="925" w:type="dxa"/>
            <w:tcBorders>
              <w:top w:val="single" w:sz="4" w:space="0" w:color="auto"/>
              <w:left w:val="nil"/>
              <w:bottom w:val="nil"/>
              <w:right w:val="nil"/>
            </w:tcBorders>
          </w:tcPr>
          <w:p w14:paraId="3836A37E"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0.990</w:t>
            </w:r>
          </w:p>
        </w:tc>
        <w:tc>
          <w:tcPr>
            <w:tcW w:w="931" w:type="dxa"/>
            <w:tcBorders>
              <w:top w:val="single" w:sz="4" w:space="0" w:color="auto"/>
              <w:left w:val="nil"/>
              <w:bottom w:val="nil"/>
              <w:right w:val="nil"/>
            </w:tcBorders>
          </w:tcPr>
          <w:p w14:paraId="232AECC5"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0.0067</w:t>
            </w:r>
          </w:p>
        </w:tc>
        <w:tc>
          <w:tcPr>
            <w:tcW w:w="926" w:type="dxa"/>
            <w:tcBorders>
              <w:top w:val="single" w:sz="4" w:space="0" w:color="auto"/>
              <w:left w:val="nil"/>
              <w:bottom w:val="nil"/>
              <w:right w:val="nil"/>
            </w:tcBorders>
          </w:tcPr>
          <w:p w14:paraId="40CA0CCB"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1.207</w:t>
            </w:r>
          </w:p>
        </w:tc>
      </w:tr>
      <w:tr w:rsidR="00FE0136" w:rsidRPr="00FE0136" w14:paraId="7C8D5083" w14:textId="77777777" w:rsidTr="00086D43">
        <w:trPr>
          <w:jc w:val="center"/>
        </w:trPr>
        <w:tc>
          <w:tcPr>
            <w:tcW w:w="1382" w:type="dxa"/>
            <w:tcBorders>
              <w:top w:val="nil"/>
              <w:left w:val="nil"/>
              <w:bottom w:val="nil"/>
            </w:tcBorders>
          </w:tcPr>
          <w:p w14:paraId="65B530D9" w14:textId="77777777" w:rsidR="008B6F1E" w:rsidRPr="00FE0136" w:rsidRDefault="008B6F1E" w:rsidP="00006531">
            <w:pPr>
              <w:spacing w:after="100" w:afterAutospacing="1" w:line="276" w:lineRule="auto"/>
              <w:jc w:val="both"/>
              <w:rPr>
                <w:rFonts w:ascii="Times New Roman" w:hAnsi="Times New Roman" w:cs="Times New Roman"/>
              </w:rPr>
            </w:pPr>
            <w:r w:rsidRPr="00FE0136">
              <w:rPr>
                <w:rFonts w:ascii="Times New Roman" w:hAnsi="Times New Roman" w:cs="Times New Roman"/>
              </w:rPr>
              <w:t>TB-EMA</w:t>
            </w:r>
          </w:p>
        </w:tc>
        <w:tc>
          <w:tcPr>
            <w:tcW w:w="1171" w:type="dxa"/>
            <w:tcBorders>
              <w:top w:val="nil"/>
              <w:bottom w:val="nil"/>
              <w:right w:val="nil"/>
            </w:tcBorders>
          </w:tcPr>
          <w:p w14:paraId="731FED17"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1.806</w:t>
            </w:r>
          </w:p>
        </w:tc>
        <w:tc>
          <w:tcPr>
            <w:tcW w:w="759" w:type="dxa"/>
            <w:tcBorders>
              <w:top w:val="nil"/>
              <w:left w:val="nil"/>
              <w:bottom w:val="nil"/>
              <w:right w:val="nil"/>
            </w:tcBorders>
          </w:tcPr>
          <w:p w14:paraId="2AD779A7"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0.999</w:t>
            </w:r>
          </w:p>
        </w:tc>
        <w:tc>
          <w:tcPr>
            <w:tcW w:w="884" w:type="dxa"/>
            <w:tcBorders>
              <w:top w:val="nil"/>
              <w:left w:val="nil"/>
              <w:bottom w:val="nil"/>
              <w:right w:val="nil"/>
            </w:tcBorders>
          </w:tcPr>
          <w:p w14:paraId="2762BD88"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0.0020</w:t>
            </w:r>
          </w:p>
        </w:tc>
        <w:tc>
          <w:tcPr>
            <w:tcW w:w="861" w:type="dxa"/>
            <w:tcBorders>
              <w:top w:val="nil"/>
              <w:left w:val="nil"/>
              <w:bottom w:val="nil"/>
            </w:tcBorders>
          </w:tcPr>
          <w:p w14:paraId="120DD749"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1.027</w:t>
            </w:r>
          </w:p>
        </w:tc>
        <w:tc>
          <w:tcPr>
            <w:tcW w:w="1171" w:type="dxa"/>
            <w:tcBorders>
              <w:top w:val="nil"/>
              <w:bottom w:val="nil"/>
              <w:right w:val="nil"/>
            </w:tcBorders>
          </w:tcPr>
          <w:p w14:paraId="3808CCEF"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1.826</w:t>
            </w:r>
          </w:p>
        </w:tc>
        <w:tc>
          <w:tcPr>
            <w:tcW w:w="925" w:type="dxa"/>
            <w:tcBorders>
              <w:top w:val="nil"/>
              <w:left w:val="nil"/>
              <w:bottom w:val="nil"/>
              <w:right w:val="nil"/>
            </w:tcBorders>
          </w:tcPr>
          <w:p w14:paraId="44AAB641"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0.989</w:t>
            </w:r>
          </w:p>
        </w:tc>
        <w:tc>
          <w:tcPr>
            <w:tcW w:w="931" w:type="dxa"/>
            <w:tcBorders>
              <w:top w:val="nil"/>
              <w:left w:val="nil"/>
              <w:bottom w:val="nil"/>
              <w:right w:val="nil"/>
            </w:tcBorders>
          </w:tcPr>
          <w:p w14:paraId="641EB5C0"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0.0067</w:t>
            </w:r>
          </w:p>
        </w:tc>
        <w:tc>
          <w:tcPr>
            <w:tcW w:w="926" w:type="dxa"/>
            <w:tcBorders>
              <w:top w:val="nil"/>
              <w:left w:val="nil"/>
              <w:bottom w:val="nil"/>
              <w:right w:val="nil"/>
            </w:tcBorders>
          </w:tcPr>
          <w:p w14:paraId="092F744D"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1.204</w:t>
            </w:r>
          </w:p>
        </w:tc>
      </w:tr>
      <w:tr w:rsidR="00FE0136" w:rsidRPr="00FE0136" w14:paraId="1C13D89E" w14:textId="77777777" w:rsidTr="00086D43">
        <w:trPr>
          <w:jc w:val="center"/>
        </w:trPr>
        <w:tc>
          <w:tcPr>
            <w:tcW w:w="1382" w:type="dxa"/>
            <w:tcBorders>
              <w:top w:val="nil"/>
              <w:left w:val="nil"/>
            </w:tcBorders>
          </w:tcPr>
          <w:p w14:paraId="5456A7AD" w14:textId="77777777" w:rsidR="008B6F1E" w:rsidRPr="00FE0136" w:rsidRDefault="008B6F1E" w:rsidP="00006531">
            <w:pPr>
              <w:spacing w:after="100" w:afterAutospacing="1" w:line="276" w:lineRule="auto"/>
              <w:jc w:val="both"/>
              <w:rPr>
                <w:rFonts w:ascii="Times New Roman" w:hAnsi="Times New Roman" w:cs="Times New Roman"/>
              </w:rPr>
            </w:pPr>
            <w:r w:rsidRPr="00FE0136">
              <w:rPr>
                <w:rFonts w:ascii="Times New Roman" w:hAnsi="Times New Roman" w:cs="Times New Roman"/>
              </w:rPr>
              <w:t>AB-EMA</w:t>
            </w:r>
          </w:p>
        </w:tc>
        <w:tc>
          <w:tcPr>
            <w:tcW w:w="1171" w:type="dxa"/>
            <w:tcBorders>
              <w:top w:val="nil"/>
              <w:right w:val="nil"/>
            </w:tcBorders>
          </w:tcPr>
          <w:p w14:paraId="1B6B7BE1"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1.810</w:t>
            </w:r>
          </w:p>
        </w:tc>
        <w:tc>
          <w:tcPr>
            <w:tcW w:w="759" w:type="dxa"/>
            <w:tcBorders>
              <w:top w:val="nil"/>
              <w:left w:val="nil"/>
              <w:right w:val="nil"/>
            </w:tcBorders>
          </w:tcPr>
          <w:p w14:paraId="057C2D06"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0.999</w:t>
            </w:r>
          </w:p>
        </w:tc>
        <w:tc>
          <w:tcPr>
            <w:tcW w:w="884" w:type="dxa"/>
            <w:tcBorders>
              <w:top w:val="nil"/>
              <w:left w:val="nil"/>
              <w:right w:val="nil"/>
            </w:tcBorders>
          </w:tcPr>
          <w:p w14:paraId="07D80132"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0.0020</w:t>
            </w:r>
          </w:p>
        </w:tc>
        <w:tc>
          <w:tcPr>
            <w:tcW w:w="861" w:type="dxa"/>
            <w:tcBorders>
              <w:top w:val="nil"/>
              <w:left w:val="nil"/>
            </w:tcBorders>
          </w:tcPr>
          <w:p w14:paraId="04B28F9E"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1.001</w:t>
            </w:r>
          </w:p>
        </w:tc>
        <w:tc>
          <w:tcPr>
            <w:tcW w:w="1171" w:type="dxa"/>
            <w:tcBorders>
              <w:top w:val="nil"/>
              <w:right w:val="nil"/>
            </w:tcBorders>
          </w:tcPr>
          <w:p w14:paraId="513C5991"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1.855</w:t>
            </w:r>
          </w:p>
        </w:tc>
        <w:tc>
          <w:tcPr>
            <w:tcW w:w="925" w:type="dxa"/>
            <w:tcBorders>
              <w:top w:val="nil"/>
              <w:left w:val="nil"/>
              <w:right w:val="nil"/>
            </w:tcBorders>
          </w:tcPr>
          <w:p w14:paraId="13450039"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0.990</w:t>
            </w:r>
          </w:p>
        </w:tc>
        <w:tc>
          <w:tcPr>
            <w:tcW w:w="931" w:type="dxa"/>
            <w:tcBorders>
              <w:top w:val="nil"/>
              <w:left w:val="nil"/>
              <w:right w:val="nil"/>
            </w:tcBorders>
          </w:tcPr>
          <w:p w14:paraId="59263770"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0.0055</w:t>
            </w:r>
          </w:p>
        </w:tc>
        <w:tc>
          <w:tcPr>
            <w:tcW w:w="926" w:type="dxa"/>
            <w:tcBorders>
              <w:top w:val="nil"/>
              <w:left w:val="nil"/>
              <w:right w:val="nil"/>
            </w:tcBorders>
          </w:tcPr>
          <w:p w14:paraId="2A29AE63" w14:textId="77777777" w:rsidR="008B6F1E" w:rsidRPr="00FE0136" w:rsidRDefault="008B6F1E" w:rsidP="00006531">
            <w:pPr>
              <w:spacing w:after="100" w:afterAutospacing="1" w:line="276" w:lineRule="auto"/>
              <w:jc w:val="center"/>
              <w:rPr>
                <w:rFonts w:ascii="Times New Roman" w:hAnsi="Times New Roman" w:cs="Times New Roman"/>
              </w:rPr>
            </w:pPr>
            <w:r w:rsidRPr="00FE0136">
              <w:rPr>
                <w:rFonts w:ascii="Times New Roman" w:hAnsi="Times New Roman" w:cs="Times New Roman"/>
              </w:rPr>
              <w:t>1.004</w:t>
            </w:r>
          </w:p>
        </w:tc>
      </w:tr>
    </w:tbl>
    <w:p w14:paraId="4069F845" w14:textId="028B3381" w:rsidR="00F346C2" w:rsidRPr="00FE0136" w:rsidRDefault="00F346C2" w:rsidP="007A7F63">
      <w:pPr>
        <w:spacing w:before="100" w:beforeAutospacing="1" w:after="100" w:afterAutospacing="1" w:line="276" w:lineRule="auto"/>
        <w:jc w:val="both"/>
        <w:rPr>
          <w:rFonts w:ascii="Times New Roman" w:hAnsi="Times New Roman" w:cs="Times New Roman"/>
        </w:rPr>
      </w:pPr>
      <w:r w:rsidRPr="00FE0136">
        <w:rPr>
          <w:rFonts w:ascii="Times New Roman" w:hAnsi="Times New Roman" w:cs="Times New Roman"/>
        </w:rPr>
        <w:t xml:space="preserve">From the above observation, the choice of a particular method depends on the </w:t>
      </w:r>
      <w:r w:rsidR="007A7F63" w:rsidRPr="00FE0136">
        <w:rPr>
          <w:rFonts w:ascii="Times New Roman" w:hAnsi="Times New Roman" w:cs="Times New Roman"/>
        </w:rPr>
        <w:t xml:space="preserve">type of </w:t>
      </w:r>
      <w:r w:rsidRPr="00FE0136">
        <w:rPr>
          <w:rFonts w:ascii="Times New Roman" w:hAnsi="Times New Roman" w:cs="Times New Roman"/>
        </w:rPr>
        <w:t>material</w:t>
      </w:r>
      <w:r w:rsidR="004F3072" w:rsidRPr="00FE0136">
        <w:rPr>
          <w:rFonts w:ascii="Times New Roman" w:hAnsi="Times New Roman" w:cs="Times New Roman"/>
        </w:rPr>
        <w:t>s and their relative</w:t>
      </w:r>
      <w:r w:rsidRPr="00FE0136">
        <w:rPr>
          <w:rFonts w:ascii="Times New Roman" w:hAnsi="Times New Roman" w:cs="Times New Roman"/>
        </w:rPr>
        <w:t xml:space="preserve"> composition as well as the geometry of the tablet. By bearing in mind the close performance of the three methods in case of the flat-faced tablets, one can conveniently adopt any of the three methods without worrying so much about errors in the extracted parameters. From a research point of view, flat-faced tablets are more convenient to study due to the ability to precisely measure the</w:t>
      </w:r>
      <w:r w:rsidR="00086D43" w:rsidRPr="00FE0136">
        <w:rPr>
          <w:rFonts w:ascii="Times New Roman" w:hAnsi="Times New Roman" w:cs="Times New Roman"/>
        </w:rPr>
        <w:t>ir</w:t>
      </w:r>
      <w:r w:rsidRPr="00FE0136">
        <w:rPr>
          <w:rFonts w:ascii="Times New Roman" w:hAnsi="Times New Roman" w:cs="Times New Roman"/>
        </w:rPr>
        <w:t xml:space="preserve"> dimensions (thickness and diameter) and the nominal porosity that serve as the basic input parameters in the terahertz porosity method. Additionally, it is quite </w:t>
      </w:r>
      <w:r w:rsidR="00435121" w:rsidRPr="00FE0136">
        <w:rPr>
          <w:rFonts w:ascii="Times New Roman" w:hAnsi="Times New Roman" w:cs="Times New Roman"/>
        </w:rPr>
        <w:t>intuitive</w:t>
      </w:r>
      <w:r w:rsidRPr="00FE0136">
        <w:rPr>
          <w:rFonts w:ascii="Times New Roman" w:hAnsi="Times New Roman" w:cs="Times New Roman"/>
        </w:rPr>
        <w:t xml:space="preserve"> to </w:t>
      </w:r>
      <w:r w:rsidR="00DA2386" w:rsidRPr="00FE0136">
        <w:rPr>
          <w:rFonts w:ascii="Times New Roman" w:hAnsi="Times New Roman" w:cs="Times New Roman"/>
        </w:rPr>
        <w:t>assume</w:t>
      </w:r>
      <w:r w:rsidRPr="00FE0136">
        <w:rPr>
          <w:rFonts w:ascii="Times New Roman" w:hAnsi="Times New Roman" w:cs="Times New Roman"/>
        </w:rPr>
        <w:t xml:space="preserve"> that flat </w:t>
      </w:r>
      <w:r w:rsidR="00C15EFD" w:rsidRPr="00FE0136">
        <w:rPr>
          <w:rFonts w:ascii="Times New Roman" w:hAnsi="Times New Roman" w:cs="Times New Roman"/>
        </w:rPr>
        <w:t xml:space="preserve">faced compression </w:t>
      </w:r>
      <w:r w:rsidRPr="00FE0136">
        <w:rPr>
          <w:rFonts w:ascii="Times New Roman" w:hAnsi="Times New Roman" w:cs="Times New Roman"/>
        </w:rPr>
        <w:t xml:space="preserve">tooling </w:t>
      </w:r>
      <w:r w:rsidR="00DA2386" w:rsidRPr="00FE0136">
        <w:rPr>
          <w:rFonts w:ascii="Times New Roman" w:hAnsi="Times New Roman" w:cs="Times New Roman"/>
        </w:rPr>
        <w:t xml:space="preserve">will naturally </w:t>
      </w:r>
      <w:r w:rsidRPr="00FE0136">
        <w:rPr>
          <w:rFonts w:ascii="Times New Roman" w:hAnsi="Times New Roman" w:cs="Times New Roman"/>
        </w:rPr>
        <w:t xml:space="preserve">allow </w:t>
      </w:r>
      <w:r w:rsidR="00DA2386" w:rsidRPr="00FE0136">
        <w:rPr>
          <w:rFonts w:ascii="Times New Roman" w:hAnsi="Times New Roman" w:cs="Times New Roman"/>
        </w:rPr>
        <w:t xml:space="preserve">for a more </w:t>
      </w:r>
      <w:r w:rsidRPr="00FE0136">
        <w:rPr>
          <w:rFonts w:ascii="Times New Roman" w:hAnsi="Times New Roman" w:cs="Times New Roman"/>
        </w:rPr>
        <w:t xml:space="preserve">even distribution of pressure across the surface </w:t>
      </w:r>
      <w:r w:rsidR="00086D43" w:rsidRPr="00FE0136">
        <w:rPr>
          <w:rFonts w:ascii="Times New Roman" w:hAnsi="Times New Roman" w:cs="Times New Roman"/>
        </w:rPr>
        <w:t xml:space="preserve">of the tablet </w:t>
      </w:r>
      <w:r w:rsidRPr="00FE0136">
        <w:rPr>
          <w:rFonts w:ascii="Times New Roman" w:hAnsi="Times New Roman" w:cs="Times New Roman"/>
        </w:rPr>
        <w:t xml:space="preserve">during compaction, hence </w:t>
      </w:r>
      <w:r w:rsidR="00596019" w:rsidRPr="00FE0136">
        <w:rPr>
          <w:rFonts w:ascii="Times New Roman" w:hAnsi="Times New Roman" w:cs="Times New Roman"/>
        </w:rPr>
        <w:t xml:space="preserve">the </w:t>
      </w:r>
      <w:r w:rsidR="00DA2386" w:rsidRPr="00FE0136">
        <w:rPr>
          <w:rFonts w:ascii="Times New Roman" w:hAnsi="Times New Roman" w:cs="Times New Roman"/>
        </w:rPr>
        <w:t>anisotropic</w:t>
      </w:r>
      <w:r w:rsidRPr="00FE0136">
        <w:rPr>
          <w:rFonts w:ascii="Times New Roman" w:hAnsi="Times New Roman" w:cs="Times New Roman"/>
        </w:rPr>
        <w:t xml:space="preserve"> phenomena </w:t>
      </w:r>
      <w:r w:rsidR="00DA2386" w:rsidRPr="00FE0136">
        <w:rPr>
          <w:rFonts w:ascii="Times New Roman" w:hAnsi="Times New Roman" w:cs="Times New Roman"/>
        </w:rPr>
        <w:t>that can take place</w:t>
      </w:r>
      <w:r w:rsidRPr="00FE0136">
        <w:rPr>
          <w:rFonts w:ascii="Times New Roman" w:hAnsi="Times New Roman" w:cs="Times New Roman"/>
        </w:rPr>
        <w:t xml:space="preserve"> during compaction </w:t>
      </w:r>
      <w:r w:rsidR="00596019" w:rsidRPr="00FE0136">
        <w:rPr>
          <w:rFonts w:ascii="Times New Roman" w:hAnsi="Times New Roman" w:cs="Times New Roman"/>
        </w:rPr>
        <w:t xml:space="preserve">of </w:t>
      </w:r>
      <w:r w:rsidRPr="00FE0136">
        <w:rPr>
          <w:rFonts w:ascii="Times New Roman" w:hAnsi="Times New Roman" w:cs="Times New Roman"/>
        </w:rPr>
        <w:t>tablets may</w:t>
      </w:r>
      <w:r w:rsidR="00DA2386" w:rsidRPr="00FE0136">
        <w:rPr>
          <w:rFonts w:ascii="Times New Roman" w:hAnsi="Times New Roman" w:cs="Times New Roman"/>
        </w:rPr>
        <w:t xml:space="preserve"> be less pronounced</w:t>
      </w:r>
      <w:r w:rsidRPr="00FE0136">
        <w:rPr>
          <w:rFonts w:ascii="Times New Roman" w:hAnsi="Times New Roman" w:cs="Times New Roman"/>
        </w:rPr>
        <w:t xml:space="preserve"> </w:t>
      </w:r>
      <w:r w:rsidR="00596019" w:rsidRPr="00FE0136">
        <w:rPr>
          <w:rFonts w:ascii="Times New Roman" w:hAnsi="Times New Roman" w:cs="Times New Roman"/>
        </w:rPr>
        <w:t xml:space="preserve">since </w:t>
      </w:r>
      <w:r w:rsidRPr="00FE0136">
        <w:rPr>
          <w:rFonts w:ascii="Times New Roman" w:hAnsi="Times New Roman" w:cs="Times New Roman"/>
        </w:rPr>
        <w:t xml:space="preserve">the pores </w:t>
      </w:r>
      <w:r w:rsidR="00DA2386" w:rsidRPr="00FE0136">
        <w:rPr>
          <w:rFonts w:ascii="Times New Roman" w:hAnsi="Times New Roman" w:cs="Times New Roman"/>
        </w:rPr>
        <w:t xml:space="preserve">are more likely </w:t>
      </w:r>
      <w:r w:rsidRPr="00FE0136">
        <w:rPr>
          <w:rFonts w:ascii="Times New Roman" w:hAnsi="Times New Roman" w:cs="Times New Roman"/>
        </w:rPr>
        <w:t xml:space="preserve">to assume spherical shape. </w:t>
      </w:r>
    </w:p>
    <w:p w14:paraId="02DA5FA8" w14:textId="13489D22" w:rsidR="008278BE" w:rsidRPr="00FE0136" w:rsidRDefault="00DA2386" w:rsidP="00F346C2">
      <w:pPr>
        <w:spacing w:after="100" w:afterAutospacing="1" w:line="276" w:lineRule="auto"/>
        <w:jc w:val="both"/>
        <w:rPr>
          <w:rFonts w:ascii="Times New Roman" w:hAnsi="Times New Roman" w:cs="Times New Roman"/>
        </w:rPr>
      </w:pPr>
      <w:r w:rsidRPr="00FE0136">
        <w:rPr>
          <w:rFonts w:ascii="Times New Roman" w:hAnsi="Times New Roman" w:cs="Times New Roman"/>
        </w:rPr>
        <w:t>In contrast</w:t>
      </w:r>
      <w:r w:rsidR="00F346C2" w:rsidRPr="00FE0136">
        <w:rPr>
          <w:rFonts w:ascii="Times New Roman" w:hAnsi="Times New Roman" w:cs="Times New Roman"/>
        </w:rPr>
        <w:t xml:space="preserve">, for biconvex tablets, </w:t>
      </w:r>
      <w:r w:rsidR="00831E3E" w:rsidRPr="00FE0136">
        <w:rPr>
          <w:rFonts w:ascii="Times New Roman" w:hAnsi="Times New Roman" w:cs="Times New Roman"/>
        </w:rPr>
        <w:t>the situation can</w:t>
      </w:r>
      <w:r w:rsidR="00F346C2" w:rsidRPr="00FE0136">
        <w:rPr>
          <w:rFonts w:ascii="Times New Roman" w:hAnsi="Times New Roman" w:cs="Times New Roman"/>
        </w:rPr>
        <w:t xml:space="preserve"> become more complicated due to possible uneven pressure distribution</w:t>
      </w:r>
      <w:r w:rsidR="00831E3E" w:rsidRPr="00FE0136">
        <w:rPr>
          <w:rFonts w:ascii="Times New Roman" w:hAnsi="Times New Roman" w:cs="Times New Roman"/>
        </w:rPr>
        <w:t xml:space="preserve"> as well as</w:t>
      </w:r>
      <w:r w:rsidR="00F346C2" w:rsidRPr="00FE0136">
        <w:rPr>
          <w:rFonts w:ascii="Times New Roman" w:hAnsi="Times New Roman" w:cs="Times New Roman"/>
        </w:rPr>
        <w:t xml:space="preserve"> the difficulty to precisely measure the compaction parameters during compaction. </w:t>
      </w:r>
      <w:r w:rsidR="00831E3E" w:rsidRPr="00FE0136">
        <w:rPr>
          <w:rFonts w:ascii="Times New Roman" w:hAnsi="Times New Roman" w:cs="Times New Roman"/>
        </w:rPr>
        <w:t>Furthermore</w:t>
      </w:r>
      <w:r w:rsidR="00F346C2" w:rsidRPr="00FE0136">
        <w:rPr>
          <w:rFonts w:ascii="Times New Roman" w:hAnsi="Times New Roman" w:cs="Times New Roman"/>
        </w:rPr>
        <w:t xml:space="preserve">, </w:t>
      </w:r>
      <w:r w:rsidR="00831E3E" w:rsidRPr="00FE0136">
        <w:rPr>
          <w:rFonts w:ascii="Times New Roman" w:hAnsi="Times New Roman" w:cs="Times New Roman"/>
        </w:rPr>
        <w:t xml:space="preserve">it is more difficult to </w:t>
      </w:r>
      <w:r w:rsidR="00F346C2" w:rsidRPr="00FE0136">
        <w:rPr>
          <w:rFonts w:ascii="Times New Roman" w:hAnsi="Times New Roman" w:cs="Times New Roman"/>
        </w:rPr>
        <w:t>ensur</w:t>
      </w:r>
      <w:r w:rsidR="00831E3E" w:rsidRPr="00FE0136">
        <w:rPr>
          <w:rFonts w:ascii="Times New Roman" w:hAnsi="Times New Roman" w:cs="Times New Roman"/>
        </w:rPr>
        <w:t>e</w:t>
      </w:r>
      <w:r w:rsidR="00F346C2" w:rsidRPr="00FE0136">
        <w:rPr>
          <w:rFonts w:ascii="Times New Roman" w:hAnsi="Times New Roman" w:cs="Times New Roman"/>
        </w:rPr>
        <w:t xml:space="preserve"> that the </w:t>
      </w:r>
      <w:r w:rsidR="00E9684C" w:rsidRPr="00FE0136">
        <w:rPr>
          <w:rFonts w:ascii="Times New Roman" w:hAnsi="Times New Roman" w:cs="Times New Roman"/>
        </w:rPr>
        <w:t>terahertz</w:t>
      </w:r>
      <w:r w:rsidR="00F346C2" w:rsidRPr="00FE0136">
        <w:rPr>
          <w:rFonts w:ascii="Times New Roman" w:hAnsi="Times New Roman" w:cs="Times New Roman"/>
        </w:rPr>
        <w:t xml:space="preserve"> beam </w:t>
      </w:r>
      <w:r w:rsidR="00831E3E" w:rsidRPr="00FE0136">
        <w:rPr>
          <w:rFonts w:ascii="Times New Roman" w:hAnsi="Times New Roman" w:cs="Times New Roman"/>
        </w:rPr>
        <w:t xml:space="preserve">propagates exactly </w:t>
      </w:r>
      <w:r w:rsidR="00F346C2" w:rsidRPr="00FE0136">
        <w:rPr>
          <w:rFonts w:ascii="Times New Roman" w:hAnsi="Times New Roman" w:cs="Times New Roman"/>
        </w:rPr>
        <w:t xml:space="preserve">through the centre of the tablet during the transmission measurements as well as maintaining consistency </w:t>
      </w:r>
      <w:r w:rsidR="00831E3E" w:rsidRPr="00FE0136">
        <w:rPr>
          <w:rFonts w:ascii="Times New Roman" w:hAnsi="Times New Roman" w:cs="Times New Roman"/>
        </w:rPr>
        <w:t>to accurately measure</w:t>
      </w:r>
      <w:r w:rsidR="00F346C2" w:rsidRPr="00FE0136">
        <w:rPr>
          <w:rFonts w:ascii="Times New Roman" w:hAnsi="Times New Roman" w:cs="Times New Roman"/>
        </w:rPr>
        <w:t xml:space="preserve"> the thickness </w:t>
      </w:r>
      <w:r w:rsidR="00831E3E" w:rsidRPr="00FE0136">
        <w:rPr>
          <w:rFonts w:ascii="Times New Roman" w:hAnsi="Times New Roman" w:cs="Times New Roman"/>
        </w:rPr>
        <w:t>of the tablets at exactly the same spot. These are additional</w:t>
      </w:r>
      <w:r w:rsidR="00F346C2" w:rsidRPr="00FE0136">
        <w:rPr>
          <w:rFonts w:ascii="Times New Roman" w:hAnsi="Times New Roman" w:cs="Times New Roman"/>
        </w:rPr>
        <w:t xml:space="preserve"> challenges that </w:t>
      </w:r>
      <w:r w:rsidR="00831E3E" w:rsidRPr="00FE0136">
        <w:rPr>
          <w:rFonts w:ascii="Times New Roman" w:hAnsi="Times New Roman" w:cs="Times New Roman"/>
        </w:rPr>
        <w:t>need to</w:t>
      </w:r>
      <w:r w:rsidR="00F346C2" w:rsidRPr="00FE0136">
        <w:rPr>
          <w:rFonts w:ascii="Times New Roman" w:hAnsi="Times New Roman" w:cs="Times New Roman"/>
        </w:rPr>
        <w:t xml:space="preserve"> </w:t>
      </w:r>
      <w:r w:rsidR="00086D43" w:rsidRPr="00FE0136">
        <w:rPr>
          <w:rFonts w:ascii="Times New Roman" w:hAnsi="Times New Roman" w:cs="Times New Roman"/>
        </w:rPr>
        <w:t xml:space="preserve">be </w:t>
      </w:r>
      <w:r w:rsidR="00F346C2" w:rsidRPr="00FE0136">
        <w:rPr>
          <w:rFonts w:ascii="Times New Roman" w:hAnsi="Times New Roman" w:cs="Times New Roman"/>
        </w:rPr>
        <w:t xml:space="preserve">considered when dealing with biconvex tablets. Studies have shown that the presence of uneven pressure distribution during compaction yields biconvex tablets with high density distribution along the centre </w:t>
      </w:r>
      <w:r w:rsidR="00F346C2"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{"citationItems":[{"id":"ITEM-1","itemData":{"DOI":"10.1016/S0032-5910(03)00094-9","ISBN":"0032-5910","ISSN":"00325910","abstract":"The compaction of porous materials can be modelled using micromechanical or phenomenological approaches. The micromechanical models are developed for either dense random packings or near fully dense ductile materials. Phenomenological models have been developed to describe the response of the material over a range of relative densities encountered in powder metallurgy, ceramics or composites industries. Pharmaceutical powders are particular in that their initial relative density (RD) is between 0.2 and 0.4, which is significantly lower than for other powder materials. In this paper, we analyse the die compaction of pharmaceutical powders using a variable parameter Drucker-Prager type cap model. The model was calibrated for microcrystalline cellulose using a die instrumented with radial pressure sensors, which is also used to measure the coefficient of friction between powder and die wall. The relative density distribution in tablets is examined with special reference to the friction interaction between powder-die and powder-punches. The predictions of the model are compared with experimental density maps obtained from surface hardness tests carried out on cross-sections of the tablets. Two situations are considered where the die and punches are unlubricated and lubricated, which result in opposite density distribution trends. The result suggests that if the material is subjected to high triaxiality stress, then the phenomenological models can be applied for low initial apparent density powders. ?? 2003 Published by Elsevier B.V.","author":[{"dropping-particle":"","family":"Sinka","given":"I. C.","non-dropping-particle":"","parse-names":false,"suffix":""},{"dropping-particle":"","family":"Cunningham","given":"J. C.","non-dropping-particle":"","parse-names":false,"suffix":""},{"dropping-particle":"","family":"Zavaliangos","given":"A","non-dropping-particle":"","parse-names":false,"suffix":""}],"container-title":"Powder Technology","id":"ITEM-1","issue":"1-3","issued":{"date-parts":[["2003"]]},"page":"33-43","title":"The effect of wall friction in the compaction of pharmaceutical tablets with curved faces: A validation study of the Drucker-Prager Cap model","type":"article-journal","volume":"133"},"uris":["http://www.mendeley.com/documents/?uuid=ef643537-735c-32bc-9532-52931191d55b"]}],"mendeley":{"formattedCitation":"[62]","plainTextFormattedCitation":"[62]","previouslyFormattedCitation":"[60]"},"properties":{"noteIndex":0},"schema":"https://github.com/citation-style-language/schema/raw/master/csl-citation.json"}</w:instrText>
      </w:r>
      <w:r w:rsidR="00F346C2" w:rsidRPr="00FE0136">
        <w:rPr>
          <w:rFonts w:ascii="Times New Roman" w:hAnsi="Times New Roman" w:cs="Times New Roman"/>
        </w:rPr>
        <w:fldChar w:fldCharType="separate"/>
      </w:r>
      <w:r w:rsidR="00504A7F" w:rsidRPr="00FE0136">
        <w:rPr>
          <w:rFonts w:ascii="Times New Roman" w:hAnsi="Times New Roman" w:cs="Times New Roman"/>
          <w:noProof/>
        </w:rPr>
        <w:t>[62]</w:t>
      </w:r>
      <w:r w:rsidR="00F346C2" w:rsidRPr="00FE0136">
        <w:rPr>
          <w:rFonts w:ascii="Times New Roman" w:hAnsi="Times New Roman" w:cs="Times New Roman"/>
        </w:rPr>
        <w:fldChar w:fldCharType="end"/>
      </w:r>
      <w:r w:rsidR="00F346C2" w:rsidRPr="00FE0136">
        <w:rPr>
          <w:rFonts w:ascii="Times New Roman" w:hAnsi="Times New Roman" w:cs="Times New Roman"/>
        </w:rPr>
        <w:t xml:space="preserve">, which </w:t>
      </w:r>
      <w:r w:rsidR="00086D43" w:rsidRPr="00FE0136">
        <w:rPr>
          <w:rFonts w:ascii="Times New Roman" w:hAnsi="Times New Roman" w:cs="Times New Roman"/>
        </w:rPr>
        <w:t xml:space="preserve">may </w:t>
      </w:r>
      <w:r w:rsidR="00F346C2" w:rsidRPr="00FE0136">
        <w:rPr>
          <w:rFonts w:ascii="Times New Roman" w:hAnsi="Times New Roman" w:cs="Times New Roman"/>
        </w:rPr>
        <w:t>partly explain the high</w:t>
      </w:r>
      <w:r w:rsidR="00831E3E" w:rsidRPr="00FE0136">
        <w:rPr>
          <w:rFonts w:ascii="Times New Roman" w:hAnsi="Times New Roman" w:cs="Times New Roman"/>
        </w:rPr>
        <w:t>er</w:t>
      </w:r>
      <w:r w:rsidR="00F346C2" w:rsidRPr="00FE0136">
        <w:rPr>
          <w:rFonts w:ascii="Times New Roman" w:hAnsi="Times New Roman" w:cs="Times New Roman"/>
        </w:rPr>
        <w:t xml:space="preserve"> </w:t>
      </w:r>
      <w:r w:rsidR="00F346C2" w:rsidRPr="00FE0136">
        <w:rPr>
          <w:rFonts w:ascii="Times New Roman" w:hAnsi="Times New Roman" w:cs="Times New Roman"/>
          <w:i/>
        </w:rPr>
        <w:t>n</w:t>
      </w:r>
      <w:r w:rsidR="00F346C2" w:rsidRPr="00FE0136">
        <w:rPr>
          <w:rFonts w:ascii="Times New Roman" w:hAnsi="Times New Roman" w:cs="Times New Roman"/>
          <w:vertAlign w:val="subscript"/>
        </w:rPr>
        <w:t>eff</w:t>
      </w:r>
      <w:r w:rsidR="00F346C2" w:rsidRPr="00FE0136">
        <w:rPr>
          <w:rFonts w:ascii="Times New Roman" w:hAnsi="Times New Roman" w:cs="Times New Roman"/>
        </w:rPr>
        <w:t xml:space="preserve"> values obtained for the biconvex tablets </w:t>
      </w:r>
      <w:r w:rsidR="00831E3E" w:rsidRPr="00FE0136">
        <w:rPr>
          <w:rFonts w:ascii="Times New Roman" w:hAnsi="Times New Roman" w:cs="Times New Roman"/>
        </w:rPr>
        <w:t>compared to</w:t>
      </w:r>
      <w:r w:rsidR="00F346C2" w:rsidRPr="00FE0136">
        <w:rPr>
          <w:rFonts w:ascii="Times New Roman" w:hAnsi="Times New Roman" w:cs="Times New Roman"/>
        </w:rPr>
        <w:t xml:space="preserve"> the flat-faced tablets (Fig.5).</w:t>
      </w:r>
      <w:r w:rsidR="00AD59A1" w:rsidRPr="00FE0136">
        <w:rPr>
          <w:rFonts w:ascii="Times New Roman" w:hAnsi="Times New Roman" w:cs="Times New Roman"/>
        </w:rPr>
        <w:t xml:space="preserve"> </w:t>
      </w:r>
    </w:p>
    <w:p w14:paraId="67E06397" w14:textId="3B29F1AE" w:rsidR="00504A7F" w:rsidRPr="00FE0136" w:rsidRDefault="00EB0732" w:rsidP="00F346C2">
      <w:pPr>
        <w:spacing w:after="100" w:afterAutospacing="1" w:line="276" w:lineRule="auto"/>
        <w:jc w:val="both"/>
        <w:rPr>
          <w:rFonts w:ascii="Times New Roman" w:hAnsi="Times New Roman" w:cs="Times New Roman"/>
        </w:rPr>
      </w:pPr>
      <w:r w:rsidRPr="00FE0136">
        <w:rPr>
          <w:rFonts w:ascii="Times New Roman" w:hAnsi="Times New Roman" w:cs="Times New Roman"/>
        </w:rPr>
        <w:t>D</w:t>
      </w:r>
      <w:r w:rsidR="00AD59A1" w:rsidRPr="00FE0136">
        <w:rPr>
          <w:rFonts w:ascii="Times New Roman" w:hAnsi="Times New Roman" w:cs="Times New Roman"/>
        </w:rPr>
        <w:t>ifference</w:t>
      </w:r>
      <w:r w:rsidRPr="00FE0136">
        <w:rPr>
          <w:rFonts w:ascii="Times New Roman" w:hAnsi="Times New Roman" w:cs="Times New Roman"/>
        </w:rPr>
        <w:t>s</w:t>
      </w:r>
      <w:r w:rsidR="00AD59A1" w:rsidRPr="00FE0136">
        <w:rPr>
          <w:rFonts w:ascii="Times New Roman" w:hAnsi="Times New Roman" w:cs="Times New Roman"/>
        </w:rPr>
        <w:t xml:space="preserve"> observed in the refractive index values </w:t>
      </w:r>
      <w:r w:rsidRPr="00FE0136">
        <w:rPr>
          <w:rFonts w:ascii="Times New Roman" w:hAnsi="Times New Roman" w:cs="Times New Roman"/>
        </w:rPr>
        <w:t>can also be attributed</w:t>
      </w:r>
      <w:r w:rsidR="00AD59A1" w:rsidRPr="00FE0136">
        <w:rPr>
          <w:rFonts w:ascii="Times New Roman" w:hAnsi="Times New Roman" w:cs="Times New Roman"/>
        </w:rPr>
        <w:t xml:space="preserve"> to thickness </w:t>
      </w:r>
      <w:r w:rsidRPr="00FE0136">
        <w:rPr>
          <w:rFonts w:ascii="Times New Roman" w:hAnsi="Times New Roman" w:cs="Times New Roman"/>
        </w:rPr>
        <w:t xml:space="preserve">variations </w:t>
      </w:r>
      <w:r w:rsidR="00AD59A1" w:rsidRPr="00FE0136">
        <w:rPr>
          <w:rFonts w:ascii="Times New Roman" w:hAnsi="Times New Roman" w:cs="Times New Roman"/>
        </w:rPr>
        <w:t>(</w:t>
      </w:r>
      <m:oMath>
        <m:r>
          <w:rPr>
            <w:rFonts w:ascii="Cambria Math" w:hAnsi="Cambria Math" w:cs="Times New Roman"/>
          </w:rPr>
          <m:t>≈</m:t>
        </m:r>
      </m:oMath>
      <w:r w:rsidR="00AD59A1" w:rsidRPr="00FE0136">
        <w:rPr>
          <w:rFonts w:ascii="Times New Roman" w:hAnsi="Times New Roman" w:cs="Times New Roman"/>
        </w:rPr>
        <w:t xml:space="preserve">1 mm) between the flat-faced and the biconvex tablets. </w:t>
      </w:r>
      <w:r w:rsidR="00C7534D" w:rsidRPr="00FE0136">
        <w:rPr>
          <w:rFonts w:ascii="Times New Roman" w:hAnsi="Times New Roman" w:cs="Times New Roman"/>
        </w:rPr>
        <w:t xml:space="preserve">The relatively thick biconvex tablets, during the transmission measurement, may cause </w:t>
      </w:r>
      <w:r w:rsidR="00047162" w:rsidRPr="00FE0136">
        <w:rPr>
          <w:rFonts w:ascii="Times New Roman" w:hAnsi="Times New Roman" w:cs="Times New Roman"/>
        </w:rPr>
        <w:t xml:space="preserve">a </w:t>
      </w:r>
      <w:r w:rsidR="00C7534D" w:rsidRPr="00FE0136">
        <w:rPr>
          <w:rFonts w:ascii="Times New Roman" w:hAnsi="Times New Roman" w:cs="Times New Roman"/>
        </w:rPr>
        <w:t xml:space="preserve">significant shift in the focal plane of the </w:t>
      </w:r>
      <w:r w:rsidR="004F3072" w:rsidRPr="00FE0136">
        <w:rPr>
          <w:rFonts w:ascii="Times New Roman" w:hAnsi="Times New Roman" w:cs="Times New Roman"/>
        </w:rPr>
        <w:t>terahertz</w:t>
      </w:r>
      <w:r w:rsidR="00C7534D" w:rsidRPr="00FE0136">
        <w:rPr>
          <w:rFonts w:ascii="Times New Roman" w:hAnsi="Times New Roman" w:cs="Times New Roman"/>
        </w:rPr>
        <w:t xml:space="preserve"> beam compared to its reference measurement</w:t>
      </w:r>
      <w:r w:rsidR="00D06AE8" w:rsidRPr="00FE0136">
        <w:rPr>
          <w:rFonts w:ascii="Times New Roman" w:hAnsi="Times New Roman" w:cs="Times New Roman"/>
        </w:rPr>
        <w:t xml:space="preserve">. The shift in the focal plane of the transmitted </w:t>
      </w:r>
      <w:r w:rsidR="004F3072" w:rsidRPr="00FE0136">
        <w:rPr>
          <w:rFonts w:ascii="Times New Roman" w:hAnsi="Times New Roman" w:cs="Times New Roman"/>
        </w:rPr>
        <w:t>terahertz</w:t>
      </w:r>
      <w:r w:rsidR="00D06AE8" w:rsidRPr="00FE0136">
        <w:rPr>
          <w:rFonts w:ascii="Times New Roman" w:hAnsi="Times New Roman" w:cs="Times New Roman"/>
        </w:rPr>
        <w:t xml:space="preserve"> beam means that the reference and sample signal will be detected at a different axial position with different Gouy phases at the detector level. The </w:t>
      </w:r>
      <w:r w:rsidR="00480D35" w:rsidRPr="00FE0136">
        <w:rPr>
          <w:rFonts w:ascii="Times New Roman" w:hAnsi="Times New Roman" w:cs="Times New Roman"/>
        </w:rPr>
        <w:t xml:space="preserve">induced relatively larger </w:t>
      </w:r>
      <w:r w:rsidR="00D06AE8" w:rsidRPr="00FE0136">
        <w:rPr>
          <w:rFonts w:ascii="Times New Roman" w:hAnsi="Times New Roman" w:cs="Times New Roman"/>
        </w:rPr>
        <w:t xml:space="preserve">Gouy phase </w:t>
      </w:r>
      <w:r w:rsidR="00480D35" w:rsidRPr="00FE0136">
        <w:rPr>
          <w:rFonts w:ascii="Times New Roman" w:hAnsi="Times New Roman" w:cs="Times New Roman"/>
        </w:rPr>
        <w:t>shift for the biconvex tablets will introduce</w:t>
      </w:r>
      <w:r w:rsidR="00D06AE8" w:rsidRPr="00FE0136">
        <w:rPr>
          <w:rFonts w:ascii="Times New Roman" w:hAnsi="Times New Roman" w:cs="Times New Roman"/>
        </w:rPr>
        <w:t xml:space="preserve"> </w:t>
      </w:r>
      <w:r w:rsidR="00047162" w:rsidRPr="00FE0136">
        <w:rPr>
          <w:rFonts w:ascii="Times New Roman" w:hAnsi="Times New Roman" w:cs="Times New Roman"/>
        </w:rPr>
        <w:t xml:space="preserve">a </w:t>
      </w:r>
      <w:r w:rsidR="00D06AE8" w:rsidRPr="00FE0136">
        <w:rPr>
          <w:rFonts w:ascii="Times New Roman" w:hAnsi="Times New Roman" w:cs="Times New Roman"/>
        </w:rPr>
        <w:t xml:space="preserve">significant </w:t>
      </w:r>
      <w:r w:rsidR="00480D35" w:rsidRPr="00FE0136">
        <w:rPr>
          <w:rFonts w:ascii="Times New Roman" w:hAnsi="Times New Roman" w:cs="Times New Roman"/>
        </w:rPr>
        <w:t>uncertainty</w:t>
      </w:r>
      <w:r w:rsidR="00D06AE8" w:rsidRPr="00FE0136">
        <w:rPr>
          <w:rFonts w:ascii="Times New Roman" w:hAnsi="Times New Roman" w:cs="Times New Roman"/>
        </w:rPr>
        <w:t xml:space="preserve"> in the extracted refractive index </w:t>
      </w:r>
      <w:r w:rsidR="004462F4" w:rsidRPr="00FE0136">
        <w:rPr>
          <w:rFonts w:ascii="Times New Roman" w:hAnsi="Times New Roman" w:cs="Times New Roman"/>
        </w:rPr>
        <w:fldChar w:fldCharType="begin" w:fldLock="1"/>
      </w:r>
      <w:r w:rsidR="00504A7F" w:rsidRPr="00FE0136">
        <w:rPr>
          <w:rFonts w:ascii="Times New Roman" w:hAnsi="Times New Roman" w:cs="Times New Roman"/>
        </w:rPr>
        <w:instrText>ADDIN CSL_CITATION {"citationItems":[{"id":"ITEM-1","itemData":{"DOI":"10.1364/OE.18.015338","ISSN":"1094-4087","abstract":"Terahertz spectroscopic measurements are usually performed in focused beam geometry while the standard routine for the retrieval of the sample refractive index assumes plane-wave approximation. In this paper we propose a model for the transmission function which accounts for spatially limited Gaussian terahertz beams. We demonstrate experimentally its validity and applicability for an accurate extraction of the refractive index from experimental data.","author":[{"dropping-particle":"","family":"Kužel","given":"P.","non-dropping-particle":"","parse-names":false,"suffix":""},{"dropping-particle":"","family":"Němec","given":"H.","non-dropping-particle":"","parse-names":false,"suffix":""},{"dropping-particle":"","family":"Kadlec","given":"F.","non-dropping-particle":"","parse-names":false,"suffix":""},{"dropping-particle":"","family":"Kadlec","given":"C.","non-dropping-particle":"","parse-names":false,"suffix":""}],"container-title":"Optics Express","id":"ITEM-1","issue":"15","issued":{"date-parts":[["2010","7","19"]]},"page":"15338","publisher":"Optical Society of America","title":"Gouy shift correction for highly accurate refractive index retrieval in time-domain terahertz spectroscopy","type":"article-journal","volume":"18"},"uris":["http://www.mendeley.com/documents/?uuid=08942d36-608d-3206-b831-292ee7637510"]},{"id":"ITEM-2","itemData":{"DOI":"10.1016/J.PHOTONICS.2018.06.011","ISSN":"1569-4410","abstract":"Terahertz time-domain spectroscopy experiments are usually carried out with focused beams. In this case the Gouy phase shift modifies the retrieved dielectric spectra of thick samples [Opt. Express 18, 15338 (2010)]. We show that a significant influence of the Gouy shift occurs also in commercial THz spectrometers where the focusing conditions may be a priori unknown. A method of experimental compensation of the Gouy shift influence is described and demonstrated.","author":[{"dropping-particle":"","family":"Koleják","given":"Pierre","non-dropping-particle":"","parse-names":false,"suffix":""},{"dropping-particle":"","family":"Postava","given":"Kamil","non-dropping-particle":"","parse-names":false,"suffix":""},{"dropping-particle":"","family":"Mičica","given":"Martin","non-dropping-particle":"","parse-names":false,"suffix":""},{"dropping-particle":"","family":"Kužel","given":"Petr","non-dropping-particle":"","parse-names":false,"suffix":""},{"dropping-particle":"","family":"Kadlec","given":"Filip","non-dropping-particle":"","parse-names":false,"suffix":""},{"dropping-particle":"","family":"Pištora","given":"Jaromír","non-dropping-particle":"","parse-names":false,"suffix":""}],"container-title":"Photonics and Nanostructures - Fundamentals and Applications","id":"ITEM-2","issued":{"date-parts":[["2018","9","1"]]},"page":"129-133","publisher":"Elsevier","title":"Experimental Gouy phase shift compensation in Terahertz time-domain spectroscopy","type":"article-journal","volume":"31"},"uris":["http://www.mendeley.com/documents/?uuid=411c1515-f912-3689-9168-219c26fb2fee"]}],"mendeley":{"formattedCitation":"[50,51]","plainTextFormattedCitation":"[50,51]","previouslyFormattedCitation":"[61,62]"},"properties":{"noteIndex":0},"schema":"https://github.com/citation-style-language/schema/raw/master/csl-citation.json"}</w:instrText>
      </w:r>
      <w:r w:rsidR="004462F4" w:rsidRPr="00FE0136">
        <w:rPr>
          <w:rFonts w:ascii="Times New Roman" w:hAnsi="Times New Roman" w:cs="Times New Roman"/>
        </w:rPr>
        <w:fldChar w:fldCharType="separate"/>
      </w:r>
      <w:r w:rsidR="00504A7F" w:rsidRPr="00FE0136">
        <w:rPr>
          <w:rFonts w:ascii="Times New Roman" w:hAnsi="Times New Roman" w:cs="Times New Roman"/>
          <w:noProof/>
        </w:rPr>
        <w:t>[50,51]</w:t>
      </w:r>
      <w:r w:rsidR="004462F4" w:rsidRPr="00FE0136">
        <w:rPr>
          <w:rFonts w:ascii="Times New Roman" w:hAnsi="Times New Roman" w:cs="Times New Roman"/>
        </w:rPr>
        <w:fldChar w:fldCharType="end"/>
      </w:r>
      <w:r w:rsidR="00D06AE8" w:rsidRPr="00FE0136">
        <w:rPr>
          <w:rFonts w:ascii="Times New Roman" w:hAnsi="Times New Roman" w:cs="Times New Roman"/>
        </w:rPr>
        <w:t>.</w:t>
      </w:r>
      <w:r w:rsidR="00480D35" w:rsidRPr="00FE0136">
        <w:rPr>
          <w:rFonts w:ascii="Times New Roman" w:hAnsi="Times New Roman" w:cs="Times New Roman"/>
        </w:rPr>
        <w:t xml:space="preserve"> </w:t>
      </w:r>
      <w:r w:rsidR="00185FD4" w:rsidRPr="00FE0136">
        <w:rPr>
          <w:rFonts w:ascii="Times New Roman" w:hAnsi="Times New Roman" w:cs="Times New Roman"/>
        </w:rPr>
        <w:t xml:space="preserve">Nonetheless, by considering the relatively long Rayleigh range of the focused </w:t>
      </w:r>
      <w:r w:rsidR="008278BE" w:rsidRPr="00FE0136">
        <w:rPr>
          <w:rFonts w:ascii="Times New Roman" w:hAnsi="Times New Roman" w:cs="Times New Roman"/>
        </w:rPr>
        <w:t xml:space="preserve">terahertz </w:t>
      </w:r>
      <w:r w:rsidR="00185FD4" w:rsidRPr="00FE0136">
        <w:rPr>
          <w:rFonts w:ascii="Times New Roman" w:hAnsi="Times New Roman" w:cs="Times New Roman"/>
        </w:rPr>
        <w:t xml:space="preserve">beam used in this study, a shift in the Gouy phase </w:t>
      </w:r>
      <w:r w:rsidR="008A48F2" w:rsidRPr="00FE0136">
        <w:rPr>
          <w:rFonts w:ascii="Times New Roman" w:hAnsi="Times New Roman" w:cs="Times New Roman"/>
        </w:rPr>
        <w:t>due</w:t>
      </w:r>
      <w:r w:rsidR="00047162" w:rsidRPr="00FE0136">
        <w:rPr>
          <w:rFonts w:ascii="Times New Roman" w:hAnsi="Times New Roman" w:cs="Times New Roman"/>
        </w:rPr>
        <w:t xml:space="preserve"> to a</w:t>
      </w:r>
      <w:r w:rsidR="008A48F2" w:rsidRPr="00FE0136">
        <w:rPr>
          <w:rFonts w:ascii="Times New Roman" w:hAnsi="Times New Roman" w:cs="Times New Roman"/>
        </w:rPr>
        <w:t xml:space="preserve"> thickness difference should </w:t>
      </w:r>
      <w:r w:rsidR="00952CC3" w:rsidRPr="00FE0136">
        <w:rPr>
          <w:rFonts w:ascii="Times New Roman" w:hAnsi="Times New Roman" w:cs="Times New Roman"/>
        </w:rPr>
        <w:t xml:space="preserve">have </w:t>
      </w:r>
      <w:r w:rsidR="008A48F2" w:rsidRPr="00FE0136">
        <w:rPr>
          <w:rFonts w:ascii="Times New Roman" w:hAnsi="Times New Roman" w:cs="Times New Roman"/>
        </w:rPr>
        <w:t>negligible</w:t>
      </w:r>
      <w:r w:rsidR="00952CC3" w:rsidRPr="00FE0136">
        <w:rPr>
          <w:rFonts w:ascii="Times New Roman" w:hAnsi="Times New Roman" w:cs="Times New Roman"/>
        </w:rPr>
        <w:t xml:space="preserve"> effect</w:t>
      </w:r>
      <w:r w:rsidR="008A48F2" w:rsidRPr="00FE0136">
        <w:rPr>
          <w:rFonts w:ascii="Times New Roman" w:hAnsi="Times New Roman" w:cs="Times New Roman"/>
        </w:rPr>
        <w:t xml:space="preserve"> </w:t>
      </w:r>
      <w:r w:rsidR="00952CC3" w:rsidRPr="00FE0136">
        <w:rPr>
          <w:rFonts w:ascii="Times New Roman" w:hAnsi="Times New Roman" w:cs="Times New Roman"/>
        </w:rPr>
        <w:t>o</w:t>
      </w:r>
      <w:r w:rsidR="008A48F2" w:rsidRPr="00FE0136">
        <w:rPr>
          <w:rFonts w:ascii="Times New Roman" w:hAnsi="Times New Roman" w:cs="Times New Roman"/>
        </w:rPr>
        <w:t xml:space="preserve">n the </w:t>
      </w:r>
      <w:r w:rsidR="00952CC3" w:rsidRPr="00FE0136">
        <w:rPr>
          <w:rFonts w:ascii="Times New Roman" w:hAnsi="Times New Roman" w:cs="Times New Roman"/>
        </w:rPr>
        <w:t xml:space="preserve">extracted </w:t>
      </w:r>
      <w:r w:rsidR="008A48F2" w:rsidRPr="00FE0136">
        <w:rPr>
          <w:rFonts w:ascii="Times New Roman" w:hAnsi="Times New Roman" w:cs="Times New Roman"/>
        </w:rPr>
        <w:t xml:space="preserve">refractive index of the tablets. The estimated Rayleigh range at 1 THz </w:t>
      </w:r>
      <w:r w:rsidR="00952CC3" w:rsidRPr="00FE0136">
        <w:rPr>
          <w:rFonts w:ascii="Times New Roman" w:hAnsi="Times New Roman" w:cs="Times New Roman"/>
        </w:rPr>
        <w:t xml:space="preserve">of the </w:t>
      </w:r>
      <w:r w:rsidR="008A48F2" w:rsidRPr="00FE0136">
        <w:rPr>
          <w:rFonts w:ascii="Times New Roman" w:hAnsi="Times New Roman" w:cs="Times New Roman"/>
        </w:rPr>
        <w:t xml:space="preserve">beam with </w:t>
      </w:r>
      <w:r w:rsidR="00962B60" w:rsidRPr="00FE0136">
        <w:rPr>
          <w:rFonts w:ascii="Times New Roman" w:hAnsi="Times New Roman" w:cs="Times New Roman"/>
        </w:rPr>
        <w:t xml:space="preserve">a </w:t>
      </w:r>
      <w:r w:rsidR="008A48F2" w:rsidRPr="00FE0136">
        <w:rPr>
          <w:rFonts w:ascii="Times New Roman" w:hAnsi="Times New Roman" w:cs="Times New Roman"/>
        </w:rPr>
        <w:t xml:space="preserve">waist </w:t>
      </w:r>
      <w:r w:rsidR="00962B60" w:rsidRPr="00FE0136">
        <w:rPr>
          <w:rFonts w:ascii="Times New Roman" w:hAnsi="Times New Roman" w:cs="Times New Roman"/>
        </w:rPr>
        <w:t xml:space="preserve">radius </w:t>
      </w:r>
      <w:r w:rsidR="008A48F2" w:rsidRPr="00FE0136">
        <w:rPr>
          <w:rFonts w:ascii="Times New Roman" w:hAnsi="Times New Roman" w:cs="Times New Roman"/>
        </w:rPr>
        <w:t xml:space="preserve">of 1 mm </w:t>
      </w:r>
      <w:r w:rsidR="00962B60" w:rsidRPr="00FE0136">
        <w:rPr>
          <w:rFonts w:ascii="Times New Roman" w:hAnsi="Times New Roman" w:cs="Times New Roman"/>
        </w:rPr>
        <w:t xml:space="preserve">is </w:t>
      </w:r>
      <w:r w:rsidR="008A48F2" w:rsidRPr="00FE0136">
        <w:rPr>
          <w:rFonts w:ascii="Times New Roman" w:hAnsi="Times New Roman" w:cs="Times New Roman"/>
        </w:rPr>
        <w:t xml:space="preserve">about 10.5 mm, which is greater than the maximum thickness of the </w:t>
      </w:r>
      <w:r w:rsidR="00047162" w:rsidRPr="00FE0136">
        <w:rPr>
          <w:rFonts w:ascii="Times New Roman" w:hAnsi="Times New Roman" w:cs="Times New Roman"/>
        </w:rPr>
        <w:t xml:space="preserve">analysed </w:t>
      </w:r>
      <w:r w:rsidR="008A48F2" w:rsidRPr="00FE0136">
        <w:rPr>
          <w:rFonts w:ascii="Times New Roman" w:hAnsi="Times New Roman" w:cs="Times New Roman"/>
        </w:rPr>
        <w:t>ta</w:t>
      </w:r>
      <w:r w:rsidR="00962B60" w:rsidRPr="00FE0136">
        <w:rPr>
          <w:rFonts w:ascii="Times New Roman" w:hAnsi="Times New Roman" w:cs="Times New Roman"/>
        </w:rPr>
        <w:t xml:space="preserve">blets, i.e. </w:t>
      </w:r>
      <w:r w:rsidR="008A48F2" w:rsidRPr="00FE0136">
        <w:rPr>
          <w:rFonts w:ascii="Times New Roman" w:hAnsi="Times New Roman" w:cs="Times New Roman"/>
        </w:rPr>
        <w:t>5.53</w:t>
      </w:r>
      <w:r w:rsidR="00047162" w:rsidRPr="00FE0136">
        <w:rPr>
          <w:rFonts w:ascii="Times New Roman" w:hAnsi="Times New Roman" w:cs="Times New Roman"/>
        </w:rPr>
        <w:t> </w:t>
      </w:r>
      <w:r w:rsidR="008A48F2" w:rsidRPr="00FE0136">
        <w:rPr>
          <w:rFonts w:ascii="Times New Roman" w:hAnsi="Times New Roman" w:cs="Times New Roman"/>
        </w:rPr>
        <w:t>mm</w:t>
      </w:r>
      <w:r w:rsidR="00962B60" w:rsidRPr="00FE0136">
        <w:rPr>
          <w:rFonts w:ascii="Times New Roman" w:hAnsi="Times New Roman" w:cs="Times New Roman"/>
        </w:rPr>
        <w:t>.</w:t>
      </w:r>
    </w:p>
    <w:p w14:paraId="3542F3F7" w14:textId="52678183" w:rsidR="00891B47" w:rsidRPr="00FE0136" w:rsidRDefault="00791BBB" w:rsidP="00F346C2">
      <w:pPr>
        <w:spacing w:after="100" w:afterAutospacing="1" w:line="276" w:lineRule="auto"/>
        <w:jc w:val="both"/>
        <w:rPr>
          <w:rFonts w:ascii="Times New Roman" w:hAnsi="Times New Roman" w:cs="Times New Roman"/>
        </w:rPr>
      </w:pPr>
      <w:r w:rsidRPr="00FE0136">
        <w:rPr>
          <w:rFonts w:ascii="Times New Roman" w:hAnsi="Times New Roman" w:cs="Times New Roman"/>
        </w:rPr>
        <w:lastRenderedPageBreak/>
        <w:t xml:space="preserve">Moreover, </w:t>
      </w:r>
      <w:r w:rsidR="004462F4" w:rsidRPr="00FE0136">
        <w:rPr>
          <w:rFonts w:ascii="Times New Roman" w:hAnsi="Times New Roman" w:cs="Times New Roman"/>
        </w:rPr>
        <w:t xml:space="preserve">curvature and </w:t>
      </w:r>
      <w:r w:rsidRPr="00FE0136">
        <w:rPr>
          <w:rFonts w:ascii="Times New Roman" w:hAnsi="Times New Roman" w:cs="Times New Roman"/>
        </w:rPr>
        <w:t>possible lensing effect of the biconvex tablets can cause further refraction of the THz beam</w:t>
      </w:r>
      <w:r w:rsidR="00E5573D" w:rsidRPr="00FE0136">
        <w:rPr>
          <w:rFonts w:ascii="Times New Roman" w:hAnsi="Times New Roman" w:cs="Times New Roman"/>
        </w:rPr>
        <w:t xml:space="preserve"> and hence influence the </w:t>
      </w:r>
      <w:r w:rsidR="00E25DDC" w:rsidRPr="00FE0136">
        <w:rPr>
          <w:rFonts w:ascii="Times New Roman" w:hAnsi="Times New Roman" w:cs="Times New Roman"/>
        </w:rPr>
        <w:t>level of uncertainty in</w:t>
      </w:r>
      <w:r w:rsidR="00E5573D" w:rsidRPr="00FE0136">
        <w:rPr>
          <w:rFonts w:ascii="Times New Roman" w:hAnsi="Times New Roman" w:cs="Times New Roman"/>
        </w:rPr>
        <w:t xml:space="preserve"> the extracted refractive index. </w:t>
      </w:r>
    </w:p>
    <w:p w14:paraId="3C6644DC" w14:textId="024F46FA" w:rsidR="00F346C2" w:rsidRPr="00FE0136" w:rsidRDefault="00E5573D" w:rsidP="00F346C2">
      <w:pPr>
        <w:spacing w:after="100" w:afterAutospacing="1" w:line="276" w:lineRule="auto"/>
        <w:jc w:val="both"/>
        <w:rPr>
          <w:rFonts w:ascii="Times New Roman" w:hAnsi="Times New Roman" w:cs="Times New Roman"/>
        </w:rPr>
      </w:pPr>
      <w:r w:rsidRPr="00FE0136">
        <w:rPr>
          <w:rFonts w:ascii="Times New Roman" w:hAnsi="Times New Roman" w:cs="Times New Roman"/>
        </w:rPr>
        <w:t>An extensive study aim</w:t>
      </w:r>
      <w:r w:rsidR="00891B47" w:rsidRPr="00FE0136">
        <w:rPr>
          <w:rFonts w:ascii="Times New Roman" w:hAnsi="Times New Roman" w:cs="Times New Roman"/>
        </w:rPr>
        <w:t xml:space="preserve">ed to critically </w:t>
      </w:r>
      <w:r w:rsidRPr="00FE0136">
        <w:rPr>
          <w:rFonts w:ascii="Times New Roman" w:hAnsi="Times New Roman" w:cs="Times New Roman"/>
        </w:rPr>
        <w:t>ascertain the effect of density distribution, Gouy phase shift</w:t>
      </w:r>
      <w:r w:rsidR="004462F4" w:rsidRPr="00FE0136">
        <w:rPr>
          <w:rFonts w:ascii="Times New Roman" w:hAnsi="Times New Roman" w:cs="Times New Roman"/>
        </w:rPr>
        <w:t>,</w:t>
      </w:r>
      <w:r w:rsidR="00891B47" w:rsidRPr="00FE0136">
        <w:rPr>
          <w:rFonts w:ascii="Times New Roman" w:hAnsi="Times New Roman" w:cs="Times New Roman"/>
        </w:rPr>
        <w:t xml:space="preserve"> geometry</w:t>
      </w:r>
      <w:r w:rsidR="004462F4" w:rsidRPr="00FE0136">
        <w:rPr>
          <w:rFonts w:ascii="Times New Roman" w:hAnsi="Times New Roman" w:cs="Times New Roman"/>
        </w:rPr>
        <w:t xml:space="preserve"> </w:t>
      </w:r>
      <w:r w:rsidRPr="00FE0136">
        <w:rPr>
          <w:rFonts w:ascii="Times New Roman" w:hAnsi="Times New Roman" w:cs="Times New Roman"/>
        </w:rPr>
        <w:t xml:space="preserve">and lensing effects </w:t>
      </w:r>
      <w:r w:rsidR="00891B47" w:rsidRPr="00FE0136">
        <w:rPr>
          <w:rFonts w:ascii="Times New Roman" w:hAnsi="Times New Roman" w:cs="Times New Roman"/>
        </w:rPr>
        <w:t xml:space="preserve">of pharmaceutical tablets </w:t>
      </w:r>
      <w:r w:rsidRPr="00FE0136">
        <w:rPr>
          <w:rFonts w:ascii="Times New Roman" w:hAnsi="Times New Roman" w:cs="Times New Roman"/>
        </w:rPr>
        <w:t>on the measured optical constants</w:t>
      </w:r>
      <w:r w:rsidR="00891B47" w:rsidRPr="00FE0136">
        <w:rPr>
          <w:rFonts w:ascii="Times New Roman" w:hAnsi="Times New Roman" w:cs="Times New Roman"/>
        </w:rPr>
        <w:t xml:space="preserve"> and hence the porosity using </w:t>
      </w:r>
      <w:r w:rsidRPr="00FE0136">
        <w:rPr>
          <w:rFonts w:ascii="Times New Roman" w:hAnsi="Times New Roman" w:cs="Times New Roman"/>
        </w:rPr>
        <w:t xml:space="preserve">the </w:t>
      </w:r>
      <w:r w:rsidR="00891B47" w:rsidRPr="00FE0136">
        <w:rPr>
          <w:rFonts w:ascii="Times New Roman" w:hAnsi="Times New Roman" w:cs="Times New Roman"/>
        </w:rPr>
        <w:t xml:space="preserve">proposed </w:t>
      </w:r>
      <w:r w:rsidRPr="00FE0136">
        <w:rPr>
          <w:rFonts w:ascii="Times New Roman" w:hAnsi="Times New Roman" w:cs="Times New Roman"/>
        </w:rPr>
        <w:t xml:space="preserve">THz </w:t>
      </w:r>
      <w:r w:rsidR="00891B47" w:rsidRPr="00FE0136">
        <w:rPr>
          <w:rFonts w:ascii="Times New Roman" w:hAnsi="Times New Roman" w:cs="Times New Roman"/>
        </w:rPr>
        <w:t xml:space="preserve">method </w:t>
      </w:r>
      <w:r w:rsidRPr="00FE0136">
        <w:rPr>
          <w:rFonts w:ascii="Times New Roman" w:hAnsi="Times New Roman" w:cs="Times New Roman"/>
        </w:rPr>
        <w:t xml:space="preserve">is currently ongoing. </w:t>
      </w:r>
      <w:r w:rsidR="00AE50AC" w:rsidRPr="00FE0136">
        <w:rPr>
          <w:rFonts w:ascii="Times New Roman" w:hAnsi="Times New Roman" w:cs="Times New Roman"/>
        </w:rPr>
        <w:t>We recently conducted</w:t>
      </w:r>
      <w:r w:rsidR="008278BE" w:rsidRPr="00FE0136">
        <w:rPr>
          <w:rFonts w:ascii="Times New Roman" w:hAnsi="Times New Roman" w:cs="Times New Roman"/>
        </w:rPr>
        <w:t xml:space="preserve"> experiments by mapping over </w:t>
      </w:r>
      <w:r w:rsidR="00AE50AC" w:rsidRPr="00FE0136">
        <w:rPr>
          <w:rFonts w:ascii="Times New Roman" w:hAnsi="Times New Roman" w:cs="Times New Roman"/>
        </w:rPr>
        <w:t xml:space="preserve">biconvex </w:t>
      </w:r>
      <w:r w:rsidR="008278BE" w:rsidRPr="00FE0136">
        <w:rPr>
          <w:rFonts w:ascii="Times New Roman" w:hAnsi="Times New Roman" w:cs="Times New Roman"/>
        </w:rPr>
        <w:t>tablet</w:t>
      </w:r>
      <w:r w:rsidR="00B4255F" w:rsidRPr="00FE0136">
        <w:rPr>
          <w:rFonts w:ascii="Times New Roman" w:hAnsi="Times New Roman" w:cs="Times New Roman"/>
        </w:rPr>
        <w:t>s</w:t>
      </w:r>
      <w:r w:rsidR="008278BE" w:rsidRPr="00FE0136">
        <w:rPr>
          <w:rFonts w:ascii="Times New Roman" w:hAnsi="Times New Roman" w:cs="Times New Roman"/>
        </w:rPr>
        <w:t xml:space="preserve"> in transmission </w:t>
      </w:r>
      <w:r w:rsidR="00AE50AC" w:rsidRPr="00FE0136">
        <w:rPr>
          <w:rFonts w:ascii="Times New Roman" w:hAnsi="Times New Roman" w:cs="Times New Roman"/>
        </w:rPr>
        <w:t>using a moving sample stage. The preliminary</w:t>
      </w:r>
      <w:r w:rsidR="008278BE" w:rsidRPr="00FE0136">
        <w:rPr>
          <w:rFonts w:ascii="Times New Roman" w:hAnsi="Times New Roman" w:cs="Times New Roman"/>
        </w:rPr>
        <w:t xml:space="preserve"> results </w:t>
      </w:r>
      <w:r w:rsidR="00AE50AC" w:rsidRPr="00FE0136">
        <w:rPr>
          <w:rFonts w:ascii="Times New Roman" w:hAnsi="Times New Roman" w:cs="Times New Roman"/>
        </w:rPr>
        <w:t>(unpublished) ha</w:t>
      </w:r>
      <w:r w:rsidR="00B4255F" w:rsidRPr="00FE0136">
        <w:rPr>
          <w:rFonts w:ascii="Times New Roman" w:hAnsi="Times New Roman" w:cs="Times New Roman"/>
        </w:rPr>
        <w:t>ve</w:t>
      </w:r>
      <w:r w:rsidR="00AE50AC" w:rsidRPr="00FE0136">
        <w:rPr>
          <w:rFonts w:ascii="Times New Roman" w:hAnsi="Times New Roman" w:cs="Times New Roman"/>
        </w:rPr>
        <w:t xml:space="preserve"> </w:t>
      </w:r>
      <w:r w:rsidR="008278BE" w:rsidRPr="00FE0136">
        <w:rPr>
          <w:rFonts w:ascii="Times New Roman" w:hAnsi="Times New Roman" w:cs="Times New Roman"/>
        </w:rPr>
        <w:t>show</w:t>
      </w:r>
      <w:r w:rsidR="00AE50AC" w:rsidRPr="00FE0136">
        <w:rPr>
          <w:rFonts w:ascii="Times New Roman" w:hAnsi="Times New Roman" w:cs="Times New Roman"/>
        </w:rPr>
        <w:t>n</w:t>
      </w:r>
      <w:r w:rsidR="008278BE" w:rsidRPr="00FE0136">
        <w:rPr>
          <w:rFonts w:ascii="Times New Roman" w:hAnsi="Times New Roman" w:cs="Times New Roman"/>
        </w:rPr>
        <w:t xml:space="preserve"> </w:t>
      </w:r>
      <w:r w:rsidR="00B4255F" w:rsidRPr="00FE0136">
        <w:rPr>
          <w:rFonts w:ascii="Times New Roman" w:hAnsi="Times New Roman" w:cs="Times New Roman"/>
        </w:rPr>
        <w:t xml:space="preserve">the possibility of resolving </w:t>
      </w:r>
      <w:r w:rsidR="008278BE" w:rsidRPr="00FE0136">
        <w:rPr>
          <w:rFonts w:ascii="Times New Roman" w:hAnsi="Times New Roman" w:cs="Times New Roman"/>
        </w:rPr>
        <w:t>density diﬀerences</w:t>
      </w:r>
      <w:r w:rsidR="00B4255F" w:rsidRPr="00FE0136">
        <w:rPr>
          <w:rFonts w:ascii="Times New Roman" w:hAnsi="Times New Roman" w:cs="Times New Roman"/>
        </w:rPr>
        <w:t>/spatially dependent porosity</w:t>
      </w:r>
      <w:r w:rsidR="00047162" w:rsidRPr="00FE0136">
        <w:rPr>
          <w:rFonts w:ascii="Times New Roman" w:hAnsi="Times New Roman" w:cs="Times New Roman"/>
        </w:rPr>
        <w:t xml:space="preserve"> values</w:t>
      </w:r>
      <w:r w:rsidR="008278BE" w:rsidRPr="00FE0136">
        <w:rPr>
          <w:rFonts w:ascii="Times New Roman" w:hAnsi="Times New Roman" w:cs="Times New Roman"/>
        </w:rPr>
        <w:t xml:space="preserve"> within the tablets using the terahertz method.</w:t>
      </w:r>
    </w:p>
    <w:p w14:paraId="3A6C84F0" w14:textId="363A89DA" w:rsidR="00F53867" w:rsidRPr="00FE0136" w:rsidRDefault="00831E3E" w:rsidP="00940DE5">
      <w:pPr>
        <w:spacing w:after="100" w:afterAutospacing="1" w:line="276" w:lineRule="auto"/>
        <w:jc w:val="both"/>
        <w:rPr>
          <w:rFonts w:ascii="Times New Roman" w:hAnsi="Times New Roman" w:cs="Times New Roman"/>
        </w:rPr>
      </w:pPr>
      <w:r w:rsidRPr="00FE0136">
        <w:rPr>
          <w:rFonts w:ascii="Times New Roman" w:hAnsi="Times New Roman" w:cs="Times New Roman"/>
        </w:rPr>
        <w:t>It is important to emphasise that</w:t>
      </w:r>
      <w:r w:rsidR="00F346C2" w:rsidRPr="00FE0136">
        <w:rPr>
          <w:rFonts w:ascii="Times New Roman" w:hAnsi="Times New Roman" w:cs="Times New Roman"/>
        </w:rPr>
        <w:t xml:space="preserve"> </w:t>
      </w:r>
      <w:r w:rsidR="00086D43" w:rsidRPr="00FE0136">
        <w:rPr>
          <w:rFonts w:ascii="Times New Roman" w:hAnsi="Times New Roman" w:cs="Times New Roman"/>
        </w:rPr>
        <w:t xml:space="preserve">the </w:t>
      </w:r>
      <w:r w:rsidR="00F346C2" w:rsidRPr="00FE0136">
        <w:rPr>
          <w:rFonts w:ascii="Times New Roman" w:hAnsi="Times New Roman" w:cs="Times New Roman"/>
        </w:rPr>
        <w:t xml:space="preserve">thickness and </w:t>
      </w:r>
      <w:r w:rsidR="00086D43" w:rsidRPr="00FE0136">
        <w:rPr>
          <w:rFonts w:ascii="Times New Roman" w:hAnsi="Times New Roman" w:cs="Times New Roman"/>
        </w:rPr>
        <w:t xml:space="preserve">the </w:t>
      </w:r>
      <w:r w:rsidR="00F346C2" w:rsidRPr="00FE0136">
        <w:rPr>
          <w:rFonts w:ascii="Times New Roman" w:hAnsi="Times New Roman" w:cs="Times New Roman"/>
        </w:rPr>
        <w:t xml:space="preserve">nominal porosity measurements are </w:t>
      </w:r>
      <w:r w:rsidRPr="00FE0136">
        <w:rPr>
          <w:rFonts w:ascii="Times New Roman" w:hAnsi="Times New Roman" w:cs="Times New Roman"/>
        </w:rPr>
        <w:t xml:space="preserve">absolutely </w:t>
      </w:r>
      <w:r w:rsidR="00F346C2" w:rsidRPr="00FE0136">
        <w:rPr>
          <w:rFonts w:ascii="Times New Roman" w:hAnsi="Times New Roman" w:cs="Times New Roman"/>
        </w:rPr>
        <w:t xml:space="preserve">critical for </w:t>
      </w:r>
      <w:r w:rsidRPr="00FE0136">
        <w:rPr>
          <w:rFonts w:ascii="Times New Roman" w:hAnsi="Times New Roman" w:cs="Times New Roman"/>
        </w:rPr>
        <w:t xml:space="preserve">the </w:t>
      </w:r>
      <w:r w:rsidR="00F346C2" w:rsidRPr="00FE0136">
        <w:rPr>
          <w:rFonts w:ascii="Times New Roman" w:hAnsi="Times New Roman" w:cs="Times New Roman"/>
        </w:rPr>
        <w:t xml:space="preserve">accuracy of the </w:t>
      </w:r>
      <w:r w:rsidR="00E9684C" w:rsidRPr="00FE0136">
        <w:rPr>
          <w:rFonts w:ascii="Times New Roman" w:hAnsi="Times New Roman" w:cs="Times New Roman"/>
        </w:rPr>
        <w:t>terahertz</w:t>
      </w:r>
      <w:r w:rsidR="00F346C2" w:rsidRPr="00FE0136">
        <w:rPr>
          <w:rFonts w:ascii="Times New Roman" w:hAnsi="Times New Roman" w:cs="Times New Roman"/>
        </w:rPr>
        <w:t xml:space="preserve"> porosity method. Thickness and nominal porosity </w:t>
      </w:r>
      <w:r w:rsidR="00086D43" w:rsidRPr="00FE0136">
        <w:rPr>
          <w:rFonts w:ascii="Times New Roman" w:hAnsi="Times New Roman" w:cs="Times New Roman"/>
        </w:rPr>
        <w:t>serve as</w:t>
      </w:r>
      <w:r w:rsidR="00F346C2" w:rsidRPr="00FE0136">
        <w:rPr>
          <w:rFonts w:ascii="Times New Roman" w:hAnsi="Times New Roman" w:cs="Times New Roman"/>
        </w:rPr>
        <w:t xml:space="preserve"> the basic inputs variables for a</w:t>
      </w:r>
      <w:r w:rsidR="00086D43" w:rsidRPr="00FE0136">
        <w:rPr>
          <w:rFonts w:ascii="Times New Roman" w:hAnsi="Times New Roman" w:cs="Times New Roman"/>
        </w:rPr>
        <w:t>ll</w:t>
      </w:r>
      <w:r w:rsidR="00F346C2" w:rsidRPr="00FE0136">
        <w:rPr>
          <w:rFonts w:ascii="Times New Roman" w:hAnsi="Times New Roman" w:cs="Times New Roman"/>
        </w:rPr>
        <w:t xml:space="preserve"> analyses involved in the </w:t>
      </w:r>
      <w:r w:rsidR="00E9684C" w:rsidRPr="00FE0136">
        <w:rPr>
          <w:rFonts w:ascii="Times New Roman" w:hAnsi="Times New Roman" w:cs="Times New Roman"/>
        </w:rPr>
        <w:t>terahertz</w:t>
      </w:r>
      <w:r w:rsidR="00F346C2" w:rsidRPr="00FE0136">
        <w:rPr>
          <w:rFonts w:ascii="Times New Roman" w:hAnsi="Times New Roman" w:cs="Times New Roman"/>
        </w:rPr>
        <w:t xml:space="preserve"> porosity method. For example, an error introduced in the measured thickness and porosity will propagate</w:t>
      </w:r>
      <w:r w:rsidRPr="00FE0136">
        <w:rPr>
          <w:rFonts w:ascii="Times New Roman" w:hAnsi="Times New Roman" w:cs="Times New Roman"/>
        </w:rPr>
        <w:t>,</w:t>
      </w:r>
      <w:r w:rsidR="00F346C2" w:rsidRPr="00FE0136">
        <w:rPr>
          <w:rFonts w:ascii="Times New Roman" w:hAnsi="Times New Roman" w:cs="Times New Roman"/>
        </w:rPr>
        <w:t xml:space="preserve"> and significantly affect</w:t>
      </w:r>
      <w:r w:rsidRPr="00FE0136">
        <w:rPr>
          <w:rFonts w:ascii="Times New Roman" w:hAnsi="Times New Roman" w:cs="Times New Roman"/>
        </w:rPr>
        <w:t>,</w:t>
      </w:r>
      <w:r w:rsidR="00F346C2" w:rsidRPr="00FE0136">
        <w:rPr>
          <w:rFonts w:ascii="Times New Roman" w:hAnsi="Times New Roman" w:cs="Times New Roman"/>
        </w:rPr>
        <w:t xml:space="preserve"> the measured effective refractive index, the solid refractive index and hence the predicted terahertz porosity as well as the pore structure. It is therefore strongly recommended that care and consistency </w:t>
      </w:r>
      <w:r w:rsidRPr="00FE0136">
        <w:rPr>
          <w:rFonts w:ascii="Times New Roman" w:hAnsi="Times New Roman" w:cs="Times New Roman"/>
        </w:rPr>
        <w:t>must</w:t>
      </w:r>
      <w:r w:rsidR="00F346C2" w:rsidRPr="00FE0136">
        <w:rPr>
          <w:rFonts w:ascii="Times New Roman" w:hAnsi="Times New Roman" w:cs="Times New Roman"/>
        </w:rPr>
        <w:t xml:space="preserve"> be maintained especially during the thickness measurement as it affects every aspect involved in the data analysis process.</w:t>
      </w:r>
    </w:p>
    <w:p w14:paraId="7034BCEF" w14:textId="77777777" w:rsidR="00F53867" w:rsidRPr="00FE0136" w:rsidRDefault="00F53867" w:rsidP="00973F62">
      <w:pPr>
        <w:pStyle w:val="ListParagraph"/>
        <w:numPr>
          <w:ilvl w:val="0"/>
          <w:numId w:val="1"/>
        </w:numPr>
        <w:spacing w:line="276" w:lineRule="auto"/>
        <w:rPr>
          <w:rFonts w:ascii="Times New Roman" w:hAnsi="Times New Roman" w:cs="Times New Roman"/>
          <w:b/>
        </w:rPr>
      </w:pPr>
      <w:r w:rsidRPr="00FE0136">
        <w:rPr>
          <w:rFonts w:ascii="Times New Roman" w:hAnsi="Times New Roman" w:cs="Times New Roman"/>
          <w:b/>
        </w:rPr>
        <w:t>CONCLUSIONS</w:t>
      </w:r>
    </w:p>
    <w:p w14:paraId="3240FD2F" w14:textId="2DDD50F2" w:rsidR="001E7598" w:rsidRPr="00FE0136" w:rsidRDefault="00893BF4" w:rsidP="004B66B2">
      <w:pPr>
        <w:spacing w:after="100" w:afterAutospacing="1" w:line="276" w:lineRule="auto"/>
        <w:jc w:val="both"/>
        <w:rPr>
          <w:rFonts w:ascii="Times New Roman" w:hAnsi="Times New Roman" w:cs="Times New Roman"/>
        </w:rPr>
      </w:pPr>
      <w:r w:rsidRPr="00FE0136">
        <w:rPr>
          <w:rFonts w:ascii="Times New Roman" w:hAnsi="Times New Roman" w:cs="Times New Roman"/>
        </w:rPr>
        <w:t xml:space="preserve">This tutorial has </w:t>
      </w:r>
      <w:r w:rsidR="00831E3E" w:rsidRPr="00FE0136">
        <w:rPr>
          <w:rFonts w:ascii="Times New Roman" w:hAnsi="Times New Roman" w:cs="Times New Roman"/>
        </w:rPr>
        <w:t>outlined</w:t>
      </w:r>
      <w:r w:rsidRPr="00FE0136">
        <w:rPr>
          <w:rFonts w:ascii="Times New Roman" w:hAnsi="Times New Roman" w:cs="Times New Roman"/>
        </w:rPr>
        <w:t xml:space="preserve"> the steps </w:t>
      </w:r>
      <w:r w:rsidR="00831E3E" w:rsidRPr="00FE0136">
        <w:rPr>
          <w:rFonts w:ascii="Times New Roman" w:hAnsi="Times New Roman" w:cs="Times New Roman"/>
        </w:rPr>
        <w:t>required</w:t>
      </w:r>
      <w:r w:rsidRPr="00FE0136">
        <w:rPr>
          <w:rFonts w:ascii="Times New Roman" w:hAnsi="Times New Roman" w:cs="Times New Roman"/>
        </w:rPr>
        <w:t xml:space="preserve"> in the use of THz-TDS to quickly and non-destructive</w:t>
      </w:r>
      <w:r w:rsidR="00ED326A" w:rsidRPr="00FE0136">
        <w:rPr>
          <w:rFonts w:ascii="Times New Roman" w:hAnsi="Times New Roman" w:cs="Times New Roman"/>
        </w:rPr>
        <w:t>ly</w:t>
      </w:r>
      <w:r w:rsidRPr="00FE0136">
        <w:rPr>
          <w:rFonts w:ascii="Times New Roman" w:hAnsi="Times New Roman" w:cs="Times New Roman"/>
        </w:rPr>
        <w:t xml:space="preserve"> measure the porosity of the pharmaceutical tablets. As a case study, two sets of tablets, i.e. flat-faced and biconvex tablets, were prepared and </w:t>
      </w:r>
      <w:r w:rsidR="00ED326A" w:rsidRPr="00FE0136">
        <w:rPr>
          <w:rFonts w:ascii="Times New Roman" w:hAnsi="Times New Roman" w:cs="Times New Roman"/>
        </w:rPr>
        <w:t>measured</w:t>
      </w:r>
      <w:r w:rsidRPr="00FE0136">
        <w:rPr>
          <w:rFonts w:ascii="Times New Roman" w:hAnsi="Times New Roman" w:cs="Times New Roman"/>
        </w:rPr>
        <w:t xml:space="preserve">. Five batches of each set composed of 10% ibuprofen were </w:t>
      </w:r>
      <w:r w:rsidR="00F346C2" w:rsidRPr="00FE0136">
        <w:rPr>
          <w:rFonts w:ascii="Times New Roman" w:hAnsi="Times New Roman" w:cs="Times New Roman"/>
        </w:rPr>
        <w:t xml:space="preserve">compacted with varying porosity within the range of </w:t>
      </w:r>
      <w:r w:rsidR="005D6CC4" w:rsidRPr="00FE0136">
        <w:rPr>
          <w:rFonts w:ascii="Times New Roman" w:hAnsi="Times New Roman" w:cs="Times New Roman"/>
        </w:rPr>
        <w:t>7</w:t>
      </w:r>
      <w:r w:rsidR="00F346C2" w:rsidRPr="00FE0136">
        <w:rPr>
          <w:rFonts w:ascii="Times New Roman" w:hAnsi="Times New Roman" w:cs="Times New Roman"/>
        </w:rPr>
        <w:t>-2</w:t>
      </w:r>
      <w:r w:rsidR="005D6CC4" w:rsidRPr="00FE0136">
        <w:rPr>
          <w:rFonts w:ascii="Times New Roman" w:hAnsi="Times New Roman" w:cs="Times New Roman"/>
        </w:rPr>
        <w:t>3</w:t>
      </w:r>
      <w:r w:rsidR="00F346C2" w:rsidRPr="00FE0136">
        <w:rPr>
          <w:rFonts w:ascii="Times New Roman" w:hAnsi="Times New Roman" w:cs="Times New Roman"/>
        </w:rPr>
        <w:t xml:space="preserve">%. </w:t>
      </w:r>
      <w:r w:rsidR="00EB0049" w:rsidRPr="00FE0136">
        <w:rPr>
          <w:rFonts w:ascii="Times New Roman" w:hAnsi="Times New Roman" w:cs="Times New Roman"/>
        </w:rPr>
        <w:t xml:space="preserve">A comparison made from the use of </w:t>
      </w:r>
      <w:r w:rsidR="00F346C2" w:rsidRPr="00FE0136">
        <w:rPr>
          <w:rFonts w:ascii="Times New Roman" w:hAnsi="Times New Roman" w:cs="Times New Roman"/>
        </w:rPr>
        <w:t xml:space="preserve">the </w:t>
      </w:r>
      <w:r w:rsidR="00EB0049" w:rsidRPr="00FE0136">
        <w:rPr>
          <w:rFonts w:ascii="Times New Roman" w:hAnsi="Times New Roman" w:cs="Times New Roman"/>
        </w:rPr>
        <w:t xml:space="preserve">TD </w:t>
      </w:r>
      <w:r w:rsidR="00F346C2" w:rsidRPr="00FE0136">
        <w:rPr>
          <w:rFonts w:ascii="Times New Roman" w:hAnsi="Times New Roman" w:cs="Times New Roman"/>
        </w:rPr>
        <w:t xml:space="preserve">and </w:t>
      </w:r>
      <w:r w:rsidR="00EB0049" w:rsidRPr="00FE0136">
        <w:rPr>
          <w:rFonts w:ascii="Times New Roman" w:hAnsi="Times New Roman" w:cs="Times New Roman"/>
        </w:rPr>
        <w:t>FD</w:t>
      </w:r>
      <w:r w:rsidR="00F346C2" w:rsidRPr="00FE0136">
        <w:rPr>
          <w:rFonts w:ascii="Times New Roman" w:hAnsi="Times New Roman" w:cs="Times New Roman"/>
        </w:rPr>
        <w:t xml:space="preserve"> signal processing techniques</w:t>
      </w:r>
      <w:r w:rsidR="00EB0049" w:rsidRPr="00FE0136">
        <w:rPr>
          <w:rFonts w:ascii="Times New Roman" w:hAnsi="Times New Roman" w:cs="Times New Roman"/>
        </w:rPr>
        <w:t xml:space="preserve"> has clearly shown that </w:t>
      </w:r>
      <w:r w:rsidR="00F346C2" w:rsidRPr="00FE0136">
        <w:rPr>
          <w:rFonts w:ascii="Times New Roman" w:hAnsi="Times New Roman" w:cs="Times New Roman"/>
        </w:rPr>
        <w:t xml:space="preserve">the FD approach </w:t>
      </w:r>
      <w:r w:rsidR="00EB0049" w:rsidRPr="00FE0136">
        <w:rPr>
          <w:rFonts w:ascii="Times New Roman" w:hAnsi="Times New Roman" w:cs="Times New Roman"/>
        </w:rPr>
        <w:t>comes</w:t>
      </w:r>
      <w:r w:rsidR="00F346C2" w:rsidRPr="00FE0136">
        <w:rPr>
          <w:rFonts w:ascii="Times New Roman" w:hAnsi="Times New Roman" w:cs="Times New Roman"/>
        </w:rPr>
        <w:t xml:space="preserve"> with </w:t>
      </w:r>
      <w:r w:rsidR="00EB0049" w:rsidRPr="00FE0136">
        <w:rPr>
          <w:rFonts w:ascii="Times New Roman" w:hAnsi="Times New Roman" w:cs="Times New Roman"/>
        </w:rPr>
        <w:t xml:space="preserve">additional </w:t>
      </w:r>
      <w:r w:rsidR="00F346C2" w:rsidRPr="00FE0136">
        <w:rPr>
          <w:rFonts w:ascii="Times New Roman" w:hAnsi="Times New Roman" w:cs="Times New Roman"/>
        </w:rPr>
        <w:t xml:space="preserve">merits that </w:t>
      </w:r>
      <w:r w:rsidR="00831E3E" w:rsidRPr="00FE0136">
        <w:rPr>
          <w:rFonts w:ascii="Times New Roman" w:hAnsi="Times New Roman" w:cs="Times New Roman"/>
        </w:rPr>
        <w:t>typically outperforms</w:t>
      </w:r>
      <w:r w:rsidR="00F346C2" w:rsidRPr="00FE0136">
        <w:rPr>
          <w:rFonts w:ascii="Times New Roman" w:hAnsi="Times New Roman" w:cs="Times New Roman"/>
        </w:rPr>
        <w:t xml:space="preserve"> the TD approach</w:t>
      </w:r>
      <w:r w:rsidR="00EB0049" w:rsidRPr="00FE0136">
        <w:rPr>
          <w:rFonts w:ascii="Times New Roman" w:hAnsi="Times New Roman" w:cs="Times New Roman"/>
        </w:rPr>
        <w:t xml:space="preserve">. </w:t>
      </w:r>
      <w:r w:rsidR="00362FB1" w:rsidRPr="00FE0136">
        <w:rPr>
          <w:rFonts w:ascii="Times New Roman" w:hAnsi="Times New Roman" w:cs="Times New Roman"/>
        </w:rPr>
        <w:t>For example, the FD approach is insensitive</w:t>
      </w:r>
      <w:r w:rsidR="001E7598" w:rsidRPr="00FE0136">
        <w:rPr>
          <w:rFonts w:ascii="Times New Roman" w:hAnsi="Times New Roman" w:cs="Times New Roman"/>
        </w:rPr>
        <w:t xml:space="preserve"> to</w:t>
      </w:r>
      <w:r w:rsidR="00362FB1" w:rsidRPr="00FE0136">
        <w:rPr>
          <w:rFonts w:ascii="Times New Roman" w:hAnsi="Times New Roman" w:cs="Times New Roman"/>
        </w:rPr>
        <w:t xml:space="preserve"> </w:t>
      </w:r>
      <w:r w:rsidR="001E7598" w:rsidRPr="00FE0136">
        <w:rPr>
          <w:rFonts w:ascii="Times New Roman" w:hAnsi="Times New Roman" w:cs="Times New Roman"/>
        </w:rPr>
        <w:t>dispersion-based</w:t>
      </w:r>
      <w:r w:rsidR="00362FB1" w:rsidRPr="00FE0136">
        <w:rPr>
          <w:rFonts w:ascii="Times New Roman" w:hAnsi="Times New Roman" w:cs="Times New Roman"/>
        </w:rPr>
        <w:t xml:space="preserve"> errors and allows consistency in the extraction of the effective refractive </w:t>
      </w:r>
      <w:r w:rsidR="001E7598" w:rsidRPr="00FE0136">
        <w:rPr>
          <w:rFonts w:ascii="Times New Roman" w:hAnsi="Times New Roman" w:cs="Times New Roman"/>
        </w:rPr>
        <w:t>index</w:t>
      </w:r>
      <w:r w:rsidR="00362FB1" w:rsidRPr="00FE0136">
        <w:rPr>
          <w:rFonts w:ascii="Times New Roman" w:hAnsi="Times New Roman" w:cs="Times New Roman"/>
        </w:rPr>
        <w:t xml:space="preserve"> for all the samples</w:t>
      </w:r>
      <w:r w:rsidR="001E7598" w:rsidRPr="00FE0136">
        <w:rPr>
          <w:rFonts w:ascii="Times New Roman" w:hAnsi="Times New Roman" w:cs="Times New Roman"/>
        </w:rPr>
        <w:t xml:space="preserve">. </w:t>
      </w:r>
    </w:p>
    <w:p w14:paraId="023DBE55" w14:textId="6BE7FC8D" w:rsidR="006A5485" w:rsidRPr="00FE0136" w:rsidRDefault="00831E3E" w:rsidP="004B66B2">
      <w:pPr>
        <w:spacing w:after="100" w:afterAutospacing="1" w:line="276" w:lineRule="auto"/>
        <w:jc w:val="both"/>
        <w:rPr>
          <w:rFonts w:ascii="Times New Roman" w:hAnsi="Times New Roman" w:cs="Times New Roman"/>
        </w:rPr>
      </w:pPr>
      <w:r w:rsidRPr="00FE0136">
        <w:rPr>
          <w:rFonts w:ascii="Times New Roman" w:hAnsi="Times New Roman" w:cs="Times New Roman"/>
        </w:rPr>
        <w:t>The results of a</w:t>
      </w:r>
      <w:r w:rsidR="00EB0049" w:rsidRPr="00FE0136">
        <w:rPr>
          <w:rFonts w:ascii="Times New Roman" w:hAnsi="Times New Roman" w:cs="Times New Roman"/>
        </w:rPr>
        <w:t xml:space="preserve"> similar comparison of the three </w:t>
      </w:r>
      <w:r w:rsidR="00E9684C" w:rsidRPr="00FE0136">
        <w:rPr>
          <w:rFonts w:ascii="Times New Roman" w:hAnsi="Times New Roman" w:cs="Times New Roman"/>
        </w:rPr>
        <w:t>terahertz</w:t>
      </w:r>
      <w:r w:rsidR="00EB0049" w:rsidRPr="00FE0136">
        <w:rPr>
          <w:rFonts w:ascii="Times New Roman" w:hAnsi="Times New Roman" w:cs="Times New Roman"/>
        </w:rPr>
        <w:t xml:space="preserve"> porosity measurement methods (ZPA, TB-EMA and AB-EMA)</w:t>
      </w:r>
      <w:r w:rsidR="00F346C2" w:rsidRPr="00FE0136">
        <w:rPr>
          <w:rFonts w:ascii="Times New Roman" w:hAnsi="Times New Roman" w:cs="Times New Roman"/>
        </w:rPr>
        <w:t xml:space="preserve"> </w:t>
      </w:r>
      <w:r w:rsidR="00EB0049" w:rsidRPr="00FE0136">
        <w:rPr>
          <w:rFonts w:ascii="Times New Roman" w:hAnsi="Times New Roman" w:cs="Times New Roman"/>
        </w:rPr>
        <w:t xml:space="preserve">has </w:t>
      </w:r>
      <w:r w:rsidRPr="00FE0136">
        <w:rPr>
          <w:rFonts w:ascii="Times New Roman" w:hAnsi="Times New Roman" w:cs="Times New Roman"/>
        </w:rPr>
        <w:t>resulted in the recommendation</w:t>
      </w:r>
      <w:r w:rsidR="00EB0049" w:rsidRPr="00FE0136">
        <w:rPr>
          <w:rFonts w:ascii="Times New Roman" w:hAnsi="Times New Roman" w:cs="Times New Roman"/>
        </w:rPr>
        <w:t xml:space="preserve"> </w:t>
      </w:r>
      <w:r w:rsidRPr="00FE0136">
        <w:rPr>
          <w:rFonts w:ascii="Times New Roman" w:hAnsi="Times New Roman" w:cs="Times New Roman"/>
        </w:rPr>
        <w:t>to</w:t>
      </w:r>
      <w:r w:rsidR="00EB0049" w:rsidRPr="00FE0136">
        <w:rPr>
          <w:rFonts w:ascii="Times New Roman" w:hAnsi="Times New Roman" w:cs="Times New Roman"/>
        </w:rPr>
        <w:t xml:space="preserve"> use the AB-EMA method due to its ability to </w:t>
      </w:r>
      <w:r w:rsidRPr="00FE0136">
        <w:rPr>
          <w:rFonts w:ascii="Times New Roman" w:hAnsi="Times New Roman" w:cs="Times New Roman"/>
        </w:rPr>
        <w:t>account</w:t>
      </w:r>
      <w:r w:rsidR="00EB0049" w:rsidRPr="00FE0136">
        <w:rPr>
          <w:rFonts w:ascii="Times New Roman" w:hAnsi="Times New Roman" w:cs="Times New Roman"/>
        </w:rPr>
        <w:t xml:space="preserve"> for non-spherical inclusions and </w:t>
      </w:r>
      <w:r w:rsidRPr="00FE0136">
        <w:rPr>
          <w:rFonts w:ascii="Times New Roman" w:hAnsi="Times New Roman" w:cs="Times New Roman"/>
        </w:rPr>
        <w:t xml:space="preserve">is </w:t>
      </w:r>
      <w:r w:rsidR="005D6CC4" w:rsidRPr="00FE0136">
        <w:rPr>
          <w:rFonts w:ascii="Times New Roman" w:hAnsi="Times New Roman" w:cs="Times New Roman"/>
        </w:rPr>
        <w:t>therefore</w:t>
      </w:r>
      <w:r w:rsidR="00EB0049" w:rsidRPr="00FE0136">
        <w:rPr>
          <w:rFonts w:ascii="Times New Roman" w:hAnsi="Times New Roman" w:cs="Times New Roman"/>
        </w:rPr>
        <w:t xml:space="preserve"> </w:t>
      </w:r>
      <w:r w:rsidRPr="00FE0136">
        <w:rPr>
          <w:rFonts w:ascii="Times New Roman" w:hAnsi="Times New Roman" w:cs="Times New Roman"/>
        </w:rPr>
        <w:t>more robust</w:t>
      </w:r>
      <w:r w:rsidR="005D6CC4" w:rsidRPr="00FE0136">
        <w:rPr>
          <w:rFonts w:ascii="Times New Roman" w:hAnsi="Times New Roman" w:cs="Times New Roman"/>
        </w:rPr>
        <w:t xml:space="preserve"> </w:t>
      </w:r>
      <w:r w:rsidR="00EB0049" w:rsidRPr="00FE0136">
        <w:rPr>
          <w:rFonts w:ascii="Times New Roman" w:hAnsi="Times New Roman" w:cs="Times New Roman"/>
        </w:rPr>
        <w:t xml:space="preserve">for </w:t>
      </w:r>
      <w:r w:rsidRPr="00FE0136">
        <w:rPr>
          <w:rFonts w:ascii="Times New Roman" w:hAnsi="Times New Roman" w:cs="Times New Roman"/>
        </w:rPr>
        <w:t>tablets of a wide range of size and geometry</w:t>
      </w:r>
      <w:r w:rsidR="00EB0049" w:rsidRPr="00FE0136">
        <w:rPr>
          <w:rFonts w:ascii="Times New Roman" w:hAnsi="Times New Roman" w:cs="Times New Roman"/>
        </w:rPr>
        <w:t xml:space="preserve">. </w:t>
      </w:r>
      <w:r w:rsidRPr="00FE0136">
        <w:rPr>
          <w:rFonts w:ascii="Times New Roman" w:hAnsi="Times New Roman" w:cs="Times New Roman"/>
        </w:rPr>
        <w:t>The</w:t>
      </w:r>
      <w:r w:rsidR="00EB0049" w:rsidRPr="00FE0136">
        <w:rPr>
          <w:rFonts w:ascii="Times New Roman" w:hAnsi="Times New Roman" w:cs="Times New Roman"/>
        </w:rPr>
        <w:t xml:space="preserve"> </w:t>
      </w:r>
      <w:r w:rsidR="00531F96" w:rsidRPr="00FE0136">
        <w:rPr>
          <w:rFonts w:ascii="Times New Roman" w:hAnsi="Times New Roman" w:cs="Times New Roman"/>
        </w:rPr>
        <w:t xml:space="preserve">performance of the AB-EMA method </w:t>
      </w:r>
      <w:r w:rsidRPr="00FE0136">
        <w:rPr>
          <w:rFonts w:ascii="Times New Roman" w:hAnsi="Times New Roman" w:cs="Times New Roman"/>
        </w:rPr>
        <w:t>was found to be</w:t>
      </w:r>
      <w:r w:rsidR="00531F96" w:rsidRPr="00FE0136">
        <w:rPr>
          <w:rFonts w:ascii="Times New Roman" w:hAnsi="Times New Roman" w:cs="Times New Roman"/>
        </w:rPr>
        <w:t xml:space="preserve"> independent </w:t>
      </w:r>
      <w:r w:rsidRPr="00FE0136">
        <w:rPr>
          <w:rFonts w:ascii="Times New Roman" w:hAnsi="Times New Roman" w:cs="Times New Roman"/>
        </w:rPr>
        <w:t>of</w:t>
      </w:r>
      <w:r w:rsidR="00531F96" w:rsidRPr="00FE0136">
        <w:rPr>
          <w:rFonts w:ascii="Times New Roman" w:hAnsi="Times New Roman" w:cs="Times New Roman"/>
        </w:rPr>
        <w:t xml:space="preserve"> the </w:t>
      </w:r>
      <w:r w:rsidR="004B66B2" w:rsidRPr="00FE0136">
        <w:rPr>
          <w:rFonts w:ascii="Times New Roman" w:hAnsi="Times New Roman" w:cs="Times New Roman"/>
        </w:rPr>
        <w:t xml:space="preserve">pore shape, </w:t>
      </w:r>
      <w:r w:rsidR="00531F96" w:rsidRPr="00FE0136">
        <w:rPr>
          <w:rFonts w:ascii="Times New Roman" w:hAnsi="Times New Roman" w:cs="Times New Roman"/>
        </w:rPr>
        <w:t>material, complexity and geometry of the tablets</w:t>
      </w:r>
      <w:r w:rsidR="004B66B2" w:rsidRPr="00FE0136">
        <w:rPr>
          <w:rFonts w:ascii="Times New Roman" w:hAnsi="Times New Roman" w:cs="Times New Roman"/>
        </w:rPr>
        <w:t xml:space="preserve">. </w:t>
      </w:r>
      <w:r w:rsidRPr="00FE0136">
        <w:rPr>
          <w:rFonts w:ascii="Times New Roman" w:hAnsi="Times New Roman" w:cs="Times New Roman"/>
        </w:rPr>
        <w:t>The</w:t>
      </w:r>
      <w:r w:rsidR="004B66B2" w:rsidRPr="00FE0136">
        <w:rPr>
          <w:rFonts w:ascii="Times New Roman" w:hAnsi="Times New Roman" w:cs="Times New Roman"/>
        </w:rPr>
        <w:t xml:space="preserve"> </w:t>
      </w:r>
      <w:r w:rsidR="00531F96" w:rsidRPr="00FE0136">
        <w:rPr>
          <w:rFonts w:ascii="Times New Roman" w:hAnsi="Times New Roman" w:cs="Times New Roman"/>
        </w:rPr>
        <w:t xml:space="preserve">ZPA and </w:t>
      </w:r>
      <w:r w:rsidR="004B66B2" w:rsidRPr="00FE0136">
        <w:rPr>
          <w:rFonts w:ascii="Times New Roman" w:hAnsi="Times New Roman" w:cs="Times New Roman"/>
        </w:rPr>
        <w:t xml:space="preserve">the </w:t>
      </w:r>
      <w:r w:rsidR="00531F96" w:rsidRPr="00FE0136">
        <w:rPr>
          <w:rFonts w:ascii="Times New Roman" w:hAnsi="Times New Roman" w:cs="Times New Roman"/>
        </w:rPr>
        <w:t xml:space="preserve">TB-EMA </w:t>
      </w:r>
      <w:r w:rsidRPr="00FE0136">
        <w:rPr>
          <w:rFonts w:ascii="Times New Roman" w:hAnsi="Times New Roman" w:cs="Times New Roman"/>
        </w:rPr>
        <w:t>methods were found to be strongly influenced by</w:t>
      </w:r>
      <w:r w:rsidR="004B66B2" w:rsidRPr="00FE0136">
        <w:rPr>
          <w:rFonts w:ascii="Times New Roman" w:hAnsi="Times New Roman" w:cs="Times New Roman"/>
        </w:rPr>
        <w:t xml:space="preserve"> the pore shape, </w:t>
      </w:r>
      <w:r w:rsidRPr="00FE0136">
        <w:rPr>
          <w:rFonts w:ascii="Times New Roman" w:hAnsi="Times New Roman" w:cs="Times New Roman"/>
        </w:rPr>
        <w:t xml:space="preserve">formulation </w:t>
      </w:r>
      <w:r w:rsidR="004B66B2" w:rsidRPr="00FE0136">
        <w:rPr>
          <w:rFonts w:ascii="Times New Roman" w:hAnsi="Times New Roman" w:cs="Times New Roman"/>
        </w:rPr>
        <w:t xml:space="preserve">material, </w:t>
      </w:r>
      <w:r w:rsidRPr="00FE0136">
        <w:rPr>
          <w:rFonts w:ascii="Times New Roman" w:hAnsi="Times New Roman" w:cs="Times New Roman"/>
        </w:rPr>
        <w:t xml:space="preserve">tablet </w:t>
      </w:r>
      <w:r w:rsidR="004B66B2" w:rsidRPr="00FE0136">
        <w:rPr>
          <w:rFonts w:ascii="Times New Roman" w:hAnsi="Times New Roman" w:cs="Times New Roman"/>
        </w:rPr>
        <w:t xml:space="preserve">complexity and geometry and hence should </w:t>
      </w:r>
      <w:r w:rsidRPr="00FE0136">
        <w:rPr>
          <w:rFonts w:ascii="Times New Roman" w:hAnsi="Times New Roman" w:cs="Times New Roman"/>
        </w:rPr>
        <w:t>only be</w:t>
      </w:r>
      <w:r w:rsidR="004B66B2" w:rsidRPr="00FE0136">
        <w:rPr>
          <w:rFonts w:ascii="Times New Roman" w:hAnsi="Times New Roman" w:cs="Times New Roman"/>
        </w:rPr>
        <w:t xml:space="preserve"> chosen and used </w:t>
      </w:r>
      <w:r w:rsidR="00480B82" w:rsidRPr="00FE0136">
        <w:rPr>
          <w:rFonts w:ascii="Times New Roman" w:hAnsi="Times New Roman" w:cs="Times New Roman"/>
        </w:rPr>
        <w:t>in</w:t>
      </w:r>
      <w:r w:rsidRPr="00FE0136">
        <w:rPr>
          <w:rFonts w:ascii="Times New Roman" w:hAnsi="Times New Roman" w:cs="Times New Roman"/>
        </w:rPr>
        <w:t xml:space="preserve"> well-defined </w:t>
      </w:r>
      <w:r w:rsidR="00480B82" w:rsidRPr="00FE0136">
        <w:rPr>
          <w:rFonts w:ascii="Times New Roman" w:hAnsi="Times New Roman" w:cs="Times New Roman"/>
        </w:rPr>
        <w:t>situations</w:t>
      </w:r>
      <w:r w:rsidR="004B66B2" w:rsidRPr="00FE0136">
        <w:rPr>
          <w:rFonts w:ascii="Times New Roman" w:hAnsi="Times New Roman" w:cs="Times New Roman"/>
        </w:rPr>
        <w:t xml:space="preserve">. </w:t>
      </w:r>
    </w:p>
    <w:p w14:paraId="3DD0A376" w14:textId="572BBC6A" w:rsidR="00D62E2C" w:rsidRPr="00FE0136" w:rsidRDefault="00D62E2C" w:rsidP="00D62E2C">
      <w:pPr>
        <w:pStyle w:val="ListParagraph"/>
        <w:numPr>
          <w:ilvl w:val="0"/>
          <w:numId w:val="1"/>
        </w:numPr>
        <w:spacing w:line="276" w:lineRule="auto"/>
        <w:rPr>
          <w:rFonts w:ascii="Times New Roman" w:hAnsi="Times New Roman" w:cs="Times New Roman"/>
          <w:b/>
        </w:rPr>
      </w:pPr>
      <w:r w:rsidRPr="00FE0136">
        <w:rPr>
          <w:rFonts w:ascii="Times New Roman" w:hAnsi="Times New Roman" w:cs="Times New Roman"/>
          <w:b/>
        </w:rPr>
        <w:t>Acknowledgements</w:t>
      </w:r>
    </w:p>
    <w:p w14:paraId="43E813A9" w14:textId="1ABB0B66" w:rsidR="00D62E2C" w:rsidRPr="00FE0136" w:rsidRDefault="00D62E2C" w:rsidP="00D62E2C">
      <w:pPr>
        <w:spacing w:after="100" w:afterAutospacing="1" w:line="276" w:lineRule="auto"/>
        <w:jc w:val="both"/>
        <w:rPr>
          <w:rFonts w:ascii="Times New Roman" w:hAnsi="Times New Roman" w:cs="Times New Roman"/>
        </w:rPr>
      </w:pPr>
      <w:r w:rsidRPr="00FE0136">
        <w:rPr>
          <w:rFonts w:ascii="Times New Roman" w:hAnsi="Times New Roman" w:cs="Times New Roman"/>
        </w:rPr>
        <w:t>The authors would like to acknowledge funding from Innovate UK, project reference 104196.</w:t>
      </w:r>
    </w:p>
    <w:p w14:paraId="15BB7695" w14:textId="77777777" w:rsidR="005629FE" w:rsidRPr="00FE0136" w:rsidRDefault="006A5485" w:rsidP="00060B66">
      <w:pPr>
        <w:spacing w:line="276" w:lineRule="auto"/>
        <w:rPr>
          <w:rFonts w:ascii="Times New Roman" w:hAnsi="Times New Roman" w:cs="Times New Roman"/>
          <w:b/>
        </w:rPr>
      </w:pPr>
      <w:r w:rsidRPr="00FE0136">
        <w:rPr>
          <w:rFonts w:ascii="Times New Roman" w:hAnsi="Times New Roman" w:cs="Times New Roman"/>
          <w:b/>
        </w:rPr>
        <w:t>REFERENCES</w:t>
      </w:r>
    </w:p>
    <w:p w14:paraId="06627B10" w14:textId="5AD2A99D" w:rsidR="00504A7F" w:rsidRPr="00FE0136" w:rsidRDefault="005629FE"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b/>
        </w:rPr>
        <w:lastRenderedPageBreak/>
        <w:fldChar w:fldCharType="begin" w:fldLock="1"/>
      </w:r>
      <w:r w:rsidRPr="00FE0136">
        <w:rPr>
          <w:rFonts w:ascii="Times New Roman" w:hAnsi="Times New Roman" w:cs="Times New Roman"/>
          <w:b/>
        </w:rPr>
        <w:instrText xml:space="preserve">ADDIN Mendeley Bibliography CSL_BIBLIOGRAPHY </w:instrText>
      </w:r>
      <w:r w:rsidRPr="00FE0136">
        <w:rPr>
          <w:rFonts w:ascii="Times New Roman" w:hAnsi="Times New Roman" w:cs="Times New Roman"/>
          <w:b/>
        </w:rPr>
        <w:fldChar w:fldCharType="separate"/>
      </w:r>
      <w:r w:rsidR="00504A7F" w:rsidRPr="00FE0136">
        <w:rPr>
          <w:rFonts w:ascii="Times New Roman" w:hAnsi="Times New Roman" w:cs="Times New Roman"/>
          <w:noProof/>
        </w:rPr>
        <w:t>[1]</w:t>
      </w:r>
      <w:r w:rsidR="00504A7F" w:rsidRPr="00FE0136">
        <w:rPr>
          <w:rFonts w:ascii="Times New Roman" w:hAnsi="Times New Roman" w:cs="Times New Roman"/>
          <w:noProof/>
        </w:rPr>
        <w:tab/>
        <w:t>J. Beckmann, B. Marchetti, L.S. von Chrzanowski, E. Ritter, L. Puskar, E.F. Aziz, U. Schade, Optical Constants of Harmful and Highly Energetic Liquids for Application to THz Screening Systems, IEEE Trans. Terahertz Sci. Technol. 6 (2016) 396–407. doi:10.1109/TTHZ.2016.2547319.</w:t>
      </w:r>
    </w:p>
    <w:p w14:paraId="0B17C718"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w:t>
      </w:r>
      <w:r w:rsidRPr="00FE0136">
        <w:rPr>
          <w:rFonts w:ascii="Times New Roman" w:hAnsi="Times New Roman" w:cs="Times New Roman"/>
          <w:noProof/>
        </w:rPr>
        <w:tab/>
        <w:t>J.F. Federici, B. Schulkin, F. Huang, D. Gary, R. Barat, F. Oliveira, D. Zimdars, THz imaging and sensing for security applications—explosives, weapons and drugs, Semicond. Sci. Technol. 20 (2005) S266–S280. doi:10.1088/0268-1242/20/7/018.</w:t>
      </w:r>
    </w:p>
    <w:p w14:paraId="2A3D92A0"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[3]</w:t>
      </w:r>
      <w:r w:rsidRPr="00FE0136">
        <w:rPr>
          <w:rFonts w:ascii="Times New Roman" w:hAnsi="Times New Roman" w:cs="Times New Roman"/>
          <w:noProof/>
        </w:rPr>
        <w:tab/>
        <w:t>N. Krumbholz, C. Jansen, M. Scheller, T. Müller-Wirts, S. Lübbecke, R. Holzwarth, R. Scheunemann, R. Wilk, B. Sartorius, H. Roehle, D. Stanze, J. Beckmann, L.S. von Chrzanowski, U. Ewert, M. Koch, Handheld terahertz spectrometer for detection of liquid explosives, Proc. SPIE. 7485 (2009) 748504-748504–12. doi:10.1117/12.830381.</w:t>
      </w:r>
    </w:p>
    <w:p w14:paraId="172ED2BA"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[4]</w:t>
      </w:r>
      <w:r w:rsidRPr="00FE0136">
        <w:rPr>
          <w:rFonts w:ascii="Times New Roman" w:hAnsi="Times New Roman" w:cs="Times New Roman"/>
          <w:noProof/>
        </w:rPr>
        <w:tab/>
        <w:t>Y. Dong, J. Zhang, Y. Shen, K. Su, J.A. Zeitler, Noninvasive Characterization of Automobile Car Paints using Terahertz Pulsed Imaging and Infrared Optical Coherence Tomography, in: 40th Int. Conf. Infrared, Millimeter, Terahertz Waves, 2014: p. 2015.</w:t>
      </w:r>
    </w:p>
    <w:p w14:paraId="7A56F1CC"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[5]</w:t>
      </w:r>
      <w:r w:rsidRPr="00FE0136">
        <w:rPr>
          <w:rFonts w:ascii="Times New Roman" w:hAnsi="Times New Roman" w:cs="Times New Roman"/>
          <w:noProof/>
        </w:rPr>
        <w:tab/>
        <w:t>J.S. Dodge, P. Mousavi, I. Bushfiel, S. Savard, D. Jez, F. Haran, Paper Parameter Estimation Using Time-Domain Terahertz Spectroscopy, in: IEEE 2014 Int. Symp. Optomechatronic Technol. Pap., IEEE, 2014: pp. 119–120. doi:10.1109/ISOT.2014.36.</w:t>
      </w:r>
    </w:p>
    <w:p w14:paraId="74872334"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[6]</w:t>
      </w:r>
      <w:r w:rsidRPr="00FE0136">
        <w:rPr>
          <w:rFonts w:ascii="Times New Roman" w:hAnsi="Times New Roman" w:cs="Times New Roman"/>
          <w:noProof/>
        </w:rPr>
        <w:tab/>
        <w:t>J.A. Zeitler, L.F. Gladden, In-vitro tomography and non-destructive imaging at depth of pharmaceutical solid dosage forms, Eur. J. Pharm. Biopharm. 71 (2008) 2–22. doi:10.1016/j.ejpb.2008.08.012.</w:t>
      </w:r>
    </w:p>
    <w:p w14:paraId="7F5E8B15"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[7]</w:t>
      </w:r>
      <w:r w:rsidRPr="00FE0136">
        <w:rPr>
          <w:rFonts w:ascii="Times New Roman" w:hAnsi="Times New Roman" w:cs="Times New Roman"/>
          <w:noProof/>
        </w:rPr>
        <w:tab/>
        <w:t>J.A. Zeitler, Y. Shen, C. Baker, P.F. Taday, M. Pepper, T. Rades, Analysis of coating structures and interfaces in solid oral dosage forms by three dimensional terahertz pulsed imaging., J. Pharm. Sci. 96 (2007) 330–340. doi:10.1002/jps.20789.</w:t>
      </w:r>
    </w:p>
    <w:p w14:paraId="690A94F2"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[8]</w:t>
      </w:r>
      <w:r w:rsidRPr="00FE0136">
        <w:rPr>
          <w:rFonts w:ascii="Times New Roman" w:hAnsi="Times New Roman" w:cs="Times New Roman"/>
          <w:noProof/>
        </w:rPr>
        <w:tab/>
        <w:t>J.A. Zeitler, Pharmaceutical Terahertz Spectroscopy and Imaging, in: A. Müllertz, Y. Perrie, T. Rades (Eds.), Springer, New York, NY, 2016: pp. 171–222. doi:10.1007/978-1-4939-4029-5_5.</w:t>
      </w:r>
    </w:p>
    <w:p w14:paraId="5600EC8B"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[9]</w:t>
      </w:r>
      <w:r w:rsidRPr="00FE0136">
        <w:rPr>
          <w:rFonts w:ascii="Times New Roman" w:hAnsi="Times New Roman" w:cs="Times New Roman"/>
          <w:noProof/>
        </w:rPr>
        <w:tab/>
        <w:t>B.M. Fischer, M. Walther, P.U. Jepsen, Far-infrared vibrational modes of DNA components studied by terahertz time-domain spectroscopy, Phys. Med. Biol. 47 (2002) 3807–3814. doi:10.1088/0031-9155/47/21/319.</w:t>
      </w:r>
    </w:p>
    <w:p w14:paraId="7C7F6829"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[10]</w:t>
      </w:r>
      <w:r w:rsidRPr="00FE0136">
        <w:rPr>
          <w:rFonts w:ascii="Times New Roman" w:hAnsi="Times New Roman" w:cs="Times New Roman"/>
          <w:noProof/>
        </w:rPr>
        <w:tab/>
        <w:t>M. Walther, B. Fischer, M. Schall, H. Helm, P.U. Jepsen, Far-infrared vibrational spectra of all-trans, 9-cis and 13-cis retinal measured by THz time-domain spectroscopy, Chem. Phys. Lett. 332 (2000) 389–395. doi:10.1016/S0009-2614(00)01271-9.</w:t>
      </w:r>
    </w:p>
    <w:p w14:paraId="3ECBDAAA"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[11]</w:t>
      </w:r>
      <w:r w:rsidRPr="00FE0136">
        <w:rPr>
          <w:rFonts w:ascii="Times New Roman" w:hAnsi="Times New Roman" w:cs="Times New Roman"/>
          <w:noProof/>
        </w:rPr>
        <w:tab/>
        <w:t>M. Walther, B.M. Fischer, P.U. Jepsen, P. Uhd Jepsen, Noncovalent intermolecular forces in polycrystalline and amorphous saccharides in the far infrared, Chem. Phys. 288 (2003) 261–268. doi:10.1016/S0301-0104(03)00031-4.</w:t>
      </w:r>
    </w:p>
    <w:p w14:paraId="2D9089A5"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[12]</w:t>
      </w:r>
      <w:r w:rsidRPr="00FE0136">
        <w:rPr>
          <w:rFonts w:ascii="Times New Roman" w:hAnsi="Times New Roman" w:cs="Times New Roman"/>
          <w:noProof/>
        </w:rPr>
        <w:tab/>
        <w:t>Y.C. Shen, P.C. Upadhya, E.H. Linfield, A.G. Davies, Temperature-dependent low-frequency vibrational spectra of purine and adenine, Appl. Phys. Lett. 82 (2003) 2350–2352. doi:10.1063/1.1565680.</w:t>
      </w:r>
    </w:p>
    <w:p w14:paraId="1CFD4946"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[13]</w:t>
      </w:r>
      <w:r w:rsidRPr="00FE0136">
        <w:rPr>
          <w:rFonts w:ascii="Times New Roman" w:hAnsi="Times New Roman" w:cs="Times New Roman"/>
          <w:noProof/>
        </w:rPr>
        <w:tab/>
        <w:t>P.F. Taday, I. V Bradley, D.D. Arnone, Terahertz pulse spectroscopy of biological materials: L-glutamic Acid., J. Biol. Phys. 29 (2003) 109–15. doi:10.1023/A:1024424205309.</w:t>
      </w:r>
    </w:p>
    <w:p w14:paraId="3BF0BD19"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[14]</w:t>
      </w:r>
      <w:r w:rsidRPr="00FE0136">
        <w:rPr>
          <w:rFonts w:ascii="Times New Roman" w:hAnsi="Times New Roman" w:cs="Times New Roman"/>
          <w:noProof/>
        </w:rPr>
        <w:tab/>
        <w:t>M. Otsuka, J.I. Nishizawa, N. Fukura, T. Sasaki, Characterization of poly-amorphous indomethacin by terahertz spectroscopy, J. Infrared, Millimeter, Terahertz Waves. 33 (2012) 953–962. doi:10.1007/s10762-012-9910-1.</w:t>
      </w:r>
    </w:p>
    <w:p w14:paraId="1D934A8A"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[15]</w:t>
      </w:r>
      <w:r w:rsidRPr="00FE0136">
        <w:rPr>
          <w:rFonts w:ascii="Times New Roman" w:hAnsi="Times New Roman" w:cs="Times New Roman"/>
          <w:noProof/>
        </w:rPr>
        <w:tab/>
        <w:t xml:space="preserve">C.J. Strachan, P.F. Taday, D. a Newnham, K.C. Gordon, J.A. Zeitler, M. Pepper, T. Rades, Using terahertz pulsed spectroscopy to quantify pharmaceutical polymorphism </w:t>
      </w:r>
      <w:r w:rsidRPr="00FE0136">
        <w:rPr>
          <w:rFonts w:ascii="Times New Roman" w:hAnsi="Times New Roman" w:cs="Times New Roman"/>
          <w:noProof/>
        </w:rPr>
        <w:lastRenderedPageBreak/>
        <w:t>and crystallinity., J. Pharm. Sci. 94 (2005) 837–46. doi:10.1002/jps.20281.</w:t>
      </w:r>
    </w:p>
    <w:p w14:paraId="369F5D89"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[16]</w:t>
      </w:r>
      <w:r w:rsidRPr="00FE0136">
        <w:rPr>
          <w:rFonts w:ascii="Times New Roman" w:hAnsi="Times New Roman" w:cs="Times New Roman"/>
          <w:noProof/>
        </w:rPr>
        <w:tab/>
        <w:t>C.J. Strachan, T. Rades, D.A. Newnham, K.C. Gordon, M. Pepper, P.F. Taday, Using terahertz pulsed spectroscopy to study crystallinity of pharmaceutical materials, Chem. Phys. Lett. 390 (2004) 20–24. doi:10.1016/j.cplett.2004.03.117.</w:t>
      </w:r>
    </w:p>
    <w:p w14:paraId="1AD41C99"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[17]</w:t>
      </w:r>
      <w:r w:rsidRPr="00FE0136">
        <w:rPr>
          <w:rFonts w:ascii="Times New Roman" w:hAnsi="Times New Roman" w:cs="Times New Roman"/>
          <w:noProof/>
        </w:rPr>
        <w:tab/>
        <w:t>P.F. Taday, I.V. Bradley, D.D. Arnone, M. Pepper, Using Terahertz pulse spectroscopy to study the crystalline structure of a drug: a case study of the polymorphs of ranitidine hydrochloride., J. Pharm. Sci. 92 (2003) 831–8. doi:10.1002/jps.10358.</w:t>
      </w:r>
    </w:p>
    <w:p w14:paraId="5659EC87"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[18]</w:t>
      </w:r>
      <w:r w:rsidRPr="00FE0136">
        <w:rPr>
          <w:rFonts w:ascii="Times New Roman" w:hAnsi="Times New Roman" w:cs="Times New Roman"/>
          <w:noProof/>
        </w:rPr>
        <w:tab/>
        <w:t>N.Y. Tan, J.A. Zeitler, Probing phase transitions in simvastatin with terahertz time-domain spectroscopy., Mol. Pharm. 12 (2015) 810–5. doi:10.1021/mp500649q.</w:t>
      </w:r>
    </w:p>
    <w:p w14:paraId="52D3D3CE"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[19]</w:t>
      </w:r>
      <w:r w:rsidRPr="00FE0136">
        <w:rPr>
          <w:rFonts w:ascii="Times New Roman" w:hAnsi="Times New Roman" w:cs="Times New Roman"/>
          <w:noProof/>
        </w:rPr>
        <w:tab/>
        <w:t>J.A. Zeitler, D. a Newnham, P.F. Taday, T.L. Threlfall, R.W. Lancaster, R.W. Berg, C.J. Strachan, M. Pepper, K.C. Gordon, T. Rades, Characterization of temperature-induced phase transitions in five polymorphic forms of sulfathiazole by terahertz pulsed spectroscopy and differential scanning calorimetry., J. Pharm. Sci. 95 (2006) 2486–98. doi:10.1002/jps.20719.</w:t>
      </w:r>
    </w:p>
    <w:p w14:paraId="23715ABB"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[20]</w:t>
      </w:r>
      <w:r w:rsidRPr="00FE0136">
        <w:rPr>
          <w:rFonts w:ascii="Times New Roman" w:hAnsi="Times New Roman" w:cs="Times New Roman"/>
          <w:noProof/>
        </w:rPr>
        <w:tab/>
        <w:t>J.A. Zeitler, P.F. Taday, K.C. Gordon, M. Pepper, T. Rades, Solid-State Transition Mechanism in Carbamazepine Polymorphs by Time-Resolved Terahertz Spectroscopy, Chemphyschem. 8 (2007) 1924–7. doi:10.1002/cphc.200700261.</w:t>
      </w:r>
    </w:p>
    <w:p w14:paraId="4EB28A0E"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[21]</w:t>
      </w:r>
      <w:r w:rsidRPr="00FE0136">
        <w:rPr>
          <w:rFonts w:ascii="Times New Roman" w:hAnsi="Times New Roman" w:cs="Times New Roman"/>
          <w:noProof/>
        </w:rPr>
        <w:tab/>
        <w:t>E.P.J. Parrott, K.L. Nguyen, T. Friscic, J.A. Zeitler, M. Pepper, W. Jones, L.F. Gladden, Using terahertz time-domain spectroscopy to identify pharmaceutical cocrystals, in: Jt. 32nd Int. Conf. Infrared Millim. Waves/15th Int. Conf. Terahertz Electron., 2007: pp. 660–661. doi:10.1109/ICIMW.2007.4516670.</w:t>
      </w:r>
    </w:p>
    <w:p w14:paraId="326717EC"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[22]</w:t>
      </w:r>
      <w:r w:rsidRPr="00FE0136">
        <w:rPr>
          <w:rFonts w:ascii="Times New Roman" w:hAnsi="Times New Roman" w:cs="Times New Roman"/>
          <w:noProof/>
        </w:rPr>
        <w:tab/>
        <w:t>E.P.J. Parrott, J.A. Zeitler, T. Friščić, M. Pepper, W. Jones, G.M. Day, L.F. Gladden, Testing the sensitivity of terahertz spectroscopy to changes in molecular and supramolecular structure: a study of structurally similar cocrystals, Cryst. Growth Des. 9 (2009) 1452–1460. doi:10.1021/cg8008893.</w:t>
      </w:r>
    </w:p>
    <w:p w14:paraId="380D9499"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[23]</w:t>
      </w:r>
      <w:r w:rsidRPr="00FE0136">
        <w:rPr>
          <w:rFonts w:ascii="Times New Roman" w:hAnsi="Times New Roman" w:cs="Times New Roman"/>
          <w:noProof/>
        </w:rPr>
        <w:tab/>
        <w:t>R. Li, J.A. Zeitler, D. Tomerini, E.P.J. Parrott, L.F. Gladden, G.M. Day, A study into the effect of subtle structural details and disorder on the terahertz spectrum of crystalline benzoic acid, Phys. Chem. Chem. Phys. 12 (2010) 5329. doi:10.1039/b926536h.</w:t>
      </w:r>
    </w:p>
    <w:p w14:paraId="7C0A7F94"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[24]</w:t>
      </w:r>
      <w:r w:rsidRPr="00FE0136">
        <w:rPr>
          <w:rFonts w:ascii="Times New Roman" w:hAnsi="Times New Roman" w:cs="Times New Roman"/>
          <w:noProof/>
        </w:rPr>
        <w:tab/>
        <w:t>J.A. Zeitler, P.F. Taday, M. Pepper, T. Rades, Relaxation and crystallization of amorphous carbamazepine studied by terahertz pulsed spectroscopy., J. Pharm. Sci. 96 (2007) 2703–9. doi:10.1002/jps.20908.</w:t>
      </w:r>
    </w:p>
    <w:p w14:paraId="39CD5457"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[25]</w:t>
      </w:r>
      <w:r w:rsidRPr="00FE0136">
        <w:rPr>
          <w:rFonts w:ascii="Times New Roman" w:hAnsi="Times New Roman" w:cs="Times New Roman"/>
          <w:noProof/>
        </w:rPr>
        <w:tab/>
        <w:t>J. Sibik, M.J. Sargent, M. Franklin, J.A. Zeitler, Crystallization and phase changes in paracetamol from the amorphous solid to the liquid phase, Mol. Pharm. 11 (2014) 1326–1334. doi:10.1021/mp400768m.</w:t>
      </w:r>
    </w:p>
    <w:p w14:paraId="152965F3"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[26]</w:t>
      </w:r>
      <w:r w:rsidRPr="00FE0136">
        <w:rPr>
          <w:rFonts w:ascii="Times New Roman" w:hAnsi="Times New Roman" w:cs="Times New Roman"/>
          <w:noProof/>
        </w:rPr>
        <w:tab/>
        <w:t>K.C. Gordon, P. Kleinebudde, M. Pepper, L. Ho, R. Mu, R. Müller, K.C. Gordon, P. Kleinebudde, M. Pepper, T. Rades, Y. Shen, P.F. Taday, J.A. Zeitler, Monitoring the film coating unit operation and predicting drug dissolution using terahertz pulsed imaging., J. Pharm. Sci. 98 (2009) 4866–76. doi:10.1002/jps.21766.</w:t>
      </w:r>
    </w:p>
    <w:p w14:paraId="7038D4AB"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[27]</w:t>
      </w:r>
      <w:r w:rsidRPr="00FE0136">
        <w:rPr>
          <w:rFonts w:ascii="Times New Roman" w:hAnsi="Times New Roman" w:cs="Times New Roman"/>
          <w:noProof/>
        </w:rPr>
        <w:tab/>
        <w:t>J.A. Spencer, Z. Gao, T. Moore, L.F. Buhse, P.F. Taday, D.A. Newnham, Y. Shen, A. Portieri, A. Husain, Delayed release tablet dissolution related to coating thickness by terahertz pulsed image mapping, J. Pharm. Sci. 97 (2008) 1543–1550. doi:10.1002/jps.21051.</w:t>
      </w:r>
    </w:p>
    <w:p w14:paraId="4F43A991"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[28]</w:t>
      </w:r>
      <w:r w:rsidRPr="00FE0136">
        <w:rPr>
          <w:rFonts w:ascii="Times New Roman" w:hAnsi="Times New Roman" w:cs="Times New Roman"/>
          <w:noProof/>
        </w:rPr>
        <w:tab/>
        <w:t>A.J. Fitzgerald, B.E. Cole, P.F. Taday, Nondestructive analysis of tablet coating thicknesses using terahertz pulsed imaging., J. Pharm. Sci. 94 (2005) 177–83. doi:10.1002/jps.20225.</w:t>
      </w:r>
    </w:p>
    <w:p w14:paraId="71CD0CD8"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[29]</w:t>
      </w:r>
      <w:r w:rsidRPr="00FE0136">
        <w:rPr>
          <w:rFonts w:ascii="Times New Roman" w:hAnsi="Times New Roman" w:cs="Times New Roman"/>
          <w:noProof/>
        </w:rPr>
        <w:tab/>
        <w:t>R. Palermo, R. Cogdill, S. Short, Density mapping and chemical component calibration development of four-component compacts via terahertz pulsed imaging, J. Pharm. Biomed. Anal. 46 (2008) 36–44. doi:10.1016/j.jpba.2007.10.023.</w:t>
      </w:r>
    </w:p>
    <w:p w14:paraId="6272AD42"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lastRenderedPageBreak/>
        <w:t>[30]</w:t>
      </w:r>
      <w:r w:rsidRPr="00FE0136">
        <w:rPr>
          <w:rFonts w:ascii="Times New Roman" w:hAnsi="Times New Roman" w:cs="Times New Roman"/>
          <w:noProof/>
        </w:rPr>
        <w:tab/>
        <w:t>R.K. May, K. Su, L. Han, S. Zhong, J. a Elliott, L.F. Gladden, M. Evans, Y. Shen, J.A. Zeitler, Hardness and density distributions of pharmaceutical tablets measured by terahertz pulsed imaging., J. Pharm. Sci. 102 (2013) 2179–86. doi:10.1002/jps.23560.</w:t>
      </w:r>
    </w:p>
    <w:p w14:paraId="646DA14E"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[31]</w:t>
      </w:r>
      <w:r w:rsidRPr="00FE0136">
        <w:rPr>
          <w:rFonts w:ascii="Times New Roman" w:hAnsi="Times New Roman" w:cs="Times New Roman"/>
          <w:noProof/>
        </w:rPr>
        <w:tab/>
        <w:t>Y.C. Shen, P.F. Taday, D. a Newnham, M. Pepper, Chemical mapping using reflection terahertz pulsed imaging, Semicond. Sci. Technol. 20 (2005) S254–S257. doi:10.1088/0268-1242/20/7/016.</w:t>
      </w:r>
    </w:p>
    <w:p w14:paraId="5CD20F7E"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[32]</w:t>
      </w:r>
      <w:r w:rsidRPr="00FE0136">
        <w:rPr>
          <w:rFonts w:ascii="Times New Roman" w:hAnsi="Times New Roman" w:cs="Times New Roman"/>
          <w:noProof/>
        </w:rPr>
        <w:tab/>
        <w:t>Y.C. Shen, P.F. Taday, Development and application of terahertz pulsed imaging for nondestructive inspection of pharmaceutical tablet, IEEE J. Sel. Top. Quantum Electron. 14 (2008) 407–415. doi:10.1109/JSTQE.2007.911309.</w:t>
      </w:r>
    </w:p>
    <w:p w14:paraId="01A92CAB"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[33]</w:t>
      </w:r>
      <w:r w:rsidRPr="00FE0136">
        <w:rPr>
          <w:rFonts w:ascii="Times New Roman" w:hAnsi="Times New Roman" w:cs="Times New Roman"/>
          <w:noProof/>
        </w:rPr>
        <w:tab/>
        <w:t>L. Ho, R. Müller, K.C. Gordon, P. Kleinebudde, M. Pepper, T. Rades, Y. Shen, P.F. Taday, J.A. Zeitler, Applications of terahertz pulsed imaging to sustained-release tablet film coating quality assessment and dissolution performance., J. Control. Release. 127 (2008) 79–87. doi:10.1016/j.jconrel.2008.01.002.</w:t>
      </w:r>
    </w:p>
    <w:p w14:paraId="52235212"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[34]</w:t>
      </w:r>
      <w:r w:rsidRPr="00FE0136">
        <w:rPr>
          <w:rFonts w:ascii="Times New Roman" w:hAnsi="Times New Roman" w:cs="Times New Roman"/>
          <w:noProof/>
        </w:rPr>
        <w:tab/>
        <w:t>R.K. May, M.J. Evans, S. Zhong, I. Warr, L.F. Gladden, Y. Shen, J.A. Zeitler, Terahertz in-line sensor for direct coating thickness measurement of individual tablets during film coating in real-time., J. Pharm. Sci. 100 (2011) 1535–44. doi:10.1002/jps.22359.</w:t>
      </w:r>
    </w:p>
    <w:p w14:paraId="30104DFD"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[35]</w:t>
      </w:r>
      <w:r w:rsidRPr="00FE0136">
        <w:rPr>
          <w:rFonts w:ascii="Times New Roman" w:hAnsi="Times New Roman" w:cs="Times New Roman"/>
          <w:noProof/>
        </w:rPr>
        <w:tab/>
        <w:t>M. Juuti, H. Tuononen, T. Prykäri, V. Kontturi, M. Kuosmanen, E. Alarousu, J. Ketolainen, R. Myllylä, K.-E. Peiponen, Optical and terahertz measurement techniques for flat-faced pharmaceutical tablets: a case study of gloss, surface roughness and bulk properties of starch acetate tablets, Meas. Sci. Technol. 20 (2009) 015301. doi:10.1088/0957-0233/20/1/015301.</w:t>
      </w:r>
    </w:p>
    <w:p w14:paraId="7C8CB2DB"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[36]</w:t>
      </w:r>
      <w:r w:rsidRPr="00FE0136">
        <w:rPr>
          <w:rFonts w:ascii="Times New Roman" w:hAnsi="Times New Roman" w:cs="Times New Roman"/>
          <w:noProof/>
        </w:rPr>
        <w:tab/>
        <w:t>E.P.J. Parrott, J.A. Zeitler, L.F. Gladden, Accurate determination of optical coefficients from chemical samples using terahertz time-domain spectroscopy and effective medium theory, Opt. Lett. 34 (2009) 3722–4. doi:10.1364/OL.34.003722.</w:t>
      </w:r>
    </w:p>
    <w:p w14:paraId="3CB6747E"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lang w:val="de-DE"/>
        </w:rPr>
      </w:pPr>
      <w:r w:rsidRPr="00FE0136">
        <w:rPr>
          <w:rFonts w:ascii="Times New Roman" w:hAnsi="Times New Roman" w:cs="Times New Roman"/>
          <w:noProof/>
        </w:rPr>
        <w:t>[37]</w:t>
      </w:r>
      <w:r w:rsidRPr="00FE0136">
        <w:rPr>
          <w:rFonts w:ascii="Times New Roman" w:hAnsi="Times New Roman" w:cs="Times New Roman"/>
          <w:noProof/>
        </w:rPr>
        <w:tab/>
        <w:t xml:space="preserve">H. Tuononen, K. Fukunaga, M. Kuosmanen, J. Ketolainen, K.-E. Peiponen, Wiener bounds for complex permittivity in terahertz spectroscopy: case study of two-phase pharmaceutical tablets, Appl. </w:t>
      </w:r>
      <w:r w:rsidRPr="00FE0136">
        <w:rPr>
          <w:rFonts w:ascii="Times New Roman" w:hAnsi="Times New Roman" w:cs="Times New Roman"/>
          <w:noProof/>
          <w:lang w:val="de-DE"/>
        </w:rPr>
        <w:t>Spectrosc. 64 (2010) 127–31. http://www.ncbi.nlm.nih.gov/pubmed/20132608.</w:t>
      </w:r>
    </w:p>
    <w:p w14:paraId="3E9FE635"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lang w:val="de-DE"/>
        </w:rPr>
      </w:pPr>
      <w:r w:rsidRPr="00FE0136">
        <w:rPr>
          <w:rFonts w:ascii="Times New Roman" w:hAnsi="Times New Roman" w:cs="Times New Roman"/>
          <w:noProof/>
          <w:lang w:val="de-DE"/>
        </w:rPr>
        <w:t>[38]</w:t>
      </w:r>
      <w:r w:rsidRPr="00FE0136">
        <w:rPr>
          <w:rFonts w:ascii="Times New Roman" w:hAnsi="Times New Roman" w:cs="Times New Roman"/>
          <w:noProof/>
          <w:lang w:val="de-DE"/>
        </w:rPr>
        <w:tab/>
        <w:t>O.H. Wiener, Die Theorie des Mischkörpers für das Feld der stationären Strömung. 1 Die Mittelwertsätze für Kraft, Polarisation und Energie, B.G. Teubner, Leipzig, 1912.</w:t>
      </w:r>
    </w:p>
    <w:p w14:paraId="174F5054"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[39]</w:t>
      </w:r>
      <w:r w:rsidRPr="00FE0136">
        <w:rPr>
          <w:rFonts w:ascii="Times New Roman" w:hAnsi="Times New Roman" w:cs="Times New Roman"/>
          <w:noProof/>
        </w:rPr>
        <w:tab/>
        <w:t>D. Markl, P. Bawuah, C. Ridgway, S. van den Ban, D.J. Goodwin, J. Ketolainen, P. Gane, K.-E. Peiponen, J.A. Zeitler, Fast and Non-destructive Pore Structure Analysis using Terahertz Time-Domain Spectroscopy, Int. J. Pharm. 537 (2017) 102–110. doi:10.1016/j.ijpharm.2017.12.029.</w:t>
      </w:r>
    </w:p>
    <w:p w14:paraId="58C96E85"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[40]</w:t>
      </w:r>
      <w:r w:rsidRPr="00FE0136">
        <w:rPr>
          <w:rFonts w:ascii="Times New Roman" w:hAnsi="Times New Roman" w:cs="Times New Roman"/>
          <w:noProof/>
        </w:rPr>
        <w:tab/>
        <w:t>P. Bawuah, A. Pierotic Mendia, P. Silfsten, P. Pääkkönen, T. Ervasti, J. Ketolainen, J.A. Zeitler, K.-E. Peiponen, Detection of porosity of pharmaceutical compacts by terahertz radiation transmission and light reflection measurement techniques, Int. J. Pharm. 465 (2014) 70–76. doi:10.1016/j.ijpharm.2014.02.011.</w:t>
      </w:r>
    </w:p>
    <w:p w14:paraId="42A1D383"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[41]</w:t>
      </w:r>
      <w:r w:rsidRPr="00FE0136">
        <w:rPr>
          <w:rFonts w:ascii="Times New Roman" w:hAnsi="Times New Roman" w:cs="Times New Roman"/>
          <w:noProof/>
        </w:rPr>
        <w:tab/>
        <w:t>P. Bawuah, N. Tan, S.N.A. Tweneboah, T. Ervasti, J. Axel Zeitler, J. Ketolainen, K.-E. Peiponen, Terahertz study on porosity and mass fraction of active pharmaceutical ingredient of pharmaceutical tablets, Eur. J. Pharm. Biopharm. 105 (2016) 122–133. doi:10.1016/j.ejpb.2016.06.007.</w:t>
      </w:r>
    </w:p>
    <w:p w14:paraId="553C1158"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[42]</w:t>
      </w:r>
      <w:r w:rsidRPr="00FE0136">
        <w:rPr>
          <w:rFonts w:ascii="Times New Roman" w:hAnsi="Times New Roman" w:cs="Times New Roman"/>
          <w:noProof/>
        </w:rPr>
        <w:tab/>
        <w:t>P. Bawuah, P. Silfsten, T. Ervasti, J. Ketolainen, J.A. Zeitler, K.-E. Peiponen, Non-contact weight measurement of flat-faced pharmaceutical tablets using terahertz transmission pulse delay measurements., Int. J. Pharm. 476 (2014) 16–22. doi:10.1016/j.ijpharm.2014.09.027.</w:t>
      </w:r>
    </w:p>
    <w:p w14:paraId="7C72451E"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[43]</w:t>
      </w:r>
      <w:r w:rsidRPr="00FE0136">
        <w:rPr>
          <w:rFonts w:ascii="Times New Roman" w:hAnsi="Times New Roman" w:cs="Times New Roman"/>
          <w:noProof/>
        </w:rPr>
        <w:tab/>
        <w:t>P. Bawuah, T. Ervasti, N. Tan, J.A. Zeitler, J. Ketolainen, K.-E. Peiponen, Noninvasive porosity measurement of biconvex tablets using terahertz pulses, Int. J. Pharm. 509 (2016) 439–443. doi:10.1016/J.IJPHARM.2016.06.023.</w:t>
      </w:r>
    </w:p>
    <w:p w14:paraId="46D27C2B"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lastRenderedPageBreak/>
        <w:t>[44]</w:t>
      </w:r>
      <w:r w:rsidRPr="00FE0136">
        <w:rPr>
          <w:rFonts w:ascii="Times New Roman" w:hAnsi="Times New Roman" w:cs="Times New Roman"/>
          <w:noProof/>
        </w:rPr>
        <w:tab/>
        <w:t>D. Markl, P. Wang, C. Ridgway, A.-P. Karttunen, M. Chakraborty, P. Bawuah, P. Pääkkönen, P. Gane, J. Ketolainen, K.-E. Peiponen, J.A. Zeitler, Characterization of the Pore Structure of Functionalized Calcium Carbonate Tablets by Terahertz Time-Domain Spectroscopy and X-Ray Computed Microtomography, J. Pharm. Sci. 106 (2017) 1586–1595. doi:10.1016/j.xphs.2017.02.028.</w:t>
      </w:r>
    </w:p>
    <w:p w14:paraId="13F26999"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[45]</w:t>
      </w:r>
      <w:r w:rsidRPr="00FE0136">
        <w:rPr>
          <w:rFonts w:ascii="Times New Roman" w:hAnsi="Times New Roman" w:cs="Times New Roman"/>
          <w:noProof/>
        </w:rPr>
        <w:tab/>
        <w:t>C. Ridgway, P. Bawuah, D. Markl, J.A.A. Zeitler, J. Ketolainen, K.-E.K.-E. Peiponen, P. Gane, On the role of API in determining porosity, pore structure and bulk modulus of the skeletal material in pharmaceutical tablets formed with MCC excipient, Int. J. Pharm. 526 (2017) 321–331. doi:10.1016/j.ijpharm.2017.04.038.</w:t>
      </w:r>
    </w:p>
    <w:p w14:paraId="55C9BC3E"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[46]</w:t>
      </w:r>
      <w:r w:rsidRPr="00FE0136">
        <w:rPr>
          <w:rFonts w:ascii="Times New Roman" w:hAnsi="Times New Roman" w:cs="Times New Roman"/>
          <w:noProof/>
        </w:rPr>
        <w:tab/>
        <w:t>D. Markl, A. Strobel, R. Schlossnikl, J. Bøtker, P. Bawuah, C. Ridgway, J. Rantanen, T. Rades, P. Gane, K.-E. Peiponen, J.A. Zeitler, Characterisation of Pore Structures of Pharmaceutical Tablets: A Review, Int. J. Pharm. 538 (2018) 188–214. doi:https://doi.org/10.1016/j.ijpharm.2018.01.017.</w:t>
      </w:r>
    </w:p>
    <w:p w14:paraId="37477010"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[47]</w:t>
      </w:r>
      <w:r w:rsidRPr="00FE0136">
        <w:rPr>
          <w:rFonts w:ascii="Times New Roman" w:hAnsi="Times New Roman" w:cs="Times New Roman"/>
          <w:noProof/>
        </w:rPr>
        <w:tab/>
        <w:t>P.U. Jepsen, D.G. Cooke, M. Koch, Terahertz spectroscopy and imaging - Modern techniques and applications, Laser Photon. Rev. 5 (2011) 124–166. doi:10.1002/lpor.201000011.</w:t>
      </w:r>
    </w:p>
    <w:p w14:paraId="4AA2F1F9"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[48]</w:t>
      </w:r>
      <w:r w:rsidRPr="00FE0136">
        <w:rPr>
          <w:rFonts w:ascii="Times New Roman" w:hAnsi="Times New Roman" w:cs="Times New Roman"/>
          <w:noProof/>
        </w:rPr>
        <w:tab/>
        <w:t>M. Suzuki, M. Tonouchi, Fe-implanted InGaAs photoconductive terahertz detectors triggered by 1.56 μm femtosecond optical pulses, Appl. Phys. Lett. 86 (2005) 1–3. doi:10.1063/1.1901817.</w:t>
      </w:r>
    </w:p>
    <w:p w14:paraId="6829C754"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[49]</w:t>
      </w:r>
      <w:r w:rsidRPr="00FE0136">
        <w:rPr>
          <w:rFonts w:ascii="Times New Roman" w:hAnsi="Times New Roman" w:cs="Times New Roman"/>
          <w:noProof/>
        </w:rPr>
        <w:tab/>
        <w:t>H. Roehle, R.J.B. Dietz, H.J. Hensel, J. Böttcher, H. Künzel, D. Stanze, M. Schell, B. Sartorius, Next generation 1.5 µm terahertz antennas: mesa-structuring of InGaAs/InAlAs photoconductive layers., Opt. Express. 18 (2010) 2296–2301. doi:10.1364/OE.18.002296.</w:t>
      </w:r>
    </w:p>
    <w:p w14:paraId="25D0D49B"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[50]</w:t>
      </w:r>
      <w:r w:rsidRPr="00FE0136">
        <w:rPr>
          <w:rFonts w:ascii="Times New Roman" w:hAnsi="Times New Roman" w:cs="Times New Roman"/>
          <w:noProof/>
        </w:rPr>
        <w:tab/>
        <w:t>P. Kužel, H. Němec, F. Kadlec, C. Kadlec, Gouy shift correction for highly accurate refractive index retrieval in time-domain terahertz spectroscopy, Opt. Express. 18 (2010) 15338. doi:10.1364/OE.18.015338.</w:t>
      </w:r>
    </w:p>
    <w:p w14:paraId="57791826"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[51]</w:t>
      </w:r>
      <w:r w:rsidRPr="00FE0136">
        <w:rPr>
          <w:rFonts w:ascii="Times New Roman" w:hAnsi="Times New Roman" w:cs="Times New Roman"/>
          <w:noProof/>
        </w:rPr>
        <w:tab/>
        <w:t>P. Koleják, K. Postava, M. Mičica, P. Kužel, F. Kadlec, J. Pištora, Experimental Gouy phase shift compensation in Terahertz time-domain spectroscopy, Photonics Nanostructures - Fundam. Appl. 31 (2018) 129–133. doi:10.1016/J.PHOTONICS.2018.06.011.</w:t>
      </w:r>
    </w:p>
    <w:p w14:paraId="5BA03B7A"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[52]</w:t>
      </w:r>
      <w:r w:rsidRPr="00FE0136">
        <w:rPr>
          <w:rFonts w:ascii="Times New Roman" w:hAnsi="Times New Roman" w:cs="Times New Roman"/>
          <w:noProof/>
        </w:rPr>
        <w:tab/>
        <w:t>M. Exter, C. Fattinger, D. Grischkowsky, Terahertz time-domain spectroscopy of water vapor., Opt. Lett. 14 (1989) 1128–30. http://www.ncbi.nlm.nih.gov/pubmed/19753077.</w:t>
      </w:r>
    </w:p>
    <w:p w14:paraId="2D1690B6"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[53]</w:t>
      </w:r>
      <w:r w:rsidRPr="00FE0136">
        <w:rPr>
          <w:rFonts w:ascii="Times New Roman" w:hAnsi="Times New Roman" w:cs="Times New Roman"/>
          <w:noProof/>
        </w:rPr>
        <w:tab/>
        <w:t>P.U. Jepsen, Phase Retrieval in Terahertz Time-Domain Measurements: a “how to” Tutorial, J. Infrared, Millimeter, Terahertz Waves. 40 (2019) 395–411. doi:10.1007/s10762-019-00578-0.</w:t>
      </w:r>
    </w:p>
    <w:p w14:paraId="55BA6457"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[54]</w:t>
      </w:r>
      <w:r w:rsidRPr="00FE0136">
        <w:rPr>
          <w:rFonts w:ascii="Times New Roman" w:hAnsi="Times New Roman" w:cs="Times New Roman"/>
          <w:noProof/>
        </w:rPr>
        <w:tab/>
        <w:t>T.D. Dorney, R.G. Baraniuk, D.M. Mittleman, Material parameter estimation with terahertz time-domain spectroscopy, J. Opt. Soc. Am. A-Opt. Image Sci. Vis. 18 (2001) 1562–1571. doi:10.1364/JOSAA.18.001562.</w:t>
      </w:r>
    </w:p>
    <w:p w14:paraId="6AA84FB8"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[55]</w:t>
      </w:r>
      <w:r w:rsidRPr="00FE0136">
        <w:rPr>
          <w:rFonts w:ascii="Times New Roman" w:hAnsi="Times New Roman" w:cs="Times New Roman"/>
          <w:noProof/>
        </w:rPr>
        <w:tab/>
        <w:t>W. Withayachumnankul, M. Naftaly, Fundamentals of Measurement in Terahertz Time-Domain Spectroscopy, J. Infrared, Millimeter, Terahertz Waves. 35 (2014) 610–637. doi:10.1007/s10762-013-0042-z.</w:t>
      </w:r>
    </w:p>
    <w:p w14:paraId="5607382F"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[56]</w:t>
      </w:r>
      <w:r w:rsidRPr="00FE0136">
        <w:rPr>
          <w:rFonts w:ascii="Times New Roman" w:hAnsi="Times New Roman" w:cs="Times New Roman"/>
          <w:noProof/>
        </w:rPr>
        <w:tab/>
        <w:t>M. Scheller, Data Extraction from Terahertz Time Domain Spectroscopy Measurements, J. Infrared, Millimeter, Terahertz Waves. 35 (2014) 638–648. doi:10.1007/s10762-014-0053-4.</w:t>
      </w:r>
    </w:p>
    <w:p w14:paraId="6E0343F4"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[57]</w:t>
      </w:r>
      <w:r w:rsidRPr="00FE0136">
        <w:rPr>
          <w:rFonts w:ascii="Times New Roman" w:hAnsi="Times New Roman" w:cs="Times New Roman"/>
          <w:noProof/>
        </w:rPr>
        <w:tab/>
        <w:t>S.P. Singh, Z. Akhter, M.J. Akhtar, Calibration Independent Estimation of Optical Constants Using Terahertz Time-Domain Spectroscopy, Microw. Opt. Technol. Lett. 57 (2015) 1861–1864. doi:10.1002/mop.</w:t>
      </w:r>
    </w:p>
    <w:p w14:paraId="0E52E287"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[58]</w:t>
      </w:r>
      <w:r w:rsidRPr="00FE0136">
        <w:rPr>
          <w:rFonts w:ascii="Times New Roman" w:hAnsi="Times New Roman" w:cs="Times New Roman"/>
          <w:noProof/>
        </w:rPr>
        <w:tab/>
        <w:t xml:space="preserve">M. Kawase, K. Yamamoto, K. Takagi, R. Yasuda, M. Ogawa, Y. Hatsuda, S. Kawanishi, Y. Hirotani, M. Myotoku, Y. Urashima, K. Nagai, K. Ikeda, H. Konishi, J. </w:t>
      </w:r>
      <w:r w:rsidRPr="00FE0136">
        <w:rPr>
          <w:rFonts w:ascii="Times New Roman" w:hAnsi="Times New Roman" w:cs="Times New Roman"/>
          <w:noProof/>
        </w:rPr>
        <w:lastRenderedPageBreak/>
        <w:t>Yamakawa, M. Tani, Non-destructive evaluation method of pharmaceutical tablet by terahertz-time-domain spectroscopy: Application to sound-alike medicines, J. Infrared, Millimeter, Terahertz Waves. 34 (2013) 566–571. doi:10.1007/s10762-013-9994-2.</w:t>
      </w:r>
    </w:p>
    <w:p w14:paraId="1CC90453"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lang w:val="de-DE"/>
        </w:rPr>
      </w:pPr>
      <w:r w:rsidRPr="00FE0136">
        <w:rPr>
          <w:rFonts w:ascii="Times New Roman" w:hAnsi="Times New Roman" w:cs="Times New Roman"/>
          <w:noProof/>
        </w:rPr>
        <w:t>[59]</w:t>
      </w:r>
      <w:r w:rsidRPr="00FE0136">
        <w:rPr>
          <w:rFonts w:ascii="Times New Roman" w:hAnsi="Times New Roman" w:cs="Times New Roman"/>
          <w:noProof/>
        </w:rPr>
        <w:tab/>
        <w:t xml:space="preserve">P. Bawuah, J.A. Zeitler, J. Ketolainen, K.-E.E. Peiponen, Terahertz absorption spectra of commonly used antimalarial drugs, Opt. </w:t>
      </w:r>
      <w:r w:rsidRPr="00FE0136">
        <w:rPr>
          <w:rFonts w:ascii="Times New Roman" w:hAnsi="Times New Roman" w:cs="Times New Roman"/>
          <w:noProof/>
          <w:lang w:val="de-DE"/>
        </w:rPr>
        <w:t>Rev. 25 (2018) 1–6. doi:10.1007/s10043-018-0423-6.</w:t>
      </w:r>
    </w:p>
    <w:p w14:paraId="66B7AF3A"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lang w:val="de-DE"/>
        </w:rPr>
        <w:t>[60]</w:t>
      </w:r>
      <w:r w:rsidRPr="00FE0136">
        <w:rPr>
          <w:rFonts w:ascii="Times New Roman" w:hAnsi="Times New Roman" w:cs="Times New Roman"/>
          <w:noProof/>
          <w:lang w:val="de-DE"/>
        </w:rPr>
        <w:tab/>
        <w:t xml:space="preserve">D.A.G. Bruggeman, Berechnung verschiedener physikalischer Konstanten von heterogenen Substanzen. I. Dielektrizitätskonstanten und Leitfähigkeiten der Mischkörper aus isotropen Substanzen, Ann. </w:t>
      </w:r>
      <w:r w:rsidRPr="00FE0136">
        <w:rPr>
          <w:rFonts w:ascii="Times New Roman" w:hAnsi="Times New Roman" w:cs="Times New Roman"/>
          <w:noProof/>
        </w:rPr>
        <w:t>Phys. 24 (1935) 636. doi:10.1002/andp.19354160705.</w:t>
      </w:r>
    </w:p>
    <w:p w14:paraId="2FCA446C"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[61]</w:t>
      </w:r>
      <w:r w:rsidRPr="00FE0136">
        <w:rPr>
          <w:rFonts w:ascii="Times New Roman" w:hAnsi="Times New Roman" w:cs="Times New Roman"/>
          <w:noProof/>
        </w:rPr>
        <w:tab/>
        <w:t>J.C. Maxwell Garnett, Colours in Metal Glasses, in Metallic Films, and in Metallic Solutions. II, Philos. Trans. R. Soc. A Math. Phys. Eng. Sci. 205 (1906) 237–288. doi:10.1098/rsta.1906.0007.</w:t>
      </w:r>
    </w:p>
    <w:p w14:paraId="7DAFC2D7" w14:textId="77777777" w:rsidR="00504A7F" w:rsidRPr="00FE0136" w:rsidRDefault="00504A7F" w:rsidP="00504A7F">
      <w:pPr>
        <w:widowControl w:val="0"/>
        <w:autoSpaceDE w:val="0"/>
        <w:autoSpaceDN w:val="0"/>
        <w:adjustRightInd w:val="0"/>
        <w:ind w:left="640" w:hanging="640"/>
        <w:rPr>
          <w:rFonts w:ascii="Times New Roman" w:hAnsi="Times New Roman" w:cs="Times New Roman"/>
          <w:noProof/>
        </w:rPr>
      </w:pPr>
      <w:r w:rsidRPr="00FE0136">
        <w:rPr>
          <w:rFonts w:ascii="Times New Roman" w:hAnsi="Times New Roman" w:cs="Times New Roman"/>
          <w:noProof/>
        </w:rPr>
        <w:t>[62]</w:t>
      </w:r>
      <w:r w:rsidRPr="00FE0136">
        <w:rPr>
          <w:rFonts w:ascii="Times New Roman" w:hAnsi="Times New Roman" w:cs="Times New Roman"/>
          <w:noProof/>
        </w:rPr>
        <w:tab/>
        <w:t>I.C. Sinka, J.C. Cunningham, A. Zavaliangos, The effect of wall friction in the compaction of pharmaceutical tablets with curved faces: A validation study of the Drucker-Prager Cap model, Powder Technol. 133 (2003) 33–43. doi:10.1016/S0032-5910(03)00094-9.</w:t>
      </w:r>
    </w:p>
    <w:p w14:paraId="037DBA16" w14:textId="2DA82E98" w:rsidR="006A5485" w:rsidRPr="00FE0136" w:rsidRDefault="005629FE" w:rsidP="00504A7F">
      <w:pPr>
        <w:widowControl w:val="0"/>
        <w:autoSpaceDE w:val="0"/>
        <w:autoSpaceDN w:val="0"/>
        <w:adjustRightInd w:val="0"/>
        <w:ind w:left="640" w:hanging="640"/>
        <w:rPr>
          <w:rFonts w:ascii="Times New Roman" w:hAnsi="Times New Roman" w:cs="Times New Roman"/>
          <w:b/>
        </w:rPr>
      </w:pPr>
      <w:r w:rsidRPr="00FE0136">
        <w:rPr>
          <w:rFonts w:ascii="Times New Roman" w:hAnsi="Times New Roman" w:cs="Times New Roman"/>
          <w:b/>
        </w:rPr>
        <w:fldChar w:fldCharType="end"/>
      </w:r>
      <w:r w:rsidR="006A5485" w:rsidRPr="00FE0136">
        <w:rPr>
          <w:rFonts w:ascii="Times New Roman" w:hAnsi="Times New Roman" w:cs="Times New Roman"/>
          <w:b/>
        </w:rPr>
        <w:t xml:space="preserve">  </w:t>
      </w:r>
      <w:bookmarkEnd w:id="0"/>
    </w:p>
    <w:sectPr w:rsidR="006A5485" w:rsidRPr="00FE0136" w:rsidSect="003A5755">
      <w:footerReference w:type="even" r:id="rId26"/>
      <w:foot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5116A" w14:textId="77777777" w:rsidR="00DF07F2" w:rsidRDefault="00DF07F2" w:rsidP="001049F4">
      <w:r>
        <w:separator/>
      </w:r>
    </w:p>
  </w:endnote>
  <w:endnote w:type="continuationSeparator" w:id="0">
    <w:p w14:paraId="578D6B78" w14:textId="77777777" w:rsidR="00DF07F2" w:rsidRDefault="00DF07F2" w:rsidP="00104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4032360"/>
      <w:docPartObj>
        <w:docPartGallery w:val="Page Numbers (Bottom of Page)"/>
        <w:docPartUnique/>
      </w:docPartObj>
    </w:sdtPr>
    <w:sdtEndPr>
      <w:rPr>
        <w:rStyle w:val="PageNumber"/>
      </w:rPr>
    </w:sdtEndPr>
    <w:sdtContent>
      <w:p w14:paraId="3CBF21B8" w14:textId="77777777" w:rsidR="00E96EA4" w:rsidRDefault="00E96EA4" w:rsidP="00F538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7D560E" w14:textId="77777777" w:rsidR="00E96EA4" w:rsidRDefault="00E96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8235513"/>
      <w:docPartObj>
        <w:docPartGallery w:val="Page Numbers (Bottom of Page)"/>
        <w:docPartUnique/>
      </w:docPartObj>
    </w:sdtPr>
    <w:sdtEndPr>
      <w:rPr>
        <w:rStyle w:val="PageNumber"/>
      </w:rPr>
    </w:sdtEndPr>
    <w:sdtContent>
      <w:p w14:paraId="5AD35AEC" w14:textId="77777777" w:rsidR="00E96EA4" w:rsidRDefault="00E96EA4" w:rsidP="00F538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53EEE4" w14:textId="77777777" w:rsidR="00E96EA4" w:rsidRDefault="00E96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B5BE6" w14:textId="77777777" w:rsidR="00DF07F2" w:rsidRDefault="00DF07F2" w:rsidP="001049F4">
      <w:r>
        <w:separator/>
      </w:r>
    </w:p>
  </w:footnote>
  <w:footnote w:type="continuationSeparator" w:id="0">
    <w:p w14:paraId="1B949DBD" w14:textId="77777777" w:rsidR="00DF07F2" w:rsidRDefault="00DF07F2" w:rsidP="001049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F7C13"/>
    <w:multiLevelType w:val="multilevel"/>
    <w:tmpl w:val="39A4B744"/>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F23E89"/>
    <w:multiLevelType w:val="multilevel"/>
    <w:tmpl w:val="39A4B744"/>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8F5AA8"/>
    <w:multiLevelType w:val="hybridMultilevel"/>
    <w:tmpl w:val="97E0D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54B19"/>
    <w:multiLevelType w:val="hybridMultilevel"/>
    <w:tmpl w:val="77EC1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12C9A"/>
    <w:multiLevelType w:val="hybridMultilevel"/>
    <w:tmpl w:val="BBDCA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C04DB"/>
    <w:multiLevelType w:val="multilevel"/>
    <w:tmpl w:val="7D98BC56"/>
    <w:lvl w:ilvl="0">
      <w:start w:val="1"/>
      <w:numFmt w:val="decimal"/>
      <w:lvlText w:val="%1."/>
      <w:lvlJc w:val="left"/>
      <w:pPr>
        <w:ind w:left="72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736285C"/>
    <w:multiLevelType w:val="hybridMultilevel"/>
    <w:tmpl w:val="8FB0B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5F4A8A"/>
    <w:multiLevelType w:val="hybridMultilevel"/>
    <w:tmpl w:val="86A0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60207"/>
    <w:multiLevelType w:val="hybridMultilevel"/>
    <w:tmpl w:val="AD980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1A3ABD"/>
    <w:multiLevelType w:val="hybridMultilevel"/>
    <w:tmpl w:val="275A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8B170A"/>
    <w:multiLevelType w:val="hybridMultilevel"/>
    <w:tmpl w:val="12B0659C"/>
    <w:lvl w:ilvl="0" w:tplc="6D3C2F3C">
      <w:start w:val="1"/>
      <w:numFmt w:val="bullet"/>
      <w:lvlText w:val=""/>
      <w:lvlJc w:val="left"/>
      <w:pPr>
        <w:tabs>
          <w:tab w:val="num" w:pos="720"/>
        </w:tabs>
        <w:ind w:left="720" w:hanging="360"/>
      </w:pPr>
      <w:rPr>
        <w:rFonts w:ascii="Wingdings" w:hAnsi="Wingdings" w:hint="default"/>
      </w:rPr>
    </w:lvl>
    <w:lvl w:ilvl="1" w:tplc="63E84652" w:tentative="1">
      <w:start w:val="1"/>
      <w:numFmt w:val="bullet"/>
      <w:lvlText w:val=""/>
      <w:lvlJc w:val="left"/>
      <w:pPr>
        <w:tabs>
          <w:tab w:val="num" w:pos="1440"/>
        </w:tabs>
        <w:ind w:left="1440" w:hanging="360"/>
      </w:pPr>
      <w:rPr>
        <w:rFonts w:ascii="Wingdings" w:hAnsi="Wingdings" w:hint="default"/>
      </w:rPr>
    </w:lvl>
    <w:lvl w:ilvl="2" w:tplc="3744AA00" w:tentative="1">
      <w:start w:val="1"/>
      <w:numFmt w:val="bullet"/>
      <w:lvlText w:val=""/>
      <w:lvlJc w:val="left"/>
      <w:pPr>
        <w:tabs>
          <w:tab w:val="num" w:pos="2160"/>
        </w:tabs>
        <w:ind w:left="2160" w:hanging="360"/>
      </w:pPr>
      <w:rPr>
        <w:rFonts w:ascii="Wingdings" w:hAnsi="Wingdings" w:hint="default"/>
      </w:rPr>
    </w:lvl>
    <w:lvl w:ilvl="3" w:tplc="49DCE11E" w:tentative="1">
      <w:start w:val="1"/>
      <w:numFmt w:val="bullet"/>
      <w:lvlText w:val=""/>
      <w:lvlJc w:val="left"/>
      <w:pPr>
        <w:tabs>
          <w:tab w:val="num" w:pos="2880"/>
        </w:tabs>
        <w:ind w:left="2880" w:hanging="360"/>
      </w:pPr>
      <w:rPr>
        <w:rFonts w:ascii="Wingdings" w:hAnsi="Wingdings" w:hint="default"/>
      </w:rPr>
    </w:lvl>
    <w:lvl w:ilvl="4" w:tplc="DE283EEE" w:tentative="1">
      <w:start w:val="1"/>
      <w:numFmt w:val="bullet"/>
      <w:lvlText w:val=""/>
      <w:lvlJc w:val="left"/>
      <w:pPr>
        <w:tabs>
          <w:tab w:val="num" w:pos="3600"/>
        </w:tabs>
        <w:ind w:left="3600" w:hanging="360"/>
      </w:pPr>
      <w:rPr>
        <w:rFonts w:ascii="Wingdings" w:hAnsi="Wingdings" w:hint="default"/>
      </w:rPr>
    </w:lvl>
    <w:lvl w:ilvl="5" w:tplc="A42A5A5C" w:tentative="1">
      <w:start w:val="1"/>
      <w:numFmt w:val="bullet"/>
      <w:lvlText w:val=""/>
      <w:lvlJc w:val="left"/>
      <w:pPr>
        <w:tabs>
          <w:tab w:val="num" w:pos="4320"/>
        </w:tabs>
        <w:ind w:left="4320" w:hanging="360"/>
      </w:pPr>
      <w:rPr>
        <w:rFonts w:ascii="Wingdings" w:hAnsi="Wingdings" w:hint="default"/>
      </w:rPr>
    </w:lvl>
    <w:lvl w:ilvl="6" w:tplc="04F47D82" w:tentative="1">
      <w:start w:val="1"/>
      <w:numFmt w:val="bullet"/>
      <w:lvlText w:val=""/>
      <w:lvlJc w:val="left"/>
      <w:pPr>
        <w:tabs>
          <w:tab w:val="num" w:pos="5040"/>
        </w:tabs>
        <w:ind w:left="5040" w:hanging="360"/>
      </w:pPr>
      <w:rPr>
        <w:rFonts w:ascii="Wingdings" w:hAnsi="Wingdings" w:hint="default"/>
      </w:rPr>
    </w:lvl>
    <w:lvl w:ilvl="7" w:tplc="8A182034" w:tentative="1">
      <w:start w:val="1"/>
      <w:numFmt w:val="bullet"/>
      <w:lvlText w:val=""/>
      <w:lvlJc w:val="left"/>
      <w:pPr>
        <w:tabs>
          <w:tab w:val="num" w:pos="5760"/>
        </w:tabs>
        <w:ind w:left="5760" w:hanging="360"/>
      </w:pPr>
      <w:rPr>
        <w:rFonts w:ascii="Wingdings" w:hAnsi="Wingdings" w:hint="default"/>
      </w:rPr>
    </w:lvl>
    <w:lvl w:ilvl="8" w:tplc="CB02C88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503EB7"/>
    <w:multiLevelType w:val="multilevel"/>
    <w:tmpl w:val="39A4B744"/>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0F82937"/>
    <w:multiLevelType w:val="multilevel"/>
    <w:tmpl w:val="53068018"/>
    <w:lvl w:ilvl="0">
      <w:start w:val="1"/>
      <w:numFmt w:val="upperRoman"/>
      <w:lvlText w:val="%1."/>
      <w:lvlJc w:val="right"/>
      <w:pPr>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424E6861"/>
    <w:multiLevelType w:val="multilevel"/>
    <w:tmpl w:val="8BBC26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2C75B6A"/>
    <w:multiLevelType w:val="hybridMultilevel"/>
    <w:tmpl w:val="56A4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293948"/>
    <w:multiLevelType w:val="hybridMultilevel"/>
    <w:tmpl w:val="6D920782"/>
    <w:lvl w:ilvl="0" w:tplc="50B6D6E8">
      <w:start w:val="1"/>
      <w:numFmt w:val="bullet"/>
      <w:lvlText w:val="•"/>
      <w:lvlJc w:val="left"/>
      <w:pPr>
        <w:tabs>
          <w:tab w:val="num" w:pos="720"/>
        </w:tabs>
        <w:ind w:left="720" w:hanging="360"/>
      </w:pPr>
      <w:rPr>
        <w:rFonts w:ascii="Arial" w:hAnsi="Arial" w:hint="default"/>
      </w:rPr>
    </w:lvl>
    <w:lvl w:ilvl="1" w:tplc="3020AD7A" w:tentative="1">
      <w:start w:val="1"/>
      <w:numFmt w:val="bullet"/>
      <w:lvlText w:val="•"/>
      <w:lvlJc w:val="left"/>
      <w:pPr>
        <w:tabs>
          <w:tab w:val="num" w:pos="1440"/>
        </w:tabs>
        <w:ind w:left="1440" w:hanging="360"/>
      </w:pPr>
      <w:rPr>
        <w:rFonts w:ascii="Arial" w:hAnsi="Arial" w:hint="default"/>
      </w:rPr>
    </w:lvl>
    <w:lvl w:ilvl="2" w:tplc="C5CA9044" w:tentative="1">
      <w:start w:val="1"/>
      <w:numFmt w:val="bullet"/>
      <w:lvlText w:val="•"/>
      <w:lvlJc w:val="left"/>
      <w:pPr>
        <w:tabs>
          <w:tab w:val="num" w:pos="2160"/>
        </w:tabs>
        <w:ind w:left="2160" w:hanging="360"/>
      </w:pPr>
      <w:rPr>
        <w:rFonts w:ascii="Arial" w:hAnsi="Arial" w:hint="default"/>
      </w:rPr>
    </w:lvl>
    <w:lvl w:ilvl="3" w:tplc="0E12167A" w:tentative="1">
      <w:start w:val="1"/>
      <w:numFmt w:val="bullet"/>
      <w:lvlText w:val="•"/>
      <w:lvlJc w:val="left"/>
      <w:pPr>
        <w:tabs>
          <w:tab w:val="num" w:pos="2880"/>
        </w:tabs>
        <w:ind w:left="2880" w:hanging="360"/>
      </w:pPr>
      <w:rPr>
        <w:rFonts w:ascii="Arial" w:hAnsi="Arial" w:hint="default"/>
      </w:rPr>
    </w:lvl>
    <w:lvl w:ilvl="4" w:tplc="CF92A88C" w:tentative="1">
      <w:start w:val="1"/>
      <w:numFmt w:val="bullet"/>
      <w:lvlText w:val="•"/>
      <w:lvlJc w:val="left"/>
      <w:pPr>
        <w:tabs>
          <w:tab w:val="num" w:pos="3600"/>
        </w:tabs>
        <w:ind w:left="3600" w:hanging="360"/>
      </w:pPr>
      <w:rPr>
        <w:rFonts w:ascii="Arial" w:hAnsi="Arial" w:hint="default"/>
      </w:rPr>
    </w:lvl>
    <w:lvl w:ilvl="5" w:tplc="79DA4780" w:tentative="1">
      <w:start w:val="1"/>
      <w:numFmt w:val="bullet"/>
      <w:lvlText w:val="•"/>
      <w:lvlJc w:val="left"/>
      <w:pPr>
        <w:tabs>
          <w:tab w:val="num" w:pos="4320"/>
        </w:tabs>
        <w:ind w:left="4320" w:hanging="360"/>
      </w:pPr>
      <w:rPr>
        <w:rFonts w:ascii="Arial" w:hAnsi="Arial" w:hint="default"/>
      </w:rPr>
    </w:lvl>
    <w:lvl w:ilvl="6" w:tplc="6ED418E2" w:tentative="1">
      <w:start w:val="1"/>
      <w:numFmt w:val="bullet"/>
      <w:lvlText w:val="•"/>
      <w:lvlJc w:val="left"/>
      <w:pPr>
        <w:tabs>
          <w:tab w:val="num" w:pos="5040"/>
        </w:tabs>
        <w:ind w:left="5040" w:hanging="360"/>
      </w:pPr>
      <w:rPr>
        <w:rFonts w:ascii="Arial" w:hAnsi="Arial" w:hint="default"/>
      </w:rPr>
    </w:lvl>
    <w:lvl w:ilvl="7" w:tplc="0E6CA610" w:tentative="1">
      <w:start w:val="1"/>
      <w:numFmt w:val="bullet"/>
      <w:lvlText w:val="•"/>
      <w:lvlJc w:val="left"/>
      <w:pPr>
        <w:tabs>
          <w:tab w:val="num" w:pos="5760"/>
        </w:tabs>
        <w:ind w:left="5760" w:hanging="360"/>
      </w:pPr>
      <w:rPr>
        <w:rFonts w:ascii="Arial" w:hAnsi="Arial" w:hint="default"/>
      </w:rPr>
    </w:lvl>
    <w:lvl w:ilvl="8" w:tplc="5C3E3EE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49D0027"/>
    <w:multiLevelType w:val="hybridMultilevel"/>
    <w:tmpl w:val="EA9E3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43100F"/>
    <w:multiLevelType w:val="hybridMultilevel"/>
    <w:tmpl w:val="A67441CC"/>
    <w:lvl w:ilvl="0" w:tplc="04090013">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667D0"/>
    <w:multiLevelType w:val="hybridMultilevel"/>
    <w:tmpl w:val="AD980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5"/>
  </w:num>
  <w:num w:numId="4">
    <w:abstractNumId w:val="17"/>
  </w:num>
  <w:num w:numId="5">
    <w:abstractNumId w:val="12"/>
  </w:num>
  <w:num w:numId="6">
    <w:abstractNumId w:val="5"/>
  </w:num>
  <w:num w:numId="7">
    <w:abstractNumId w:val="13"/>
  </w:num>
  <w:num w:numId="8">
    <w:abstractNumId w:val="0"/>
  </w:num>
  <w:num w:numId="9">
    <w:abstractNumId w:val="1"/>
  </w:num>
  <w:num w:numId="10">
    <w:abstractNumId w:val="4"/>
  </w:num>
  <w:num w:numId="11">
    <w:abstractNumId w:val="3"/>
  </w:num>
  <w:num w:numId="12">
    <w:abstractNumId w:val="2"/>
  </w:num>
  <w:num w:numId="13">
    <w:abstractNumId w:val="18"/>
  </w:num>
  <w:num w:numId="14">
    <w:abstractNumId w:val="6"/>
  </w:num>
  <w:num w:numId="15">
    <w:abstractNumId w:val="8"/>
  </w:num>
  <w:num w:numId="16">
    <w:abstractNumId w:val="16"/>
  </w:num>
  <w:num w:numId="17">
    <w:abstractNumId w:val="9"/>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1D3"/>
    <w:rsid w:val="00001AFB"/>
    <w:rsid w:val="0000327D"/>
    <w:rsid w:val="000037CB"/>
    <w:rsid w:val="00005E85"/>
    <w:rsid w:val="00006531"/>
    <w:rsid w:val="00011078"/>
    <w:rsid w:val="0001164F"/>
    <w:rsid w:val="00012AC0"/>
    <w:rsid w:val="00016899"/>
    <w:rsid w:val="000208B1"/>
    <w:rsid w:val="00021081"/>
    <w:rsid w:val="000265D0"/>
    <w:rsid w:val="0003377E"/>
    <w:rsid w:val="00033862"/>
    <w:rsid w:val="0003679B"/>
    <w:rsid w:val="00041E6E"/>
    <w:rsid w:val="00043254"/>
    <w:rsid w:val="00044A16"/>
    <w:rsid w:val="0004523F"/>
    <w:rsid w:val="00046F60"/>
    <w:rsid w:val="00047162"/>
    <w:rsid w:val="00052CB2"/>
    <w:rsid w:val="00053D89"/>
    <w:rsid w:val="00053FA5"/>
    <w:rsid w:val="00057E64"/>
    <w:rsid w:val="00060814"/>
    <w:rsid w:val="00060B66"/>
    <w:rsid w:val="00065C8D"/>
    <w:rsid w:val="000666D1"/>
    <w:rsid w:val="0007238A"/>
    <w:rsid w:val="00074153"/>
    <w:rsid w:val="00075634"/>
    <w:rsid w:val="00075ECD"/>
    <w:rsid w:val="0007689A"/>
    <w:rsid w:val="00084B41"/>
    <w:rsid w:val="00086D43"/>
    <w:rsid w:val="0009165D"/>
    <w:rsid w:val="00092526"/>
    <w:rsid w:val="0009398B"/>
    <w:rsid w:val="0009483A"/>
    <w:rsid w:val="000958FE"/>
    <w:rsid w:val="00095E49"/>
    <w:rsid w:val="0009639E"/>
    <w:rsid w:val="000963D0"/>
    <w:rsid w:val="00096DA2"/>
    <w:rsid w:val="000A03E5"/>
    <w:rsid w:val="000A0859"/>
    <w:rsid w:val="000A248E"/>
    <w:rsid w:val="000A3E0F"/>
    <w:rsid w:val="000A62A8"/>
    <w:rsid w:val="000C6015"/>
    <w:rsid w:val="000E313C"/>
    <w:rsid w:val="000E38F5"/>
    <w:rsid w:val="000E5FEE"/>
    <w:rsid w:val="000F0022"/>
    <w:rsid w:val="000F1DE5"/>
    <w:rsid w:val="000F32C7"/>
    <w:rsid w:val="000F3D26"/>
    <w:rsid w:val="000F7533"/>
    <w:rsid w:val="001033C6"/>
    <w:rsid w:val="0010482D"/>
    <w:rsid w:val="001049F4"/>
    <w:rsid w:val="00104F65"/>
    <w:rsid w:val="00104F77"/>
    <w:rsid w:val="00105510"/>
    <w:rsid w:val="00112ACE"/>
    <w:rsid w:val="00114EE2"/>
    <w:rsid w:val="001166C6"/>
    <w:rsid w:val="00120434"/>
    <w:rsid w:val="0012527D"/>
    <w:rsid w:val="001311BD"/>
    <w:rsid w:val="00132C46"/>
    <w:rsid w:val="001334D9"/>
    <w:rsid w:val="00142B1E"/>
    <w:rsid w:val="00143FF5"/>
    <w:rsid w:val="00144054"/>
    <w:rsid w:val="00144F19"/>
    <w:rsid w:val="00146397"/>
    <w:rsid w:val="001474C6"/>
    <w:rsid w:val="00161668"/>
    <w:rsid w:val="00163EFA"/>
    <w:rsid w:val="00165B88"/>
    <w:rsid w:val="0016667C"/>
    <w:rsid w:val="001675A1"/>
    <w:rsid w:val="001806FE"/>
    <w:rsid w:val="001830A1"/>
    <w:rsid w:val="00185FD4"/>
    <w:rsid w:val="00191B8D"/>
    <w:rsid w:val="001A5F92"/>
    <w:rsid w:val="001A654D"/>
    <w:rsid w:val="001A68E5"/>
    <w:rsid w:val="001B0F9C"/>
    <w:rsid w:val="001B30CD"/>
    <w:rsid w:val="001B3EC0"/>
    <w:rsid w:val="001B435D"/>
    <w:rsid w:val="001C14B4"/>
    <w:rsid w:val="001C50AC"/>
    <w:rsid w:val="001D4688"/>
    <w:rsid w:val="001E3828"/>
    <w:rsid w:val="001E391B"/>
    <w:rsid w:val="001E514C"/>
    <w:rsid w:val="001E7598"/>
    <w:rsid w:val="001F220C"/>
    <w:rsid w:val="00200417"/>
    <w:rsid w:val="00200D42"/>
    <w:rsid w:val="0020120E"/>
    <w:rsid w:val="00202FFC"/>
    <w:rsid w:val="002117BE"/>
    <w:rsid w:val="002123AD"/>
    <w:rsid w:val="002157D1"/>
    <w:rsid w:val="00216BC0"/>
    <w:rsid w:val="00217CF2"/>
    <w:rsid w:val="0022077F"/>
    <w:rsid w:val="00224FE3"/>
    <w:rsid w:val="00225933"/>
    <w:rsid w:val="0022596E"/>
    <w:rsid w:val="00230F14"/>
    <w:rsid w:val="00234744"/>
    <w:rsid w:val="0023562D"/>
    <w:rsid w:val="002419B6"/>
    <w:rsid w:val="00253E35"/>
    <w:rsid w:val="0025708A"/>
    <w:rsid w:val="0025715E"/>
    <w:rsid w:val="00261A21"/>
    <w:rsid w:val="00265B76"/>
    <w:rsid w:val="00270F9A"/>
    <w:rsid w:val="002755D4"/>
    <w:rsid w:val="002802E4"/>
    <w:rsid w:val="002854AA"/>
    <w:rsid w:val="0029138C"/>
    <w:rsid w:val="00291390"/>
    <w:rsid w:val="002A1918"/>
    <w:rsid w:val="002A4B5E"/>
    <w:rsid w:val="002A6E82"/>
    <w:rsid w:val="002B13A6"/>
    <w:rsid w:val="002B2637"/>
    <w:rsid w:val="002B3D5C"/>
    <w:rsid w:val="002B6863"/>
    <w:rsid w:val="002C0F60"/>
    <w:rsid w:val="002C1971"/>
    <w:rsid w:val="002C5847"/>
    <w:rsid w:val="002C5B17"/>
    <w:rsid w:val="002D02CB"/>
    <w:rsid w:val="002D3945"/>
    <w:rsid w:val="002D4308"/>
    <w:rsid w:val="002D5D26"/>
    <w:rsid w:val="002D73C3"/>
    <w:rsid w:val="002E1621"/>
    <w:rsid w:val="002E1D02"/>
    <w:rsid w:val="002E79F1"/>
    <w:rsid w:val="002F014C"/>
    <w:rsid w:val="002F5E7E"/>
    <w:rsid w:val="002F6B5A"/>
    <w:rsid w:val="003061EF"/>
    <w:rsid w:val="00311B4A"/>
    <w:rsid w:val="00312050"/>
    <w:rsid w:val="00313EED"/>
    <w:rsid w:val="00314E72"/>
    <w:rsid w:val="00315757"/>
    <w:rsid w:val="00327E6B"/>
    <w:rsid w:val="003357E5"/>
    <w:rsid w:val="0033698A"/>
    <w:rsid w:val="00336E46"/>
    <w:rsid w:val="00341FFF"/>
    <w:rsid w:val="003461BA"/>
    <w:rsid w:val="00357239"/>
    <w:rsid w:val="00362FB1"/>
    <w:rsid w:val="00363C47"/>
    <w:rsid w:val="003644E2"/>
    <w:rsid w:val="00365700"/>
    <w:rsid w:val="0036676B"/>
    <w:rsid w:val="00372713"/>
    <w:rsid w:val="00374ED6"/>
    <w:rsid w:val="00381725"/>
    <w:rsid w:val="00382A7D"/>
    <w:rsid w:val="003858E0"/>
    <w:rsid w:val="00386C7C"/>
    <w:rsid w:val="00386D1A"/>
    <w:rsid w:val="00390A95"/>
    <w:rsid w:val="00393B7A"/>
    <w:rsid w:val="003A34C1"/>
    <w:rsid w:val="003A5755"/>
    <w:rsid w:val="003A6325"/>
    <w:rsid w:val="003B0531"/>
    <w:rsid w:val="003C03E6"/>
    <w:rsid w:val="003C2250"/>
    <w:rsid w:val="003C6069"/>
    <w:rsid w:val="003C64AE"/>
    <w:rsid w:val="003D6E0A"/>
    <w:rsid w:val="003E46EA"/>
    <w:rsid w:val="003E564C"/>
    <w:rsid w:val="003F4C73"/>
    <w:rsid w:val="00410FB3"/>
    <w:rsid w:val="00412DC1"/>
    <w:rsid w:val="00416C64"/>
    <w:rsid w:val="00416EE9"/>
    <w:rsid w:val="004201A3"/>
    <w:rsid w:val="00424871"/>
    <w:rsid w:val="004256A1"/>
    <w:rsid w:val="00431A18"/>
    <w:rsid w:val="00431D0C"/>
    <w:rsid w:val="00431EAD"/>
    <w:rsid w:val="004324F8"/>
    <w:rsid w:val="00435121"/>
    <w:rsid w:val="00436B1D"/>
    <w:rsid w:val="004378D9"/>
    <w:rsid w:val="0044327A"/>
    <w:rsid w:val="00444AC9"/>
    <w:rsid w:val="004462F4"/>
    <w:rsid w:val="00454DA3"/>
    <w:rsid w:val="00457606"/>
    <w:rsid w:val="00473681"/>
    <w:rsid w:val="004801B9"/>
    <w:rsid w:val="00480B82"/>
    <w:rsid w:val="00480D35"/>
    <w:rsid w:val="00482808"/>
    <w:rsid w:val="004848DD"/>
    <w:rsid w:val="0048676B"/>
    <w:rsid w:val="004910BA"/>
    <w:rsid w:val="0049203A"/>
    <w:rsid w:val="00495249"/>
    <w:rsid w:val="00495AA1"/>
    <w:rsid w:val="004977B6"/>
    <w:rsid w:val="004A0CB9"/>
    <w:rsid w:val="004A28EF"/>
    <w:rsid w:val="004A4497"/>
    <w:rsid w:val="004A496A"/>
    <w:rsid w:val="004A4C37"/>
    <w:rsid w:val="004B45EE"/>
    <w:rsid w:val="004B66B2"/>
    <w:rsid w:val="004B7E6F"/>
    <w:rsid w:val="004C5164"/>
    <w:rsid w:val="004C5F6B"/>
    <w:rsid w:val="004C733C"/>
    <w:rsid w:val="004D088B"/>
    <w:rsid w:val="004D26C9"/>
    <w:rsid w:val="004D2B4A"/>
    <w:rsid w:val="004D45E8"/>
    <w:rsid w:val="004D46E8"/>
    <w:rsid w:val="004E000B"/>
    <w:rsid w:val="004E524E"/>
    <w:rsid w:val="004F0CFC"/>
    <w:rsid w:val="004F283B"/>
    <w:rsid w:val="004F3072"/>
    <w:rsid w:val="004F7D83"/>
    <w:rsid w:val="00504A7F"/>
    <w:rsid w:val="0051049F"/>
    <w:rsid w:val="00525EEE"/>
    <w:rsid w:val="0052685D"/>
    <w:rsid w:val="00531F96"/>
    <w:rsid w:val="0053395B"/>
    <w:rsid w:val="00533C97"/>
    <w:rsid w:val="00534DEF"/>
    <w:rsid w:val="00537BE1"/>
    <w:rsid w:val="0054262D"/>
    <w:rsid w:val="005466C3"/>
    <w:rsid w:val="00546B51"/>
    <w:rsid w:val="00547988"/>
    <w:rsid w:val="00552808"/>
    <w:rsid w:val="0055360C"/>
    <w:rsid w:val="00555D62"/>
    <w:rsid w:val="00557847"/>
    <w:rsid w:val="0056000B"/>
    <w:rsid w:val="00562080"/>
    <w:rsid w:val="005629FE"/>
    <w:rsid w:val="00562A71"/>
    <w:rsid w:val="0056565C"/>
    <w:rsid w:val="00566496"/>
    <w:rsid w:val="005762AE"/>
    <w:rsid w:val="0058213B"/>
    <w:rsid w:val="00582318"/>
    <w:rsid w:val="005830F7"/>
    <w:rsid w:val="0058625E"/>
    <w:rsid w:val="005927E3"/>
    <w:rsid w:val="00596019"/>
    <w:rsid w:val="005A0CA5"/>
    <w:rsid w:val="005A1048"/>
    <w:rsid w:val="005A2AA0"/>
    <w:rsid w:val="005A485F"/>
    <w:rsid w:val="005A558C"/>
    <w:rsid w:val="005B19AB"/>
    <w:rsid w:val="005B31BA"/>
    <w:rsid w:val="005B4ADA"/>
    <w:rsid w:val="005C142D"/>
    <w:rsid w:val="005C4C49"/>
    <w:rsid w:val="005C6144"/>
    <w:rsid w:val="005C69C2"/>
    <w:rsid w:val="005D076A"/>
    <w:rsid w:val="005D44C4"/>
    <w:rsid w:val="005D4528"/>
    <w:rsid w:val="005D6CC4"/>
    <w:rsid w:val="005D6DD5"/>
    <w:rsid w:val="005E3794"/>
    <w:rsid w:val="005E6B3C"/>
    <w:rsid w:val="005F629C"/>
    <w:rsid w:val="00600CF0"/>
    <w:rsid w:val="00606DB8"/>
    <w:rsid w:val="006076FE"/>
    <w:rsid w:val="006077C3"/>
    <w:rsid w:val="0061199B"/>
    <w:rsid w:val="00630C32"/>
    <w:rsid w:val="00633645"/>
    <w:rsid w:val="00634291"/>
    <w:rsid w:val="00634F79"/>
    <w:rsid w:val="00640571"/>
    <w:rsid w:val="00641385"/>
    <w:rsid w:val="00643555"/>
    <w:rsid w:val="00644229"/>
    <w:rsid w:val="0064458D"/>
    <w:rsid w:val="00645A0A"/>
    <w:rsid w:val="00647962"/>
    <w:rsid w:val="00655AE2"/>
    <w:rsid w:val="00656964"/>
    <w:rsid w:val="006578DC"/>
    <w:rsid w:val="0066092A"/>
    <w:rsid w:val="00663260"/>
    <w:rsid w:val="006653D4"/>
    <w:rsid w:val="00665813"/>
    <w:rsid w:val="00674898"/>
    <w:rsid w:val="00676BC6"/>
    <w:rsid w:val="0067789C"/>
    <w:rsid w:val="00677C49"/>
    <w:rsid w:val="006822EC"/>
    <w:rsid w:val="00682DA7"/>
    <w:rsid w:val="0068746D"/>
    <w:rsid w:val="0069169B"/>
    <w:rsid w:val="00693377"/>
    <w:rsid w:val="00693891"/>
    <w:rsid w:val="00693ED9"/>
    <w:rsid w:val="00696025"/>
    <w:rsid w:val="00696E8E"/>
    <w:rsid w:val="00697793"/>
    <w:rsid w:val="006979A2"/>
    <w:rsid w:val="006A029A"/>
    <w:rsid w:val="006A16BB"/>
    <w:rsid w:val="006A4E0E"/>
    <w:rsid w:val="006A5485"/>
    <w:rsid w:val="006A7684"/>
    <w:rsid w:val="006B1AE9"/>
    <w:rsid w:val="006B38EE"/>
    <w:rsid w:val="006B5260"/>
    <w:rsid w:val="006B6792"/>
    <w:rsid w:val="006C470C"/>
    <w:rsid w:val="006C49E1"/>
    <w:rsid w:val="006C6A87"/>
    <w:rsid w:val="006D2CB6"/>
    <w:rsid w:val="006D60FF"/>
    <w:rsid w:val="006E0803"/>
    <w:rsid w:val="006E7D40"/>
    <w:rsid w:val="006F038A"/>
    <w:rsid w:val="006F0906"/>
    <w:rsid w:val="006F2D59"/>
    <w:rsid w:val="006F6BF7"/>
    <w:rsid w:val="00702129"/>
    <w:rsid w:val="00704E8C"/>
    <w:rsid w:val="00715121"/>
    <w:rsid w:val="00715190"/>
    <w:rsid w:val="007167CE"/>
    <w:rsid w:val="0072542A"/>
    <w:rsid w:val="007265D0"/>
    <w:rsid w:val="00730817"/>
    <w:rsid w:val="007312DB"/>
    <w:rsid w:val="00733DCA"/>
    <w:rsid w:val="0073472A"/>
    <w:rsid w:val="007404D5"/>
    <w:rsid w:val="00742379"/>
    <w:rsid w:val="007427BF"/>
    <w:rsid w:val="00751B78"/>
    <w:rsid w:val="007542FD"/>
    <w:rsid w:val="007558AA"/>
    <w:rsid w:val="0076054B"/>
    <w:rsid w:val="00761C73"/>
    <w:rsid w:val="00761CA9"/>
    <w:rsid w:val="007627CE"/>
    <w:rsid w:val="00773D4A"/>
    <w:rsid w:val="0077732D"/>
    <w:rsid w:val="00777CDF"/>
    <w:rsid w:val="007840F4"/>
    <w:rsid w:val="00791BBB"/>
    <w:rsid w:val="0079394E"/>
    <w:rsid w:val="00797DE8"/>
    <w:rsid w:val="007A7F63"/>
    <w:rsid w:val="007B67CE"/>
    <w:rsid w:val="007C3360"/>
    <w:rsid w:val="007C456C"/>
    <w:rsid w:val="007C5540"/>
    <w:rsid w:val="007C67B3"/>
    <w:rsid w:val="007D0E44"/>
    <w:rsid w:val="007D238F"/>
    <w:rsid w:val="007D2D65"/>
    <w:rsid w:val="007D547C"/>
    <w:rsid w:val="007E482B"/>
    <w:rsid w:val="007F13E1"/>
    <w:rsid w:val="007F18D8"/>
    <w:rsid w:val="007F40AA"/>
    <w:rsid w:val="007F4956"/>
    <w:rsid w:val="00801731"/>
    <w:rsid w:val="008018A2"/>
    <w:rsid w:val="00812892"/>
    <w:rsid w:val="00821336"/>
    <w:rsid w:val="00821CC0"/>
    <w:rsid w:val="008231C1"/>
    <w:rsid w:val="00825FC1"/>
    <w:rsid w:val="00827010"/>
    <w:rsid w:val="008278BE"/>
    <w:rsid w:val="00830793"/>
    <w:rsid w:val="00831E3E"/>
    <w:rsid w:val="00833D2F"/>
    <w:rsid w:val="00882ACA"/>
    <w:rsid w:val="00884A6A"/>
    <w:rsid w:val="00891B47"/>
    <w:rsid w:val="00893BF4"/>
    <w:rsid w:val="0089754D"/>
    <w:rsid w:val="008A0507"/>
    <w:rsid w:val="008A0EF4"/>
    <w:rsid w:val="008A48F2"/>
    <w:rsid w:val="008A537A"/>
    <w:rsid w:val="008A638B"/>
    <w:rsid w:val="008B37DF"/>
    <w:rsid w:val="008B6F1E"/>
    <w:rsid w:val="008C1B50"/>
    <w:rsid w:val="008D16A2"/>
    <w:rsid w:val="008D2892"/>
    <w:rsid w:val="008D366A"/>
    <w:rsid w:val="008D402F"/>
    <w:rsid w:val="008D52BC"/>
    <w:rsid w:val="008D5FA3"/>
    <w:rsid w:val="008D707B"/>
    <w:rsid w:val="008D7296"/>
    <w:rsid w:val="008D73CE"/>
    <w:rsid w:val="008E11BD"/>
    <w:rsid w:val="008E1DB5"/>
    <w:rsid w:val="008E2828"/>
    <w:rsid w:val="008E3387"/>
    <w:rsid w:val="008E3820"/>
    <w:rsid w:val="008E398C"/>
    <w:rsid w:val="008E6AA4"/>
    <w:rsid w:val="008F6DC9"/>
    <w:rsid w:val="008F7B35"/>
    <w:rsid w:val="00901BC5"/>
    <w:rsid w:val="009032EF"/>
    <w:rsid w:val="00905F1C"/>
    <w:rsid w:val="00907182"/>
    <w:rsid w:val="00907FEF"/>
    <w:rsid w:val="00910A38"/>
    <w:rsid w:val="009210E5"/>
    <w:rsid w:val="0092370A"/>
    <w:rsid w:val="00923EA7"/>
    <w:rsid w:val="00930FE6"/>
    <w:rsid w:val="00933256"/>
    <w:rsid w:val="0093433B"/>
    <w:rsid w:val="00935B70"/>
    <w:rsid w:val="00940DE5"/>
    <w:rsid w:val="00944FB9"/>
    <w:rsid w:val="0095020E"/>
    <w:rsid w:val="009515CE"/>
    <w:rsid w:val="0095241D"/>
    <w:rsid w:val="00952CC3"/>
    <w:rsid w:val="00955657"/>
    <w:rsid w:val="00955BB0"/>
    <w:rsid w:val="00962B60"/>
    <w:rsid w:val="00963A71"/>
    <w:rsid w:val="00965E1D"/>
    <w:rsid w:val="00966115"/>
    <w:rsid w:val="00967C18"/>
    <w:rsid w:val="00970D43"/>
    <w:rsid w:val="00973F62"/>
    <w:rsid w:val="00974B38"/>
    <w:rsid w:val="00982A1B"/>
    <w:rsid w:val="00983C57"/>
    <w:rsid w:val="0099237A"/>
    <w:rsid w:val="00992DE5"/>
    <w:rsid w:val="00995032"/>
    <w:rsid w:val="00995E83"/>
    <w:rsid w:val="009A152D"/>
    <w:rsid w:val="009A2B43"/>
    <w:rsid w:val="009B0D0C"/>
    <w:rsid w:val="009B2AC5"/>
    <w:rsid w:val="009B35B0"/>
    <w:rsid w:val="009B55E3"/>
    <w:rsid w:val="009C2456"/>
    <w:rsid w:val="009D3831"/>
    <w:rsid w:val="009D46D9"/>
    <w:rsid w:val="009D5452"/>
    <w:rsid w:val="009D7120"/>
    <w:rsid w:val="009E130A"/>
    <w:rsid w:val="009E4876"/>
    <w:rsid w:val="009F271F"/>
    <w:rsid w:val="00A02499"/>
    <w:rsid w:val="00A04962"/>
    <w:rsid w:val="00A05865"/>
    <w:rsid w:val="00A12129"/>
    <w:rsid w:val="00A1536B"/>
    <w:rsid w:val="00A311F1"/>
    <w:rsid w:val="00A318F7"/>
    <w:rsid w:val="00A3294A"/>
    <w:rsid w:val="00A33CBB"/>
    <w:rsid w:val="00A44292"/>
    <w:rsid w:val="00A47153"/>
    <w:rsid w:val="00A52256"/>
    <w:rsid w:val="00A53F1C"/>
    <w:rsid w:val="00A54765"/>
    <w:rsid w:val="00A55075"/>
    <w:rsid w:val="00A564CD"/>
    <w:rsid w:val="00A73120"/>
    <w:rsid w:val="00A75E70"/>
    <w:rsid w:val="00A778FC"/>
    <w:rsid w:val="00A81BEB"/>
    <w:rsid w:val="00A82ADE"/>
    <w:rsid w:val="00A86F48"/>
    <w:rsid w:val="00A90795"/>
    <w:rsid w:val="00A9132E"/>
    <w:rsid w:val="00A9402E"/>
    <w:rsid w:val="00A975CF"/>
    <w:rsid w:val="00AA0773"/>
    <w:rsid w:val="00AA3D9C"/>
    <w:rsid w:val="00AA76F1"/>
    <w:rsid w:val="00AB1179"/>
    <w:rsid w:val="00AC0807"/>
    <w:rsid w:val="00AC080C"/>
    <w:rsid w:val="00AC13EF"/>
    <w:rsid w:val="00AC52C2"/>
    <w:rsid w:val="00AC57A9"/>
    <w:rsid w:val="00AD59A1"/>
    <w:rsid w:val="00AE48BD"/>
    <w:rsid w:val="00AE50AC"/>
    <w:rsid w:val="00AE7537"/>
    <w:rsid w:val="00AE789F"/>
    <w:rsid w:val="00AE7B2C"/>
    <w:rsid w:val="00AF0F7E"/>
    <w:rsid w:val="00AF6923"/>
    <w:rsid w:val="00AF7200"/>
    <w:rsid w:val="00B0704B"/>
    <w:rsid w:val="00B13E41"/>
    <w:rsid w:val="00B14F75"/>
    <w:rsid w:val="00B15FB8"/>
    <w:rsid w:val="00B1713C"/>
    <w:rsid w:val="00B17926"/>
    <w:rsid w:val="00B211ED"/>
    <w:rsid w:val="00B2506F"/>
    <w:rsid w:val="00B27A35"/>
    <w:rsid w:val="00B308F6"/>
    <w:rsid w:val="00B326BF"/>
    <w:rsid w:val="00B34133"/>
    <w:rsid w:val="00B3479D"/>
    <w:rsid w:val="00B35A2F"/>
    <w:rsid w:val="00B4255F"/>
    <w:rsid w:val="00B42C02"/>
    <w:rsid w:val="00B44EBA"/>
    <w:rsid w:val="00B50B34"/>
    <w:rsid w:val="00B51719"/>
    <w:rsid w:val="00B51754"/>
    <w:rsid w:val="00B539B1"/>
    <w:rsid w:val="00B5467B"/>
    <w:rsid w:val="00B55C7B"/>
    <w:rsid w:val="00B57414"/>
    <w:rsid w:val="00B74270"/>
    <w:rsid w:val="00B7499B"/>
    <w:rsid w:val="00B80FE6"/>
    <w:rsid w:val="00B94BF3"/>
    <w:rsid w:val="00BA21D5"/>
    <w:rsid w:val="00BA77A6"/>
    <w:rsid w:val="00BA795E"/>
    <w:rsid w:val="00BB1A23"/>
    <w:rsid w:val="00BB4165"/>
    <w:rsid w:val="00BB47F1"/>
    <w:rsid w:val="00BB7BBA"/>
    <w:rsid w:val="00BC36C2"/>
    <w:rsid w:val="00BC4330"/>
    <w:rsid w:val="00BC69C9"/>
    <w:rsid w:val="00BD4783"/>
    <w:rsid w:val="00BD5856"/>
    <w:rsid w:val="00BD7B57"/>
    <w:rsid w:val="00BD7E84"/>
    <w:rsid w:val="00BE2691"/>
    <w:rsid w:val="00BE4DF6"/>
    <w:rsid w:val="00BE7041"/>
    <w:rsid w:val="00BE7B40"/>
    <w:rsid w:val="00BF3421"/>
    <w:rsid w:val="00BF3CA6"/>
    <w:rsid w:val="00BF62E5"/>
    <w:rsid w:val="00BF664B"/>
    <w:rsid w:val="00BF699E"/>
    <w:rsid w:val="00C001E5"/>
    <w:rsid w:val="00C02169"/>
    <w:rsid w:val="00C0479E"/>
    <w:rsid w:val="00C05A2A"/>
    <w:rsid w:val="00C06C77"/>
    <w:rsid w:val="00C07A0C"/>
    <w:rsid w:val="00C114C3"/>
    <w:rsid w:val="00C15071"/>
    <w:rsid w:val="00C15837"/>
    <w:rsid w:val="00C15EFD"/>
    <w:rsid w:val="00C200F1"/>
    <w:rsid w:val="00C2202D"/>
    <w:rsid w:val="00C2256E"/>
    <w:rsid w:val="00C27CB2"/>
    <w:rsid w:val="00C3268B"/>
    <w:rsid w:val="00C33C1C"/>
    <w:rsid w:val="00C400BF"/>
    <w:rsid w:val="00C41075"/>
    <w:rsid w:val="00C43904"/>
    <w:rsid w:val="00C45FCF"/>
    <w:rsid w:val="00C467BC"/>
    <w:rsid w:val="00C46FDA"/>
    <w:rsid w:val="00C50F4B"/>
    <w:rsid w:val="00C51A52"/>
    <w:rsid w:val="00C54086"/>
    <w:rsid w:val="00C5474F"/>
    <w:rsid w:val="00C56CC7"/>
    <w:rsid w:val="00C73198"/>
    <w:rsid w:val="00C7534D"/>
    <w:rsid w:val="00C75663"/>
    <w:rsid w:val="00C7630F"/>
    <w:rsid w:val="00C87B01"/>
    <w:rsid w:val="00CA19A8"/>
    <w:rsid w:val="00CA576A"/>
    <w:rsid w:val="00CA60E2"/>
    <w:rsid w:val="00CB46C1"/>
    <w:rsid w:val="00CC1D8C"/>
    <w:rsid w:val="00CC2C0F"/>
    <w:rsid w:val="00CC430D"/>
    <w:rsid w:val="00CC6FBE"/>
    <w:rsid w:val="00CD206E"/>
    <w:rsid w:val="00CD6573"/>
    <w:rsid w:val="00CD7DF7"/>
    <w:rsid w:val="00CE0B5F"/>
    <w:rsid w:val="00CE40CE"/>
    <w:rsid w:val="00CF30E7"/>
    <w:rsid w:val="00CF46CA"/>
    <w:rsid w:val="00D00168"/>
    <w:rsid w:val="00D01736"/>
    <w:rsid w:val="00D06AE8"/>
    <w:rsid w:val="00D06D03"/>
    <w:rsid w:val="00D12CFE"/>
    <w:rsid w:val="00D141D3"/>
    <w:rsid w:val="00D15F67"/>
    <w:rsid w:val="00D2022C"/>
    <w:rsid w:val="00D217C7"/>
    <w:rsid w:val="00D22803"/>
    <w:rsid w:val="00D26B55"/>
    <w:rsid w:val="00D27681"/>
    <w:rsid w:val="00D422A5"/>
    <w:rsid w:val="00D4471A"/>
    <w:rsid w:val="00D54C56"/>
    <w:rsid w:val="00D62E2C"/>
    <w:rsid w:val="00D66D29"/>
    <w:rsid w:val="00D6702D"/>
    <w:rsid w:val="00D814EE"/>
    <w:rsid w:val="00D815D1"/>
    <w:rsid w:val="00D90203"/>
    <w:rsid w:val="00D90DBF"/>
    <w:rsid w:val="00D93217"/>
    <w:rsid w:val="00D949D4"/>
    <w:rsid w:val="00DA181E"/>
    <w:rsid w:val="00DA2386"/>
    <w:rsid w:val="00DC3E61"/>
    <w:rsid w:val="00DC7DC0"/>
    <w:rsid w:val="00DD1FB7"/>
    <w:rsid w:val="00DD2996"/>
    <w:rsid w:val="00DD3921"/>
    <w:rsid w:val="00DD5305"/>
    <w:rsid w:val="00DE621A"/>
    <w:rsid w:val="00DF07F2"/>
    <w:rsid w:val="00DF283B"/>
    <w:rsid w:val="00DF327F"/>
    <w:rsid w:val="00DF46CD"/>
    <w:rsid w:val="00DF483D"/>
    <w:rsid w:val="00DF5BB7"/>
    <w:rsid w:val="00DF6BF6"/>
    <w:rsid w:val="00DF74E3"/>
    <w:rsid w:val="00E02F5B"/>
    <w:rsid w:val="00E04B71"/>
    <w:rsid w:val="00E07503"/>
    <w:rsid w:val="00E11469"/>
    <w:rsid w:val="00E14755"/>
    <w:rsid w:val="00E22BDD"/>
    <w:rsid w:val="00E258E8"/>
    <w:rsid w:val="00E25DDC"/>
    <w:rsid w:val="00E277F1"/>
    <w:rsid w:val="00E27C5D"/>
    <w:rsid w:val="00E321CA"/>
    <w:rsid w:val="00E43546"/>
    <w:rsid w:val="00E45A8A"/>
    <w:rsid w:val="00E52797"/>
    <w:rsid w:val="00E52E49"/>
    <w:rsid w:val="00E5573D"/>
    <w:rsid w:val="00E56E9D"/>
    <w:rsid w:val="00E57AA3"/>
    <w:rsid w:val="00E57CF7"/>
    <w:rsid w:val="00E6603E"/>
    <w:rsid w:val="00E665C2"/>
    <w:rsid w:val="00E70B33"/>
    <w:rsid w:val="00E732E1"/>
    <w:rsid w:val="00E80569"/>
    <w:rsid w:val="00E80FA8"/>
    <w:rsid w:val="00E82387"/>
    <w:rsid w:val="00E91019"/>
    <w:rsid w:val="00E9291C"/>
    <w:rsid w:val="00E954B1"/>
    <w:rsid w:val="00E9684C"/>
    <w:rsid w:val="00E96EA4"/>
    <w:rsid w:val="00EA012D"/>
    <w:rsid w:val="00EA32F5"/>
    <w:rsid w:val="00EB0049"/>
    <w:rsid w:val="00EB0732"/>
    <w:rsid w:val="00EB0C60"/>
    <w:rsid w:val="00EB3EC5"/>
    <w:rsid w:val="00EB4C8C"/>
    <w:rsid w:val="00EC2824"/>
    <w:rsid w:val="00EC3131"/>
    <w:rsid w:val="00EC3E9B"/>
    <w:rsid w:val="00EC4706"/>
    <w:rsid w:val="00ED0279"/>
    <w:rsid w:val="00ED326A"/>
    <w:rsid w:val="00ED6D23"/>
    <w:rsid w:val="00EE0222"/>
    <w:rsid w:val="00EF0035"/>
    <w:rsid w:val="00EF3012"/>
    <w:rsid w:val="00EF31D8"/>
    <w:rsid w:val="00F00D1D"/>
    <w:rsid w:val="00F03FFF"/>
    <w:rsid w:val="00F04F6B"/>
    <w:rsid w:val="00F057BC"/>
    <w:rsid w:val="00F05FED"/>
    <w:rsid w:val="00F112CD"/>
    <w:rsid w:val="00F21B8D"/>
    <w:rsid w:val="00F32E05"/>
    <w:rsid w:val="00F346C2"/>
    <w:rsid w:val="00F41C37"/>
    <w:rsid w:val="00F44B9C"/>
    <w:rsid w:val="00F44F5B"/>
    <w:rsid w:val="00F53867"/>
    <w:rsid w:val="00F54B79"/>
    <w:rsid w:val="00F575C2"/>
    <w:rsid w:val="00F57C56"/>
    <w:rsid w:val="00F60F68"/>
    <w:rsid w:val="00F62600"/>
    <w:rsid w:val="00F6340E"/>
    <w:rsid w:val="00F66BBA"/>
    <w:rsid w:val="00F76FE9"/>
    <w:rsid w:val="00F8175D"/>
    <w:rsid w:val="00F81BBC"/>
    <w:rsid w:val="00F862A5"/>
    <w:rsid w:val="00F91490"/>
    <w:rsid w:val="00F91B24"/>
    <w:rsid w:val="00F95020"/>
    <w:rsid w:val="00F97EE7"/>
    <w:rsid w:val="00FA0656"/>
    <w:rsid w:val="00FA3D7B"/>
    <w:rsid w:val="00FA3E8B"/>
    <w:rsid w:val="00FA5746"/>
    <w:rsid w:val="00FA601B"/>
    <w:rsid w:val="00FA633B"/>
    <w:rsid w:val="00FA6E1E"/>
    <w:rsid w:val="00FA711C"/>
    <w:rsid w:val="00FB0657"/>
    <w:rsid w:val="00FB5A5A"/>
    <w:rsid w:val="00FB6891"/>
    <w:rsid w:val="00FC1F28"/>
    <w:rsid w:val="00FC369C"/>
    <w:rsid w:val="00FC4089"/>
    <w:rsid w:val="00FC710A"/>
    <w:rsid w:val="00FC7CA1"/>
    <w:rsid w:val="00FC7D6D"/>
    <w:rsid w:val="00FD27F8"/>
    <w:rsid w:val="00FD6707"/>
    <w:rsid w:val="00FD6EBF"/>
    <w:rsid w:val="00FE0136"/>
    <w:rsid w:val="00FE4539"/>
    <w:rsid w:val="00FF0D14"/>
    <w:rsid w:val="00FF3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3B94D"/>
  <w15:chartTrackingRefBased/>
  <w15:docId w15:val="{2A2B31D8-A94F-6246-98C1-4CD1509AE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141D3"/>
    <w:pPr>
      <w:keepNext/>
      <w:keepLines/>
      <w:spacing w:before="120"/>
      <w:outlineLvl w:val="0"/>
    </w:pPr>
    <w:rPr>
      <w:rFonts w:ascii="Arial" w:eastAsia="Times New Roman" w:hAnsi="Arial" w:cs="Times New Roman"/>
      <w:b/>
      <w:caps/>
      <w:kern w:val="32"/>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41D3"/>
    <w:rPr>
      <w:rFonts w:ascii="Arial" w:eastAsia="Times New Roman" w:hAnsi="Arial" w:cs="Times New Roman"/>
      <w:b/>
      <w:caps/>
      <w:kern w:val="32"/>
      <w:sz w:val="18"/>
      <w:lang w:val="en-US"/>
    </w:rPr>
  </w:style>
  <w:style w:type="paragraph" w:customStyle="1" w:styleId="Author">
    <w:name w:val="Author"/>
    <w:basedOn w:val="Normal"/>
    <w:rsid w:val="00D141D3"/>
    <w:pPr>
      <w:jc w:val="center"/>
    </w:pPr>
    <w:rPr>
      <w:rFonts w:ascii="Times New Roman" w:eastAsia="Times New Roman" w:hAnsi="Times New Roman" w:cs="Times New Roman"/>
      <w:b/>
      <w:color w:val="000000"/>
      <w:lang w:val="en-US"/>
    </w:rPr>
  </w:style>
  <w:style w:type="paragraph" w:styleId="Title">
    <w:name w:val="Title"/>
    <w:basedOn w:val="Normal"/>
    <w:link w:val="TitleChar"/>
    <w:qFormat/>
    <w:rsid w:val="00D141D3"/>
    <w:pPr>
      <w:spacing w:before="100" w:beforeAutospacing="1"/>
      <w:jc w:val="center"/>
      <w:outlineLvl w:val="0"/>
    </w:pPr>
    <w:rPr>
      <w:rFonts w:ascii="Arial" w:eastAsia="Times New Roman" w:hAnsi="Arial" w:cs="Times New Roman"/>
      <w:b/>
      <w:kern w:val="28"/>
      <w:sz w:val="36"/>
      <w:lang w:val="en-US"/>
    </w:rPr>
  </w:style>
  <w:style w:type="character" w:customStyle="1" w:styleId="TitleChar">
    <w:name w:val="Title Char"/>
    <w:basedOn w:val="DefaultParagraphFont"/>
    <w:link w:val="Title"/>
    <w:rsid w:val="00D141D3"/>
    <w:rPr>
      <w:rFonts w:ascii="Arial" w:eastAsia="Times New Roman" w:hAnsi="Arial" w:cs="Times New Roman"/>
      <w:b/>
      <w:kern w:val="28"/>
      <w:sz w:val="36"/>
      <w:lang w:val="en-US"/>
    </w:rPr>
  </w:style>
  <w:style w:type="character" w:styleId="Hyperlink">
    <w:name w:val="Hyperlink"/>
    <w:uiPriority w:val="99"/>
    <w:rsid w:val="00D141D3"/>
    <w:rPr>
      <w:color w:val="0000FF"/>
      <w:u w:val="single"/>
    </w:rPr>
  </w:style>
  <w:style w:type="character" w:styleId="UnresolvedMention">
    <w:name w:val="Unresolved Mention"/>
    <w:basedOn w:val="DefaultParagraphFont"/>
    <w:uiPriority w:val="99"/>
    <w:semiHidden/>
    <w:unhideWhenUsed/>
    <w:rsid w:val="00D141D3"/>
    <w:rPr>
      <w:color w:val="605E5C"/>
      <w:shd w:val="clear" w:color="auto" w:fill="E1DFDD"/>
    </w:rPr>
  </w:style>
  <w:style w:type="paragraph" w:styleId="ListParagraph">
    <w:name w:val="List Paragraph"/>
    <w:basedOn w:val="Normal"/>
    <w:uiPriority w:val="34"/>
    <w:qFormat/>
    <w:rsid w:val="006A5485"/>
    <w:pPr>
      <w:ind w:left="720"/>
      <w:contextualSpacing/>
    </w:pPr>
  </w:style>
  <w:style w:type="paragraph" w:styleId="BalloonText">
    <w:name w:val="Balloon Text"/>
    <w:basedOn w:val="Normal"/>
    <w:link w:val="BalloonTextChar"/>
    <w:uiPriority w:val="99"/>
    <w:semiHidden/>
    <w:unhideWhenUsed/>
    <w:rsid w:val="007F13E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13E1"/>
    <w:rPr>
      <w:rFonts w:ascii="Times New Roman" w:hAnsi="Times New Roman" w:cs="Times New Roman"/>
      <w:sz w:val="18"/>
      <w:szCs w:val="18"/>
    </w:rPr>
  </w:style>
  <w:style w:type="character" w:styleId="PlaceholderText">
    <w:name w:val="Placeholder Text"/>
    <w:basedOn w:val="DefaultParagraphFont"/>
    <w:uiPriority w:val="99"/>
    <w:semiHidden/>
    <w:rsid w:val="000E313C"/>
    <w:rPr>
      <w:color w:val="808080"/>
    </w:rPr>
  </w:style>
  <w:style w:type="paragraph" w:styleId="Footer">
    <w:name w:val="footer"/>
    <w:basedOn w:val="Normal"/>
    <w:link w:val="FooterChar"/>
    <w:uiPriority w:val="99"/>
    <w:unhideWhenUsed/>
    <w:rsid w:val="001049F4"/>
    <w:pPr>
      <w:tabs>
        <w:tab w:val="center" w:pos="4680"/>
        <w:tab w:val="right" w:pos="9360"/>
      </w:tabs>
    </w:pPr>
  </w:style>
  <w:style w:type="character" w:customStyle="1" w:styleId="FooterChar">
    <w:name w:val="Footer Char"/>
    <w:basedOn w:val="DefaultParagraphFont"/>
    <w:link w:val="Footer"/>
    <w:uiPriority w:val="99"/>
    <w:rsid w:val="001049F4"/>
  </w:style>
  <w:style w:type="character" w:styleId="PageNumber">
    <w:name w:val="page number"/>
    <w:basedOn w:val="DefaultParagraphFont"/>
    <w:uiPriority w:val="99"/>
    <w:semiHidden/>
    <w:unhideWhenUsed/>
    <w:rsid w:val="001049F4"/>
  </w:style>
  <w:style w:type="table" w:styleId="TableGrid">
    <w:name w:val="Table Grid"/>
    <w:basedOn w:val="TableNormal"/>
    <w:uiPriority w:val="39"/>
    <w:rsid w:val="00965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940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533C97"/>
    <w:rPr>
      <w:sz w:val="16"/>
      <w:szCs w:val="16"/>
    </w:rPr>
  </w:style>
  <w:style w:type="paragraph" w:styleId="CommentText">
    <w:name w:val="annotation text"/>
    <w:basedOn w:val="Normal"/>
    <w:link w:val="CommentTextChar"/>
    <w:uiPriority w:val="99"/>
    <w:semiHidden/>
    <w:unhideWhenUsed/>
    <w:rsid w:val="00533C97"/>
    <w:rPr>
      <w:sz w:val="20"/>
      <w:szCs w:val="20"/>
    </w:rPr>
  </w:style>
  <w:style w:type="character" w:customStyle="1" w:styleId="CommentTextChar">
    <w:name w:val="Comment Text Char"/>
    <w:basedOn w:val="DefaultParagraphFont"/>
    <w:link w:val="CommentText"/>
    <w:uiPriority w:val="99"/>
    <w:semiHidden/>
    <w:rsid w:val="00533C97"/>
    <w:rPr>
      <w:sz w:val="20"/>
      <w:szCs w:val="20"/>
    </w:rPr>
  </w:style>
  <w:style w:type="paragraph" w:styleId="CommentSubject">
    <w:name w:val="annotation subject"/>
    <w:basedOn w:val="CommentText"/>
    <w:next w:val="CommentText"/>
    <w:link w:val="CommentSubjectChar"/>
    <w:uiPriority w:val="99"/>
    <w:semiHidden/>
    <w:unhideWhenUsed/>
    <w:rsid w:val="00533C97"/>
    <w:rPr>
      <w:b/>
      <w:bCs/>
    </w:rPr>
  </w:style>
  <w:style w:type="character" w:customStyle="1" w:styleId="CommentSubjectChar">
    <w:name w:val="Comment Subject Char"/>
    <w:basedOn w:val="CommentTextChar"/>
    <w:link w:val="CommentSubject"/>
    <w:uiPriority w:val="99"/>
    <w:semiHidden/>
    <w:rsid w:val="00533C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44679">
      <w:bodyDiv w:val="1"/>
      <w:marLeft w:val="0"/>
      <w:marRight w:val="0"/>
      <w:marTop w:val="0"/>
      <w:marBottom w:val="0"/>
      <w:divBdr>
        <w:top w:val="none" w:sz="0" w:space="0" w:color="auto"/>
        <w:left w:val="none" w:sz="0" w:space="0" w:color="auto"/>
        <w:bottom w:val="none" w:sz="0" w:space="0" w:color="auto"/>
        <w:right w:val="none" w:sz="0" w:space="0" w:color="auto"/>
      </w:divBdr>
    </w:div>
    <w:div w:id="139664099">
      <w:bodyDiv w:val="1"/>
      <w:marLeft w:val="0"/>
      <w:marRight w:val="0"/>
      <w:marTop w:val="0"/>
      <w:marBottom w:val="0"/>
      <w:divBdr>
        <w:top w:val="none" w:sz="0" w:space="0" w:color="auto"/>
        <w:left w:val="none" w:sz="0" w:space="0" w:color="auto"/>
        <w:bottom w:val="none" w:sz="0" w:space="0" w:color="auto"/>
        <w:right w:val="none" w:sz="0" w:space="0" w:color="auto"/>
      </w:divBdr>
    </w:div>
    <w:div w:id="207112206">
      <w:bodyDiv w:val="1"/>
      <w:marLeft w:val="0"/>
      <w:marRight w:val="0"/>
      <w:marTop w:val="0"/>
      <w:marBottom w:val="0"/>
      <w:divBdr>
        <w:top w:val="none" w:sz="0" w:space="0" w:color="auto"/>
        <w:left w:val="none" w:sz="0" w:space="0" w:color="auto"/>
        <w:bottom w:val="none" w:sz="0" w:space="0" w:color="auto"/>
        <w:right w:val="none" w:sz="0" w:space="0" w:color="auto"/>
      </w:divBdr>
    </w:div>
    <w:div w:id="232278777">
      <w:bodyDiv w:val="1"/>
      <w:marLeft w:val="0"/>
      <w:marRight w:val="0"/>
      <w:marTop w:val="0"/>
      <w:marBottom w:val="0"/>
      <w:divBdr>
        <w:top w:val="none" w:sz="0" w:space="0" w:color="auto"/>
        <w:left w:val="none" w:sz="0" w:space="0" w:color="auto"/>
        <w:bottom w:val="none" w:sz="0" w:space="0" w:color="auto"/>
        <w:right w:val="none" w:sz="0" w:space="0" w:color="auto"/>
      </w:divBdr>
    </w:div>
    <w:div w:id="262806664">
      <w:bodyDiv w:val="1"/>
      <w:marLeft w:val="0"/>
      <w:marRight w:val="0"/>
      <w:marTop w:val="0"/>
      <w:marBottom w:val="0"/>
      <w:divBdr>
        <w:top w:val="none" w:sz="0" w:space="0" w:color="auto"/>
        <w:left w:val="none" w:sz="0" w:space="0" w:color="auto"/>
        <w:bottom w:val="none" w:sz="0" w:space="0" w:color="auto"/>
        <w:right w:val="none" w:sz="0" w:space="0" w:color="auto"/>
      </w:divBdr>
    </w:div>
    <w:div w:id="379668737">
      <w:bodyDiv w:val="1"/>
      <w:marLeft w:val="0"/>
      <w:marRight w:val="0"/>
      <w:marTop w:val="0"/>
      <w:marBottom w:val="0"/>
      <w:divBdr>
        <w:top w:val="none" w:sz="0" w:space="0" w:color="auto"/>
        <w:left w:val="none" w:sz="0" w:space="0" w:color="auto"/>
        <w:bottom w:val="none" w:sz="0" w:space="0" w:color="auto"/>
        <w:right w:val="none" w:sz="0" w:space="0" w:color="auto"/>
      </w:divBdr>
      <w:divsChild>
        <w:div w:id="1990210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6923906">
      <w:bodyDiv w:val="1"/>
      <w:marLeft w:val="0"/>
      <w:marRight w:val="0"/>
      <w:marTop w:val="0"/>
      <w:marBottom w:val="0"/>
      <w:divBdr>
        <w:top w:val="none" w:sz="0" w:space="0" w:color="auto"/>
        <w:left w:val="none" w:sz="0" w:space="0" w:color="auto"/>
        <w:bottom w:val="none" w:sz="0" w:space="0" w:color="auto"/>
        <w:right w:val="none" w:sz="0" w:space="0" w:color="auto"/>
      </w:divBdr>
    </w:div>
    <w:div w:id="704453592">
      <w:bodyDiv w:val="1"/>
      <w:marLeft w:val="0"/>
      <w:marRight w:val="0"/>
      <w:marTop w:val="0"/>
      <w:marBottom w:val="0"/>
      <w:divBdr>
        <w:top w:val="none" w:sz="0" w:space="0" w:color="auto"/>
        <w:left w:val="none" w:sz="0" w:space="0" w:color="auto"/>
        <w:bottom w:val="none" w:sz="0" w:space="0" w:color="auto"/>
        <w:right w:val="none" w:sz="0" w:space="0" w:color="auto"/>
      </w:divBdr>
      <w:divsChild>
        <w:div w:id="1771386021">
          <w:marLeft w:val="0"/>
          <w:marRight w:val="0"/>
          <w:marTop w:val="0"/>
          <w:marBottom w:val="0"/>
          <w:divBdr>
            <w:top w:val="none" w:sz="0" w:space="0" w:color="auto"/>
            <w:left w:val="none" w:sz="0" w:space="0" w:color="auto"/>
            <w:bottom w:val="none" w:sz="0" w:space="0" w:color="auto"/>
            <w:right w:val="none" w:sz="0" w:space="0" w:color="auto"/>
          </w:divBdr>
        </w:div>
        <w:div w:id="1027561573">
          <w:marLeft w:val="0"/>
          <w:marRight w:val="0"/>
          <w:marTop w:val="0"/>
          <w:marBottom w:val="0"/>
          <w:divBdr>
            <w:top w:val="none" w:sz="0" w:space="0" w:color="auto"/>
            <w:left w:val="none" w:sz="0" w:space="0" w:color="auto"/>
            <w:bottom w:val="none" w:sz="0" w:space="0" w:color="auto"/>
            <w:right w:val="none" w:sz="0" w:space="0" w:color="auto"/>
          </w:divBdr>
        </w:div>
        <w:div w:id="1084186443">
          <w:marLeft w:val="0"/>
          <w:marRight w:val="0"/>
          <w:marTop w:val="0"/>
          <w:marBottom w:val="0"/>
          <w:divBdr>
            <w:top w:val="none" w:sz="0" w:space="0" w:color="auto"/>
            <w:left w:val="none" w:sz="0" w:space="0" w:color="auto"/>
            <w:bottom w:val="none" w:sz="0" w:space="0" w:color="auto"/>
            <w:right w:val="none" w:sz="0" w:space="0" w:color="auto"/>
          </w:divBdr>
        </w:div>
        <w:div w:id="1634411627">
          <w:marLeft w:val="0"/>
          <w:marRight w:val="0"/>
          <w:marTop w:val="0"/>
          <w:marBottom w:val="0"/>
          <w:divBdr>
            <w:top w:val="none" w:sz="0" w:space="0" w:color="auto"/>
            <w:left w:val="none" w:sz="0" w:space="0" w:color="auto"/>
            <w:bottom w:val="none" w:sz="0" w:space="0" w:color="auto"/>
            <w:right w:val="none" w:sz="0" w:space="0" w:color="auto"/>
          </w:divBdr>
        </w:div>
        <w:div w:id="498351327">
          <w:marLeft w:val="0"/>
          <w:marRight w:val="0"/>
          <w:marTop w:val="0"/>
          <w:marBottom w:val="0"/>
          <w:divBdr>
            <w:top w:val="none" w:sz="0" w:space="0" w:color="auto"/>
            <w:left w:val="none" w:sz="0" w:space="0" w:color="auto"/>
            <w:bottom w:val="none" w:sz="0" w:space="0" w:color="auto"/>
            <w:right w:val="none" w:sz="0" w:space="0" w:color="auto"/>
          </w:divBdr>
        </w:div>
        <w:div w:id="1508250571">
          <w:marLeft w:val="0"/>
          <w:marRight w:val="0"/>
          <w:marTop w:val="0"/>
          <w:marBottom w:val="0"/>
          <w:divBdr>
            <w:top w:val="none" w:sz="0" w:space="0" w:color="auto"/>
            <w:left w:val="none" w:sz="0" w:space="0" w:color="auto"/>
            <w:bottom w:val="none" w:sz="0" w:space="0" w:color="auto"/>
            <w:right w:val="none" w:sz="0" w:space="0" w:color="auto"/>
          </w:divBdr>
        </w:div>
        <w:div w:id="1940605608">
          <w:marLeft w:val="0"/>
          <w:marRight w:val="0"/>
          <w:marTop w:val="0"/>
          <w:marBottom w:val="0"/>
          <w:divBdr>
            <w:top w:val="none" w:sz="0" w:space="0" w:color="auto"/>
            <w:left w:val="none" w:sz="0" w:space="0" w:color="auto"/>
            <w:bottom w:val="none" w:sz="0" w:space="0" w:color="auto"/>
            <w:right w:val="none" w:sz="0" w:space="0" w:color="auto"/>
          </w:divBdr>
        </w:div>
        <w:div w:id="580993244">
          <w:marLeft w:val="0"/>
          <w:marRight w:val="0"/>
          <w:marTop w:val="0"/>
          <w:marBottom w:val="0"/>
          <w:divBdr>
            <w:top w:val="none" w:sz="0" w:space="0" w:color="auto"/>
            <w:left w:val="none" w:sz="0" w:space="0" w:color="auto"/>
            <w:bottom w:val="none" w:sz="0" w:space="0" w:color="auto"/>
            <w:right w:val="none" w:sz="0" w:space="0" w:color="auto"/>
          </w:divBdr>
        </w:div>
        <w:div w:id="1464690323">
          <w:marLeft w:val="0"/>
          <w:marRight w:val="0"/>
          <w:marTop w:val="0"/>
          <w:marBottom w:val="0"/>
          <w:divBdr>
            <w:top w:val="none" w:sz="0" w:space="0" w:color="auto"/>
            <w:left w:val="none" w:sz="0" w:space="0" w:color="auto"/>
            <w:bottom w:val="none" w:sz="0" w:space="0" w:color="auto"/>
            <w:right w:val="none" w:sz="0" w:space="0" w:color="auto"/>
          </w:divBdr>
        </w:div>
        <w:div w:id="1118984078">
          <w:marLeft w:val="0"/>
          <w:marRight w:val="0"/>
          <w:marTop w:val="0"/>
          <w:marBottom w:val="0"/>
          <w:divBdr>
            <w:top w:val="none" w:sz="0" w:space="0" w:color="auto"/>
            <w:left w:val="none" w:sz="0" w:space="0" w:color="auto"/>
            <w:bottom w:val="none" w:sz="0" w:space="0" w:color="auto"/>
            <w:right w:val="none" w:sz="0" w:space="0" w:color="auto"/>
          </w:divBdr>
        </w:div>
        <w:div w:id="2096314081">
          <w:marLeft w:val="0"/>
          <w:marRight w:val="0"/>
          <w:marTop w:val="0"/>
          <w:marBottom w:val="0"/>
          <w:divBdr>
            <w:top w:val="none" w:sz="0" w:space="0" w:color="auto"/>
            <w:left w:val="none" w:sz="0" w:space="0" w:color="auto"/>
            <w:bottom w:val="none" w:sz="0" w:space="0" w:color="auto"/>
            <w:right w:val="none" w:sz="0" w:space="0" w:color="auto"/>
          </w:divBdr>
        </w:div>
        <w:div w:id="2020038728">
          <w:marLeft w:val="0"/>
          <w:marRight w:val="0"/>
          <w:marTop w:val="0"/>
          <w:marBottom w:val="0"/>
          <w:divBdr>
            <w:top w:val="none" w:sz="0" w:space="0" w:color="auto"/>
            <w:left w:val="none" w:sz="0" w:space="0" w:color="auto"/>
            <w:bottom w:val="none" w:sz="0" w:space="0" w:color="auto"/>
            <w:right w:val="none" w:sz="0" w:space="0" w:color="auto"/>
          </w:divBdr>
        </w:div>
        <w:div w:id="1709722428">
          <w:marLeft w:val="0"/>
          <w:marRight w:val="0"/>
          <w:marTop w:val="0"/>
          <w:marBottom w:val="0"/>
          <w:divBdr>
            <w:top w:val="none" w:sz="0" w:space="0" w:color="auto"/>
            <w:left w:val="none" w:sz="0" w:space="0" w:color="auto"/>
            <w:bottom w:val="none" w:sz="0" w:space="0" w:color="auto"/>
            <w:right w:val="none" w:sz="0" w:space="0" w:color="auto"/>
          </w:divBdr>
        </w:div>
        <w:div w:id="1262255884">
          <w:marLeft w:val="0"/>
          <w:marRight w:val="0"/>
          <w:marTop w:val="0"/>
          <w:marBottom w:val="0"/>
          <w:divBdr>
            <w:top w:val="none" w:sz="0" w:space="0" w:color="auto"/>
            <w:left w:val="none" w:sz="0" w:space="0" w:color="auto"/>
            <w:bottom w:val="none" w:sz="0" w:space="0" w:color="auto"/>
            <w:right w:val="none" w:sz="0" w:space="0" w:color="auto"/>
          </w:divBdr>
        </w:div>
        <w:div w:id="392238095">
          <w:marLeft w:val="0"/>
          <w:marRight w:val="0"/>
          <w:marTop w:val="0"/>
          <w:marBottom w:val="0"/>
          <w:divBdr>
            <w:top w:val="none" w:sz="0" w:space="0" w:color="auto"/>
            <w:left w:val="none" w:sz="0" w:space="0" w:color="auto"/>
            <w:bottom w:val="none" w:sz="0" w:space="0" w:color="auto"/>
            <w:right w:val="none" w:sz="0" w:space="0" w:color="auto"/>
          </w:divBdr>
        </w:div>
        <w:div w:id="109083251">
          <w:marLeft w:val="0"/>
          <w:marRight w:val="0"/>
          <w:marTop w:val="0"/>
          <w:marBottom w:val="0"/>
          <w:divBdr>
            <w:top w:val="none" w:sz="0" w:space="0" w:color="auto"/>
            <w:left w:val="none" w:sz="0" w:space="0" w:color="auto"/>
            <w:bottom w:val="none" w:sz="0" w:space="0" w:color="auto"/>
            <w:right w:val="none" w:sz="0" w:space="0" w:color="auto"/>
          </w:divBdr>
        </w:div>
        <w:div w:id="763918946">
          <w:marLeft w:val="0"/>
          <w:marRight w:val="0"/>
          <w:marTop w:val="0"/>
          <w:marBottom w:val="0"/>
          <w:divBdr>
            <w:top w:val="none" w:sz="0" w:space="0" w:color="auto"/>
            <w:left w:val="none" w:sz="0" w:space="0" w:color="auto"/>
            <w:bottom w:val="none" w:sz="0" w:space="0" w:color="auto"/>
            <w:right w:val="none" w:sz="0" w:space="0" w:color="auto"/>
          </w:divBdr>
        </w:div>
        <w:div w:id="949312313">
          <w:marLeft w:val="0"/>
          <w:marRight w:val="0"/>
          <w:marTop w:val="0"/>
          <w:marBottom w:val="0"/>
          <w:divBdr>
            <w:top w:val="none" w:sz="0" w:space="0" w:color="auto"/>
            <w:left w:val="none" w:sz="0" w:space="0" w:color="auto"/>
            <w:bottom w:val="none" w:sz="0" w:space="0" w:color="auto"/>
            <w:right w:val="none" w:sz="0" w:space="0" w:color="auto"/>
          </w:divBdr>
        </w:div>
        <w:div w:id="1187675447">
          <w:marLeft w:val="0"/>
          <w:marRight w:val="0"/>
          <w:marTop w:val="0"/>
          <w:marBottom w:val="0"/>
          <w:divBdr>
            <w:top w:val="none" w:sz="0" w:space="0" w:color="auto"/>
            <w:left w:val="none" w:sz="0" w:space="0" w:color="auto"/>
            <w:bottom w:val="none" w:sz="0" w:space="0" w:color="auto"/>
            <w:right w:val="none" w:sz="0" w:space="0" w:color="auto"/>
          </w:divBdr>
        </w:div>
        <w:div w:id="1390113649">
          <w:marLeft w:val="0"/>
          <w:marRight w:val="0"/>
          <w:marTop w:val="0"/>
          <w:marBottom w:val="0"/>
          <w:divBdr>
            <w:top w:val="none" w:sz="0" w:space="0" w:color="auto"/>
            <w:left w:val="none" w:sz="0" w:space="0" w:color="auto"/>
            <w:bottom w:val="none" w:sz="0" w:space="0" w:color="auto"/>
            <w:right w:val="none" w:sz="0" w:space="0" w:color="auto"/>
          </w:divBdr>
        </w:div>
        <w:div w:id="1932810544">
          <w:marLeft w:val="0"/>
          <w:marRight w:val="0"/>
          <w:marTop w:val="0"/>
          <w:marBottom w:val="0"/>
          <w:divBdr>
            <w:top w:val="none" w:sz="0" w:space="0" w:color="auto"/>
            <w:left w:val="none" w:sz="0" w:space="0" w:color="auto"/>
            <w:bottom w:val="none" w:sz="0" w:space="0" w:color="auto"/>
            <w:right w:val="none" w:sz="0" w:space="0" w:color="auto"/>
          </w:divBdr>
        </w:div>
        <w:div w:id="760419187">
          <w:marLeft w:val="0"/>
          <w:marRight w:val="0"/>
          <w:marTop w:val="0"/>
          <w:marBottom w:val="0"/>
          <w:divBdr>
            <w:top w:val="none" w:sz="0" w:space="0" w:color="auto"/>
            <w:left w:val="none" w:sz="0" w:space="0" w:color="auto"/>
            <w:bottom w:val="none" w:sz="0" w:space="0" w:color="auto"/>
            <w:right w:val="none" w:sz="0" w:space="0" w:color="auto"/>
          </w:divBdr>
        </w:div>
        <w:div w:id="858007045">
          <w:marLeft w:val="0"/>
          <w:marRight w:val="0"/>
          <w:marTop w:val="0"/>
          <w:marBottom w:val="0"/>
          <w:divBdr>
            <w:top w:val="none" w:sz="0" w:space="0" w:color="auto"/>
            <w:left w:val="none" w:sz="0" w:space="0" w:color="auto"/>
            <w:bottom w:val="none" w:sz="0" w:space="0" w:color="auto"/>
            <w:right w:val="none" w:sz="0" w:space="0" w:color="auto"/>
          </w:divBdr>
        </w:div>
        <w:div w:id="876241461">
          <w:marLeft w:val="0"/>
          <w:marRight w:val="0"/>
          <w:marTop w:val="0"/>
          <w:marBottom w:val="0"/>
          <w:divBdr>
            <w:top w:val="none" w:sz="0" w:space="0" w:color="auto"/>
            <w:left w:val="none" w:sz="0" w:space="0" w:color="auto"/>
            <w:bottom w:val="none" w:sz="0" w:space="0" w:color="auto"/>
            <w:right w:val="none" w:sz="0" w:space="0" w:color="auto"/>
          </w:divBdr>
        </w:div>
        <w:div w:id="1070615374">
          <w:marLeft w:val="0"/>
          <w:marRight w:val="0"/>
          <w:marTop w:val="0"/>
          <w:marBottom w:val="0"/>
          <w:divBdr>
            <w:top w:val="none" w:sz="0" w:space="0" w:color="auto"/>
            <w:left w:val="none" w:sz="0" w:space="0" w:color="auto"/>
            <w:bottom w:val="none" w:sz="0" w:space="0" w:color="auto"/>
            <w:right w:val="none" w:sz="0" w:space="0" w:color="auto"/>
          </w:divBdr>
        </w:div>
        <w:div w:id="2062749651">
          <w:marLeft w:val="0"/>
          <w:marRight w:val="0"/>
          <w:marTop w:val="0"/>
          <w:marBottom w:val="0"/>
          <w:divBdr>
            <w:top w:val="none" w:sz="0" w:space="0" w:color="auto"/>
            <w:left w:val="none" w:sz="0" w:space="0" w:color="auto"/>
            <w:bottom w:val="none" w:sz="0" w:space="0" w:color="auto"/>
            <w:right w:val="none" w:sz="0" w:space="0" w:color="auto"/>
          </w:divBdr>
        </w:div>
        <w:div w:id="238099866">
          <w:marLeft w:val="0"/>
          <w:marRight w:val="0"/>
          <w:marTop w:val="0"/>
          <w:marBottom w:val="0"/>
          <w:divBdr>
            <w:top w:val="none" w:sz="0" w:space="0" w:color="auto"/>
            <w:left w:val="none" w:sz="0" w:space="0" w:color="auto"/>
            <w:bottom w:val="none" w:sz="0" w:space="0" w:color="auto"/>
            <w:right w:val="none" w:sz="0" w:space="0" w:color="auto"/>
          </w:divBdr>
        </w:div>
        <w:div w:id="893547706">
          <w:marLeft w:val="0"/>
          <w:marRight w:val="0"/>
          <w:marTop w:val="0"/>
          <w:marBottom w:val="0"/>
          <w:divBdr>
            <w:top w:val="none" w:sz="0" w:space="0" w:color="auto"/>
            <w:left w:val="none" w:sz="0" w:space="0" w:color="auto"/>
            <w:bottom w:val="none" w:sz="0" w:space="0" w:color="auto"/>
            <w:right w:val="none" w:sz="0" w:space="0" w:color="auto"/>
          </w:divBdr>
        </w:div>
        <w:div w:id="780563432">
          <w:marLeft w:val="0"/>
          <w:marRight w:val="0"/>
          <w:marTop w:val="0"/>
          <w:marBottom w:val="0"/>
          <w:divBdr>
            <w:top w:val="none" w:sz="0" w:space="0" w:color="auto"/>
            <w:left w:val="none" w:sz="0" w:space="0" w:color="auto"/>
            <w:bottom w:val="none" w:sz="0" w:space="0" w:color="auto"/>
            <w:right w:val="none" w:sz="0" w:space="0" w:color="auto"/>
          </w:divBdr>
        </w:div>
        <w:div w:id="931664483">
          <w:marLeft w:val="0"/>
          <w:marRight w:val="0"/>
          <w:marTop w:val="0"/>
          <w:marBottom w:val="0"/>
          <w:divBdr>
            <w:top w:val="none" w:sz="0" w:space="0" w:color="auto"/>
            <w:left w:val="none" w:sz="0" w:space="0" w:color="auto"/>
            <w:bottom w:val="none" w:sz="0" w:space="0" w:color="auto"/>
            <w:right w:val="none" w:sz="0" w:space="0" w:color="auto"/>
          </w:divBdr>
        </w:div>
        <w:div w:id="2044135322">
          <w:marLeft w:val="0"/>
          <w:marRight w:val="0"/>
          <w:marTop w:val="0"/>
          <w:marBottom w:val="0"/>
          <w:divBdr>
            <w:top w:val="none" w:sz="0" w:space="0" w:color="auto"/>
            <w:left w:val="none" w:sz="0" w:space="0" w:color="auto"/>
            <w:bottom w:val="none" w:sz="0" w:space="0" w:color="auto"/>
            <w:right w:val="none" w:sz="0" w:space="0" w:color="auto"/>
          </w:divBdr>
        </w:div>
        <w:div w:id="913781002">
          <w:marLeft w:val="0"/>
          <w:marRight w:val="0"/>
          <w:marTop w:val="0"/>
          <w:marBottom w:val="0"/>
          <w:divBdr>
            <w:top w:val="none" w:sz="0" w:space="0" w:color="auto"/>
            <w:left w:val="none" w:sz="0" w:space="0" w:color="auto"/>
            <w:bottom w:val="none" w:sz="0" w:space="0" w:color="auto"/>
            <w:right w:val="none" w:sz="0" w:space="0" w:color="auto"/>
          </w:divBdr>
        </w:div>
        <w:div w:id="1481310506">
          <w:marLeft w:val="0"/>
          <w:marRight w:val="0"/>
          <w:marTop w:val="0"/>
          <w:marBottom w:val="0"/>
          <w:divBdr>
            <w:top w:val="none" w:sz="0" w:space="0" w:color="auto"/>
            <w:left w:val="none" w:sz="0" w:space="0" w:color="auto"/>
            <w:bottom w:val="none" w:sz="0" w:space="0" w:color="auto"/>
            <w:right w:val="none" w:sz="0" w:space="0" w:color="auto"/>
          </w:divBdr>
        </w:div>
        <w:div w:id="1023558504">
          <w:marLeft w:val="0"/>
          <w:marRight w:val="0"/>
          <w:marTop w:val="0"/>
          <w:marBottom w:val="0"/>
          <w:divBdr>
            <w:top w:val="none" w:sz="0" w:space="0" w:color="auto"/>
            <w:left w:val="none" w:sz="0" w:space="0" w:color="auto"/>
            <w:bottom w:val="none" w:sz="0" w:space="0" w:color="auto"/>
            <w:right w:val="none" w:sz="0" w:space="0" w:color="auto"/>
          </w:divBdr>
        </w:div>
        <w:div w:id="205719904">
          <w:marLeft w:val="0"/>
          <w:marRight w:val="0"/>
          <w:marTop w:val="0"/>
          <w:marBottom w:val="0"/>
          <w:divBdr>
            <w:top w:val="none" w:sz="0" w:space="0" w:color="auto"/>
            <w:left w:val="none" w:sz="0" w:space="0" w:color="auto"/>
            <w:bottom w:val="none" w:sz="0" w:space="0" w:color="auto"/>
            <w:right w:val="none" w:sz="0" w:space="0" w:color="auto"/>
          </w:divBdr>
        </w:div>
      </w:divsChild>
    </w:div>
    <w:div w:id="771362183">
      <w:bodyDiv w:val="1"/>
      <w:marLeft w:val="0"/>
      <w:marRight w:val="0"/>
      <w:marTop w:val="0"/>
      <w:marBottom w:val="0"/>
      <w:divBdr>
        <w:top w:val="none" w:sz="0" w:space="0" w:color="auto"/>
        <w:left w:val="none" w:sz="0" w:space="0" w:color="auto"/>
        <w:bottom w:val="none" w:sz="0" w:space="0" w:color="auto"/>
        <w:right w:val="none" w:sz="0" w:space="0" w:color="auto"/>
      </w:divBdr>
    </w:div>
    <w:div w:id="887377456">
      <w:bodyDiv w:val="1"/>
      <w:marLeft w:val="0"/>
      <w:marRight w:val="0"/>
      <w:marTop w:val="0"/>
      <w:marBottom w:val="0"/>
      <w:divBdr>
        <w:top w:val="none" w:sz="0" w:space="0" w:color="auto"/>
        <w:left w:val="none" w:sz="0" w:space="0" w:color="auto"/>
        <w:bottom w:val="none" w:sz="0" w:space="0" w:color="auto"/>
        <w:right w:val="none" w:sz="0" w:space="0" w:color="auto"/>
      </w:divBdr>
    </w:div>
    <w:div w:id="954142780">
      <w:bodyDiv w:val="1"/>
      <w:marLeft w:val="0"/>
      <w:marRight w:val="0"/>
      <w:marTop w:val="0"/>
      <w:marBottom w:val="0"/>
      <w:divBdr>
        <w:top w:val="none" w:sz="0" w:space="0" w:color="auto"/>
        <w:left w:val="none" w:sz="0" w:space="0" w:color="auto"/>
        <w:bottom w:val="none" w:sz="0" w:space="0" w:color="auto"/>
        <w:right w:val="none" w:sz="0" w:space="0" w:color="auto"/>
      </w:divBdr>
    </w:div>
    <w:div w:id="1028526377">
      <w:bodyDiv w:val="1"/>
      <w:marLeft w:val="0"/>
      <w:marRight w:val="0"/>
      <w:marTop w:val="0"/>
      <w:marBottom w:val="0"/>
      <w:divBdr>
        <w:top w:val="none" w:sz="0" w:space="0" w:color="auto"/>
        <w:left w:val="none" w:sz="0" w:space="0" w:color="auto"/>
        <w:bottom w:val="none" w:sz="0" w:space="0" w:color="auto"/>
        <w:right w:val="none" w:sz="0" w:space="0" w:color="auto"/>
      </w:divBdr>
    </w:div>
    <w:div w:id="1101219189">
      <w:bodyDiv w:val="1"/>
      <w:marLeft w:val="0"/>
      <w:marRight w:val="0"/>
      <w:marTop w:val="0"/>
      <w:marBottom w:val="0"/>
      <w:divBdr>
        <w:top w:val="none" w:sz="0" w:space="0" w:color="auto"/>
        <w:left w:val="none" w:sz="0" w:space="0" w:color="auto"/>
        <w:bottom w:val="none" w:sz="0" w:space="0" w:color="auto"/>
        <w:right w:val="none" w:sz="0" w:space="0" w:color="auto"/>
      </w:divBdr>
    </w:div>
    <w:div w:id="1114715312">
      <w:bodyDiv w:val="1"/>
      <w:marLeft w:val="0"/>
      <w:marRight w:val="0"/>
      <w:marTop w:val="0"/>
      <w:marBottom w:val="0"/>
      <w:divBdr>
        <w:top w:val="none" w:sz="0" w:space="0" w:color="auto"/>
        <w:left w:val="none" w:sz="0" w:space="0" w:color="auto"/>
        <w:bottom w:val="none" w:sz="0" w:space="0" w:color="auto"/>
        <w:right w:val="none" w:sz="0" w:space="0" w:color="auto"/>
      </w:divBdr>
    </w:div>
    <w:div w:id="1158300205">
      <w:bodyDiv w:val="1"/>
      <w:marLeft w:val="0"/>
      <w:marRight w:val="0"/>
      <w:marTop w:val="0"/>
      <w:marBottom w:val="0"/>
      <w:divBdr>
        <w:top w:val="none" w:sz="0" w:space="0" w:color="auto"/>
        <w:left w:val="none" w:sz="0" w:space="0" w:color="auto"/>
        <w:bottom w:val="none" w:sz="0" w:space="0" w:color="auto"/>
        <w:right w:val="none" w:sz="0" w:space="0" w:color="auto"/>
      </w:divBdr>
    </w:div>
    <w:div w:id="1228343005">
      <w:bodyDiv w:val="1"/>
      <w:marLeft w:val="0"/>
      <w:marRight w:val="0"/>
      <w:marTop w:val="0"/>
      <w:marBottom w:val="0"/>
      <w:divBdr>
        <w:top w:val="none" w:sz="0" w:space="0" w:color="auto"/>
        <w:left w:val="none" w:sz="0" w:space="0" w:color="auto"/>
        <w:bottom w:val="none" w:sz="0" w:space="0" w:color="auto"/>
        <w:right w:val="none" w:sz="0" w:space="0" w:color="auto"/>
      </w:divBdr>
    </w:div>
    <w:div w:id="1322847663">
      <w:bodyDiv w:val="1"/>
      <w:marLeft w:val="0"/>
      <w:marRight w:val="0"/>
      <w:marTop w:val="0"/>
      <w:marBottom w:val="0"/>
      <w:divBdr>
        <w:top w:val="none" w:sz="0" w:space="0" w:color="auto"/>
        <w:left w:val="none" w:sz="0" w:space="0" w:color="auto"/>
        <w:bottom w:val="none" w:sz="0" w:space="0" w:color="auto"/>
        <w:right w:val="none" w:sz="0" w:space="0" w:color="auto"/>
      </w:divBdr>
    </w:div>
    <w:div w:id="1342589757">
      <w:bodyDiv w:val="1"/>
      <w:marLeft w:val="0"/>
      <w:marRight w:val="0"/>
      <w:marTop w:val="0"/>
      <w:marBottom w:val="0"/>
      <w:divBdr>
        <w:top w:val="none" w:sz="0" w:space="0" w:color="auto"/>
        <w:left w:val="none" w:sz="0" w:space="0" w:color="auto"/>
        <w:bottom w:val="none" w:sz="0" w:space="0" w:color="auto"/>
        <w:right w:val="none" w:sz="0" w:space="0" w:color="auto"/>
      </w:divBdr>
    </w:div>
    <w:div w:id="1409884604">
      <w:bodyDiv w:val="1"/>
      <w:marLeft w:val="0"/>
      <w:marRight w:val="0"/>
      <w:marTop w:val="0"/>
      <w:marBottom w:val="0"/>
      <w:divBdr>
        <w:top w:val="none" w:sz="0" w:space="0" w:color="auto"/>
        <w:left w:val="none" w:sz="0" w:space="0" w:color="auto"/>
        <w:bottom w:val="none" w:sz="0" w:space="0" w:color="auto"/>
        <w:right w:val="none" w:sz="0" w:space="0" w:color="auto"/>
      </w:divBdr>
    </w:div>
    <w:div w:id="1410350484">
      <w:bodyDiv w:val="1"/>
      <w:marLeft w:val="0"/>
      <w:marRight w:val="0"/>
      <w:marTop w:val="0"/>
      <w:marBottom w:val="0"/>
      <w:divBdr>
        <w:top w:val="none" w:sz="0" w:space="0" w:color="auto"/>
        <w:left w:val="none" w:sz="0" w:space="0" w:color="auto"/>
        <w:bottom w:val="none" w:sz="0" w:space="0" w:color="auto"/>
        <w:right w:val="none" w:sz="0" w:space="0" w:color="auto"/>
      </w:divBdr>
    </w:div>
    <w:div w:id="1443921441">
      <w:bodyDiv w:val="1"/>
      <w:marLeft w:val="0"/>
      <w:marRight w:val="0"/>
      <w:marTop w:val="0"/>
      <w:marBottom w:val="0"/>
      <w:divBdr>
        <w:top w:val="none" w:sz="0" w:space="0" w:color="auto"/>
        <w:left w:val="none" w:sz="0" w:space="0" w:color="auto"/>
        <w:bottom w:val="none" w:sz="0" w:space="0" w:color="auto"/>
        <w:right w:val="none" w:sz="0" w:space="0" w:color="auto"/>
      </w:divBdr>
    </w:div>
    <w:div w:id="1445423122">
      <w:bodyDiv w:val="1"/>
      <w:marLeft w:val="0"/>
      <w:marRight w:val="0"/>
      <w:marTop w:val="0"/>
      <w:marBottom w:val="0"/>
      <w:divBdr>
        <w:top w:val="none" w:sz="0" w:space="0" w:color="auto"/>
        <w:left w:val="none" w:sz="0" w:space="0" w:color="auto"/>
        <w:bottom w:val="none" w:sz="0" w:space="0" w:color="auto"/>
        <w:right w:val="none" w:sz="0" w:space="0" w:color="auto"/>
      </w:divBdr>
      <w:divsChild>
        <w:div w:id="1386369317">
          <w:marLeft w:val="0"/>
          <w:marRight w:val="0"/>
          <w:marTop w:val="0"/>
          <w:marBottom w:val="0"/>
          <w:divBdr>
            <w:top w:val="none" w:sz="0" w:space="0" w:color="auto"/>
            <w:left w:val="none" w:sz="0" w:space="0" w:color="auto"/>
            <w:bottom w:val="none" w:sz="0" w:space="0" w:color="auto"/>
            <w:right w:val="none" w:sz="0" w:space="0" w:color="auto"/>
          </w:divBdr>
        </w:div>
        <w:div w:id="201137736">
          <w:marLeft w:val="0"/>
          <w:marRight w:val="0"/>
          <w:marTop w:val="0"/>
          <w:marBottom w:val="0"/>
          <w:divBdr>
            <w:top w:val="none" w:sz="0" w:space="0" w:color="auto"/>
            <w:left w:val="none" w:sz="0" w:space="0" w:color="auto"/>
            <w:bottom w:val="none" w:sz="0" w:space="0" w:color="auto"/>
            <w:right w:val="none" w:sz="0" w:space="0" w:color="auto"/>
          </w:divBdr>
        </w:div>
        <w:div w:id="982270963">
          <w:marLeft w:val="0"/>
          <w:marRight w:val="0"/>
          <w:marTop w:val="0"/>
          <w:marBottom w:val="0"/>
          <w:divBdr>
            <w:top w:val="none" w:sz="0" w:space="0" w:color="auto"/>
            <w:left w:val="none" w:sz="0" w:space="0" w:color="auto"/>
            <w:bottom w:val="none" w:sz="0" w:space="0" w:color="auto"/>
            <w:right w:val="none" w:sz="0" w:space="0" w:color="auto"/>
          </w:divBdr>
        </w:div>
        <w:div w:id="1530531491">
          <w:marLeft w:val="0"/>
          <w:marRight w:val="0"/>
          <w:marTop w:val="0"/>
          <w:marBottom w:val="0"/>
          <w:divBdr>
            <w:top w:val="none" w:sz="0" w:space="0" w:color="auto"/>
            <w:left w:val="none" w:sz="0" w:space="0" w:color="auto"/>
            <w:bottom w:val="none" w:sz="0" w:space="0" w:color="auto"/>
            <w:right w:val="none" w:sz="0" w:space="0" w:color="auto"/>
          </w:divBdr>
        </w:div>
        <w:div w:id="524368151">
          <w:marLeft w:val="0"/>
          <w:marRight w:val="0"/>
          <w:marTop w:val="0"/>
          <w:marBottom w:val="0"/>
          <w:divBdr>
            <w:top w:val="none" w:sz="0" w:space="0" w:color="auto"/>
            <w:left w:val="none" w:sz="0" w:space="0" w:color="auto"/>
            <w:bottom w:val="none" w:sz="0" w:space="0" w:color="auto"/>
            <w:right w:val="none" w:sz="0" w:space="0" w:color="auto"/>
          </w:divBdr>
        </w:div>
        <w:div w:id="1347100556">
          <w:marLeft w:val="0"/>
          <w:marRight w:val="0"/>
          <w:marTop w:val="0"/>
          <w:marBottom w:val="0"/>
          <w:divBdr>
            <w:top w:val="none" w:sz="0" w:space="0" w:color="auto"/>
            <w:left w:val="none" w:sz="0" w:space="0" w:color="auto"/>
            <w:bottom w:val="none" w:sz="0" w:space="0" w:color="auto"/>
            <w:right w:val="none" w:sz="0" w:space="0" w:color="auto"/>
          </w:divBdr>
        </w:div>
        <w:div w:id="1307466608">
          <w:marLeft w:val="0"/>
          <w:marRight w:val="0"/>
          <w:marTop w:val="0"/>
          <w:marBottom w:val="0"/>
          <w:divBdr>
            <w:top w:val="none" w:sz="0" w:space="0" w:color="auto"/>
            <w:left w:val="none" w:sz="0" w:space="0" w:color="auto"/>
            <w:bottom w:val="none" w:sz="0" w:space="0" w:color="auto"/>
            <w:right w:val="none" w:sz="0" w:space="0" w:color="auto"/>
          </w:divBdr>
        </w:div>
        <w:div w:id="2140032800">
          <w:marLeft w:val="0"/>
          <w:marRight w:val="0"/>
          <w:marTop w:val="0"/>
          <w:marBottom w:val="0"/>
          <w:divBdr>
            <w:top w:val="none" w:sz="0" w:space="0" w:color="auto"/>
            <w:left w:val="none" w:sz="0" w:space="0" w:color="auto"/>
            <w:bottom w:val="none" w:sz="0" w:space="0" w:color="auto"/>
            <w:right w:val="none" w:sz="0" w:space="0" w:color="auto"/>
          </w:divBdr>
        </w:div>
        <w:div w:id="634064037">
          <w:marLeft w:val="0"/>
          <w:marRight w:val="0"/>
          <w:marTop w:val="0"/>
          <w:marBottom w:val="0"/>
          <w:divBdr>
            <w:top w:val="none" w:sz="0" w:space="0" w:color="auto"/>
            <w:left w:val="none" w:sz="0" w:space="0" w:color="auto"/>
            <w:bottom w:val="none" w:sz="0" w:space="0" w:color="auto"/>
            <w:right w:val="none" w:sz="0" w:space="0" w:color="auto"/>
          </w:divBdr>
        </w:div>
        <w:div w:id="266889457">
          <w:marLeft w:val="0"/>
          <w:marRight w:val="0"/>
          <w:marTop w:val="0"/>
          <w:marBottom w:val="0"/>
          <w:divBdr>
            <w:top w:val="none" w:sz="0" w:space="0" w:color="auto"/>
            <w:left w:val="none" w:sz="0" w:space="0" w:color="auto"/>
            <w:bottom w:val="none" w:sz="0" w:space="0" w:color="auto"/>
            <w:right w:val="none" w:sz="0" w:space="0" w:color="auto"/>
          </w:divBdr>
        </w:div>
        <w:div w:id="26833994">
          <w:marLeft w:val="0"/>
          <w:marRight w:val="0"/>
          <w:marTop w:val="0"/>
          <w:marBottom w:val="0"/>
          <w:divBdr>
            <w:top w:val="none" w:sz="0" w:space="0" w:color="auto"/>
            <w:left w:val="none" w:sz="0" w:space="0" w:color="auto"/>
            <w:bottom w:val="none" w:sz="0" w:space="0" w:color="auto"/>
            <w:right w:val="none" w:sz="0" w:space="0" w:color="auto"/>
          </w:divBdr>
        </w:div>
        <w:div w:id="1972326946">
          <w:marLeft w:val="0"/>
          <w:marRight w:val="0"/>
          <w:marTop w:val="0"/>
          <w:marBottom w:val="0"/>
          <w:divBdr>
            <w:top w:val="none" w:sz="0" w:space="0" w:color="auto"/>
            <w:left w:val="none" w:sz="0" w:space="0" w:color="auto"/>
            <w:bottom w:val="none" w:sz="0" w:space="0" w:color="auto"/>
            <w:right w:val="none" w:sz="0" w:space="0" w:color="auto"/>
          </w:divBdr>
        </w:div>
        <w:div w:id="281304553">
          <w:marLeft w:val="0"/>
          <w:marRight w:val="0"/>
          <w:marTop w:val="0"/>
          <w:marBottom w:val="0"/>
          <w:divBdr>
            <w:top w:val="none" w:sz="0" w:space="0" w:color="auto"/>
            <w:left w:val="none" w:sz="0" w:space="0" w:color="auto"/>
            <w:bottom w:val="none" w:sz="0" w:space="0" w:color="auto"/>
            <w:right w:val="none" w:sz="0" w:space="0" w:color="auto"/>
          </w:divBdr>
        </w:div>
        <w:div w:id="1622498494">
          <w:marLeft w:val="0"/>
          <w:marRight w:val="0"/>
          <w:marTop w:val="0"/>
          <w:marBottom w:val="0"/>
          <w:divBdr>
            <w:top w:val="none" w:sz="0" w:space="0" w:color="auto"/>
            <w:left w:val="none" w:sz="0" w:space="0" w:color="auto"/>
            <w:bottom w:val="none" w:sz="0" w:space="0" w:color="auto"/>
            <w:right w:val="none" w:sz="0" w:space="0" w:color="auto"/>
          </w:divBdr>
        </w:div>
        <w:div w:id="214850116">
          <w:marLeft w:val="0"/>
          <w:marRight w:val="0"/>
          <w:marTop w:val="0"/>
          <w:marBottom w:val="0"/>
          <w:divBdr>
            <w:top w:val="none" w:sz="0" w:space="0" w:color="auto"/>
            <w:left w:val="none" w:sz="0" w:space="0" w:color="auto"/>
            <w:bottom w:val="none" w:sz="0" w:space="0" w:color="auto"/>
            <w:right w:val="none" w:sz="0" w:space="0" w:color="auto"/>
          </w:divBdr>
        </w:div>
        <w:div w:id="217863655">
          <w:marLeft w:val="0"/>
          <w:marRight w:val="0"/>
          <w:marTop w:val="0"/>
          <w:marBottom w:val="0"/>
          <w:divBdr>
            <w:top w:val="none" w:sz="0" w:space="0" w:color="auto"/>
            <w:left w:val="none" w:sz="0" w:space="0" w:color="auto"/>
            <w:bottom w:val="none" w:sz="0" w:space="0" w:color="auto"/>
            <w:right w:val="none" w:sz="0" w:space="0" w:color="auto"/>
          </w:divBdr>
        </w:div>
        <w:div w:id="743718657">
          <w:marLeft w:val="0"/>
          <w:marRight w:val="0"/>
          <w:marTop w:val="0"/>
          <w:marBottom w:val="0"/>
          <w:divBdr>
            <w:top w:val="none" w:sz="0" w:space="0" w:color="auto"/>
            <w:left w:val="none" w:sz="0" w:space="0" w:color="auto"/>
            <w:bottom w:val="none" w:sz="0" w:space="0" w:color="auto"/>
            <w:right w:val="none" w:sz="0" w:space="0" w:color="auto"/>
          </w:divBdr>
        </w:div>
        <w:div w:id="707680802">
          <w:marLeft w:val="0"/>
          <w:marRight w:val="0"/>
          <w:marTop w:val="0"/>
          <w:marBottom w:val="0"/>
          <w:divBdr>
            <w:top w:val="none" w:sz="0" w:space="0" w:color="auto"/>
            <w:left w:val="none" w:sz="0" w:space="0" w:color="auto"/>
            <w:bottom w:val="none" w:sz="0" w:space="0" w:color="auto"/>
            <w:right w:val="none" w:sz="0" w:space="0" w:color="auto"/>
          </w:divBdr>
        </w:div>
        <w:div w:id="1828133521">
          <w:marLeft w:val="0"/>
          <w:marRight w:val="0"/>
          <w:marTop w:val="0"/>
          <w:marBottom w:val="0"/>
          <w:divBdr>
            <w:top w:val="none" w:sz="0" w:space="0" w:color="auto"/>
            <w:left w:val="none" w:sz="0" w:space="0" w:color="auto"/>
            <w:bottom w:val="none" w:sz="0" w:space="0" w:color="auto"/>
            <w:right w:val="none" w:sz="0" w:space="0" w:color="auto"/>
          </w:divBdr>
        </w:div>
        <w:div w:id="698970791">
          <w:marLeft w:val="0"/>
          <w:marRight w:val="0"/>
          <w:marTop w:val="0"/>
          <w:marBottom w:val="0"/>
          <w:divBdr>
            <w:top w:val="none" w:sz="0" w:space="0" w:color="auto"/>
            <w:left w:val="none" w:sz="0" w:space="0" w:color="auto"/>
            <w:bottom w:val="none" w:sz="0" w:space="0" w:color="auto"/>
            <w:right w:val="none" w:sz="0" w:space="0" w:color="auto"/>
          </w:divBdr>
        </w:div>
        <w:div w:id="643699909">
          <w:marLeft w:val="0"/>
          <w:marRight w:val="0"/>
          <w:marTop w:val="0"/>
          <w:marBottom w:val="0"/>
          <w:divBdr>
            <w:top w:val="none" w:sz="0" w:space="0" w:color="auto"/>
            <w:left w:val="none" w:sz="0" w:space="0" w:color="auto"/>
            <w:bottom w:val="none" w:sz="0" w:space="0" w:color="auto"/>
            <w:right w:val="none" w:sz="0" w:space="0" w:color="auto"/>
          </w:divBdr>
        </w:div>
        <w:div w:id="1786266851">
          <w:marLeft w:val="0"/>
          <w:marRight w:val="0"/>
          <w:marTop w:val="0"/>
          <w:marBottom w:val="0"/>
          <w:divBdr>
            <w:top w:val="none" w:sz="0" w:space="0" w:color="auto"/>
            <w:left w:val="none" w:sz="0" w:space="0" w:color="auto"/>
            <w:bottom w:val="none" w:sz="0" w:space="0" w:color="auto"/>
            <w:right w:val="none" w:sz="0" w:space="0" w:color="auto"/>
          </w:divBdr>
        </w:div>
        <w:div w:id="1694770896">
          <w:marLeft w:val="0"/>
          <w:marRight w:val="0"/>
          <w:marTop w:val="0"/>
          <w:marBottom w:val="0"/>
          <w:divBdr>
            <w:top w:val="none" w:sz="0" w:space="0" w:color="auto"/>
            <w:left w:val="none" w:sz="0" w:space="0" w:color="auto"/>
            <w:bottom w:val="none" w:sz="0" w:space="0" w:color="auto"/>
            <w:right w:val="none" w:sz="0" w:space="0" w:color="auto"/>
          </w:divBdr>
        </w:div>
        <w:div w:id="2068911899">
          <w:marLeft w:val="0"/>
          <w:marRight w:val="0"/>
          <w:marTop w:val="0"/>
          <w:marBottom w:val="0"/>
          <w:divBdr>
            <w:top w:val="none" w:sz="0" w:space="0" w:color="auto"/>
            <w:left w:val="none" w:sz="0" w:space="0" w:color="auto"/>
            <w:bottom w:val="none" w:sz="0" w:space="0" w:color="auto"/>
            <w:right w:val="none" w:sz="0" w:space="0" w:color="auto"/>
          </w:divBdr>
        </w:div>
        <w:div w:id="134566492">
          <w:marLeft w:val="0"/>
          <w:marRight w:val="0"/>
          <w:marTop w:val="0"/>
          <w:marBottom w:val="0"/>
          <w:divBdr>
            <w:top w:val="none" w:sz="0" w:space="0" w:color="auto"/>
            <w:left w:val="none" w:sz="0" w:space="0" w:color="auto"/>
            <w:bottom w:val="none" w:sz="0" w:space="0" w:color="auto"/>
            <w:right w:val="none" w:sz="0" w:space="0" w:color="auto"/>
          </w:divBdr>
        </w:div>
        <w:div w:id="1115127560">
          <w:marLeft w:val="0"/>
          <w:marRight w:val="0"/>
          <w:marTop w:val="0"/>
          <w:marBottom w:val="0"/>
          <w:divBdr>
            <w:top w:val="none" w:sz="0" w:space="0" w:color="auto"/>
            <w:left w:val="none" w:sz="0" w:space="0" w:color="auto"/>
            <w:bottom w:val="none" w:sz="0" w:space="0" w:color="auto"/>
            <w:right w:val="none" w:sz="0" w:space="0" w:color="auto"/>
          </w:divBdr>
        </w:div>
        <w:div w:id="2078627100">
          <w:marLeft w:val="0"/>
          <w:marRight w:val="0"/>
          <w:marTop w:val="0"/>
          <w:marBottom w:val="0"/>
          <w:divBdr>
            <w:top w:val="none" w:sz="0" w:space="0" w:color="auto"/>
            <w:left w:val="none" w:sz="0" w:space="0" w:color="auto"/>
            <w:bottom w:val="none" w:sz="0" w:space="0" w:color="auto"/>
            <w:right w:val="none" w:sz="0" w:space="0" w:color="auto"/>
          </w:divBdr>
        </w:div>
        <w:div w:id="918829120">
          <w:marLeft w:val="0"/>
          <w:marRight w:val="0"/>
          <w:marTop w:val="0"/>
          <w:marBottom w:val="0"/>
          <w:divBdr>
            <w:top w:val="none" w:sz="0" w:space="0" w:color="auto"/>
            <w:left w:val="none" w:sz="0" w:space="0" w:color="auto"/>
            <w:bottom w:val="none" w:sz="0" w:space="0" w:color="auto"/>
            <w:right w:val="none" w:sz="0" w:space="0" w:color="auto"/>
          </w:divBdr>
        </w:div>
        <w:div w:id="444082818">
          <w:marLeft w:val="0"/>
          <w:marRight w:val="0"/>
          <w:marTop w:val="0"/>
          <w:marBottom w:val="0"/>
          <w:divBdr>
            <w:top w:val="none" w:sz="0" w:space="0" w:color="auto"/>
            <w:left w:val="none" w:sz="0" w:space="0" w:color="auto"/>
            <w:bottom w:val="none" w:sz="0" w:space="0" w:color="auto"/>
            <w:right w:val="none" w:sz="0" w:space="0" w:color="auto"/>
          </w:divBdr>
        </w:div>
      </w:divsChild>
    </w:div>
    <w:div w:id="1458569658">
      <w:bodyDiv w:val="1"/>
      <w:marLeft w:val="0"/>
      <w:marRight w:val="0"/>
      <w:marTop w:val="0"/>
      <w:marBottom w:val="0"/>
      <w:divBdr>
        <w:top w:val="none" w:sz="0" w:space="0" w:color="auto"/>
        <w:left w:val="none" w:sz="0" w:space="0" w:color="auto"/>
        <w:bottom w:val="none" w:sz="0" w:space="0" w:color="auto"/>
        <w:right w:val="none" w:sz="0" w:space="0" w:color="auto"/>
      </w:divBdr>
    </w:div>
    <w:div w:id="1493376660">
      <w:bodyDiv w:val="1"/>
      <w:marLeft w:val="0"/>
      <w:marRight w:val="0"/>
      <w:marTop w:val="0"/>
      <w:marBottom w:val="0"/>
      <w:divBdr>
        <w:top w:val="none" w:sz="0" w:space="0" w:color="auto"/>
        <w:left w:val="none" w:sz="0" w:space="0" w:color="auto"/>
        <w:bottom w:val="none" w:sz="0" w:space="0" w:color="auto"/>
        <w:right w:val="none" w:sz="0" w:space="0" w:color="auto"/>
      </w:divBdr>
    </w:div>
    <w:div w:id="1643467226">
      <w:bodyDiv w:val="1"/>
      <w:marLeft w:val="0"/>
      <w:marRight w:val="0"/>
      <w:marTop w:val="0"/>
      <w:marBottom w:val="0"/>
      <w:divBdr>
        <w:top w:val="none" w:sz="0" w:space="0" w:color="auto"/>
        <w:left w:val="none" w:sz="0" w:space="0" w:color="auto"/>
        <w:bottom w:val="none" w:sz="0" w:space="0" w:color="auto"/>
        <w:right w:val="none" w:sz="0" w:space="0" w:color="auto"/>
      </w:divBdr>
      <w:divsChild>
        <w:div w:id="1081567224">
          <w:marLeft w:val="0"/>
          <w:marRight w:val="0"/>
          <w:marTop w:val="0"/>
          <w:marBottom w:val="0"/>
          <w:divBdr>
            <w:top w:val="none" w:sz="0" w:space="0" w:color="auto"/>
            <w:left w:val="none" w:sz="0" w:space="0" w:color="auto"/>
            <w:bottom w:val="none" w:sz="0" w:space="0" w:color="auto"/>
            <w:right w:val="none" w:sz="0" w:space="0" w:color="auto"/>
          </w:divBdr>
        </w:div>
        <w:div w:id="956910784">
          <w:marLeft w:val="0"/>
          <w:marRight w:val="0"/>
          <w:marTop w:val="0"/>
          <w:marBottom w:val="0"/>
          <w:divBdr>
            <w:top w:val="none" w:sz="0" w:space="0" w:color="auto"/>
            <w:left w:val="none" w:sz="0" w:space="0" w:color="auto"/>
            <w:bottom w:val="none" w:sz="0" w:space="0" w:color="auto"/>
            <w:right w:val="none" w:sz="0" w:space="0" w:color="auto"/>
          </w:divBdr>
        </w:div>
        <w:div w:id="1951203667">
          <w:marLeft w:val="0"/>
          <w:marRight w:val="0"/>
          <w:marTop w:val="0"/>
          <w:marBottom w:val="0"/>
          <w:divBdr>
            <w:top w:val="none" w:sz="0" w:space="0" w:color="auto"/>
            <w:left w:val="none" w:sz="0" w:space="0" w:color="auto"/>
            <w:bottom w:val="none" w:sz="0" w:space="0" w:color="auto"/>
            <w:right w:val="none" w:sz="0" w:space="0" w:color="auto"/>
          </w:divBdr>
        </w:div>
        <w:div w:id="1568418795">
          <w:marLeft w:val="0"/>
          <w:marRight w:val="0"/>
          <w:marTop w:val="0"/>
          <w:marBottom w:val="0"/>
          <w:divBdr>
            <w:top w:val="none" w:sz="0" w:space="0" w:color="auto"/>
            <w:left w:val="none" w:sz="0" w:space="0" w:color="auto"/>
            <w:bottom w:val="none" w:sz="0" w:space="0" w:color="auto"/>
            <w:right w:val="none" w:sz="0" w:space="0" w:color="auto"/>
          </w:divBdr>
        </w:div>
        <w:div w:id="1875538686">
          <w:marLeft w:val="0"/>
          <w:marRight w:val="0"/>
          <w:marTop w:val="0"/>
          <w:marBottom w:val="0"/>
          <w:divBdr>
            <w:top w:val="none" w:sz="0" w:space="0" w:color="auto"/>
            <w:left w:val="none" w:sz="0" w:space="0" w:color="auto"/>
            <w:bottom w:val="none" w:sz="0" w:space="0" w:color="auto"/>
            <w:right w:val="none" w:sz="0" w:space="0" w:color="auto"/>
          </w:divBdr>
        </w:div>
        <w:div w:id="579366256">
          <w:marLeft w:val="0"/>
          <w:marRight w:val="0"/>
          <w:marTop w:val="0"/>
          <w:marBottom w:val="0"/>
          <w:divBdr>
            <w:top w:val="none" w:sz="0" w:space="0" w:color="auto"/>
            <w:left w:val="none" w:sz="0" w:space="0" w:color="auto"/>
            <w:bottom w:val="none" w:sz="0" w:space="0" w:color="auto"/>
            <w:right w:val="none" w:sz="0" w:space="0" w:color="auto"/>
          </w:divBdr>
        </w:div>
        <w:div w:id="420876649">
          <w:marLeft w:val="0"/>
          <w:marRight w:val="0"/>
          <w:marTop w:val="0"/>
          <w:marBottom w:val="0"/>
          <w:divBdr>
            <w:top w:val="none" w:sz="0" w:space="0" w:color="auto"/>
            <w:left w:val="none" w:sz="0" w:space="0" w:color="auto"/>
            <w:bottom w:val="none" w:sz="0" w:space="0" w:color="auto"/>
            <w:right w:val="none" w:sz="0" w:space="0" w:color="auto"/>
          </w:divBdr>
        </w:div>
        <w:div w:id="56557578">
          <w:marLeft w:val="0"/>
          <w:marRight w:val="0"/>
          <w:marTop w:val="0"/>
          <w:marBottom w:val="0"/>
          <w:divBdr>
            <w:top w:val="none" w:sz="0" w:space="0" w:color="auto"/>
            <w:left w:val="none" w:sz="0" w:space="0" w:color="auto"/>
            <w:bottom w:val="none" w:sz="0" w:space="0" w:color="auto"/>
            <w:right w:val="none" w:sz="0" w:space="0" w:color="auto"/>
          </w:divBdr>
        </w:div>
        <w:div w:id="213783066">
          <w:marLeft w:val="0"/>
          <w:marRight w:val="0"/>
          <w:marTop w:val="0"/>
          <w:marBottom w:val="0"/>
          <w:divBdr>
            <w:top w:val="none" w:sz="0" w:space="0" w:color="auto"/>
            <w:left w:val="none" w:sz="0" w:space="0" w:color="auto"/>
            <w:bottom w:val="none" w:sz="0" w:space="0" w:color="auto"/>
            <w:right w:val="none" w:sz="0" w:space="0" w:color="auto"/>
          </w:divBdr>
        </w:div>
        <w:div w:id="2023781166">
          <w:marLeft w:val="0"/>
          <w:marRight w:val="0"/>
          <w:marTop w:val="0"/>
          <w:marBottom w:val="0"/>
          <w:divBdr>
            <w:top w:val="none" w:sz="0" w:space="0" w:color="auto"/>
            <w:left w:val="none" w:sz="0" w:space="0" w:color="auto"/>
            <w:bottom w:val="none" w:sz="0" w:space="0" w:color="auto"/>
            <w:right w:val="none" w:sz="0" w:space="0" w:color="auto"/>
          </w:divBdr>
        </w:div>
        <w:div w:id="1177891011">
          <w:marLeft w:val="0"/>
          <w:marRight w:val="0"/>
          <w:marTop w:val="0"/>
          <w:marBottom w:val="0"/>
          <w:divBdr>
            <w:top w:val="none" w:sz="0" w:space="0" w:color="auto"/>
            <w:left w:val="none" w:sz="0" w:space="0" w:color="auto"/>
            <w:bottom w:val="none" w:sz="0" w:space="0" w:color="auto"/>
            <w:right w:val="none" w:sz="0" w:space="0" w:color="auto"/>
          </w:divBdr>
        </w:div>
        <w:div w:id="1141844850">
          <w:marLeft w:val="0"/>
          <w:marRight w:val="0"/>
          <w:marTop w:val="0"/>
          <w:marBottom w:val="0"/>
          <w:divBdr>
            <w:top w:val="none" w:sz="0" w:space="0" w:color="auto"/>
            <w:left w:val="none" w:sz="0" w:space="0" w:color="auto"/>
            <w:bottom w:val="none" w:sz="0" w:space="0" w:color="auto"/>
            <w:right w:val="none" w:sz="0" w:space="0" w:color="auto"/>
          </w:divBdr>
        </w:div>
        <w:div w:id="1312442915">
          <w:marLeft w:val="0"/>
          <w:marRight w:val="0"/>
          <w:marTop w:val="0"/>
          <w:marBottom w:val="0"/>
          <w:divBdr>
            <w:top w:val="none" w:sz="0" w:space="0" w:color="auto"/>
            <w:left w:val="none" w:sz="0" w:space="0" w:color="auto"/>
            <w:bottom w:val="none" w:sz="0" w:space="0" w:color="auto"/>
            <w:right w:val="none" w:sz="0" w:space="0" w:color="auto"/>
          </w:divBdr>
        </w:div>
        <w:div w:id="1374620050">
          <w:marLeft w:val="0"/>
          <w:marRight w:val="0"/>
          <w:marTop w:val="0"/>
          <w:marBottom w:val="0"/>
          <w:divBdr>
            <w:top w:val="none" w:sz="0" w:space="0" w:color="auto"/>
            <w:left w:val="none" w:sz="0" w:space="0" w:color="auto"/>
            <w:bottom w:val="none" w:sz="0" w:space="0" w:color="auto"/>
            <w:right w:val="none" w:sz="0" w:space="0" w:color="auto"/>
          </w:divBdr>
        </w:div>
        <w:div w:id="946278981">
          <w:marLeft w:val="0"/>
          <w:marRight w:val="0"/>
          <w:marTop w:val="0"/>
          <w:marBottom w:val="0"/>
          <w:divBdr>
            <w:top w:val="none" w:sz="0" w:space="0" w:color="auto"/>
            <w:left w:val="none" w:sz="0" w:space="0" w:color="auto"/>
            <w:bottom w:val="none" w:sz="0" w:space="0" w:color="auto"/>
            <w:right w:val="none" w:sz="0" w:space="0" w:color="auto"/>
          </w:divBdr>
        </w:div>
        <w:div w:id="1568031330">
          <w:marLeft w:val="0"/>
          <w:marRight w:val="0"/>
          <w:marTop w:val="0"/>
          <w:marBottom w:val="0"/>
          <w:divBdr>
            <w:top w:val="none" w:sz="0" w:space="0" w:color="auto"/>
            <w:left w:val="none" w:sz="0" w:space="0" w:color="auto"/>
            <w:bottom w:val="none" w:sz="0" w:space="0" w:color="auto"/>
            <w:right w:val="none" w:sz="0" w:space="0" w:color="auto"/>
          </w:divBdr>
        </w:div>
        <w:div w:id="1128356381">
          <w:marLeft w:val="0"/>
          <w:marRight w:val="0"/>
          <w:marTop w:val="0"/>
          <w:marBottom w:val="0"/>
          <w:divBdr>
            <w:top w:val="none" w:sz="0" w:space="0" w:color="auto"/>
            <w:left w:val="none" w:sz="0" w:space="0" w:color="auto"/>
            <w:bottom w:val="none" w:sz="0" w:space="0" w:color="auto"/>
            <w:right w:val="none" w:sz="0" w:space="0" w:color="auto"/>
          </w:divBdr>
        </w:div>
        <w:div w:id="781413943">
          <w:marLeft w:val="0"/>
          <w:marRight w:val="0"/>
          <w:marTop w:val="0"/>
          <w:marBottom w:val="0"/>
          <w:divBdr>
            <w:top w:val="none" w:sz="0" w:space="0" w:color="auto"/>
            <w:left w:val="none" w:sz="0" w:space="0" w:color="auto"/>
            <w:bottom w:val="none" w:sz="0" w:space="0" w:color="auto"/>
            <w:right w:val="none" w:sz="0" w:space="0" w:color="auto"/>
          </w:divBdr>
        </w:div>
      </w:divsChild>
    </w:div>
    <w:div w:id="1686177519">
      <w:bodyDiv w:val="1"/>
      <w:marLeft w:val="0"/>
      <w:marRight w:val="0"/>
      <w:marTop w:val="0"/>
      <w:marBottom w:val="0"/>
      <w:divBdr>
        <w:top w:val="none" w:sz="0" w:space="0" w:color="auto"/>
        <w:left w:val="none" w:sz="0" w:space="0" w:color="auto"/>
        <w:bottom w:val="none" w:sz="0" w:space="0" w:color="auto"/>
        <w:right w:val="none" w:sz="0" w:space="0" w:color="auto"/>
      </w:divBdr>
    </w:div>
    <w:div w:id="1735665450">
      <w:bodyDiv w:val="1"/>
      <w:marLeft w:val="0"/>
      <w:marRight w:val="0"/>
      <w:marTop w:val="0"/>
      <w:marBottom w:val="0"/>
      <w:divBdr>
        <w:top w:val="none" w:sz="0" w:space="0" w:color="auto"/>
        <w:left w:val="none" w:sz="0" w:space="0" w:color="auto"/>
        <w:bottom w:val="none" w:sz="0" w:space="0" w:color="auto"/>
        <w:right w:val="none" w:sz="0" w:space="0" w:color="auto"/>
      </w:divBdr>
      <w:divsChild>
        <w:div w:id="64762166">
          <w:marLeft w:val="0"/>
          <w:marRight w:val="0"/>
          <w:marTop w:val="0"/>
          <w:marBottom w:val="0"/>
          <w:divBdr>
            <w:top w:val="none" w:sz="0" w:space="0" w:color="auto"/>
            <w:left w:val="none" w:sz="0" w:space="0" w:color="auto"/>
            <w:bottom w:val="none" w:sz="0" w:space="0" w:color="auto"/>
            <w:right w:val="none" w:sz="0" w:space="0" w:color="auto"/>
          </w:divBdr>
        </w:div>
        <w:div w:id="2050717648">
          <w:marLeft w:val="0"/>
          <w:marRight w:val="0"/>
          <w:marTop w:val="0"/>
          <w:marBottom w:val="0"/>
          <w:divBdr>
            <w:top w:val="none" w:sz="0" w:space="0" w:color="auto"/>
            <w:left w:val="none" w:sz="0" w:space="0" w:color="auto"/>
            <w:bottom w:val="none" w:sz="0" w:space="0" w:color="auto"/>
            <w:right w:val="none" w:sz="0" w:space="0" w:color="auto"/>
          </w:divBdr>
        </w:div>
        <w:div w:id="196941339">
          <w:marLeft w:val="0"/>
          <w:marRight w:val="0"/>
          <w:marTop w:val="0"/>
          <w:marBottom w:val="0"/>
          <w:divBdr>
            <w:top w:val="none" w:sz="0" w:space="0" w:color="auto"/>
            <w:left w:val="none" w:sz="0" w:space="0" w:color="auto"/>
            <w:bottom w:val="none" w:sz="0" w:space="0" w:color="auto"/>
            <w:right w:val="none" w:sz="0" w:space="0" w:color="auto"/>
          </w:divBdr>
        </w:div>
        <w:div w:id="599681384">
          <w:marLeft w:val="0"/>
          <w:marRight w:val="0"/>
          <w:marTop w:val="0"/>
          <w:marBottom w:val="0"/>
          <w:divBdr>
            <w:top w:val="none" w:sz="0" w:space="0" w:color="auto"/>
            <w:left w:val="none" w:sz="0" w:space="0" w:color="auto"/>
            <w:bottom w:val="none" w:sz="0" w:space="0" w:color="auto"/>
            <w:right w:val="none" w:sz="0" w:space="0" w:color="auto"/>
          </w:divBdr>
        </w:div>
        <w:div w:id="1445004395">
          <w:marLeft w:val="0"/>
          <w:marRight w:val="0"/>
          <w:marTop w:val="0"/>
          <w:marBottom w:val="0"/>
          <w:divBdr>
            <w:top w:val="none" w:sz="0" w:space="0" w:color="auto"/>
            <w:left w:val="none" w:sz="0" w:space="0" w:color="auto"/>
            <w:bottom w:val="none" w:sz="0" w:space="0" w:color="auto"/>
            <w:right w:val="none" w:sz="0" w:space="0" w:color="auto"/>
          </w:divBdr>
        </w:div>
        <w:div w:id="228006061">
          <w:marLeft w:val="0"/>
          <w:marRight w:val="0"/>
          <w:marTop w:val="0"/>
          <w:marBottom w:val="0"/>
          <w:divBdr>
            <w:top w:val="none" w:sz="0" w:space="0" w:color="auto"/>
            <w:left w:val="none" w:sz="0" w:space="0" w:color="auto"/>
            <w:bottom w:val="none" w:sz="0" w:space="0" w:color="auto"/>
            <w:right w:val="none" w:sz="0" w:space="0" w:color="auto"/>
          </w:divBdr>
        </w:div>
        <w:div w:id="998769472">
          <w:marLeft w:val="0"/>
          <w:marRight w:val="0"/>
          <w:marTop w:val="0"/>
          <w:marBottom w:val="0"/>
          <w:divBdr>
            <w:top w:val="none" w:sz="0" w:space="0" w:color="auto"/>
            <w:left w:val="none" w:sz="0" w:space="0" w:color="auto"/>
            <w:bottom w:val="none" w:sz="0" w:space="0" w:color="auto"/>
            <w:right w:val="none" w:sz="0" w:space="0" w:color="auto"/>
          </w:divBdr>
        </w:div>
        <w:div w:id="959605990">
          <w:marLeft w:val="0"/>
          <w:marRight w:val="0"/>
          <w:marTop w:val="0"/>
          <w:marBottom w:val="0"/>
          <w:divBdr>
            <w:top w:val="none" w:sz="0" w:space="0" w:color="auto"/>
            <w:left w:val="none" w:sz="0" w:space="0" w:color="auto"/>
            <w:bottom w:val="none" w:sz="0" w:space="0" w:color="auto"/>
            <w:right w:val="none" w:sz="0" w:space="0" w:color="auto"/>
          </w:divBdr>
        </w:div>
        <w:div w:id="1728066207">
          <w:marLeft w:val="0"/>
          <w:marRight w:val="0"/>
          <w:marTop w:val="0"/>
          <w:marBottom w:val="0"/>
          <w:divBdr>
            <w:top w:val="none" w:sz="0" w:space="0" w:color="auto"/>
            <w:left w:val="none" w:sz="0" w:space="0" w:color="auto"/>
            <w:bottom w:val="none" w:sz="0" w:space="0" w:color="auto"/>
            <w:right w:val="none" w:sz="0" w:space="0" w:color="auto"/>
          </w:divBdr>
        </w:div>
        <w:div w:id="588195435">
          <w:marLeft w:val="0"/>
          <w:marRight w:val="0"/>
          <w:marTop w:val="0"/>
          <w:marBottom w:val="0"/>
          <w:divBdr>
            <w:top w:val="none" w:sz="0" w:space="0" w:color="auto"/>
            <w:left w:val="none" w:sz="0" w:space="0" w:color="auto"/>
            <w:bottom w:val="none" w:sz="0" w:space="0" w:color="auto"/>
            <w:right w:val="none" w:sz="0" w:space="0" w:color="auto"/>
          </w:divBdr>
        </w:div>
        <w:div w:id="1918324103">
          <w:marLeft w:val="0"/>
          <w:marRight w:val="0"/>
          <w:marTop w:val="0"/>
          <w:marBottom w:val="0"/>
          <w:divBdr>
            <w:top w:val="none" w:sz="0" w:space="0" w:color="auto"/>
            <w:left w:val="none" w:sz="0" w:space="0" w:color="auto"/>
            <w:bottom w:val="none" w:sz="0" w:space="0" w:color="auto"/>
            <w:right w:val="none" w:sz="0" w:space="0" w:color="auto"/>
          </w:divBdr>
        </w:div>
        <w:div w:id="1634365450">
          <w:marLeft w:val="0"/>
          <w:marRight w:val="0"/>
          <w:marTop w:val="0"/>
          <w:marBottom w:val="0"/>
          <w:divBdr>
            <w:top w:val="none" w:sz="0" w:space="0" w:color="auto"/>
            <w:left w:val="none" w:sz="0" w:space="0" w:color="auto"/>
            <w:bottom w:val="none" w:sz="0" w:space="0" w:color="auto"/>
            <w:right w:val="none" w:sz="0" w:space="0" w:color="auto"/>
          </w:divBdr>
        </w:div>
        <w:div w:id="1438716880">
          <w:marLeft w:val="0"/>
          <w:marRight w:val="0"/>
          <w:marTop w:val="0"/>
          <w:marBottom w:val="0"/>
          <w:divBdr>
            <w:top w:val="none" w:sz="0" w:space="0" w:color="auto"/>
            <w:left w:val="none" w:sz="0" w:space="0" w:color="auto"/>
            <w:bottom w:val="none" w:sz="0" w:space="0" w:color="auto"/>
            <w:right w:val="none" w:sz="0" w:space="0" w:color="auto"/>
          </w:divBdr>
        </w:div>
        <w:div w:id="719325653">
          <w:marLeft w:val="0"/>
          <w:marRight w:val="0"/>
          <w:marTop w:val="0"/>
          <w:marBottom w:val="0"/>
          <w:divBdr>
            <w:top w:val="none" w:sz="0" w:space="0" w:color="auto"/>
            <w:left w:val="none" w:sz="0" w:space="0" w:color="auto"/>
            <w:bottom w:val="none" w:sz="0" w:space="0" w:color="auto"/>
            <w:right w:val="none" w:sz="0" w:space="0" w:color="auto"/>
          </w:divBdr>
        </w:div>
        <w:div w:id="736242017">
          <w:marLeft w:val="0"/>
          <w:marRight w:val="0"/>
          <w:marTop w:val="0"/>
          <w:marBottom w:val="0"/>
          <w:divBdr>
            <w:top w:val="none" w:sz="0" w:space="0" w:color="auto"/>
            <w:left w:val="none" w:sz="0" w:space="0" w:color="auto"/>
            <w:bottom w:val="none" w:sz="0" w:space="0" w:color="auto"/>
            <w:right w:val="none" w:sz="0" w:space="0" w:color="auto"/>
          </w:divBdr>
        </w:div>
        <w:div w:id="2046518119">
          <w:marLeft w:val="0"/>
          <w:marRight w:val="0"/>
          <w:marTop w:val="0"/>
          <w:marBottom w:val="0"/>
          <w:divBdr>
            <w:top w:val="none" w:sz="0" w:space="0" w:color="auto"/>
            <w:left w:val="none" w:sz="0" w:space="0" w:color="auto"/>
            <w:bottom w:val="none" w:sz="0" w:space="0" w:color="auto"/>
            <w:right w:val="none" w:sz="0" w:space="0" w:color="auto"/>
          </w:divBdr>
        </w:div>
        <w:div w:id="492139376">
          <w:marLeft w:val="0"/>
          <w:marRight w:val="0"/>
          <w:marTop w:val="0"/>
          <w:marBottom w:val="0"/>
          <w:divBdr>
            <w:top w:val="none" w:sz="0" w:space="0" w:color="auto"/>
            <w:left w:val="none" w:sz="0" w:space="0" w:color="auto"/>
            <w:bottom w:val="none" w:sz="0" w:space="0" w:color="auto"/>
            <w:right w:val="none" w:sz="0" w:space="0" w:color="auto"/>
          </w:divBdr>
        </w:div>
        <w:div w:id="881480892">
          <w:marLeft w:val="0"/>
          <w:marRight w:val="0"/>
          <w:marTop w:val="0"/>
          <w:marBottom w:val="0"/>
          <w:divBdr>
            <w:top w:val="none" w:sz="0" w:space="0" w:color="auto"/>
            <w:left w:val="none" w:sz="0" w:space="0" w:color="auto"/>
            <w:bottom w:val="none" w:sz="0" w:space="0" w:color="auto"/>
            <w:right w:val="none" w:sz="0" w:space="0" w:color="auto"/>
          </w:divBdr>
        </w:div>
        <w:div w:id="1303655906">
          <w:marLeft w:val="0"/>
          <w:marRight w:val="0"/>
          <w:marTop w:val="0"/>
          <w:marBottom w:val="0"/>
          <w:divBdr>
            <w:top w:val="none" w:sz="0" w:space="0" w:color="auto"/>
            <w:left w:val="none" w:sz="0" w:space="0" w:color="auto"/>
            <w:bottom w:val="none" w:sz="0" w:space="0" w:color="auto"/>
            <w:right w:val="none" w:sz="0" w:space="0" w:color="auto"/>
          </w:divBdr>
        </w:div>
        <w:div w:id="906913770">
          <w:marLeft w:val="0"/>
          <w:marRight w:val="0"/>
          <w:marTop w:val="0"/>
          <w:marBottom w:val="0"/>
          <w:divBdr>
            <w:top w:val="none" w:sz="0" w:space="0" w:color="auto"/>
            <w:left w:val="none" w:sz="0" w:space="0" w:color="auto"/>
            <w:bottom w:val="none" w:sz="0" w:space="0" w:color="auto"/>
            <w:right w:val="none" w:sz="0" w:space="0" w:color="auto"/>
          </w:divBdr>
        </w:div>
        <w:div w:id="275673116">
          <w:marLeft w:val="0"/>
          <w:marRight w:val="0"/>
          <w:marTop w:val="0"/>
          <w:marBottom w:val="0"/>
          <w:divBdr>
            <w:top w:val="none" w:sz="0" w:space="0" w:color="auto"/>
            <w:left w:val="none" w:sz="0" w:space="0" w:color="auto"/>
            <w:bottom w:val="none" w:sz="0" w:space="0" w:color="auto"/>
            <w:right w:val="none" w:sz="0" w:space="0" w:color="auto"/>
          </w:divBdr>
        </w:div>
        <w:div w:id="334765100">
          <w:marLeft w:val="0"/>
          <w:marRight w:val="0"/>
          <w:marTop w:val="0"/>
          <w:marBottom w:val="0"/>
          <w:divBdr>
            <w:top w:val="none" w:sz="0" w:space="0" w:color="auto"/>
            <w:left w:val="none" w:sz="0" w:space="0" w:color="auto"/>
            <w:bottom w:val="none" w:sz="0" w:space="0" w:color="auto"/>
            <w:right w:val="none" w:sz="0" w:space="0" w:color="auto"/>
          </w:divBdr>
        </w:div>
        <w:div w:id="1430390981">
          <w:marLeft w:val="0"/>
          <w:marRight w:val="0"/>
          <w:marTop w:val="0"/>
          <w:marBottom w:val="0"/>
          <w:divBdr>
            <w:top w:val="none" w:sz="0" w:space="0" w:color="auto"/>
            <w:left w:val="none" w:sz="0" w:space="0" w:color="auto"/>
            <w:bottom w:val="none" w:sz="0" w:space="0" w:color="auto"/>
            <w:right w:val="none" w:sz="0" w:space="0" w:color="auto"/>
          </w:divBdr>
        </w:div>
        <w:div w:id="2016027543">
          <w:marLeft w:val="0"/>
          <w:marRight w:val="0"/>
          <w:marTop w:val="0"/>
          <w:marBottom w:val="0"/>
          <w:divBdr>
            <w:top w:val="none" w:sz="0" w:space="0" w:color="auto"/>
            <w:left w:val="none" w:sz="0" w:space="0" w:color="auto"/>
            <w:bottom w:val="none" w:sz="0" w:space="0" w:color="auto"/>
            <w:right w:val="none" w:sz="0" w:space="0" w:color="auto"/>
          </w:divBdr>
        </w:div>
        <w:div w:id="2058241988">
          <w:marLeft w:val="0"/>
          <w:marRight w:val="0"/>
          <w:marTop w:val="0"/>
          <w:marBottom w:val="0"/>
          <w:divBdr>
            <w:top w:val="none" w:sz="0" w:space="0" w:color="auto"/>
            <w:left w:val="none" w:sz="0" w:space="0" w:color="auto"/>
            <w:bottom w:val="none" w:sz="0" w:space="0" w:color="auto"/>
            <w:right w:val="none" w:sz="0" w:space="0" w:color="auto"/>
          </w:divBdr>
        </w:div>
        <w:div w:id="946422093">
          <w:marLeft w:val="0"/>
          <w:marRight w:val="0"/>
          <w:marTop w:val="0"/>
          <w:marBottom w:val="0"/>
          <w:divBdr>
            <w:top w:val="none" w:sz="0" w:space="0" w:color="auto"/>
            <w:left w:val="none" w:sz="0" w:space="0" w:color="auto"/>
            <w:bottom w:val="none" w:sz="0" w:space="0" w:color="auto"/>
            <w:right w:val="none" w:sz="0" w:space="0" w:color="auto"/>
          </w:divBdr>
        </w:div>
        <w:div w:id="1346324097">
          <w:marLeft w:val="0"/>
          <w:marRight w:val="0"/>
          <w:marTop w:val="0"/>
          <w:marBottom w:val="0"/>
          <w:divBdr>
            <w:top w:val="none" w:sz="0" w:space="0" w:color="auto"/>
            <w:left w:val="none" w:sz="0" w:space="0" w:color="auto"/>
            <w:bottom w:val="none" w:sz="0" w:space="0" w:color="auto"/>
            <w:right w:val="none" w:sz="0" w:space="0" w:color="auto"/>
          </w:divBdr>
        </w:div>
        <w:div w:id="1317416050">
          <w:marLeft w:val="0"/>
          <w:marRight w:val="0"/>
          <w:marTop w:val="0"/>
          <w:marBottom w:val="0"/>
          <w:divBdr>
            <w:top w:val="none" w:sz="0" w:space="0" w:color="auto"/>
            <w:left w:val="none" w:sz="0" w:space="0" w:color="auto"/>
            <w:bottom w:val="none" w:sz="0" w:space="0" w:color="auto"/>
            <w:right w:val="none" w:sz="0" w:space="0" w:color="auto"/>
          </w:divBdr>
        </w:div>
        <w:div w:id="934216980">
          <w:marLeft w:val="0"/>
          <w:marRight w:val="0"/>
          <w:marTop w:val="0"/>
          <w:marBottom w:val="0"/>
          <w:divBdr>
            <w:top w:val="none" w:sz="0" w:space="0" w:color="auto"/>
            <w:left w:val="none" w:sz="0" w:space="0" w:color="auto"/>
            <w:bottom w:val="none" w:sz="0" w:space="0" w:color="auto"/>
            <w:right w:val="none" w:sz="0" w:space="0" w:color="auto"/>
          </w:divBdr>
        </w:div>
      </w:divsChild>
    </w:div>
    <w:div w:id="1779523134">
      <w:bodyDiv w:val="1"/>
      <w:marLeft w:val="0"/>
      <w:marRight w:val="0"/>
      <w:marTop w:val="0"/>
      <w:marBottom w:val="0"/>
      <w:divBdr>
        <w:top w:val="none" w:sz="0" w:space="0" w:color="auto"/>
        <w:left w:val="none" w:sz="0" w:space="0" w:color="auto"/>
        <w:bottom w:val="none" w:sz="0" w:space="0" w:color="auto"/>
        <w:right w:val="none" w:sz="0" w:space="0" w:color="auto"/>
      </w:divBdr>
      <w:divsChild>
        <w:div w:id="1347561242">
          <w:marLeft w:val="0"/>
          <w:marRight w:val="0"/>
          <w:marTop w:val="0"/>
          <w:marBottom w:val="0"/>
          <w:divBdr>
            <w:top w:val="none" w:sz="0" w:space="0" w:color="auto"/>
            <w:left w:val="none" w:sz="0" w:space="0" w:color="auto"/>
            <w:bottom w:val="none" w:sz="0" w:space="0" w:color="auto"/>
            <w:right w:val="none" w:sz="0" w:space="0" w:color="auto"/>
          </w:divBdr>
        </w:div>
        <w:div w:id="680547245">
          <w:marLeft w:val="0"/>
          <w:marRight w:val="0"/>
          <w:marTop w:val="0"/>
          <w:marBottom w:val="0"/>
          <w:divBdr>
            <w:top w:val="none" w:sz="0" w:space="0" w:color="auto"/>
            <w:left w:val="none" w:sz="0" w:space="0" w:color="auto"/>
            <w:bottom w:val="none" w:sz="0" w:space="0" w:color="auto"/>
            <w:right w:val="none" w:sz="0" w:space="0" w:color="auto"/>
          </w:divBdr>
        </w:div>
        <w:div w:id="826434488">
          <w:marLeft w:val="0"/>
          <w:marRight w:val="0"/>
          <w:marTop w:val="0"/>
          <w:marBottom w:val="0"/>
          <w:divBdr>
            <w:top w:val="none" w:sz="0" w:space="0" w:color="auto"/>
            <w:left w:val="none" w:sz="0" w:space="0" w:color="auto"/>
            <w:bottom w:val="none" w:sz="0" w:space="0" w:color="auto"/>
            <w:right w:val="none" w:sz="0" w:space="0" w:color="auto"/>
          </w:divBdr>
        </w:div>
        <w:div w:id="809324162">
          <w:marLeft w:val="0"/>
          <w:marRight w:val="0"/>
          <w:marTop w:val="0"/>
          <w:marBottom w:val="0"/>
          <w:divBdr>
            <w:top w:val="none" w:sz="0" w:space="0" w:color="auto"/>
            <w:left w:val="none" w:sz="0" w:space="0" w:color="auto"/>
            <w:bottom w:val="none" w:sz="0" w:space="0" w:color="auto"/>
            <w:right w:val="none" w:sz="0" w:space="0" w:color="auto"/>
          </w:divBdr>
        </w:div>
        <w:div w:id="1761414811">
          <w:marLeft w:val="0"/>
          <w:marRight w:val="0"/>
          <w:marTop w:val="0"/>
          <w:marBottom w:val="0"/>
          <w:divBdr>
            <w:top w:val="none" w:sz="0" w:space="0" w:color="auto"/>
            <w:left w:val="none" w:sz="0" w:space="0" w:color="auto"/>
            <w:bottom w:val="none" w:sz="0" w:space="0" w:color="auto"/>
            <w:right w:val="none" w:sz="0" w:space="0" w:color="auto"/>
          </w:divBdr>
        </w:div>
        <w:div w:id="1606497948">
          <w:marLeft w:val="0"/>
          <w:marRight w:val="0"/>
          <w:marTop w:val="0"/>
          <w:marBottom w:val="0"/>
          <w:divBdr>
            <w:top w:val="none" w:sz="0" w:space="0" w:color="auto"/>
            <w:left w:val="none" w:sz="0" w:space="0" w:color="auto"/>
            <w:bottom w:val="none" w:sz="0" w:space="0" w:color="auto"/>
            <w:right w:val="none" w:sz="0" w:space="0" w:color="auto"/>
          </w:divBdr>
        </w:div>
        <w:div w:id="460727258">
          <w:marLeft w:val="0"/>
          <w:marRight w:val="0"/>
          <w:marTop w:val="0"/>
          <w:marBottom w:val="0"/>
          <w:divBdr>
            <w:top w:val="none" w:sz="0" w:space="0" w:color="auto"/>
            <w:left w:val="none" w:sz="0" w:space="0" w:color="auto"/>
            <w:bottom w:val="none" w:sz="0" w:space="0" w:color="auto"/>
            <w:right w:val="none" w:sz="0" w:space="0" w:color="auto"/>
          </w:divBdr>
        </w:div>
        <w:div w:id="1652715212">
          <w:marLeft w:val="0"/>
          <w:marRight w:val="0"/>
          <w:marTop w:val="0"/>
          <w:marBottom w:val="0"/>
          <w:divBdr>
            <w:top w:val="none" w:sz="0" w:space="0" w:color="auto"/>
            <w:left w:val="none" w:sz="0" w:space="0" w:color="auto"/>
            <w:bottom w:val="none" w:sz="0" w:space="0" w:color="auto"/>
            <w:right w:val="none" w:sz="0" w:space="0" w:color="auto"/>
          </w:divBdr>
        </w:div>
        <w:div w:id="742996063">
          <w:marLeft w:val="0"/>
          <w:marRight w:val="0"/>
          <w:marTop w:val="0"/>
          <w:marBottom w:val="0"/>
          <w:divBdr>
            <w:top w:val="none" w:sz="0" w:space="0" w:color="auto"/>
            <w:left w:val="none" w:sz="0" w:space="0" w:color="auto"/>
            <w:bottom w:val="none" w:sz="0" w:space="0" w:color="auto"/>
            <w:right w:val="none" w:sz="0" w:space="0" w:color="auto"/>
          </w:divBdr>
        </w:div>
        <w:div w:id="954017734">
          <w:marLeft w:val="0"/>
          <w:marRight w:val="0"/>
          <w:marTop w:val="0"/>
          <w:marBottom w:val="0"/>
          <w:divBdr>
            <w:top w:val="none" w:sz="0" w:space="0" w:color="auto"/>
            <w:left w:val="none" w:sz="0" w:space="0" w:color="auto"/>
            <w:bottom w:val="none" w:sz="0" w:space="0" w:color="auto"/>
            <w:right w:val="none" w:sz="0" w:space="0" w:color="auto"/>
          </w:divBdr>
        </w:div>
        <w:div w:id="1837264990">
          <w:marLeft w:val="0"/>
          <w:marRight w:val="0"/>
          <w:marTop w:val="0"/>
          <w:marBottom w:val="0"/>
          <w:divBdr>
            <w:top w:val="none" w:sz="0" w:space="0" w:color="auto"/>
            <w:left w:val="none" w:sz="0" w:space="0" w:color="auto"/>
            <w:bottom w:val="none" w:sz="0" w:space="0" w:color="auto"/>
            <w:right w:val="none" w:sz="0" w:space="0" w:color="auto"/>
          </w:divBdr>
        </w:div>
        <w:div w:id="2000109238">
          <w:marLeft w:val="0"/>
          <w:marRight w:val="0"/>
          <w:marTop w:val="0"/>
          <w:marBottom w:val="0"/>
          <w:divBdr>
            <w:top w:val="none" w:sz="0" w:space="0" w:color="auto"/>
            <w:left w:val="none" w:sz="0" w:space="0" w:color="auto"/>
            <w:bottom w:val="none" w:sz="0" w:space="0" w:color="auto"/>
            <w:right w:val="none" w:sz="0" w:space="0" w:color="auto"/>
          </w:divBdr>
        </w:div>
        <w:div w:id="1880974891">
          <w:marLeft w:val="0"/>
          <w:marRight w:val="0"/>
          <w:marTop w:val="0"/>
          <w:marBottom w:val="0"/>
          <w:divBdr>
            <w:top w:val="none" w:sz="0" w:space="0" w:color="auto"/>
            <w:left w:val="none" w:sz="0" w:space="0" w:color="auto"/>
            <w:bottom w:val="none" w:sz="0" w:space="0" w:color="auto"/>
            <w:right w:val="none" w:sz="0" w:space="0" w:color="auto"/>
          </w:divBdr>
        </w:div>
        <w:div w:id="665010003">
          <w:marLeft w:val="0"/>
          <w:marRight w:val="0"/>
          <w:marTop w:val="0"/>
          <w:marBottom w:val="0"/>
          <w:divBdr>
            <w:top w:val="none" w:sz="0" w:space="0" w:color="auto"/>
            <w:left w:val="none" w:sz="0" w:space="0" w:color="auto"/>
            <w:bottom w:val="none" w:sz="0" w:space="0" w:color="auto"/>
            <w:right w:val="none" w:sz="0" w:space="0" w:color="auto"/>
          </w:divBdr>
        </w:div>
        <w:div w:id="17970138">
          <w:marLeft w:val="0"/>
          <w:marRight w:val="0"/>
          <w:marTop w:val="0"/>
          <w:marBottom w:val="0"/>
          <w:divBdr>
            <w:top w:val="none" w:sz="0" w:space="0" w:color="auto"/>
            <w:left w:val="none" w:sz="0" w:space="0" w:color="auto"/>
            <w:bottom w:val="none" w:sz="0" w:space="0" w:color="auto"/>
            <w:right w:val="none" w:sz="0" w:space="0" w:color="auto"/>
          </w:divBdr>
        </w:div>
        <w:div w:id="1546136386">
          <w:marLeft w:val="0"/>
          <w:marRight w:val="0"/>
          <w:marTop w:val="0"/>
          <w:marBottom w:val="0"/>
          <w:divBdr>
            <w:top w:val="none" w:sz="0" w:space="0" w:color="auto"/>
            <w:left w:val="none" w:sz="0" w:space="0" w:color="auto"/>
            <w:bottom w:val="none" w:sz="0" w:space="0" w:color="auto"/>
            <w:right w:val="none" w:sz="0" w:space="0" w:color="auto"/>
          </w:divBdr>
        </w:div>
        <w:div w:id="78143787">
          <w:marLeft w:val="0"/>
          <w:marRight w:val="0"/>
          <w:marTop w:val="0"/>
          <w:marBottom w:val="0"/>
          <w:divBdr>
            <w:top w:val="none" w:sz="0" w:space="0" w:color="auto"/>
            <w:left w:val="none" w:sz="0" w:space="0" w:color="auto"/>
            <w:bottom w:val="none" w:sz="0" w:space="0" w:color="auto"/>
            <w:right w:val="none" w:sz="0" w:space="0" w:color="auto"/>
          </w:divBdr>
        </w:div>
        <w:div w:id="1338263963">
          <w:marLeft w:val="0"/>
          <w:marRight w:val="0"/>
          <w:marTop w:val="0"/>
          <w:marBottom w:val="0"/>
          <w:divBdr>
            <w:top w:val="none" w:sz="0" w:space="0" w:color="auto"/>
            <w:left w:val="none" w:sz="0" w:space="0" w:color="auto"/>
            <w:bottom w:val="none" w:sz="0" w:space="0" w:color="auto"/>
            <w:right w:val="none" w:sz="0" w:space="0" w:color="auto"/>
          </w:divBdr>
        </w:div>
      </w:divsChild>
    </w:div>
    <w:div w:id="1779639332">
      <w:bodyDiv w:val="1"/>
      <w:marLeft w:val="0"/>
      <w:marRight w:val="0"/>
      <w:marTop w:val="0"/>
      <w:marBottom w:val="0"/>
      <w:divBdr>
        <w:top w:val="none" w:sz="0" w:space="0" w:color="auto"/>
        <w:left w:val="none" w:sz="0" w:space="0" w:color="auto"/>
        <w:bottom w:val="none" w:sz="0" w:space="0" w:color="auto"/>
        <w:right w:val="none" w:sz="0" w:space="0" w:color="auto"/>
      </w:divBdr>
    </w:div>
    <w:div w:id="1813332250">
      <w:bodyDiv w:val="1"/>
      <w:marLeft w:val="0"/>
      <w:marRight w:val="0"/>
      <w:marTop w:val="0"/>
      <w:marBottom w:val="0"/>
      <w:divBdr>
        <w:top w:val="none" w:sz="0" w:space="0" w:color="auto"/>
        <w:left w:val="none" w:sz="0" w:space="0" w:color="auto"/>
        <w:bottom w:val="none" w:sz="0" w:space="0" w:color="auto"/>
        <w:right w:val="none" w:sz="0" w:space="0" w:color="auto"/>
      </w:divBdr>
    </w:div>
    <w:div w:id="1926256739">
      <w:bodyDiv w:val="1"/>
      <w:marLeft w:val="0"/>
      <w:marRight w:val="0"/>
      <w:marTop w:val="0"/>
      <w:marBottom w:val="0"/>
      <w:divBdr>
        <w:top w:val="none" w:sz="0" w:space="0" w:color="auto"/>
        <w:left w:val="none" w:sz="0" w:space="0" w:color="auto"/>
        <w:bottom w:val="none" w:sz="0" w:space="0" w:color="auto"/>
        <w:right w:val="none" w:sz="0" w:space="0" w:color="auto"/>
      </w:divBdr>
      <w:divsChild>
        <w:div w:id="1245190469">
          <w:marLeft w:val="0"/>
          <w:marRight w:val="0"/>
          <w:marTop w:val="0"/>
          <w:marBottom w:val="0"/>
          <w:divBdr>
            <w:top w:val="none" w:sz="0" w:space="0" w:color="auto"/>
            <w:left w:val="none" w:sz="0" w:space="0" w:color="auto"/>
            <w:bottom w:val="none" w:sz="0" w:space="0" w:color="auto"/>
            <w:right w:val="none" w:sz="0" w:space="0" w:color="auto"/>
          </w:divBdr>
        </w:div>
        <w:div w:id="1837376119">
          <w:marLeft w:val="0"/>
          <w:marRight w:val="0"/>
          <w:marTop w:val="0"/>
          <w:marBottom w:val="0"/>
          <w:divBdr>
            <w:top w:val="none" w:sz="0" w:space="0" w:color="auto"/>
            <w:left w:val="none" w:sz="0" w:space="0" w:color="auto"/>
            <w:bottom w:val="none" w:sz="0" w:space="0" w:color="auto"/>
            <w:right w:val="none" w:sz="0" w:space="0" w:color="auto"/>
          </w:divBdr>
        </w:div>
        <w:div w:id="1282106877">
          <w:marLeft w:val="0"/>
          <w:marRight w:val="0"/>
          <w:marTop w:val="0"/>
          <w:marBottom w:val="0"/>
          <w:divBdr>
            <w:top w:val="none" w:sz="0" w:space="0" w:color="auto"/>
            <w:left w:val="none" w:sz="0" w:space="0" w:color="auto"/>
            <w:bottom w:val="none" w:sz="0" w:space="0" w:color="auto"/>
            <w:right w:val="none" w:sz="0" w:space="0" w:color="auto"/>
          </w:divBdr>
        </w:div>
        <w:div w:id="1085960560">
          <w:marLeft w:val="0"/>
          <w:marRight w:val="0"/>
          <w:marTop w:val="0"/>
          <w:marBottom w:val="0"/>
          <w:divBdr>
            <w:top w:val="none" w:sz="0" w:space="0" w:color="auto"/>
            <w:left w:val="none" w:sz="0" w:space="0" w:color="auto"/>
            <w:bottom w:val="none" w:sz="0" w:space="0" w:color="auto"/>
            <w:right w:val="none" w:sz="0" w:space="0" w:color="auto"/>
          </w:divBdr>
        </w:div>
        <w:div w:id="100150966">
          <w:marLeft w:val="0"/>
          <w:marRight w:val="0"/>
          <w:marTop w:val="0"/>
          <w:marBottom w:val="0"/>
          <w:divBdr>
            <w:top w:val="none" w:sz="0" w:space="0" w:color="auto"/>
            <w:left w:val="none" w:sz="0" w:space="0" w:color="auto"/>
            <w:bottom w:val="none" w:sz="0" w:space="0" w:color="auto"/>
            <w:right w:val="none" w:sz="0" w:space="0" w:color="auto"/>
          </w:divBdr>
        </w:div>
        <w:div w:id="210656652">
          <w:marLeft w:val="0"/>
          <w:marRight w:val="0"/>
          <w:marTop w:val="0"/>
          <w:marBottom w:val="0"/>
          <w:divBdr>
            <w:top w:val="none" w:sz="0" w:space="0" w:color="auto"/>
            <w:left w:val="none" w:sz="0" w:space="0" w:color="auto"/>
            <w:bottom w:val="none" w:sz="0" w:space="0" w:color="auto"/>
            <w:right w:val="none" w:sz="0" w:space="0" w:color="auto"/>
          </w:divBdr>
        </w:div>
        <w:div w:id="1512796054">
          <w:marLeft w:val="0"/>
          <w:marRight w:val="0"/>
          <w:marTop w:val="0"/>
          <w:marBottom w:val="0"/>
          <w:divBdr>
            <w:top w:val="none" w:sz="0" w:space="0" w:color="auto"/>
            <w:left w:val="none" w:sz="0" w:space="0" w:color="auto"/>
            <w:bottom w:val="none" w:sz="0" w:space="0" w:color="auto"/>
            <w:right w:val="none" w:sz="0" w:space="0" w:color="auto"/>
          </w:divBdr>
        </w:div>
        <w:div w:id="21829757">
          <w:marLeft w:val="0"/>
          <w:marRight w:val="0"/>
          <w:marTop w:val="0"/>
          <w:marBottom w:val="0"/>
          <w:divBdr>
            <w:top w:val="none" w:sz="0" w:space="0" w:color="auto"/>
            <w:left w:val="none" w:sz="0" w:space="0" w:color="auto"/>
            <w:bottom w:val="none" w:sz="0" w:space="0" w:color="auto"/>
            <w:right w:val="none" w:sz="0" w:space="0" w:color="auto"/>
          </w:divBdr>
        </w:div>
        <w:div w:id="158615431">
          <w:marLeft w:val="0"/>
          <w:marRight w:val="0"/>
          <w:marTop w:val="0"/>
          <w:marBottom w:val="0"/>
          <w:divBdr>
            <w:top w:val="none" w:sz="0" w:space="0" w:color="auto"/>
            <w:left w:val="none" w:sz="0" w:space="0" w:color="auto"/>
            <w:bottom w:val="none" w:sz="0" w:space="0" w:color="auto"/>
            <w:right w:val="none" w:sz="0" w:space="0" w:color="auto"/>
          </w:divBdr>
        </w:div>
        <w:div w:id="728115596">
          <w:marLeft w:val="0"/>
          <w:marRight w:val="0"/>
          <w:marTop w:val="0"/>
          <w:marBottom w:val="0"/>
          <w:divBdr>
            <w:top w:val="none" w:sz="0" w:space="0" w:color="auto"/>
            <w:left w:val="none" w:sz="0" w:space="0" w:color="auto"/>
            <w:bottom w:val="none" w:sz="0" w:space="0" w:color="auto"/>
            <w:right w:val="none" w:sz="0" w:space="0" w:color="auto"/>
          </w:divBdr>
        </w:div>
        <w:div w:id="1833638591">
          <w:marLeft w:val="0"/>
          <w:marRight w:val="0"/>
          <w:marTop w:val="0"/>
          <w:marBottom w:val="0"/>
          <w:divBdr>
            <w:top w:val="none" w:sz="0" w:space="0" w:color="auto"/>
            <w:left w:val="none" w:sz="0" w:space="0" w:color="auto"/>
            <w:bottom w:val="none" w:sz="0" w:space="0" w:color="auto"/>
            <w:right w:val="none" w:sz="0" w:space="0" w:color="auto"/>
          </w:divBdr>
        </w:div>
        <w:div w:id="789056152">
          <w:marLeft w:val="0"/>
          <w:marRight w:val="0"/>
          <w:marTop w:val="0"/>
          <w:marBottom w:val="0"/>
          <w:divBdr>
            <w:top w:val="none" w:sz="0" w:space="0" w:color="auto"/>
            <w:left w:val="none" w:sz="0" w:space="0" w:color="auto"/>
            <w:bottom w:val="none" w:sz="0" w:space="0" w:color="auto"/>
            <w:right w:val="none" w:sz="0" w:space="0" w:color="auto"/>
          </w:divBdr>
        </w:div>
        <w:div w:id="2012293536">
          <w:marLeft w:val="0"/>
          <w:marRight w:val="0"/>
          <w:marTop w:val="0"/>
          <w:marBottom w:val="0"/>
          <w:divBdr>
            <w:top w:val="none" w:sz="0" w:space="0" w:color="auto"/>
            <w:left w:val="none" w:sz="0" w:space="0" w:color="auto"/>
            <w:bottom w:val="none" w:sz="0" w:space="0" w:color="auto"/>
            <w:right w:val="none" w:sz="0" w:space="0" w:color="auto"/>
          </w:divBdr>
        </w:div>
        <w:div w:id="13962515">
          <w:marLeft w:val="0"/>
          <w:marRight w:val="0"/>
          <w:marTop w:val="0"/>
          <w:marBottom w:val="0"/>
          <w:divBdr>
            <w:top w:val="none" w:sz="0" w:space="0" w:color="auto"/>
            <w:left w:val="none" w:sz="0" w:space="0" w:color="auto"/>
            <w:bottom w:val="none" w:sz="0" w:space="0" w:color="auto"/>
            <w:right w:val="none" w:sz="0" w:space="0" w:color="auto"/>
          </w:divBdr>
        </w:div>
        <w:div w:id="572660011">
          <w:marLeft w:val="0"/>
          <w:marRight w:val="0"/>
          <w:marTop w:val="0"/>
          <w:marBottom w:val="0"/>
          <w:divBdr>
            <w:top w:val="none" w:sz="0" w:space="0" w:color="auto"/>
            <w:left w:val="none" w:sz="0" w:space="0" w:color="auto"/>
            <w:bottom w:val="none" w:sz="0" w:space="0" w:color="auto"/>
            <w:right w:val="none" w:sz="0" w:space="0" w:color="auto"/>
          </w:divBdr>
        </w:div>
        <w:div w:id="169486527">
          <w:marLeft w:val="0"/>
          <w:marRight w:val="0"/>
          <w:marTop w:val="0"/>
          <w:marBottom w:val="0"/>
          <w:divBdr>
            <w:top w:val="none" w:sz="0" w:space="0" w:color="auto"/>
            <w:left w:val="none" w:sz="0" w:space="0" w:color="auto"/>
            <w:bottom w:val="none" w:sz="0" w:space="0" w:color="auto"/>
            <w:right w:val="none" w:sz="0" w:space="0" w:color="auto"/>
          </w:divBdr>
        </w:div>
        <w:div w:id="1146706433">
          <w:marLeft w:val="0"/>
          <w:marRight w:val="0"/>
          <w:marTop w:val="0"/>
          <w:marBottom w:val="0"/>
          <w:divBdr>
            <w:top w:val="none" w:sz="0" w:space="0" w:color="auto"/>
            <w:left w:val="none" w:sz="0" w:space="0" w:color="auto"/>
            <w:bottom w:val="none" w:sz="0" w:space="0" w:color="auto"/>
            <w:right w:val="none" w:sz="0" w:space="0" w:color="auto"/>
          </w:divBdr>
        </w:div>
        <w:div w:id="140313869">
          <w:marLeft w:val="0"/>
          <w:marRight w:val="0"/>
          <w:marTop w:val="0"/>
          <w:marBottom w:val="0"/>
          <w:divBdr>
            <w:top w:val="none" w:sz="0" w:space="0" w:color="auto"/>
            <w:left w:val="none" w:sz="0" w:space="0" w:color="auto"/>
            <w:bottom w:val="none" w:sz="0" w:space="0" w:color="auto"/>
            <w:right w:val="none" w:sz="0" w:space="0" w:color="auto"/>
          </w:divBdr>
        </w:div>
        <w:div w:id="1207445021">
          <w:marLeft w:val="0"/>
          <w:marRight w:val="0"/>
          <w:marTop w:val="0"/>
          <w:marBottom w:val="0"/>
          <w:divBdr>
            <w:top w:val="none" w:sz="0" w:space="0" w:color="auto"/>
            <w:left w:val="none" w:sz="0" w:space="0" w:color="auto"/>
            <w:bottom w:val="none" w:sz="0" w:space="0" w:color="auto"/>
            <w:right w:val="none" w:sz="0" w:space="0" w:color="auto"/>
          </w:divBdr>
        </w:div>
        <w:div w:id="1010330689">
          <w:marLeft w:val="0"/>
          <w:marRight w:val="0"/>
          <w:marTop w:val="0"/>
          <w:marBottom w:val="0"/>
          <w:divBdr>
            <w:top w:val="none" w:sz="0" w:space="0" w:color="auto"/>
            <w:left w:val="none" w:sz="0" w:space="0" w:color="auto"/>
            <w:bottom w:val="none" w:sz="0" w:space="0" w:color="auto"/>
            <w:right w:val="none" w:sz="0" w:space="0" w:color="auto"/>
          </w:divBdr>
        </w:div>
        <w:div w:id="524948503">
          <w:marLeft w:val="0"/>
          <w:marRight w:val="0"/>
          <w:marTop w:val="0"/>
          <w:marBottom w:val="0"/>
          <w:divBdr>
            <w:top w:val="none" w:sz="0" w:space="0" w:color="auto"/>
            <w:left w:val="none" w:sz="0" w:space="0" w:color="auto"/>
            <w:bottom w:val="none" w:sz="0" w:space="0" w:color="auto"/>
            <w:right w:val="none" w:sz="0" w:space="0" w:color="auto"/>
          </w:divBdr>
        </w:div>
        <w:div w:id="1287808915">
          <w:marLeft w:val="0"/>
          <w:marRight w:val="0"/>
          <w:marTop w:val="0"/>
          <w:marBottom w:val="0"/>
          <w:divBdr>
            <w:top w:val="none" w:sz="0" w:space="0" w:color="auto"/>
            <w:left w:val="none" w:sz="0" w:space="0" w:color="auto"/>
            <w:bottom w:val="none" w:sz="0" w:space="0" w:color="auto"/>
            <w:right w:val="none" w:sz="0" w:space="0" w:color="auto"/>
          </w:divBdr>
        </w:div>
        <w:div w:id="431902123">
          <w:marLeft w:val="0"/>
          <w:marRight w:val="0"/>
          <w:marTop w:val="0"/>
          <w:marBottom w:val="0"/>
          <w:divBdr>
            <w:top w:val="none" w:sz="0" w:space="0" w:color="auto"/>
            <w:left w:val="none" w:sz="0" w:space="0" w:color="auto"/>
            <w:bottom w:val="none" w:sz="0" w:space="0" w:color="auto"/>
            <w:right w:val="none" w:sz="0" w:space="0" w:color="auto"/>
          </w:divBdr>
        </w:div>
        <w:div w:id="785347136">
          <w:marLeft w:val="0"/>
          <w:marRight w:val="0"/>
          <w:marTop w:val="0"/>
          <w:marBottom w:val="0"/>
          <w:divBdr>
            <w:top w:val="none" w:sz="0" w:space="0" w:color="auto"/>
            <w:left w:val="none" w:sz="0" w:space="0" w:color="auto"/>
            <w:bottom w:val="none" w:sz="0" w:space="0" w:color="auto"/>
            <w:right w:val="none" w:sz="0" w:space="0" w:color="auto"/>
          </w:divBdr>
        </w:div>
        <w:div w:id="970093195">
          <w:marLeft w:val="0"/>
          <w:marRight w:val="0"/>
          <w:marTop w:val="0"/>
          <w:marBottom w:val="0"/>
          <w:divBdr>
            <w:top w:val="none" w:sz="0" w:space="0" w:color="auto"/>
            <w:left w:val="none" w:sz="0" w:space="0" w:color="auto"/>
            <w:bottom w:val="none" w:sz="0" w:space="0" w:color="auto"/>
            <w:right w:val="none" w:sz="0" w:space="0" w:color="auto"/>
          </w:divBdr>
        </w:div>
        <w:div w:id="1980107886">
          <w:marLeft w:val="0"/>
          <w:marRight w:val="0"/>
          <w:marTop w:val="0"/>
          <w:marBottom w:val="0"/>
          <w:divBdr>
            <w:top w:val="none" w:sz="0" w:space="0" w:color="auto"/>
            <w:left w:val="none" w:sz="0" w:space="0" w:color="auto"/>
            <w:bottom w:val="none" w:sz="0" w:space="0" w:color="auto"/>
            <w:right w:val="none" w:sz="0" w:space="0" w:color="auto"/>
          </w:divBdr>
        </w:div>
        <w:div w:id="1414089024">
          <w:marLeft w:val="0"/>
          <w:marRight w:val="0"/>
          <w:marTop w:val="0"/>
          <w:marBottom w:val="0"/>
          <w:divBdr>
            <w:top w:val="none" w:sz="0" w:space="0" w:color="auto"/>
            <w:left w:val="none" w:sz="0" w:space="0" w:color="auto"/>
            <w:bottom w:val="none" w:sz="0" w:space="0" w:color="auto"/>
            <w:right w:val="none" w:sz="0" w:space="0" w:color="auto"/>
          </w:divBdr>
        </w:div>
        <w:div w:id="1054474261">
          <w:marLeft w:val="0"/>
          <w:marRight w:val="0"/>
          <w:marTop w:val="0"/>
          <w:marBottom w:val="0"/>
          <w:divBdr>
            <w:top w:val="none" w:sz="0" w:space="0" w:color="auto"/>
            <w:left w:val="none" w:sz="0" w:space="0" w:color="auto"/>
            <w:bottom w:val="none" w:sz="0" w:space="0" w:color="auto"/>
            <w:right w:val="none" w:sz="0" w:space="0" w:color="auto"/>
          </w:divBdr>
        </w:div>
        <w:div w:id="558594415">
          <w:marLeft w:val="0"/>
          <w:marRight w:val="0"/>
          <w:marTop w:val="0"/>
          <w:marBottom w:val="0"/>
          <w:divBdr>
            <w:top w:val="none" w:sz="0" w:space="0" w:color="auto"/>
            <w:left w:val="none" w:sz="0" w:space="0" w:color="auto"/>
            <w:bottom w:val="none" w:sz="0" w:space="0" w:color="auto"/>
            <w:right w:val="none" w:sz="0" w:space="0" w:color="auto"/>
          </w:divBdr>
        </w:div>
        <w:div w:id="1076368045">
          <w:marLeft w:val="0"/>
          <w:marRight w:val="0"/>
          <w:marTop w:val="0"/>
          <w:marBottom w:val="0"/>
          <w:divBdr>
            <w:top w:val="none" w:sz="0" w:space="0" w:color="auto"/>
            <w:left w:val="none" w:sz="0" w:space="0" w:color="auto"/>
            <w:bottom w:val="none" w:sz="0" w:space="0" w:color="auto"/>
            <w:right w:val="none" w:sz="0" w:space="0" w:color="auto"/>
          </w:divBdr>
        </w:div>
        <w:div w:id="128476013">
          <w:marLeft w:val="0"/>
          <w:marRight w:val="0"/>
          <w:marTop w:val="0"/>
          <w:marBottom w:val="0"/>
          <w:divBdr>
            <w:top w:val="none" w:sz="0" w:space="0" w:color="auto"/>
            <w:left w:val="none" w:sz="0" w:space="0" w:color="auto"/>
            <w:bottom w:val="none" w:sz="0" w:space="0" w:color="auto"/>
            <w:right w:val="none" w:sz="0" w:space="0" w:color="auto"/>
          </w:divBdr>
        </w:div>
        <w:div w:id="2100711071">
          <w:marLeft w:val="0"/>
          <w:marRight w:val="0"/>
          <w:marTop w:val="0"/>
          <w:marBottom w:val="0"/>
          <w:divBdr>
            <w:top w:val="none" w:sz="0" w:space="0" w:color="auto"/>
            <w:left w:val="none" w:sz="0" w:space="0" w:color="auto"/>
            <w:bottom w:val="none" w:sz="0" w:space="0" w:color="auto"/>
            <w:right w:val="none" w:sz="0" w:space="0" w:color="auto"/>
          </w:divBdr>
        </w:div>
        <w:div w:id="962231433">
          <w:marLeft w:val="0"/>
          <w:marRight w:val="0"/>
          <w:marTop w:val="0"/>
          <w:marBottom w:val="0"/>
          <w:divBdr>
            <w:top w:val="none" w:sz="0" w:space="0" w:color="auto"/>
            <w:left w:val="none" w:sz="0" w:space="0" w:color="auto"/>
            <w:bottom w:val="none" w:sz="0" w:space="0" w:color="auto"/>
            <w:right w:val="none" w:sz="0" w:space="0" w:color="auto"/>
          </w:divBdr>
        </w:div>
        <w:div w:id="806778831">
          <w:marLeft w:val="0"/>
          <w:marRight w:val="0"/>
          <w:marTop w:val="0"/>
          <w:marBottom w:val="0"/>
          <w:divBdr>
            <w:top w:val="none" w:sz="0" w:space="0" w:color="auto"/>
            <w:left w:val="none" w:sz="0" w:space="0" w:color="auto"/>
            <w:bottom w:val="none" w:sz="0" w:space="0" w:color="auto"/>
            <w:right w:val="none" w:sz="0" w:space="0" w:color="auto"/>
          </w:divBdr>
        </w:div>
        <w:div w:id="1638028707">
          <w:marLeft w:val="0"/>
          <w:marRight w:val="0"/>
          <w:marTop w:val="0"/>
          <w:marBottom w:val="0"/>
          <w:divBdr>
            <w:top w:val="none" w:sz="0" w:space="0" w:color="auto"/>
            <w:left w:val="none" w:sz="0" w:space="0" w:color="auto"/>
            <w:bottom w:val="none" w:sz="0" w:space="0" w:color="auto"/>
            <w:right w:val="none" w:sz="0" w:space="0" w:color="auto"/>
          </w:divBdr>
        </w:div>
      </w:divsChild>
    </w:div>
    <w:div w:id="2039307332">
      <w:bodyDiv w:val="1"/>
      <w:marLeft w:val="0"/>
      <w:marRight w:val="0"/>
      <w:marTop w:val="0"/>
      <w:marBottom w:val="0"/>
      <w:divBdr>
        <w:top w:val="none" w:sz="0" w:space="0" w:color="auto"/>
        <w:left w:val="none" w:sz="0" w:space="0" w:color="auto"/>
        <w:bottom w:val="none" w:sz="0" w:space="0" w:color="auto"/>
        <w:right w:val="none" w:sz="0" w:space="0" w:color="auto"/>
      </w:divBdr>
    </w:div>
    <w:div w:id="213655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07C0D-00FC-1944-9664-9ECF55B42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35016</Words>
  <Characters>199593</Characters>
  <Application>Microsoft Office Word</Application>
  <DocSecurity>0</DocSecurity>
  <Lines>1663</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Bawuah</dc:creator>
  <cp:keywords/>
  <dc:description/>
  <cp:lastModifiedBy>Axel Zeitler</cp:lastModifiedBy>
  <cp:revision>2</cp:revision>
  <cp:lastPrinted>2019-09-25T06:06:00Z</cp:lastPrinted>
  <dcterms:created xsi:type="dcterms:W3CDTF">2019-12-16T12:08:00Z</dcterms:created>
  <dcterms:modified xsi:type="dcterms:W3CDTF">2019-12-16T12:08:00Z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666ce0bc-4118-3d9f-ace5-853207c9ce31</vt:lpwstr>
  </property>
  <property fmtid="{D5CDD505-2E9C-101B-9397-08002B2CF9AE}" pid="4" name="Mendeley Citation Style_1">
    <vt:lpwstr>http://www.zotero.org/styles/european-journal-of-pharmaceutics-and-biopharmaceutics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http://www.zotero.org/styles/european-journal-of-pharmaceutics-and-biopharmaceutics</vt:lpwstr>
  </property>
  <property fmtid="{D5CDD505-2E9C-101B-9397-08002B2CF9AE}" pid="14" name="Mendeley Recent Style Name 4_1">
    <vt:lpwstr>European Journal of Pharmaceutics and Biopharmaceutics</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http://www.zotero.org/styles/international-journal-of-pharmaceutics</vt:lpwstr>
  </property>
  <property fmtid="{D5CDD505-2E9C-101B-9397-08002B2CF9AE}" pid="18" name="Mendeley Recent Style Name 6_1">
    <vt:lpwstr>International Journal of Pharmaceutics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