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A5F2" w14:textId="62647BAF" w:rsidR="007E381F" w:rsidRPr="00CC206B" w:rsidRDefault="007E381F" w:rsidP="006D2D16">
      <w:pPr>
        <w:pStyle w:val="BodyA"/>
        <w:tabs>
          <w:tab w:val="left" w:pos="1134"/>
          <w:tab w:val="left" w:pos="2835"/>
          <w:tab w:val="left" w:pos="3543"/>
          <w:tab w:val="left" w:pos="4252"/>
          <w:tab w:val="left" w:pos="4961"/>
          <w:tab w:val="left" w:pos="5669"/>
          <w:tab w:val="left" w:pos="6378"/>
          <w:tab w:val="left" w:pos="7087"/>
          <w:tab w:val="left" w:pos="8222"/>
        </w:tabs>
        <w:spacing w:line="480" w:lineRule="auto"/>
        <w:ind w:right="560"/>
        <w:jc w:val="both"/>
        <w:rPr>
          <w:rFonts w:ascii="Times New Roman" w:hAnsi="Times New Roman"/>
          <w:b/>
          <w:szCs w:val="24"/>
        </w:rPr>
      </w:pPr>
      <w:r w:rsidRPr="00CC206B">
        <w:rPr>
          <w:rFonts w:ascii="Times New Roman" w:hAnsi="Times New Roman"/>
          <w:b/>
          <w:szCs w:val="24"/>
        </w:rPr>
        <w:t>Man-Eaters: Canniba</w:t>
      </w:r>
      <w:r w:rsidR="001F7BBD">
        <w:rPr>
          <w:rFonts w:ascii="Times New Roman" w:hAnsi="Times New Roman"/>
          <w:b/>
          <w:szCs w:val="24"/>
        </w:rPr>
        <w:t>lism and Queerness in the Giant</w:t>
      </w:r>
      <w:r w:rsidR="001F7BBD" w:rsidRPr="001F7BBD">
        <w:rPr>
          <w:rFonts w:ascii="Times New Roman" w:hAnsi="Times New Roman"/>
          <w:b/>
          <w:szCs w:val="24"/>
          <w:lang w:val="en-GB"/>
        </w:rPr>
        <w:t>–</w:t>
      </w:r>
      <w:r w:rsidRPr="00CC206B">
        <w:rPr>
          <w:rFonts w:ascii="Times New Roman" w:hAnsi="Times New Roman"/>
          <w:b/>
          <w:szCs w:val="24"/>
        </w:rPr>
        <w:t xml:space="preserve">Knight Encounters of the </w:t>
      </w:r>
      <w:r w:rsidRPr="00CC206B">
        <w:rPr>
          <w:rFonts w:ascii="Times New Roman" w:hAnsi="Times New Roman"/>
          <w:b/>
          <w:i/>
        </w:rPr>
        <w:t>Historia Regum Britanniae</w:t>
      </w:r>
      <w:r w:rsidRPr="00CC206B">
        <w:rPr>
          <w:rFonts w:ascii="Times New Roman" w:hAnsi="Times New Roman"/>
          <w:b/>
          <w:szCs w:val="24"/>
        </w:rPr>
        <w:t xml:space="preserve">, the </w:t>
      </w:r>
      <w:r w:rsidRPr="00CC206B">
        <w:rPr>
          <w:rFonts w:ascii="Times New Roman" w:hAnsi="Times New Roman"/>
          <w:b/>
          <w:i/>
          <w:szCs w:val="24"/>
        </w:rPr>
        <w:t>Roman de Brut</w:t>
      </w:r>
      <w:r w:rsidRPr="00CC206B">
        <w:rPr>
          <w:rFonts w:ascii="Times New Roman" w:hAnsi="Times New Roman"/>
          <w:b/>
          <w:szCs w:val="24"/>
        </w:rPr>
        <w:t xml:space="preserve">, and the </w:t>
      </w:r>
      <w:r w:rsidRPr="00CC206B">
        <w:rPr>
          <w:rFonts w:ascii="Times New Roman" w:hAnsi="Times New Roman"/>
          <w:b/>
          <w:i/>
          <w:szCs w:val="24"/>
        </w:rPr>
        <w:t>Roman de Perceforest</w:t>
      </w:r>
      <w:bookmarkStart w:id="0" w:name="_GoBack"/>
      <w:bookmarkEnd w:id="0"/>
    </w:p>
    <w:p w14:paraId="7A1DF593" w14:textId="77777777" w:rsidR="007E381F" w:rsidRPr="003474D5" w:rsidRDefault="007E381F" w:rsidP="006D2D16">
      <w:pPr>
        <w:spacing w:line="480" w:lineRule="auto"/>
        <w:jc w:val="both"/>
        <w:rPr>
          <w:rFonts w:ascii="Times New Roman" w:hAnsi="Times New Roman" w:cs="Times New Roman"/>
          <w:lang w:val="en-US"/>
        </w:rPr>
      </w:pPr>
    </w:p>
    <w:p w14:paraId="6A62FF3D" w14:textId="2EDB03A3" w:rsidR="009F660E" w:rsidRPr="00563E1B" w:rsidRDefault="00F73972" w:rsidP="006D2D16">
      <w:pPr>
        <w:spacing w:line="480" w:lineRule="auto"/>
        <w:jc w:val="both"/>
        <w:rPr>
          <w:rFonts w:ascii="Times New Roman" w:hAnsi="Times New Roman" w:cs="Times New Roman"/>
          <w:i/>
          <w:lang w:val="en-US"/>
        </w:rPr>
      </w:pPr>
      <w:r w:rsidRPr="00563E1B">
        <w:rPr>
          <w:rFonts w:ascii="Times New Roman" w:hAnsi="Times New Roman" w:cs="Times New Roman"/>
          <w:i/>
          <w:lang w:val="en-US"/>
        </w:rPr>
        <w:t>Abstract</w:t>
      </w:r>
    </w:p>
    <w:p w14:paraId="0147224C" w14:textId="3C737DD6" w:rsidR="009F660E" w:rsidRPr="00073F4C" w:rsidRDefault="009F660E" w:rsidP="006D2D16">
      <w:pPr>
        <w:jc w:val="both"/>
        <w:rPr>
          <w:rFonts w:ascii="Times New Roman" w:hAnsi="Times New Roman" w:cs="Times New Roman"/>
          <w:sz w:val="22"/>
          <w:szCs w:val="22"/>
          <w:lang w:val="en-US"/>
        </w:rPr>
      </w:pPr>
      <w:r w:rsidRPr="00073F4C">
        <w:rPr>
          <w:rFonts w:ascii="Times New Roman" w:hAnsi="Times New Roman" w:cs="Times New Roman"/>
          <w:sz w:val="22"/>
          <w:szCs w:val="22"/>
          <w:lang w:val="en-US"/>
        </w:rPr>
        <w:t>This article offers new, queer readings of a series of encounters between knights and cannibal giants</w:t>
      </w:r>
      <w:r w:rsidR="00A14797" w:rsidRPr="00073F4C">
        <w:rPr>
          <w:rFonts w:ascii="Times New Roman" w:hAnsi="Times New Roman" w:cs="Times New Roman"/>
          <w:sz w:val="22"/>
          <w:szCs w:val="22"/>
          <w:lang w:val="en-US"/>
        </w:rPr>
        <w:t xml:space="preserve"> in medieval texts in French and Latin</w:t>
      </w:r>
      <w:r w:rsidRPr="00073F4C">
        <w:rPr>
          <w:rFonts w:ascii="Times New Roman" w:hAnsi="Times New Roman" w:cs="Times New Roman"/>
          <w:sz w:val="22"/>
          <w:szCs w:val="22"/>
          <w:lang w:val="en-US"/>
        </w:rPr>
        <w:t xml:space="preserve">. </w:t>
      </w:r>
      <w:r w:rsidR="00A636BE" w:rsidRPr="00073F4C">
        <w:rPr>
          <w:rFonts w:ascii="Times New Roman" w:hAnsi="Times New Roman" w:cs="Times New Roman"/>
          <w:sz w:val="22"/>
          <w:szCs w:val="22"/>
          <w:lang w:val="en-US"/>
        </w:rPr>
        <w:t>After</w:t>
      </w:r>
      <w:r w:rsidRPr="00073F4C">
        <w:rPr>
          <w:rFonts w:ascii="Times New Roman" w:hAnsi="Times New Roman" w:cs="Times New Roman"/>
          <w:sz w:val="22"/>
          <w:szCs w:val="22"/>
          <w:lang w:val="en-US"/>
        </w:rPr>
        <w:t xml:space="preserve"> situating them in their wider literary context, it focuses on episodes from three texts in the s</w:t>
      </w:r>
      <w:r w:rsidR="00C72D0D" w:rsidRPr="00073F4C">
        <w:rPr>
          <w:rFonts w:ascii="Times New Roman" w:hAnsi="Times New Roman" w:cs="Times New Roman"/>
          <w:sz w:val="22"/>
          <w:szCs w:val="22"/>
          <w:lang w:val="en-US"/>
        </w:rPr>
        <w:t>ame historiographical tradition</w:t>
      </w:r>
      <w:r w:rsidRPr="00073F4C">
        <w:rPr>
          <w:rFonts w:ascii="Times New Roman" w:hAnsi="Times New Roman" w:cs="Times New Roman"/>
          <w:sz w:val="22"/>
          <w:szCs w:val="22"/>
          <w:lang w:val="en-US"/>
        </w:rPr>
        <w:t xml:space="preserve">: Geoffrey of Monmouth’s </w:t>
      </w:r>
      <w:r w:rsidRPr="00073F4C">
        <w:rPr>
          <w:rFonts w:ascii="Times New Roman" w:hAnsi="Times New Roman" w:cs="Times New Roman"/>
          <w:i/>
          <w:iCs/>
          <w:sz w:val="22"/>
          <w:szCs w:val="22"/>
          <w:lang w:val="en-US"/>
        </w:rPr>
        <w:t xml:space="preserve">Historia Regum Britanniae </w:t>
      </w:r>
      <w:r w:rsidRPr="00073F4C">
        <w:rPr>
          <w:rFonts w:ascii="Times New Roman" w:hAnsi="Times New Roman" w:cs="Times New Roman"/>
          <w:sz w:val="22"/>
          <w:szCs w:val="22"/>
          <w:lang w:val="en-US"/>
        </w:rPr>
        <w:t>(</w:t>
      </w:r>
      <w:r w:rsidRPr="00073F4C">
        <w:rPr>
          <w:rFonts w:ascii="Times New Roman" w:hAnsi="Times New Roman" w:cs="Times New Roman"/>
          <w:i/>
          <w:iCs/>
          <w:sz w:val="22"/>
          <w:szCs w:val="22"/>
          <w:lang w:val="en-US"/>
        </w:rPr>
        <w:t>c.</w:t>
      </w:r>
      <w:r w:rsidR="001F7BBD" w:rsidRPr="00073F4C">
        <w:rPr>
          <w:rFonts w:ascii="Times New Roman" w:hAnsi="Times New Roman" w:cs="Times New Roman"/>
          <w:sz w:val="22"/>
          <w:szCs w:val="22"/>
          <w:lang w:val="en-US"/>
        </w:rPr>
        <w:t xml:space="preserve"> 1136–</w:t>
      </w:r>
      <w:r w:rsidRPr="00073F4C">
        <w:rPr>
          <w:rFonts w:ascii="Times New Roman" w:hAnsi="Times New Roman" w:cs="Times New Roman"/>
          <w:sz w:val="22"/>
          <w:szCs w:val="22"/>
          <w:lang w:val="en-US"/>
        </w:rPr>
        <w:t xml:space="preserve">8), Wace’s </w:t>
      </w:r>
      <w:r w:rsidRPr="00073F4C">
        <w:rPr>
          <w:rFonts w:ascii="Times New Roman" w:hAnsi="Times New Roman" w:cs="Times New Roman"/>
          <w:i/>
          <w:iCs/>
          <w:sz w:val="22"/>
          <w:szCs w:val="22"/>
          <w:lang w:val="en-US"/>
        </w:rPr>
        <w:t xml:space="preserve">Roman de Brut </w:t>
      </w:r>
      <w:r w:rsidRPr="00073F4C">
        <w:rPr>
          <w:rFonts w:ascii="Times New Roman" w:hAnsi="Times New Roman" w:cs="Times New Roman"/>
          <w:sz w:val="22"/>
          <w:szCs w:val="22"/>
          <w:lang w:val="en-US"/>
        </w:rPr>
        <w:t>(</w:t>
      </w:r>
      <w:r w:rsidRPr="00073F4C">
        <w:rPr>
          <w:rFonts w:ascii="Times New Roman" w:hAnsi="Times New Roman" w:cs="Times New Roman"/>
          <w:i/>
          <w:iCs/>
          <w:sz w:val="22"/>
          <w:szCs w:val="22"/>
          <w:lang w:val="en-US"/>
        </w:rPr>
        <w:t>c.</w:t>
      </w:r>
      <w:r w:rsidR="001F7BBD" w:rsidRPr="00073F4C">
        <w:rPr>
          <w:rFonts w:ascii="Times New Roman" w:hAnsi="Times New Roman" w:cs="Times New Roman"/>
          <w:sz w:val="22"/>
          <w:szCs w:val="22"/>
          <w:lang w:val="en-US"/>
        </w:rPr>
        <w:t xml:space="preserve"> 1150–</w:t>
      </w:r>
      <w:r w:rsidRPr="00073F4C">
        <w:rPr>
          <w:rFonts w:ascii="Times New Roman" w:hAnsi="Times New Roman" w:cs="Times New Roman"/>
          <w:sz w:val="22"/>
          <w:szCs w:val="22"/>
          <w:lang w:val="en-US"/>
        </w:rPr>
        <w:t xml:space="preserve">55), and the </w:t>
      </w:r>
      <w:r w:rsidRPr="00073F4C">
        <w:rPr>
          <w:rFonts w:ascii="Times New Roman" w:hAnsi="Times New Roman" w:cs="Times New Roman"/>
          <w:i/>
          <w:iCs/>
          <w:sz w:val="22"/>
          <w:szCs w:val="22"/>
          <w:lang w:val="en-US"/>
        </w:rPr>
        <w:t xml:space="preserve">Roman de Perceforest </w:t>
      </w:r>
      <w:r w:rsidRPr="00073F4C">
        <w:rPr>
          <w:rFonts w:ascii="Times New Roman" w:hAnsi="Times New Roman" w:cs="Times New Roman"/>
          <w:sz w:val="22"/>
          <w:szCs w:val="22"/>
          <w:lang w:val="en-US"/>
        </w:rPr>
        <w:t>(</w:t>
      </w:r>
      <w:r w:rsidRPr="00073F4C">
        <w:rPr>
          <w:rFonts w:ascii="Times New Roman" w:hAnsi="Times New Roman" w:cs="Times New Roman"/>
          <w:i/>
          <w:iCs/>
          <w:sz w:val="22"/>
          <w:szCs w:val="22"/>
          <w:lang w:val="en-US"/>
        </w:rPr>
        <w:t>c.</w:t>
      </w:r>
      <w:r w:rsidR="00BB7753" w:rsidRPr="00073F4C">
        <w:rPr>
          <w:rFonts w:ascii="Times New Roman" w:hAnsi="Times New Roman" w:cs="Times New Roman"/>
          <w:sz w:val="22"/>
          <w:szCs w:val="22"/>
          <w:lang w:val="en-US"/>
        </w:rPr>
        <w:t xml:space="preserve"> 134</w:t>
      </w:r>
      <w:r w:rsidR="001F7BBD" w:rsidRPr="00073F4C">
        <w:rPr>
          <w:rFonts w:ascii="Times New Roman" w:hAnsi="Times New Roman" w:cs="Times New Roman"/>
          <w:sz w:val="22"/>
          <w:szCs w:val="22"/>
          <w:lang w:val="en-US"/>
        </w:rPr>
        <w:t>0–</w:t>
      </w:r>
      <w:r w:rsidRPr="00073F4C">
        <w:rPr>
          <w:rFonts w:ascii="Times New Roman" w:hAnsi="Times New Roman" w:cs="Times New Roman"/>
          <w:sz w:val="22"/>
          <w:szCs w:val="22"/>
          <w:lang w:val="en-US"/>
        </w:rPr>
        <w:t xml:space="preserve">44). Drawing on psychoanalytic and </w:t>
      </w:r>
      <w:r w:rsidR="00D23C84" w:rsidRPr="00073F4C">
        <w:rPr>
          <w:rFonts w:ascii="Times New Roman" w:hAnsi="Times New Roman" w:cs="Times New Roman"/>
          <w:sz w:val="22"/>
          <w:szCs w:val="22"/>
          <w:lang w:val="en-US"/>
        </w:rPr>
        <w:t>queer theory, I argue that the encounter with the cannibal giant</w:t>
      </w:r>
      <w:r w:rsidRPr="00073F4C">
        <w:rPr>
          <w:rFonts w:ascii="Times New Roman" w:hAnsi="Times New Roman" w:cs="Times New Roman"/>
          <w:sz w:val="22"/>
          <w:szCs w:val="22"/>
          <w:lang w:val="en-US"/>
        </w:rPr>
        <w:t xml:space="preserve"> trouble</w:t>
      </w:r>
      <w:r w:rsidR="00D23C84" w:rsidRPr="00073F4C">
        <w:rPr>
          <w:rFonts w:ascii="Times New Roman" w:hAnsi="Times New Roman" w:cs="Times New Roman"/>
          <w:sz w:val="22"/>
          <w:szCs w:val="22"/>
          <w:lang w:val="en-US"/>
        </w:rPr>
        <w:t>s</w:t>
      </w:r>
      <w:r w:rsidRPr="00073F4C">
        <w:rPr>
          <w:rFonts w:ascii="Times New Roman" w:hAnsi="Times New Roman" w:cs="Times New Roman"/>
          <w:sz w:val="22"/>
          <w:szCs w:val="22"/>
          <w:lang w:val="en-US"/>
        </w:rPr>
        <w:t xml:space="preserve"> the heterosexual courtly subject due to cannibalism’s </w:t>
      </w:r>
      <w:r w:rsidR="00820965" w:rsidRPr="00073F4C">
        <w:rPr>
          <w:rFonts w:ascii="Times New Roman" w:hAnsi="Times New Roman" w:cs="Times New Roman"/>
          <w:sz w:val="22"/>
          <w:szCs w:val="22"/>
          <w:lang w:val="en-US"/>
        </w:rPr>
        <w:t>intimate relationship with queerness</w:t>
      </w:r>
      <w:r w:rsidR="00264DEB" w:rsidRPr="00073F4C">
        <w:rPr>
          <w:rFonts w:ascii="Times New Roman" w:hAnsi="Times New Roman" w:cs="Times New Roman"/>
          <w:sz w:val="22"/>
          <w:szCs w:val="22"/>
          <w:lang w:val="en-US"/>
        </w:rPr>
        <w:t>. Accordingly</w:t>
      </w:r>
      <w:r w:rsidR="009600B1" w:rsidRPr="00073F4C">
        <w:rPr>
          <w:rFonts w:ascii="Times New Roman" w:hAnsi="Times New Roman" w:cs="Times New Roman"/>
          <w:sz w:val="22"/>
          <w:szCs w:val="22"/>
          <w:lang w:val="en-US"/>
        </w:rPr>
        <w:t>, c</w:t>
      </w:r>
      <w:r w:rsidRPr="00073F4C">
        <w:rPr>
          <w:rFonts w:ascii="Times New Roman" w:hAnsi="Times New Roman" w:cs="Times New Roman"/>
          <w:sz w:val="22"/>
          <w:szCs w:val="22"/>
          <w:lang w:val="en-US"/>
        </w:rPr>
        <w:t xml:space="preserve">lose readings reveal these encounters, from wrestling matches to </w:t>
      </w:r>
      <w:r w:rsidR="00820965" w:rsidRPr="00073F4C">
        <w:rPr>
          <w:rFonts w:ascii="Times New Roman" w:hAnsi="Times New Roman" w:cs="Times New Roman"/>
          <w:sz w:val="22"/>
          <w:szCs w:val="22"/>
          <w:lang w:val="en-US"/>
        </w:rPr>
        <w:t xml:space="preserve">armed </w:t>
      </w:r>
      <w:r w:rsidRPr="00073F4C">
        <w:rPr>
          <w:rFonts w:ascii="Times New Roman" w:hAnsi="Times New Roman" w:cs="Times New Roman"/>
          <w:sz w:val="22"/>
          <w:szCs w:val="22"/>
          <w:lang w:val="en-US"/>
        </w:rPr>
        <w:t xml:space="preserve">duels, </w:t>
      </w:r>
      <w:r w:rsidR="00D63440" w:rsidRPr="00073F4C">
        <w:rPr>
          <w:rFonts w:ascii="Times New Roman" w:hAnsi="Times New Roman" w:cs="Times New Roman"/>
          <w:sz w:val="22"/>
          <w:szCs w:val="22"/>
          <w:lang w:val="en-US"/>
        </w:rPr>
        <w:t>to be</w:t>
      </w:r>
      <w:r w:rsidRPr="00073F4C">
        <w:rPr>
          <w:rFonts w:ascii="Times New Roman" w:hAnsi="Times New Roman" w:cs="Times New Roman"/>
          <w:sz w:val="22"/>
          <w:szCs w:val="22"/>
          <w:lang w:val="en-US"/>
        </w:rPr>
        <w:t xml:space="preserve"> rich in homoerotic language and imagery</w:t>
      </w:r>
      <w:r w:rsidR="006B2DE0" w:rsidRPr="00073F4C">
        <w:rPr>
          <w:rFonts w:ascii="Times New Roman" w:hAnsi="Times New Roman" w:cs="Times New Roman"/>
          <w:sz w:val="22"/>
          <w:szCs w:val="22"/>
          <w:lang w:val="en-US"/>
        </w:rPr>
        <w:t xml:space="preserve">. </w:t>
      </w:r>
      <w:r w:rsidR="00820965" w:rsidRPr="00073F4C">
        <w:rPr>
          <w:rFonts w:ascii="Times New Roman" w:hAnsi="Times New Roman" w:cs="Times New Roman"/>
          <w:sz w:val="22"/>
          <w:szCs w:val="22"/>
          <w:lang w:val="en-US"/>
        </w:rPr>
        <w:t>Yet</w:t>
      </w:r>
      <w:r w:rsidR="006B2DE0" w:rsidRPr="00073F4C">
        <w:rPr>
          <w:rFonts w:ascii="Times New Roman" w:hAnsi="Times New Roman" w:cs="Times New Roman"/>
          <w:sz w:val="22"/>
          <w:szCs w:val="22"/>
          <w:lang w:val="en-US"/>
        </w:rPr>
        <w:t xml:space="preserve">, </w:t>
      </w:r>
      <w:r w:rsidR="0041747C" w:rsidRPr="00073F4C">
        <w:rPr>
          <w:rFonts w:ascii="Times New Roman" w:hAnsi="Times New Roman" w:cs="Times New Roman"/>
          <w:sz w:val="22"/>
          <w:szCs w:val="22"/>
          <w:lang w:val="en-US"/>
        </w:rPr>
        <w:t>rather than</w:t>
      </w:r>
      <w:r w:rsidR="00EC2928" w:rsidRPr="00073F4C">
        <w:rPr>
          <w:rFonts w:ascii="Times New Roman" w:hAnsi="Times New Roman" w:cs="Times New Roman"/>
          <w:sz w:val="22"/>
          <w:szCs w:val="22"/>
          <w:lang w:val="en-US"/>
        </w:rPr>
        <w:t xml:space="preserve"> </w:t>
      </w:r>
      <w:r w:rsidR="00C72D0D" w:rsidRPr="00073F4C">
        <w:rPr>
          <w:rFonts w:ascii="Times New Roman" w:hAnsi="Times New Roman" w:cs="Times New Roman"/>
          <w:sz w:val="22"/>
          <w:szCs w:val="22"/>
          <w:lang w:val="en-US"/>
        </w:rPr>
        <w:t>merely</w:t>
      </w:r>
      <w:r w:rsidR="0041747C" w:rsidRPr="00073F4C">
        <w:rPr>
          <w:rFonts w:ascii="Times New Roman" w:hAnsi="Times New Roman" w:cs="Times New Roman"/>
          <w:sz w:val="22"/>
          <w:szCs w:val="22"/>
          <w:lang w:val="en-US"/>
        </w:rPr>
        <w:t xml:space="preserve"> corroborating and dramatizing</w:t>
      </w:r>
      <w:r w:rsidR="009600B1" w:rsidRPr="00073F4C">
        <w:rPr>
          <w:rFonts w:ascii="Times New Roman" w:hAnsi="Times New Roman" w:cs="Times New Roman"/>
          <w:sz w:val="22"/>
          <w:szCs w:val="22"/>
          <w:lang w:val="en-US"/>
        </w:rPr>
        <w:t xml:space="preserve"> </w:t>
      </w:r>
      <w:r w:rsidR="0041747C" w:rsidRPr="00073F4C">
        <w:rPr>
          <w:rFonts w:ascii="Times New Roman" w:hAnsi="Times New Roman" w:cs="Times New Roman"/>
          <w:sz w:val="22"/>
          <w:szCs w:val="22"/>
          <w:lang w:val="en-US"/>
        </w:rPr>
        <w:t xml:space="preserve">the modern theory, the texts push it further </w:t>
      </w:r>
      <w:r w:rsidR="00A22212" w:rsidRPr="00073F4C">
        <w:rPr>
          <w:rFonts w:ascii="Times New Roman" w:hAnsi="Times New Roman" w:cs="Times New Roman"/>
          <w:sz w:val="22"/>
          <w:szCs w:val="22"/>
          <w:lang w:val="en-US"/>
        </w:rPr>
        <w:t>in ways that ask probing questions of medieval constructions of heterosexual subjectivity, namely</w:t>
      </w:r>
      <w:r w:rsidR="009600B1" w:rsidRPr="00073F4C">
        <w:rPr>
          <w:rFonts w:ascii="Times New Roman" w:hAnsi="Times New Roman" w:cs="Times New Roman"/>
          <w:sz w:val="22"/>
          <w:szCs w:val="22"/>
          <w:lang w:val="en-US"/>
        </w:rPr>
        <w:t xml:space="preserve"> </w:t>
      </w:r>
      <w:r w:rsidR="006B2DE0" w:rsidRPr="00073F4C">
        <w:rPr>
          <w:rFonts w:ascii="Times New Roman" w:hAnsi="Times New Roman" w:cs="Times New Roman"/>
          <w:sz w:val="22"/>
          <w:szCs w:val="22"/>
          <w:lang w:val="en-US"/>
        </w:rPr>
        <w:t xml:space="preserve">in their striking representations of the </w:t>
      </w:r>
      <w:r w:rsidRPr="00073F4C">
        <w:rPr>
          <w:rFonts w:ascii="Times New Roman" w:hAnsi="Times New Roman" w:cs="Times New Roman"/>
          <w:sz w:val="22"/>
          <w:szCs w:val="22"/>
          <w:lang w:val="en-US"/>
        </w:rPr>
        <w:t>knights</w:t>
      </w:r>
      <w:r w:rsidR="006B2DE0" w:rsidRPr="00073F4C">
        <w:rPr>
          <w:rFonts w:ascii="Times New Roman" w:hAnsi="Times New Roman" w:cs="Times New Roman"/>
          <w:sz w:val="22"/>
          <w:szCs w:val="22"/>
          <w:lang w:val="en-US"/>
        </w:rPr>
        <w:t xml:space="preserve"> </w:t>
      </w:r>
      <w:r w:rsidR="003F62AA" w:rsidRPr="00073F4C">
        <w:rPr>
          <w:rFonts w:ascii="Times New Roman" w:hAnsi="Times New Roman" w:cs="Times New Roman"/>
          <w:sz w:val="22"/>
          <w:szCs w:val="22"/>
          <w:lang w:val="en-US"/>
        </w:rPr>
        <w:t xml:space="preserve">all </w:t>
      </w:r>
      <w:r w:rsidR="006B2DE0" w:rsidRPr="00073F4C">
        <w:rPr>
          <w:rFonts w:ascii="Times New Roman" w:hAnsi="Times New Roman" w:cs="Times New Roman"/>
          <w:sz w:val="22"/>
          <w:szCs w:val="22"/>
          <w:lang w:val="en-US"/>
        </w:rPr>
        <w:t>flirting back</w:t>
      </w:r>
      <w:r w:rsidR="00DC3A8B"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lang w:val="en-US"/>
        </w:rPr>
        <w:t>Thus</w:t>
      </w:r>
      <w:r w:rsidR="00F45282">
        <w:rPr>
          <w:rFonts w:ascii="Times New Roman" w:hAnsi="Times New Roman" w:cs="Times New Roman"/>
          <w:sz w:val="22"/>
          <w:szCs w:val="22"/>
          <w:lang w:val="en-US"/>
        </w:rPr>
        <w:t xml:space="preserve">, </w:t>
      </w:r>
      <w:r w:rsidRPr="00073F4C">
        <w:rPr>
          <w:rFonts w:ascii="Times New Roman" w:hAnsi="Times New Roman" w:cs="Times New Roman"/>
          <w:sz w:val="22"/>
          <w:szCs w:val="22"/>
          <w:lang w:val="en-US"/>
        </w:rPr>
        <w:t>cannibalism emerge</w:t>
      </w:r>
      <w:r w:rsidR="00F45282">
        <w:rPr>
          <w:rFonts w:ascii="Times New Roman" w:hAnsi="Times New Roman" w:cs="Times New Roman"/>
          <w:sz w:val="22"/>
          <w:szCs w:val="22"/>
          <w:lang w:val="en-US"/>
        </w:rPr>
        <w:t>s</w:t>
      </w:r>
      <w:r w:rsidRPr="00073F4C">
        <w:rPr>
          <w:rFonts w:ascii="Times New Roman" w:hAnsi="Times New Roman" w:cs="Times New Roman"/>
          <w:sz w:val="22"/>
          <w:szCs w:val="22"/>
          <w:lang w:val="en-US"/>
        </w:rPr>
        <w:t xml:space="preserve"> from these analyses as a </w:t>
      </w:r>
      <w:r w:rsidR="00820965" w:rsidRPr="00073F4C">
        <w:rPr>
          <w:rFonts w:ascii="Times New Roman" w:hAnsi="Times New Roman" w:cs="Times New Roman"/>
          <w:sz w:val="22"/>
          <w:szCs w:val="22"/>
          <w:lang w:val="en-US"/>
        </w:rPr>
        <w:t>revealing</w:t>
      </w:r>
      <w:r w:rsidRPr="00073F4C">
        <w:rPr>
          <w:rFonts w:ascii="Times New Roman" w:hAnsi="Times New Roman" w:cs="Times New Roman"/>
          <w:sz w:val="22"/>
          <w:szCs w:val="22"/>
          <w:lang w:val="en-US"/>
        </w:rPr>
        <w:t xml:space="preserve"> commentary on heterosexuality and on its essentially m</w:t>
      </w:r>
      <w:r w:rsidR="00BA5ACD" w:rsidRPr="00073F4C">
        <w:rPr>
          <w:rFonts w:ascii="Times New Roman" w:hAnsi="Times New Roman" w:cs="Times New Roman"/>
          <w:sz w:val="22"/>
          <w:szCs w:val="22"/>
          <w:lang w:val="en-US"/>
        </w:rPr>
        <w:t>elancholic structure, which disavows</w:t>
      </w:r>
      <w:r w:rsidRPr="00073F4C">
        <w:rPr>
          <w:rFonts w:ascii="Times New Roman" w:hAnsi="Times New Roman" w:cs="Times New Roman"/>
          <w:sz w:val="22"/>
          <w:szCs w:val="22"/>
          <w:lang w:val="en-US"/>
        </w:rPr>
        <w:t xml:space="preserve"> same-sex desires that can</w:t>
      </w:r>
      <w:r w:rsidR="00D63440" w:rsidRPr="00073F4C">
        <w:rPr>
          <w:rFonts w:ascii="Times New Roman" w:hAnsi="Times New Roman" w:cs="Times New Roman"/>
          <w:sz w:val="22"/>
          <w:szCs w:val="22"/>
          <w:lang w:val="en-US"/>
        </w:rPr>
        <w:t>, for all that,</w:t>
      </w:r>
      <w:r w:rsidR="00DB753D"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lang w:val="en-US"/>
        </w:rPr>
        <w:t>never be fully excluded.</w:t>
      </w:r>
    </w:p>
    <w:p w14:paraId="2EF05876" w14:textId="77777777" w:rsidR="00D80E0D" w:rsidRDefault="00D80E0D" w:rsidP="006D2D16">
      <w:pPr>
        <w:spacing w:line="480" w:lineRule="auto"/>
        <w:jc w:val="both"/>
        <w:rPr>
          <w:rFonts w:ascii="Times New Roman" w:hAnsi="Times New Roman" w:cs="Times New Roman"/>
          <w:sz w:val="20"/>
          <w:szCs w:val="20"/>
          <w:lang w:val="en-US"/>
        </w:rPr>
      </w:pPr>
    </w:p>
    <w:p w14:paraId="7CA5A8E7" w14:textId="77777777" w:rsidR="00563E1B" w:rsidRPr="00DB4E62" w:rsidRDefault="00563E1B" w:rsidP="006D2D16">
      <w:pPr>
        <w:spacing w:line="480" w:lineRule="auto"/>
        <w:jc w:val="both"/>
        <w:rPr>
          <w:rFonts w:ascii="Times New Roman" w:hAnsi="Times New Roman" w:cs="Times New Roman"/>
          <w:i/>
          <w:lang w:val="en-US"/>
        </w:rPr>
      </w:pPr>
      <w:r w:rsidRPr="00DB4E62">
        <w:rPr>
          <w:rFonts w:ascii="Times New Roman" w:hAnsi="Times New Roman" w:cs="Times New Roman"/>
          <w:i/>
          <w:lang w:val="en-US"/>
        </w:rPr>
        <w:t>Key Words</w:t>
      </w:r>
    </w:p>
    <w:p w14:paraId="514E3194" w14:textId="77777777" w:rsidR="00B35DF1" w:rsidRDefault="00D80E0D" w:rsidP="001D6BBA">
      <w:pPr>
        <w:rPr>
          <w:rFonts w:ascii="Times New Roman" w:hAnsi="Times New Roman" w:cs="Times New Roman"/>
          <w:sz w:val="22"/>
          <w:szCs w:val="22"/>
          <w:lang w:val="en-US"/>
        </w:rPr>
      </w:pPr>
      <w:r w:rsidRPr="00073F4C">
        <w:rPr>
          <w:rFonts w:ascii="Times New Roman" w:hAnsi="Times New Roman" w:cs="Times New Roman"/>
          <w:sz w:val="22"/>
          <w:szCs w:val="22"/>
          <w:u w:val="single"/>
          <w:lang w:val="en-US"/>
        </w:rPr>
        <w:t>Cannibalism</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Queer Theory</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Psychoanalysis</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Giants</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Geoffrey of Monmouth</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Robert Wace</w:t>
      </w:r>
      <w:r w:rsidRPr="00073F4C">
        <w:rPr>
          <w:rFonts w:ascii="Times New Roman" w:hAnsi="Times New Roman" w:cs="Times New Roman"/>
          <w:sz w:val="22"/>
          <w:szCs w:val="22"/>
          <w:lang w:val="en-US"/>
        </w:rPr>
        <w:t xml:space="preserve">; </w:t>
      </w:r>
      <w:r w:rsidRPr="00073F4C">
        <w:rPr>
          <w:rFonts w:ascii="Times New Roman" w:hAnsi="Times New Roman" w:cs="Times New Roman"/>
          <w:sz w:val="22"/>
          <w:szCs w:val="22"/>
          <w:u w:val="single"/>
          <w:lang w:val="en-US"/>
        </w:rPr>
        <w:t>Roman de Percefores</w:t>
      </w:r>
      <w:r w:rsidR="00D60CF9" w:rsidRPr="00073F4C">
        <w:rPr>
          <w:rFonts w:ascii="Times New Roman" w:hAnsi="Times New Roman" w:cs="Times New Roman"/>
          <w:sz w:val="22"/>
          <w:szCs w:val="22"/>
          <w:u w:val="single"/>
          <w:lang w:val="en-US"/>
        </w:rPr>
        <w:t>t</w:t>
      </w:r>
      <w:r w:rsidR="00D60CF9" w:rsidRPr="00073F4C">
        <w:rPr>
          <w:rFonts w:ascii="Times New Roman" w:hAnsi="Times New Roman" w:cs="Times New Roman"/>
          <w:sz w:val="22"/>
          <w:szCs w:val="22"/>
          <w:u w:val="single"/>
          <w:lang w:val="en-US"/>
        </w:rPr>
        <w:br/>
      </w:r>
    </w:p>
    <w:p w14:paraId="479BC29D" w14:textId="3FD0CD7D" w:rsidR="00563E1B" w:rsidRDefault="0076279F" w:rsidP="006D2D16">
      <w:pPr>
        <w:jc w:val="both"/>
        <w:rPr>
          <w:rFonts w:ascii="Times New Roman" w:hAnsi="Times New Roman" w:cs="Times New Roman"/>
          <w:i/>
          <w:lang w:val="en-US"/>
        </w:rPr>
      </w:pPr>
      <w:r>
        <w:rPr>
          <w:rFonts w:ascii="Times New Roman" w:hAnsi="Times New Roman" w:cs="Times New Roman"/>
          <w:i/>
          <w:lang w:val="en-US"/>
        </w:rPr>
        <w:t>Notes on Contributor</w:t>
      </w:r>
    </w:p>
    <w:p w14:paraId="4867FC44" w14:textId="77777777" w:rsidR="00B35DF1" w:rsidRPr="00B35DF1" w:rsidRDefault="00B35DF1" w:rsidP="006D2D16">
      <w:pPr>
        <w:jc w:val="both"/>
        <w:rPr>
          <w:rFonts w:ascii="Times New Roman" w:hAnsi="Times New Roman" w:cs="Times New Roman"/>
          <w:sz w:val="22"/>
          <w:szCs w:val="22"/>
          <w:lang w:val="en-US"/>
        </w:rPr>
      </w:pPr>
    </w:p>
    <w:p w14:paraId="30618720" w14:textId="646A95ED" w:rsidR="00C63CC9" w:rsidRDefault="00D60CF9" w:rsidP="006D2D16">
      <w:pPr>
        <w:jc w:val="both"/>
        <w:rPr>
          <w:rFonts w:ascii="Times New Roman" w:hAnsi="Times New Roman" w:cs="Times New Roman"/>
          <w:sz w:val="22"/>
          <w:szCs w:val="22"/>
          <w:lang w:val="en-US"/>
        </w:rPr>
      </w:pPr>
      <w:r w:rsidRPr="00073F4C">
        <w:rPr>
          <w:rFonts w:ascii="Times New Roman" w:hAnsi="Times New Roman" w:cs="Times New Roman"/>
          <w:sz w:val="22"/>
          <w:szCs w:val="22"/>
          <w:lang w:val="en-US"/>
        </w:rPr>
        <w:t>Matthew Siôn Lampitt is a</w:t>
      </w:r>
      <w:r w:rsidR="006B3113" w:rsidRPr="00073F4C">
        <w:rPr>
          <w:rFonts w:ascii="Times New Roman" w:hAnsi="Times New Roman" w:cs="Times New Roman"/>
          <w:sz w:val="22"/>
          <w:szCs w:val="22"/>
          <w:lang w:val="en-US"/>
        </w:rPr>
        <w:t xml:space="preserve"> final-year</w:t>
      </w:r>
      <w:r w:rsidRPr="00073F4C">
        <w:rPr>
          <w:rFonts w:ascii="Times New Roman" w:hAnsi="Times New Roman" w:cs="Times New Roman"/>
          <w:sz w:val="22"/>
          <w:szCs w:val="22"/>
          <w:lang w:val="en-US"/>
        </w:rPr>
        <w:t xml:space="preserve"> PhD candidate in the Department of French at King’s College London. His </w:t>
      </w:r>
      <w:r w:rsidR="006B3113" w:rsidRPr="00073F4C">
        <w:rPr>
          <w:rFonts w:ascii="Times New Roman" w:hAnsi="Times New Roman" w:cs="Times New Roman"/>
          <w:sz w:val="22"/>
          <w:szCs w:val="22"/>
          <w:lang w:val="en-US"/>
        </w:rPr>
        <w:t>doctoral thesis</w:t>
      </w:r>
      <w:r w:rsidRPr="00073F4C">
        <w:rPr>
          <w:rFonts w:ascii="Times New Roman" w:hAnsi="Times New Roman" w:cs="Times New Roman"/>
          <w:sz w:val="22"/>
          <w:szCs w:val="22"/>
          <w:lang w:val="en-US"/>
        </w:rPr>
        <w:t xml:space="preserve"> draws on network and actor-network theory in order to reinterpret the multilingual literary culture of the medieval Welsh Marches</w:t>
      </w:r>
      <w:r w:rsidR="006B3113" w:rsidRPr="00073F4C">
        <w:rPr>
          <w:rFonts w:ascii="Times New Roman" w:hAnsi="Times New Roman" w:cs="Times New Roman"/>
          <w:sz w:val="22"/>
          <w:szCs w:val="22"/>
          <w:lang w:val="en-US"/>
        </w:rPr>
        <w:t>. His research is</w:t>
      </w:r>
      <w:r w:rsidRPr="00073F4C">
        <w:rPr>
          <w:rFonts w:ascii="Times New Roman" w:hAnsi="Times New Roman" w:cs="Times New Roman"/>
          <w:sz w:val="22"/>
          <w:szCs w:val="22"/>
          <w:lang w:val="en-US"/>
        </w:rPr>
        <w:t xml:space="preserve"> more widely interested in </w:t>
      </w:r>
      <w:r w:rsidR="00E8671E" w:rsidRPr="00073F4C">
        <w:rPr>
          <w:rFonts w:ascii="Times New Roman" w:hAnsi="Times New Roman" w:cs="Times New Roman"/>
          <w:sz w:val="22"/>
          <w:szCs w:val="22"/>
          <w:lang w:val="en-US"/>
        </w:rPr>
        <w:t>interactions between critical theory and</w:t>
      </w:r>
      <w:r w:rsidRPr="00073F4C">
        <w:rPr>
          <w:rFonts w:ascii="Times New Roman" w:hAnsi="Times New Roman" w:cs="Times New Roman"/>
          <w:sz w:val="22"/>
          <w:szCs w:val="22"/>
          <w:lang w:val="en-US"/>
        </w:rPr>
        <w:t xml:space="preserve"> medieval literature, particularly</w:t>
      </w:r>
      <w:r w:rsidR="00E8671E" w:rsidRPr="00073F4C">
        <w:rPr>
          <w:rFonts w:ascii="Times New Roman" w:hAnsi="Times New Roman" w:cs="Times New Roman"/>
          <w:sz w:val="22"/>
          <w:szCs w:val="22"/>
          <w:lang w:val="en-US"/>
        </w:rPr>
        <w:t xml:space="preserve"> those</w:t>
      </w:r>
      <w:r w:rsidRPr="00073F4C">
        <w:rPr>
          <w:rFonts w:ascii="Times New Roman" w:hAnsi="Times New Roman" w:cs="Times New Roman"/>
          <w:sz w:val="22"/>
          <w:szCs w:val="22"/>
          <w:lang w:val="en-US"/>
        </w:rPr>
        <w:t xml:space="preserve"> </w:t>
      </w:r>
      <w:r w:rsidR="00E8671E" w:rsidRPr="00073F4C">
        <w:rPr>
          <w:rFonts w:ascii="Times New Roman" w:hAnsi="Times New Roman" w:cs="Times New Roman"/>
          <w:sz w:val="22"/>
          <w:szCs w:val="22"/>
          <w:lang w:val="en-US"/>
        </w:rPr>
        <w:t>involving</w:t>
      </w:r>
      <w:r w:rsidRPr="00073F4C">
        <w:rPr>
          <w:rFonts w:ascii="Times New Roman" w:hAnsi="Times New Roman" w:cs="Times New Roman"/>
          <w:sz w:val="22"/>
          <w:szCs w:val="22"/>
          <w:lang w:val="en-US"/>
        </w:rPr>
        <w:t xml:space="preserve"> psychoanalytic, feminist, queer, and ecomaterialist theory. His work has also appeared in </w:t>
      </w:r>
      <w:r w:rsidRPr="00073F4C">
        <w:rPr>
          <w:rFonts w:ascii="Times New Roman" w:hAnsi="Times New Roman" w:cs="Times New Roman"/>
          <w:i/>
          <w:sz w:val="22"/>
          <w:szCs w:val="22"/>
          <w:lang w:val="en-US"/>
        </w:rPr>
        <w:t>Romance Studies</w:t>
      </w:r>
      <w:r w:rsidRPr="00073F4C">
        <w:rPr>
          <w:rFonts w:ascii="Times New Roman" w:hAnsi="Times New Roman" w:cs="Times New Roman"/>
          <w:sz w:val="22"/>
          <w:szCs w:val="22"/>
          <w:lang w:val="en-US"/>
        </w:rPr>
        <w:t xml:space="preserve">, </w:t>
      </w:r>
      <w:r w:rsidRPr="00073F4C">
        <w:rPr>
          <w:rFonts w:ascii="Times New Roman" w:hAnsi="Times New Roman" w:cs="Times New Roman"/>
          <w:i/>
          <w:sz w:val="22"/>
          <w:szCs w:val="22"/>
          <w:lang w:val="en-US"/>
        </w:rPr>
        <w:t xml:space="preserve">The </w:t>
      </w:r>
      <w:r w:rsidR="005E1EE9" w:rsidRPr="00073F4C">
        <w:rPr>
          <w:rFonts w:ascii="Times New Roman" w:hAnsi="Times New Roman" w:cs="Times New Roman"/>
          <w:i/>
          <w:sz w:val="22"/>
          <w:szCs w:val="22"/>
          <w:lang w:val="en-US"/>
        </w:rPr>
        <w:t xml:space="preserve">Journal of the </w:t>
      </w:r>
      <w:r w:rsidRPr="00073F4C">
        <w:rPr>
          <w:rFonts w:ascii="Times New Roman" w:hAnsi="Times New Roman" w:cs="Times New Roman"/>
          <w:i/>
          <w:sz w:val="22"/>
          <w:szCs w:val="22"/>
          <w:lang w:val="en-US"/>
        </w:rPr>
        <w:t>Mortimer History Society</w:t>
      </w:r>
      <w:r w:rsidRPr="00073F4C">
        <w:rPr>
          <w:rFonts w:ascii="Times New Roman" w:hAnsi="Times New Roman" w:cs="Times New Roman"/>
          <w:sz w:val="22"/>
          <w:szCs w:val="22"/>
          <w:lang w:val="en-US"/>
        </w:rPr>
        <w:t xml:space="preserve">, and </w:t>
      </w:r>
      <w:r w:rsidRPr="00073F4C">
        <w:rPr>
          <w:rFonts w:ascii="Times New Roman" w:hAnsi="Times New Roman" w:cs="Times New Roman"/>
          <w:i/>
          <w:sz w:val="22"/>
          <w:szCs w:val="22"/>
          <w:lang w:val="en-US"/>
        </w:rPr>
        <w:t>The Literary Encyclopedia</w:t>
      </w:r>
      <w:r w:rsidR="002C26B0" w:rsidRPr="00073F4C">
        <w:rPr>
          <w:rFonts w:ascii="Times New Roman" w:hAnsi="Times New Roman" w:cs="Times New Roman"/>
          <w:sz w:val="22"/>
          <w:szCs w:val="22"/>
          <w:lang w:val="en-US"/>
        </w:rPr>
        <w:t>.</w:t>
      </w:r>
    </w:p>
    <w:p w14:paraId="6806920B" w14:textId="77777777" w:rsidR="00B35DF1" w:rsidRPr="00B35DF1" w:rsidRDefault="00B35DF1" w:rsidP="006D2D16">
      <w:pPr>
        <w:jc w:val="both"/>
        <w:rPr>
          <w:rFonts w:ascii="Times New Roman" w:hAnsi="Times New Roman" w:cs="Times New Roman"/>
          <w:sz w:val="22"/>
          <w:szCs w:val="22"/>
          <w:lang w:val="en-US"/>
        </w:rPr>
      </w:pPr>
    </w:p>
    <w:p w14:paraId="226EAD43" w14:textId="0AF9B46A" w:rsidR="00C63CC9" w:rsidRPr="00C63CC9" w:rsidRDefault="00C63CC9" w:rsidP="006D2D16">
      <w:pPr>
        <w:spacing w:line="480" w:lineRule="auto"/>
        <w:jc w:val="both"/>
        <w:rPr>
          <w:rFonts w:ascii="Times New Roman" w:hAnsi="Times New Roman" w:cs="Times New Roman"/>
          <w:i/>
          <w:lang w:val="en-US"/>
        </w:rPr>
      </w:pPr>
      <w:r>
        <w:rPr>
          <w:rFonts w:ascii="Times New Roman" w:hAnsi="Times New Roman" w:cs="Times New Roman"/>
          <w:i/>
          <w:lang w:val="en-US"/>
        </w:rPr>
        <w:t xml:space="preserve">Acknowledgments </w:t>
      </w:r>
    </w:p>
    <w:p w14:paraId="328C5230" w14:textId="46E1E507" w:rsidR="00B35DF1" w:rsidRDefault="00C63CC9" w:rsidP="006D2D16">
      <w:pPr>
        <w:jc w:val="both"/>
        <w:rPr>
          <w:rFonts w:ascii="Times New Roman" w:hAnsi="Times New Roman" w:cs="Times New Roman"/>
          <w:sz w:val="22"/>
          <w:szCs w:val="22"/>
        </w:rPr>
      </w:pPr>
      <w:r w:rsidRPr="00073F4C">
        <w:rPr>
          <w:rFonts w:ascii="Times New Roman" w:hAnsi="Times New Roman" w:cs="Times New Roman"/>
          <w:sz w:val="22"/>
          <w:szCs w:val="22"/>
        </w:rPr>
        <w:t>I would like to extend my thanks to Dr Miranda Griffin</w:t>
      </w:r>
      <w:r w:rsidR="00AF63FE">
        <w:rPr>
          <w:rFonts w:ascii="Times New Roman" w:hAnsi="Times New Roman" w:cs="Times New Roman"/>
          <w:sz w:val="22"/>
          <w:szCs w:val="22"/>
        </w:rPr>
        <w:t>, who so supportively supervis</w:t>
      </w:r>
      <w:r w:rsidR="00AF63FE" w:rsidRPr="00073F4C">
        <w:rPr>
          <w:rFonts w:ascii="Times New Roman" w:hAnsi="Times New Roman" w:cs="Times New Roman"/>
          <w:sz w:val="22"/>
          <w:szCs w:val="22"/>
        </w:rPr>
        <w:t>ed</w:t>
      </w:r>
      <w:r w:rsidRPr="00073F4C">
        <w:rPr>
          <w:rFonts w:ascii="Times New Roman" w:hAnsi="Times New Roman" w:cs="Times New Roman"/>
          <w:sz w:val="22"/>
          <w:szCs w:val="22"/>
        </w:rPr>
        <w:t xml:space="preserve"> early versions of this article. Thanks also to Prof Simon Gaunt and Dr Charles Samuelson, as well as to the article’s peer reviewers, for their constructive comments and helpful guidance.</w:t>
      </w:r>
    </w:p>
    <w:p w14:paraId="5FC983B6" w14:textId="77777777" w:rsidR="00B35DF1" w:rsidRDefault="00B35DF1" w:rsidP="006D2D16">
      <w:pPr>
        <w:jc w:val="both"/>
        <w:rPr>
          <w:rFonts w:ascii="Times New Roman" w:hAnsi="Times New Roman" w:cs="Times New Roman"/>
          <w:sz w:val="22"/>
          <w:szCs w:val="22"/>
        </w:rPr>
      </w:pPr>
    </w:p>
    <w:p w14:paraId="469C798F" w14:textId="4C39C864" w:rsidR="00E21692" w:rsidRDefault="00E21692" w:rsidP="006D2D16">
      <w:pPr>
        <w:jc w:val="both"/>
        <w:rPr>
          <w:rFonts w:ascii="Times New Roman" w:hAnsi="Times New Roman" w:cs="Times New Roman"/>
          <w:i/>
        </w:rPr>
      </w:pPr>
      <w:r w:rsidRPr="00E21692">
        <w:rPr>
          <w:rFonts w:ascii="Times New Roman" w:hAnsi="Times New Roman" w:cs="Times New Roman"/>
          <w:i/>
        </w:rPr>
        <w:t>Funding</w:t>
      </w:r>
    </w:p>
    <w:p w14:paraId="50CEBFB9" w14:textId="77777777" w:rsidR="00B35DF1" w:rsidRPr="00B35DF1" w:rsidRDefault="00B35DF1" w:rsidP="006D2D16">
      <w:pPr>
        <w:jc w:val="both"/>
        <w:rPr>
          <w:rFonts w:ascii="Times New Roman" w:hAnsi="Times New Roman" w:cs="Times New Roman"/>
          <w:sz w:val="22"/>
          <w:szCs w:val="22"/>
        </w:rPr>
      </w:pPr>
    </w:p>
    <w:p w14:paraId="7BF02C60" w14:textId="7EFD7520" w:rsidR="00E21692" w:rsidRPr="00073F4C" w:rsidRDefault="00E21692" w:rsidP="006D2D16">
      <w:pPr>
        <w:jc w:val="both"/>
        <w:rPr>
          <w:rFonts w:ascii="Times New Roman" w:hAnsi="Times New Roman" w:cs="Times New Roman"/>
          <w:sz w:val="22"/>
          <w:szCs w:val="22"/>
          <w:lang w:val="en-US"/>
        </w:rPr>
      </w:pPr>
      <w:r w:rsidRPr="00073F4C">
        <w:rPr>
          <w:rFonts w:ascii="Times New Roman" w:hAnsi="Times New Roman" w:cs="Times New Roman"/>
          <w:sz w:val="22"/>
          <w:szCs w:val="22"/>
        </w:rPr>
        <w:t>This work was supported by the Arts and Humanities Research Council via the London Arts and Humanities Partnership.</w:t>
      </w:r>
    </w:p>
    <w:p w14:paraId="75DF515C" w14:textId="77777777" w:rsidR="002C26B0" w:rsidRPr="00563E1B" w:rsidRDefault="002C26B0" w:rsidP="006D2D16">
      <w:pPr>
        <w:spacing w:line="480" w:lineRule="auto"/>
        <w:jc w:val="both"/>
        <w:rPr>
          <w:rFonts w:ascii="Times New Roman" w:hAnsi="Times New Roman" w:cs="Times New Roman"/>
          <w:lang w:val="en-US"/>
        </w:rPr>
      </w:pPr>
    </w:p>
    <w:p w14:paraId="451C096D" w14:textId="75AE65B8" w:rsidR="002C26B0" w:rsidRPr="00DB4E62" w:rsidRDefault="00563E1B" w:rsidP="001D6BBA">
      <w:pPr>
        <w:spacing w:line="480" w:lineRule="auto"/>
        <w:rPr>
          <w:rFonts w:ascii="Times New Roman" w:hAnsi="Times New Roman" w:cs="Times New Roman"/>
          <w:i/>
          <w:lang w:val="en-US"/>
        </w:rPr>
      </w:pPr>
      <w:r w:rsidRPr="00DB4E62">
        <w:rPr>
          <w:rFonts w:ascii="Times New Roman" w:hAnsi="Times New Roman" w:cs="Times New Roman"/>
          <w:i/>
          <w:lang w:val="en-US"/>
        </w:rPr>
        <w:lastRenderedPageBreak/>
        <w:t>Contact Details</w:t>
      </w:r>
    </w:p>
    <w:p w14:paraId="6E902F31" w14:textId="5C331D13" w:rsidR="002C26B0" w:rsidRPr="00D62B83" w:rsidRDefault="002C26B0"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 xml:space="preserve">Work email: </w:t>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matthew.lampitt@kcl.ac.uk</w:t>
      </w:r>
    </w:p>
    <w:p w14:paraId="14439977" w14:textId="2FEF42B6" w:rsidR="002C26B0" w:rsidRPr="00D62B83" w:rsidRDefault="002C26B0"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Phone no.:</w:t>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+44 (0) 7951829864</w:t>
      </w:r>
    </w:p>
    <w:p w14:paraId="18B24530" w14:textId="29CD4087" w:rsidR="00F63B1E" w:rsidRPr="00D62B83" w:rsidRDefault="00F63B1E" w:rsidP="001D6BBA">
      <w:pPr>
        <w:rPr>
          <w:rFonts w:ascii="Times New Roman" w:hAnsi="Times New Roman" w:cs="Times New Roman"/>
          <w:sz w:val="22"/>
          <w:szCs w:val="22"/>
        </w:rPr>
      </w:pPr>
      <w:r w:rsidRPr="00D62B83">
        <w:rPr>
          <w:rFonts w:ascii="Times New Roman" w:hAnsi="Times New Roman" w:cs="Times New Roman"/>
          <w:sz w:val="22"/>
          <w:szCs w:val="22"/>
          <w:lang w:val="en-US"/>
        </w:rPr>
        <w:t>O</w:t>
      </w:r>
      <w:r w:rsidR="00501F03" w:rsidRPr="00D62B83">
        <w:rPr>
          <w:rFonts w:ascii="Times New Roman" w:hAnsi="Times New Roman" w:cs="Times New Roman"/>
          <w:sz w:val="22"/>
          <w:szCs w:val="22"/>
          <w:lang w:val="en-US"/>
        </w:rPr>
        <w:t>RC</w:t>
      </w:r>
      <w:r w:rsidRPr="00D62B83">
        <w:rPr>
          <w:rFonts w:ascii="Times New Roman" w:hAnsi="Times New Roman" w:cs="Times New Roman"/>
          <w:sz w:val="22"/>
          <w:szCs w:val="22"/>
          <w:lang w:val="en-US"/>
        </w:rPr>
        <w:t xml:space="preserve">ID: </w:t>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Pr="00D62B83">
        <w:rPr>
          <w:rFonts w:ascii="Times New Roman" w:hAnsi="Times New Roman" w:cs="Times New Roman"/>
          <w:sz w:val="22"/>
          <w:szCs w:val="22"/>
        </w:rPr>
        <w:t>https://orcid.org/0000-0001-7545-7548</w:t>
      </w:r>
    </w:p>
    <w:p w14:paraId="21331E2E" w14:textId="7C9689D4" w:rsidR="00F63B1E" w:rsidRPr="00D62B83" w:rsidRDefault="00F63B1E"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Twitter:</w:t>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@matt_lampitt</w:t>
      </w:r>
    </w:p>
    <w:p w14:paraId="1A4036A6" w14:textId="36329143" w:rsidR="00734970" w:rsidRPr="00D62B83" w:rsidRDefault="00734970"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Academia.edu:</w:t>
      </w:r>
      <w:r w:rsidRPr="00D62B83">
        <w:rPr>
          <w:rFonts w:ascii="Times New Roman" w:hAnsi="Times New Roman" w:cs="Times New Roman"/>
          <w:sz w:val="22"/>
          <w:szCs w:val="22"/>
          <w:lang w:val="en-US"/>
        </w:rPr>
        <w:tab/>
      </w:r>
      <w:r w:rsid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https://kcl.academia.edu/MattLampitt</w:t>
      </w:r>
    </w:p>
    <w:p w14:paraId="18CA87E8" w14:textId="04D8F92C" w:rsidR="002C26B0" w:rsidRPr="00D62B83" w:rsidRDefault="00C17379"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Address:</w:t>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002C26B0" w:rsidRPr="00D62B83">
        <w:rPr>
          <w:rFonts w:ascii="Times New Roman" w:hAnsi="Times New Roman" w:cs="Times New Roman"/>
          <w:sz w:val="22"/>
          <w:szCs w:val="22"/>
          <w:lang w:val="en-US"/>
        </w:rPr>
        <w:t>Matthew Lampitt</w:t>
      </w:r>
    </w:p>
    <w:p w14:paraId="5277F713" w14:textId="7F7BBBF0" w:rsidR="002C26B0" w:rsidRPr="00D62B83" w:rsidRDefault="002C26B0" w:rsidP="001D6BBA">
      <w:pPr>
        <w:rPr>
          <w:rFonts w:ascii="Times New Roman" w:hAnsi="Times New Roman" w:cs="Times New Roman"/>
          <w:sz w:val="22"/>
          <w:szCs w:val="22"/>
          <w:lang w:val="en-US"/>
        </w:rPr>
      </w:pPr>
      <w:r w:rsidRP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ab/>
      </w:r>
      <w:r w:rsidR="00734970" w:rsidRPr="00D62B83">
        <w:rPr>
          <w:rFonts w:ascii="Times New Roman" w:hAnsi="Times New Roman" w:cs="Times New Roman"/>
          <w:sz w:val="22"/>
          <w:szCs w:val="22"/>
          <w:lang w:val="en-US"/>
        </w:rPr>
        <w:tab/>
      </w:r>
      <w:r w:rsidRPr="00D62B83">
        <w:rPr>
          <w:rFonts w:ascii="Times New Roman" w:hAnsi="Times New Roman" w:cs="Times New Roman"/>
          <w:sz w:val="22"/>
          <w:szCs w:val="22"/>
          <w:lang w:val="en-US"/>
        </w:rPr>
        <w:t>Dep</w:t>
      </w:r>
      <w:r w:rsidR="00E92C70" w:rsidRPr="00D62B83">
        <w:rPr>
          <w:rFonts w:ascii="Times New Roman" w:hAnsi="Times New Roman" w:cs="Times New Roman"/>
          <w:sz w:val="22"/>
          <w:szCs w:val="22"/>
          <w:lang w:val="en-US"/>
        </w:rPr>
        <w:t>artmen</w:t>
      </w:r>
      <w:r w:rsidRPr="00D62B83">
        <w:rPr>
          <w:rFonts w:ascii="Times New Roman" w:hAnsi="Times New Roman" w:cs="Times New Roman"/>
          <w:sz w:val="22"/>
          <w:szCs w:val="22"/>
          <w:lang w:val="en-US"/>
        </w:rPr>
        <w:t>t of French, King’s College London</w:t>
      </w:r>
    </w:p>
    <w:p w14:paraId="312B94F0" w14:textId="5F4E766E" w:rsidR="002C26B0" w:rsidRPr="00D62B83" w:rsidRDefault="002C26B0" w:rsidP="001D6BBA">
      <w:pPr>
        <w:ind w:left="2160"/>
        <w:rPr>
          <w:rFonts w:ascii="Times New Roman" w:hAnsi="Times New Roman" w:cs="Times New Roman"/>
          <w:sz w:val="22"/>
          <w:szCs w:val="22"/>
          <w:lang w:val="en-US"/>
        </w:rPr>
      </w:pPr>
      <w:r w:rsidRPr="00D62B83">
        <w:rPr>
          <w:rFonts w:ascii="Times New Roman" w:hAnsi="Times New Roman" w:cs="Times New Roman"/>
          <w:sz w:val="22"/>
          <w:szCs w:val="22"/>
        </w:rPr>
        <w:t>Virginia Woolf Building</w:t>
      </w:r>
      <w:r w:rsidRPr="00D62B83">
        <w:rPr>
          <w:rFonts w:ascii="Times New Roman" w:hAnsi="Times New Roman" w:cs="Times New Roman"/>
          <w:sz w:val="22"/>
          <w:szCs w:val="22"/>
        </w:rPr>
        <w:br/>
        <w:t>22 Kingsway</w:t>
      </w:r>
      <w:r w:rsidRPr="00D62B83">
        <w:rPr>
          <w:rFonts w:ascii="Times New Roman" w:hAnsi="Times New Roman" w:cs="Times New Roman"/>
          <w:sz w:val="22"/>
          <w:szCs w:val="22"/>
        </w:rPr>
        <w:br/>
        <w:t>London WC2B 6LE</w:t>
      </w:r>
    </w:p>
    <w:p w14:paraId="5E1EFCB9" w14:textId="77777777" w:rsidR="002C26B0" w:rsidRPr="002C26B0" w:rsidRDefault="002C26B0" w:rsidP="006D2D16">
      <w:pPr>
        <w:spacing w:line="480" w:lineRule="auto"/>
        <w:jc w:val="both"/>
        <w:rPr>
          <w:rFonts w:ascii="Times New Roman" w:hAnsi="Times New Roman" w:cs="Times New Roman"/>
          <w:sz w:val="20"/>
          <w:szCs w:val="20"/>
          <w:lang w:val="en-US"/>
        </w:rPr>
        <w:sectPr w:rsidR="002C26B0" w:rsidRPr="002C26B0" w:rsidSect="00DB6050">
          <w:footerReference w:type="even" r:id="rId6"/>
          <w:footerReference w:type="default" r:id="rId7"/>
          <w:pgSz w:w="11900" w:h="16840"/>
          <w:pgMar w:top="1440" w:right="1800" w:bottom="1440" w:left="1800" w:header="708" w:footer="708" w:gutter="0"/>
          <w:cols w:space="708"/>
          <w:docGrid w:linePitch="360"/>
        </w:sectPr>
      </w:pPr>
    </w:p>
    <w:p w14:paraId="52751FA6" w14:textId="458D536D" w:rsidR="00A33615" w:rsidRPr="00CC206B" w:rsidRDefault="00A33615" w:rsidP="006D2D16">
      <w:pPr>
        <w:pStyle w:val="BodyA"/>
        <w:tabs>
          <w:tab w:val="left" w:pos="1134"/>
          <w:tab w:val="left" w:pos="2835"/>
          <w:tab w:val="left" w:pos="3543"/>
          <w:tab w:val="left" w:pos="4252"/>
          <w:tab w:val="left" w:pos="4961"/>
          <w:tab w:val="left" w:pos="5669"/>
          <w:tab w:val="left" w:pos="6378"/>
          <w:tab w:val="left" w:pos="7087"/>
          <w:tab w:val="left" w:pos="8222"/>
        </w:tabs>
        <w:spacing w:line="480" w:lineRule="auto"/>
        <w:ind w:right="560"/>
        <w:jc w:val="both"/>
        <w:rPr>
          <w:rFonts w:ascii="Times New Roman" w:hAnsi="Times New Roman"/>
          <w:b/>
          <w:szCs w:val="24"/>
        </w:rPr>
      </w:pPr>
      <w:r w:rsidRPr="00CC206B">
        <w:rPr>
          <w:rFonts w:ascii="Times New Roman" w:hAnsi="Times New Roman"/>
          <w:b/>
          <w:szCs w:val="24"/>
        </w:rPr>
        <w:lastRenderedPageBreak/>
        <w:t>Man-Eaters: Canniba</w:t>
      </w:r>
      <w:r w:rsidR="001F7BBD">
        <w:rPr>
          <w:rFonts w:ascii="Times New Roman" w:hAnsi="Times New Roman"/>
          <w:b/>
          <w:szCs w:val="24"/>
        </w:rPr>
        <w:t>lism and Queerness in the Giant</w:t>
      </w:r>
      <w:r w:rsidR="001F7BBD" w:rsidRPr="001F7BBD">
        <w:rPr>
          <w:rFonts w:ascii="Times New Roman" w:hAnsi="Times New Roman"/>
          <w:b/>
          <w:szCs w:val="24"/>
          <w:lang w:val="en-GB"/>
        </w:rPr>
        <w:t>–</w:t>
      </w:r>
      <w:r w:rsidRPr="00CC206B">
        <w:rPr>
          <w:rFonts w:ascii="Times New Roman" w:hAnsi="Times New Roman"/>
          <w:b/>
          <w:szCs w:val="24"/>
        </w:rPr>
        <w:t xml:space="preserve">Knight Encounters of the </w:t>
      </w:r>
      <w:r w:rsidRPr="00CC206B">
        <w:rPr>
          <w:rFonts w:ascii="Times New Roman" w:hAnsi="Times New Roman"/>
          <w:b/>
          <w:i/>
        </w:rPr>
        <w:t>Historia Regum Britanniae</w:t>
      </w:r>
      <w:r w:rsidRPr="00CC206B">
        <w:rPr>
          <w:rFonts w:ascii="Times New Roman" w:hAnsi="Times New Roman"/>
          <w:b/>
          <w:szCs w:val="24"/>
        </w:rPr>
        <w:t xml:space="preserve">, the </w:t>
      </w:r>
      <w:r w:rsidRPr="00CC206B">
        <w:rPr>
          <w:rFonts w:ascii="Times New Roman" w:hAnsi="Times New Roman"/>
          <w:b/>
          <w:i/>
          <w:szCs w:val="24"/>
        </w:rPr>
        <w:t>Roman de Brut</w:t>
      </w:r>
      <w:r w:rsidRPr="00CC206B">
        <w:rPr>
          <w:rFonts w:ascii="Times New Roman" w:hAnsi="Times New Roman"/>
          <w:b/>
          <w:szCs w:val="24"/>
        </w:rPr>
        <w:t xml:space="preserve">, and the </w:t>
      </w:r>
      <w:r w:rsidRPr="00CC206B">
        <w:rPr>
          <w:rFonts w:ascii="Times New Roman" w:hAnsi="Times New Roman"/>
          <w:b/>
          <w:i/>
          <w:szCs w:val="24"/>
        </w:rPr>
        <w:t>Roman de Perceforest</w:t>
      </w:r>
    </w:p>
    <w:p w14:paraId="724C08AE" w14:textId="77777777" w:rsidR="00A33615" w:rsidRPr="00CC206B" w:rsidRDefault="00A33615" w:rsidP="006D2D16">
      <w:pPr>
        <w:pStyle w:val="BodyA"/>
        <w:tabs>
          <w:tab w:val="left" w:pos="1134"/>
          <w:tab w:val="left" w:pos="2835"/>
          <w:tab w:val="left" w:pos="3543"/>
          <w:tab w:val="left" w:pos="4252"/>
          <w:tab w:val="left" w:pos="4961"/>
          <w:tab w:val="left" w:pos="5669"/>
          <w:tab w:val="left" w:pos="6378"/>
          <w:tab w:val="left" w:pos="7087"/>
          <w:tab w:val="left" w:pos="8222"/>
        </w:tabs>
        <w:spacing w:line="480" w:lineRule="auto"/>
        <w:ind w:right="560"/>
        <w:jc w:val="both"/>
        <w:rPr>
          <w:rFonts w:ascii="Times New Roman" w:hAnsi="Times New Roman"/>
          <w:b/>
          <w:szCs w:val="24"/>
        </w:rPr>
      </w:pPr>
    </w:p>
    <w:p w14:paraId="69F5F232" w14:textId="28945CDD" w:rsidR="00A33615" w:rsidRPr="00CC206B" w:rsidRDefault="00A33615" w:rsidP="006D2D16">
      <w:pPr>
        <w:pStyle w:val="BodyA"/>
        <w:tabs>
          <w:tab w:val="left" w:pos="1134"/>
          <w:tab w:val="left" w:pos="2835"/>
          <w:tab w:val="left" w:pos="3543"/>
          <w:tab w:val="left" w:pos="4252"/>
          <w:tab w:val="left" w:pos="4961"/>
          <w:tab w:val="left" w:pos="5669"/>
          <w:tab w:val="left" w:pos="6378"/>
          <w:tab w:val="left" w:pos="7087"/>
          <w:tab w:val="left" w:pos="8222"/>
        </w:tabs>
        <w:spacing w:line="480" w:lineRule="auto"/>
        <w:ind w:right="560"/>
        <w:jc w:val="both"/>
        <w:rPr>
          <w:rFonts w:ascii="Times New Roman" w:hAnsi="Times New Roman"/>
          <w:b/>
        </w:rPr>
      </w:pPr>
      <w:r w:rsidRPr="00CC206B">
        <w:rPr>
          <w:rFonts w:ascii="Times New Roman" w:hAnsi="Times New Roman"/>
          <w:b/>
        </w:rPr>
        <w:t>Introduction</w:t>
      </w:r>
    </w:p>
    <w:p w14:paraId="1B595317" w14:textId="77777777" w:rsidR="00A33615" w:rsidRPr="00CC206B" w:rsidRDefault="00A33615" w:rsidP="006D2D16">
      <w:pPr>
        <w:spacing w:line="480" w:lineRule="auto"/>
        <w:jc w:val="both"/>
        <w:rPr>
          <w:rFonts w:ascii="Times New Roman" w:hAnsi="Times New Roman" w:cs="Times New Roman"/>
          <w:lang w:val="en-US"/>
        </w:rPr>
      </w:pPr>
    </w:p>
    <w:p w14:paraId="4CD5548C" w14:textId="651CE4C3"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 problem that consistently attends scholarly inquiry into cannibalism is its largely</w:t>
      </w:r>
      <w:r w:rsidR="005503BF">
        <w:rPr>
          <w:rFonts w:ascii="Times New Roman" w:hAnsi="Times New Roman" w:cs="Times New Roman"/>
          <w:lang w:val="en-US"/>
        </w:rPr>
        <w:t xml:space="preserve"> </w:t>
      </w:r>
      <w:r w:rsidR="001A2FC3">
        <w:rPr>
          <w:rFonts w:ascii="Times New Roman" w:hAnsi="Times New Roman" w:cs="Times New Roman"/>
          <w:lang w:val="en-US"/>
        </w:rPr>
        <w:t>unpaid debt to the Middle Ages</w:t>
      </w:r>
      <w:r w:rsidR="0001368B">
        <w:rPr>
          <w:rFonts w:ascii="Times New Roman" w:hAnsi="Times New Roman" w:cs="Times New Roman"/>
          <w:lang w:val="en-US"/>
        </w:rPr>
        <w:t>. Indeed, the</w:t>
      </w:r>
      <w:r w:rsidRPr="00CC206B">
        <w:rPr>
          <w:rFonts w:ascii="Times New Roman" w:hAnsi="Times New Roman" w:cs="Times New Roman"/>
          <w:lang w:val="en-US"/>
        </w:rPr>
        <w:t xml:space="preserve"> phenomenon</w:t>
      </w:r>
      <w:r w:rsidR="005503BF">
        <w:rPr>
          <w:rFonts w:ascii="Times New Roman" w:hAnsi="Times New Roman" w:cs="Times New Roman"/>
          <w:lang w:val="en-US"/>
        </w:rPr>
        <w:t xml:space="preserve"> is </w:t>
      </w:r>
      <w:r w:rsidR="0001368B">
        <w:rPr>
          <w:rFonts w:ascii="Times New Roman" w:hAnsi="Times New Roman" w:cs="Times New Roman"/>
          <w:lang w:val="en-US"/>
        </w:rPr>
        <w:t xml:space="preserve">most </w:t>
      </w:r>
      <w:r w:rsidR="005503BF">
        <w:rPr>
          <w:rFonts w:ascii="Times New Roman" w:hAnsi="Times New Roman" w:cs="Times New Roman"/>
          <w:lang w:val="en-US"/>
        </w:rPr>
        <w:t>frequently considered as one</w:t>
      </w:r>
      <w:r w:rsidRPr="00CC206B">
        <w:rPr>
          <w:rFonts w:ascii="Times New Roman" w:hAnsi="Times New Roman" w:cs="Times New Roman"/>
          <w:lang w:val="en-US"/>
        </w:rPr>
        <w:t xml:space="preserve"> almost inextricably bound up with sixteenth-century Western colonialism. Take, for example, Maggie Kilgour’s 1990 study </w:t>
      </w:r>
      <w:r w:rsidRPr="00CC206B">
        <w:rPr>
          <w:rFonts w:ascii="Times New Roman" w:hAnsi="Times New Roman" w:cs="Times New Roman"/>
          <w:i/>
          <w:lang w:val="en-US"/>
        </w:rPr>
        <w:t xml:space="preserve">From Communion to Cannibalism, </w:t>
      </w:r>
      <w:r w:rsidRPr="00CC206B">
        <w:rPr>
          <w:rFonts w:ascii="Times New Roman" w:hAnsi="Times New Roman" w:cs="Times New Roman"/>
          <w:lang w:val="en-US"/>
        </w:rPr>
        <w:t>which was highly influential in spark</w:t>
      </w:r>
      <w:r w:rsidR="0001368B">
        <w:rPr>
          <w:rFonts w:ascii="Times New Roman" w:hAnsi="Times New Roman" w:cs="Times New Roman"/>
          <w:lang w:val="en-US"/>
        </w:rPr>
        <w:t>ing critical debate on the subject of cannibalism</w:t>
      </w:r>
      <w:r w:rsidRPr="00CC206B">
        <w:rPr>
          <w:rFonts w:ascii="Times New Roman" w:hAnsi="Times New Roman" w:cs="Times New Roman"/>
          <w:lang w:val="en-US"/>
        </w:rPr>
        <w:t>. In it, Kilgour</w:t>
      </w:r>
      <w:r w:rsidRPr="00CC206B">
        <w:rPr>
          <w:rFonts w:ascii="Times New Roman" w:hAnsi="Times New Roman" w:cs="Times New Roman"/>
          <w:i/>
          <w:lang w:val="en-US"/>
        </w:rPr>
        <w:t xml:space="preserve"> </w:t>
      </w:r>
      <w:r w:rsidRPr="00CC206B">
        <w:rPr>
          <w:rFonts w:ascii="Times New Roman" w:hAnsi="Times New Roman" w:cs="Times New Roman"/>
          <w:lang w:val="en-US"/>
        </w:rPr>
        <w:t xml:space="preserve">innovatively identified cannibalism, along with practices such as the Eucharist and sex, as modes of incorporation that trouble the binary structures of interior/exterior, form/content, subject/object. Kilgour herself, however, is no medievalist, and the early to late Middle Ages are covered by a single, thirty-page chapter in </w:t>
      </w:r>
      <w:r w:rsidRPr="00CC206B">
        <w:rPr>
          <w:rFonts w:ascii="Times New Roman" w:hAnsi="Times New Roman" w:cs="Times New Roman"/>
          <w:i/>
          <w:lang w:val="en-US"/>
        </w:rPr>
        <w:t>From Communion</w:t>
      </w:r>
      <w:r w:rsidRPr="00CC206B">
        <w:rPr>
          <w:rFonts w:ascii="Times New Roman" w:hAnsi="Times New Roman" w:cs="Times New Roman"/>
          <w:lang w:val="en-US"/>
        </w:rPr>
        <w:t>. Frank Lestringant</w:t>
      </w:r>
      <w:r w:rsidR="0001368B">
        <w:rPr>
          <w:rFonts w:ascii="Times New Roman" w:hAnsi="Times New Roman" w:cs="Times New Roman"/>
          <w:lang w:val="en-US"/>
        </w:rPr>
        <w:t>, meanwhile,</w:t>
      </w:r>
      <w:r w:rsidRPr="00CC206B">
        <w:rPr>
          <w:rFonts w:ascii="Times New Roman" w:hAnsi="Times New Roman" w:cs="Times New Roman"/>
          <w:lang w:val="en-US"/>
        </w:rPr>
        <w:t xml:space="preserve"> begins his 1994 account of cannibalism with Columbus, who</w:t>
      </w:r>
      <w:r w:rsidR="00F731E7" w:rsidRPr="00CC206B">
        <w:rPr>
          <w:rFonts w:ascii="Times New Roman" w:hAnsi="Times New Roman" w:cs="Times New Roman"/>
          <w:lang w:val="en-US"/>
        </w:rPr>
        <w:t xml:space="preserve"> “</w:t>
      </w:r>
      <w:r w:rsidRPr="00CC206B">
        <w:rPr>
          <w:rFonts w:ascii="Times New Roman" w:hAnsi="Times New Roman" w:cs="Times New Roman"/>
          <w:iCs/>
          <w:lang w:val="en-US"/>
        </w:rPr>
        <w:t>n’est pas seulement le découvreur de l’Amérique; c’est d’</w:t>
      </w:r>
      <w:r w:rsidR="00F731E7" w:rsidRPr="00CC206B">
        <w:rPr>
          <w:rFonts w:ascii="Times New Roman" w:hAnsi="Times New Roman" w:cs="Times New Roman"/>
          <w:iCs/>
          <w:lang w:val="en-US"/>
        </w:rPr>
        <w:t xml:space="preserve">abord l’inventeur du cannibal” </w:t>
      </w:r>
      <w:r w:rsidRPr="00CC206B">
        <w:rPr>
          <w:rFonts w:ascii="Times New Roman" w:hAnsi="Times New Roman" w:cs="Times New Roman"/>
          <w:iCs/>
          <w:lang w:val="en-US"/>
        </w:rPr>
        <w:t>(</w:t>
      </w:r>
      <w:r w:rsidR="00F731E7" w:rsidRPr="00CC206B">
        <w:rPr>
          <w:rFonts w:ascii="Times New Roman" w:hAnsi="Times New Roman" w:cs="Times New Roman"/>
          <w:iCs/>
          <w:lang w:val="en-US"/>
        </w:rPr>
        <w:t xml:space="preserve">is not only the discoverer of America; he is firstly the inventor of the cannibal; </w:t>
      </w:r>
      <w:r w:rsidRPr="00CC206B">
        <w:rPr>
          <w:rFonts w:ascii="Times New Roman" w:hAnsi="Times New Roman" w:cs="Times New Roman"/>
          <w:iCs/>
          <w:lang w:val="en-US"/>
        </w:rPr>
        <w:t>43).</w:t>
      </w:r>
      <w:r w:rsidRPr="00CC206B">
        <w:rPr>
          <w:rStyle w:val="EndnoteReference"/>
          <w:rFonts w:ascii="Times New Roman" w:hAnsi="Times New Roman" w:cs="Times New Roman"/>
          <w:iCs/>
          <w:lang w:val="en-US"/>
        </w:rPr>
        <w:endnoteReference w:id="1"/>
      </w:r>
      <w:r w:rsidRPr="00CC206B">
        <w:rPr>
          <w:rFonts w:ascii="Times New Roman" w:hAnsi="Times New Roman" w:cs="Times New Roman"/>
          <w:lang w:val="en-US"/>
        </w:rPr>
        <w:t xml:space="preserve"> Lestringant’s </w:t>
      </w:r>
      <w:r w:rsidR="00A949B5">
        <w:rPr>
          <w:rFonts w:ascii="Times New Roman" w:hAnsi="Times New Roman" w:cs="Times New Roman"/>
          <w:lang w:val="en-US"/>
        </w:rPr>
        <w:t>persuasive</w:t>
      </w:r>
      <w:r w:rsidRPr="00CC206B">
        <w:rPr>
          <w:rFonts w:ascii="Times New Roman" w:hAnsi="Times New Roman" w:cs="Times New Roman"/>
          <w:lang w:val="en-US"/>
        </w:rPr>
        <w:t xml:space="preserve"> argument in this work is that the cannibal has become gradually aestheticized and made central to the European literary imagination (though Lestringant’s points of reference remain primarily French). The plausibility of his argument only serves, however, to render even more bizarre his insistence on 1492 as cannibalism’s inauguration date, an insistence that leads one of his reviewer</w:t>
      </w:r>
      <w:r w:rsidR="001A3EFF">
        <w:rPr>
          <w:rFonts w:ascii="Times New Roman" w:hAnsi="Times New Roman" w:cs="Times New Roman"/>
          <w:lang w:val="en-US"/>
        </w:rPr>
        <w:t>s</w:t>
      </w:r>
      <w:r w:rsidR="006C2BFE">
        <w:rPr>
          <w:rFonts w:ascii="Times New Roman" w:hAnsi="Times New Roman" w:cs="Times New Roman"/>
          <w:lang w:val="en-US"/>
        </w:rPr>
        <w:t xml:space="preserve"> (Bideaux, 1994)</w:t>
      </w:r>
      <w:r w:rsidRPr="00CC206B">
        <w:rPr>
          <w:rFonts w:ascii="Times New Roman" w:hAnsi="Times New Roman" w:cs="Times New Roman"/>
          <w:lang w:val="en-US"/>
        </w:rPr>
        <w:t xml:space="preserve"> to summarize</w:t>
      </w:r>
      <w:r w:rsidR="00F731E7" w:rsidRPr="00CC206B">
        <w:rPr>
          <w:rFonts w:ascii="Times New Roman" w:hAnsi="Times New Roman" w:cs="Times New Roman"/>
          <w:lang w:val="en-US"/>
        </w:rPr>
        <w:t xml:space="preserve"> uncritically: “</w:t>
      </w:r>
      <w:r w:rsidRPr="00CC206B">
        <w:rPr>
          <w:rFonts w:ascii="Times New Roman" w:hAnsi="Times New Roman" w:cs="Times New Roman"/>
          <w:lang w:val="en-US"/>
        </w:rPr>
        <w:t>Le cannibale naît le 4 novembre 1492</w:t>
      </w:r>
      <w:r w:rsidR="00F731E7" w:rsidRPr="00CC206B">
        <w:rPr>
          <w:rFonts w:ascii="Times New Roman" w:hAnsi="Times New Roman" w:cs="Times New Roman"/>
          <w:lang w:val="en-US"/>
        </w:rPr>
        <w:t>”</w:t>
      </w:r>
      <w:r w:rsidRPr="00CC206B">
        <w:rPr>
          <w:rFonts w:ascii="Times New Roman" w:hAnsi="Times New Roman" w:cs="Times New Roman"/>
          <w:lang w:val="en-US"/>
        </w:rPr>
        <w:t xml:space="preserve"> (</w:t>
      </w:r>
      <w:r w:rsidR="00F731E7" w:rsidRPr="00CC206B">
        <w:rPr>
          <w:rFonts w:ascii="Times New Roman" w:hAnsi="Times New Roman" w:cs="Times New Roman"/>
          <w:lang w:val="en-US"/>
        </w:rPr>
        <w:t xml:space="preserve">The cannibal is born </w:t>
      </w:r>
      <w:r w:rsidR="00F731E7" w:rsidRPr="00CC206B">
        <w:rPr>
          <w:rFonts w:ascii="Times New Roman" w:hAnsi="Times New Roman" w:cs="Times New Roman"/>
          <w:lang w:val="en-US"/>
        </w:rPr>
        <w:lastRenderedPageBreak/>
        <w:t xml:space="preserve">on the 4th November 1492; </w:t>
      </w:r>
      <w:r w:rsidRPr="00CC206B">
        <w:rPr>
          <w:rFonts w:ascii="Times New Roman" w:hAnsi="Times New Roman" w:cs="Times New Roman"/>
          <w:lang w:val="en-US"/>
        </w:rPr>
        <w:t>121). Finally, William Arens reasserts</w:t>
      </w:r>
      <w:r w:rsidR="009562A5">
        <w:rPr>
          <w:rFonts w:ascii="Times New Roman" w:hAnsi="Times New Roman" w:cs="Times New Roman"/>
          <w:lang w:val="en-US"/>
        </w:rPr>
        <w:t>,</w:t>
      </w:r>
      <w:r w:rsidRPr="00CC206B">
        <w:rPr>
          <w:rFonts w:ascii="Times New Roman" w:hAnsi="Times New Roman" w:cs="Times New Roman"/>
          <w:lang w:val="en-US"/>
        </w:rPr>
        <w:t xml:space="preserve"> in a 1998 essay</w:t>
      </w:r>
      <w:r w:rsidR="009562A5">
        <w:rPr>
          <w:rFonts w:ascii="Times New Roman" w:hAnsi="Times New Roman" w:cs="Times New Roman"/>
          <w:lang w:val="en-US"/>
        </w:rPr>
        <w:t>,</w:t>
      </w:r>
      <w:r w:rsidRPr="00CC206B">
        <w:rPr>
          <w:rFonts w:ascii="Times New Roman" w:hAnsi="Times New Roman" w:cs="Times New Roman"/>
          <w:lang w:val="en-US"/>
        </w:rPr>
        <w:t xml:space="preserve"> his provocative 1979 hypothesis that cannibalism has only ever been a feature of the Western imaginary rather than a </w:t>
      </w:r>
      <w:r w:rsidR="00801294">
        <w:rPr>
          <w:rFonts w:ascii="Times New Roman" w:hAnsi="Times New Roman" w:cs="Times New Roman"/>
          <w:lang w:val="en-US"/>
        </w:rPr>
        <w:t xml:space="preserve">real, documented practice; but it is </w:t>
      </w:r>
      <w:r w:rsidR="009A035C" w:rsidRPr="00CC206B">
        <w:rPr>
          <w:rFonts w:ascii="Times New Roman" w:hAnsi="Times New Roman" w:cs="Times New Roman"/>
          <w:lang w:val="en-US"/>
        </w:rPr>
        <w:t xml:space="preserve">nevertheless </w:t>
      </w:r>
      <w:r w:rsidRPr="00CC206B">
        <w:rPr>
          <w:rFonts w:ascii="Times New Roman" w:hAnsi="Times New Roman" w:cs="Times New Roman"/>
          <w:lang w:val="en-US"/>
        </w:rPr>
        <w:t>one that is</w:t>
      </w:r>
      <w:r w:rsidR="009A035C">
        <w:rPr>
          <w:rFonts w:ascii="Times New Roman" w:hAnsi="Times New Roman" w:cs="Times New Roman"/>
          <w:lang w:val="en-US"/>
        </w:rPr>
        <w:t>, according to Arens,</w:t>
      </w:r>
      <w:r w:rsidRPr="00CC206B">
        <w:rPr>
          <w:rFonts w:ascii="Times New Roman" w:hAnsi="Times New Roman" w:cs="Times New Roman"/>
          <w:lang w:val="en-US"/>
        </w:rPr>
        <w:t xml:space="preserve"> first projected onto the Caribbean in the fifteenth and sixteenth centuries (Arens 1979; 1998, 40).</w:t>
      </w:r>
    </w:p>
    <w:p w14:paraId="2F196BBB" w14:textId="0B17770A"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But Western engagement with (and occasionally in) cannibalism obviously pre-dates the fifteenth century, and several medievalists have persuasively argued this point. For a start, as Gill Tattersall points out in her 1988 essay, the Middle Ages inherited a wealth of material from classical antiquity describing </w:t>
      </w:r>
      <w:r w:rsidR="00670F68">
        <w:rPr>
          <w:rFonts w:ascii="Times New Roman" w:hAnsi="Times New Roman" w:cs="Times New Roman"/>
          <w:lang w:val="en-US"/>
        </w:rPr>
        <w:t>various</w:t>
      </w:r>
      <w:r w:rsidRPr="00CC206B">
        <w:rPr>
          <w:rFonts w:ascii="Times New Roman" w:hAnsi="Times New Roman" w:cs="Times New Roman"/>
          <w:lang w:val="en-US"/>
        </w:rPr>
        <w:t xml:space="preserve"> man-eating peoples, races, and figures, material that was, over the course of the twelfth century, increasingly translated into the vernacular (241</w:t>
      </w:r>
      <w:r w:rsidR="00B41C30" w:rsidRPr="00CC206B">
        <w:rPr>
          <w:rFonts w:ascii="Times New Roman" w:hAnsi="Times New Roman" w:cs="Times New Roman"/>
          <w:lang w:val="en-US"/>
        </w:rPr>
        <w:t>–</w:t>
      </w:r>
      <w:r w:rsidRPr="00CC206B">
        <w:rPr>
          <w:rFonts w:ascii="Times New Roman" w:hAnsi="Times New Roman" w:cs="Times New Roman"/>
          <w:lang w:val="en-US"/>
        </w:rPr>
        <w:t xml:space="preserve">3). </w:t>
      </w:r>
      <w:r w:rsidR="00616C01" w:rsidRPr="00725C3E">
        <w:rPr>
          <w:rFonts w:ascii="Times New Roman" w:hAnsi="Times New Roman" w:cs="Times New Roman"/>
        </w:rPr>
        <w:t>More recently, in her</w:t>
      </w:r>
      <w:r w:rsidR="006C2B43">
        <w:rPr>
          <w:rFonts w:ascii="Times New Roman" w:hAnsi="Times New Roman" w:cs="Times New Roman"/>
        </w:rPr>
        <w:t xml:space="preserve"> influential</w:t>
      </w:r>
      <w:r w:rsidR="00616C01" w:rsidRPr="00725C3E">
        <w:rPr>
          <w:rFonts w:ascii="Times New Roman" w:hAnsi="Times New Roman" w:cs="Times New Roman"/>
        </w:rPr>
        <w:t xml:space="preserve"> </w:t>
      </w:r>
      <w:r w:rsidR="00616C01" w:rsidRPr="00725C3E">
        <w:rPr>
          <w:rFonts w:ascii="Times New Roman" w:hAnsi="Times New Roman" w:cs="Times New Roman"/>
          <w:i/>
        </w:rPr>
        <w:t>Empire of Magic</w:t>
      </w:r>
      <w:r w:rsidR="00616C01" w:rsidRPr="00725C3E">
        <w:rPr>
          <w:rFonts w:ascii="Times New Roman" w:hAnsi="Times New Roman" w:cs="Times New Roman"/>
        </w:rPr>
        <w:t xml:space="preserve">, Geraldine Heng </w:t>
      </w:r>
      <w:r w:rsidR="00616C01">
        <w:rPr>
          <w:rFonts w:ascii="Times New Roman" w:hAnsi="Times New Roman" w:cs="Times New Roman"/>
        </w:rPr>
        <w:t>(2003) asserts</w:t>
      </w:r>
      <w:r w:rsidR="00616C01" w:rsidRPr="00725C3E">
        <w:rPr>
          <w:rFonts w:ascii="Times New Roman" w:hAnsi="Times New Roman" w:cs="Times New Roman"/>
        </w:rPr>
        <w:t xml:space="preserve"> that Western romance </w:t>
      </w:r>
      <w:r w:rsidR="00616C01">
        <w:rPr>
          <w:rFonts w:ascii="Times New Roman" w:hAnsi="Times New Roman" w:cs="Times New Roman"/>
        </w:rPr>
        <w:t xml:space="preserve">literature </w:t>
      </w:r>
      <w:r w:rsidR="00616C01" w:rsidRPr="00725C3E">
        <w:rPr>
          <w:rFonts w:ascii="Times New Roman" w:hAnsi="Times New Roman" w:cs="Times New Roman"/>
        </w:rPr>
        <w:t>is itself an attempt to repress the traumatic memory of the acts of cannibalism committed by Christian</w:t>
      </w:r>
      <w:r w:rsidR="00616C01">
        <w:rPr>
          <w:rFonts w:ascii="Times New Roman" w:hAnsi="Times New Roman" w:cs="Times New Roman"/>
        </w:rPr>
        <w:t xml:space="preserve"> crusaders at the siege of Ma’ar</w:t>
      </w:r>
      <w:r w:rsidR="00616C01" w:rsidRPr="00725C3E">
        <w:rPr>
          <w:rFonts w:ascii="Times New Roman" w:hAnsi="Times New Roman" w:cs="Times New Roman"/>
        </w:rPr>
        <w:t>ra in 1098</w:t>
      </w:r>
      <w:r w:rsidR="00616C01">
        <w:rPr>
          <w:rFonts w:ascii="Times New Roman" w:hAnsi="Times New Roman" w:cs="Times New Roman"/>
        </w:rPr>
        <w:t xml:space="preserve"> (f</w:t>
      </w:r>
      <w:r w:rsidR="00616C01" w:rsidRPr="00725C3E">
        <w:rPr>
          <w:rFonts w:ascii="Times New Roman" w:hAnsi="Times New Roman" w:cs="Times New Roman"/>
        </w:rPr>
        <w:t>or a recent historical discussion of this event, see Rubenstein</w:t>
      </w:r>
      <w:r w:rsidR="00A07D02">
        <w:rPr>
          <w:rFonts w:ascii="Times New Roman" w:hAnsi="Times New Roman" w:cs="Times New Roman"/>
        </w:rPr>
        <w:t xml:space="preserve"> </w:t>
      </w:r>
      <w:r w:rsidR="00C53D7C">
        <w:rPr>
          <w:rFonts w:ascii="Times New Roman" w:hAnsi="Times New Roman" w:cs="Times New Roman"/>
        </w:rPr>
        <w:t>[</w:t>
      </w:r>
      <w:r w:rsidR="00A07D02">
        <w:rPr>
          <w:rFonts w:ascii="Times New Roman" w:hAnsi="Times New Roman" w:cs="Times New Roman"/>
        </w:rPr>
        <w:t>2008</w:t>
      </w:r>
      <w:r w:rsidR="00C53D7C">
        <w:rPr>
          <w:rFonts w:ascii="Times New Roman" w:hAnsi="Times New Roman" w:cs="Times New Roman"/>
        </w:rPr>
        <w:t>]</w:t>
      </w:r>
      <w:r w:rsidR="00616C01">
        <w:rPr>
          <w:rFonts w:ascii="Times New Roman" w:hAnsi="Times New Roman" w:cs="Times New Roman"/>
        </w:rPr>
        <w:t xml:space="preserve">). This </w:t>
      </w:r>
      <w:r w:rsidR="006C2B43">
        <w:rPr>
          <w:rFonts w:ascii="Times New Roman" w:hAnsi="Times New Roman" w:cs="Times New Roman"/>
        </w:rPr>
        <w:t>bold</w:t>
      </w:r>
      <w:r w:rsidR="00616C01">
        <w:rPr>
          <w:rFonts w:ascii="Times New Roman" w:hAnsi="Times New Roman" w:cs="Times New Roman"/>
        </w:rPr>
        <w:t xml:space="preserve"> argument </w:t>
      </w:r>
      <w:r w:rsidR="00616C01" w:rsidRPr="00725C3E">
        <w:rPr>
          <w:rFonts w:ascii="Times New Roman" w:hAnsi="Times New Roman" w:cs="Times New Roman"/>
        </w:rPr>
        <w:t>serve</w:t>
      </w:r>
      <w:r w:rsidR="006E0402">
        <w:rPr>
          <w:rFonts w:ascii="Times New Roman" w:hAnsi="Times New Roman" w:cs="Times New Roman"/>
        </w:rPr>
        <w:t>s</w:t>
      </w:r>
      <w:r w:rsidR="00616C01" w:rsidRPr="00725C3E">
        <w:rPr>
          <w:rFonts w:ascii="Times New Roman" w:hAnsi="Times New Roman" w:cs="Times New Roman"/>
        </w:rPr>
        <w:t xml:space="preserve"> to underline the central importance of the figure of the cannibal to Western culture</w:t>
      </w:r>
      <w:r w:rsidR="001D3DA3">
        <w:rPr>
          <w:rFonts w:ascii="Times New Roman" w:hAnsi="Times New Roman" w:cs="Times New Roman"/>
        </w:rPr>
        <w:t xml:space="preserve"> well before 1492</w:t>
      </w:r>
      <w:r w:rsidR="00616C01" w:rsidRPr="00725C3E">
        <w:rPr>
          <w:rFonts w:ascii="Times New Roman" w:hAnsi="Times New Roman" w:cs="Times New Roman"/>
        </w:rPr>
        <w:t xml:space="preserve">. </w:t>
      </w:r>
      <w:r w:rsidRPr="00CC206B">
        <w:rPr>
          <w:rFonts w:ascii="Times New Roman" w:hAnsi="Times New Roman" w:cs="Times New Roman"/>
          <w:lang w:val="en-US"/>
        </w:rPr>
        <w:t xml:space="preserve">Similarly, in his work on Marco Polo’s </w:t>
      </w:r>
      <w:r w:rsidRPr="00CC206B">
        <w:rPr>
          <w:rFonts w:ascii="Times New Roman" w:hAnsi="Times New Roman" w:cs="Times New Roman"/>
          <w:i/>
          <w:lang w:val="en-US"/>
        </w:rPr>
        <w:t xml:space="preserve">Devisement du Monde, </w:t>
      </w:r>
      <w:r w:rsidRPr="00CC206B">
        <w:rPr>
          <w:rFonts w:ascii="Times New Roman" w:hAnsi="Times New Roman" w:cs="Times New Roman"/>
          <w:lang w:val="en-US"/>
        </w:rPr>
        <w:t>Simon Gaunt (2013, 171) po</w:t>
      </w:r>
      <w:r w:rsidR="0071483C" w:rsidRPr="00CC206B">
        <w:rPr>
          <w:rFonts w:ascii="Times New Roman" w:hAnsi="Times New Roman" w:cs="Times New Roman"/>
          <w:lang w:val="en-US"/>
        </w:rPr>
        <w:t>ints out that cannibals appear “</w:t>
      </w:r>
      <w:r w:rsidR="00401139">
        <w:rPr>
          <w:rFonts w:ascii="Times New Roman" w:hAnsi="Times New Roman" w:cs="Times New Roman"/>
          <w:lang w:val="en-US"/>
        </w:rPr>
        <w:t>at the heart of civiliz</w:t>
      </w:r>
      <w:r w:rsidRPr="00CC206B">
        <w:rPr>
          <w:rFonts w:ascii="Times New Roman" w:hAnsi="Times New Roman" w:cs="Times New Roman"/>
          <w:lang w:val="en-US"/>
        </w:rPr>
        <w:t>ati</w:t>
      </w:r>
      <w:r w:rsidR="0071483C" w:rsidRPr="00CC206B">
        <w:rPr>
          <w:rFonts w:ascii="Times New Roman" w:hAnsi="Times New Roman" w:cs="Times New Roman"/>
          <w:lang w:val="en-US"/>
        </w:rPr>
        <w:t>on”</w:t>
      </w:r>
      <w:r w:rsidRPr="00CC206B">
        <w:rPr>
          <w:rFonts w:ascii="Times New Roman" w:hAnsi="Times New Roman" w:cs="Times New Roman"/>
          <w:lang w:val="en-US"/>
        </w:rPr>
        <w:t xml:space="preserve"> in the court of Kublai Khan himself. Merrall Llywelyn Price (2003) also offers a nuanced account of </w:t>
      </w:r>
      <w:r w:rsidR="004F1C84">
        <w:rPr>
          <w:rFonts w:ascii="Times New Roman" w:hAnsi="Times New Roman" w:cs="Times New Roman"/>
          <w:lang w:val="en-US"/>
        </w:rPr>
        <w:t xml:space="preserve">the </w:t>
      </w:r>
      <w:r w:rsidRPr="00CC206B">
        <w:rPr>
          <w:rFonts w:ascii="Times New Roman" w:hAnsi="Times New Roman" w:cs="Times New Roman"/>
          <w:lang w:val="en-US"/>
        </w:rPr>
        <w:t xml:space="preserve">various </w:t>
      </w:r>
      <w:r w:rsidR="00C02BE1">
        <w:rPr>
          <w:rFonts w:ascii="Times New Roman" w:hAnsi="Times New Roman" w:cs="Times New Roman"/>
          <w:lang w:val="en-US"/>
        </w:rPr>
        <w:t>ways</w:t>
      </w:r>
      <w:r w:rsidRPr="00CC206B">
        <w:rPr>
          <w:rFonts w:ascii="Times New Roman" w:hAnsi="Times New Roman" w:cs="Times New Roman"/>
          <w:lang w:val="en-US"/>
        </w:rPr>
        <w:t xml:space="preserve"> </w:t>
      </w:r>
      <w:r w:rsidR="00C02BE1">
        <w:rPr>
          <w:rFonts w:ascii="Times New Roman" w:hAnsi="Times New Roman" w:cs="Times New Roman"/>
          <w:lang w:val="en-US"/>
        </w:rPr>
        <w:t>in</w:t>
      </w:r>
      <w:r w:rsidRPr="00CC206B">
        <w:rPr>
          <w:rFonts w:ascii="Times New Roman" w:hAnsi="Times New Roman" w:cs="Times New Roman"/>
          <w:lang w:val="en-US"/>
        </w:rPr>
        <w:t xml:space="preserve"> cannibalism</w:t>
      </w:r>
      <w:r w:rsidR="00C02BE1">
        <w:rPr>
          <w:rFonts w:ascii="Times New Roman" w:hAnsi="Times New Roman" w:cs="Times New Roman"/>
          <w:lang w:val="en-US"/>
        </w:rPr>
        <w:t xml:space="preserve"> is used</w:t>
      </w:r>
      <w:r w:rsidRPr="00CC206B">
        <w:rPr>
          <w:rFonts w:ascii="Times New Roman" w:hAnsi="Times New Roman" w:cs="Times New Roman"/>
          <w:lang w:val="en-US"/>
        </w:rPr>
        <w:t xml:space="preserve"> </w:t>
      </w:r>
      <w:r w:rsidR="00C02BE1">
        <w:rPr>
          <w:rFonts w:ascii="Times New Roman" w:hAnsi="Times New Roman" w:cs="Times New Roman"/>
          <w:lang w:val="en-US"/>
        </w:rPr>
        <w:t>to articulate</w:t>
      </w:r>
      <w:r w:rsidRPr="00CC206B">
        <w:rPr>
          <w:rFonts w:ascii="Times New Roman" w:hAnsi="Times New Roman" w:cs="Times New Roman"/>
          <w:lang w:val="en-US"/>
        </w:rPr>
        <w:t xml:space="preserve"> cultural identity in the medieval and early modern periods, with examples </w:t>
      </w:r>
      <w:r w:rsidR="006F337D" w:rsidRPr="00CC206B">
        <w:rPr>
          <w:rFonts w:ascii="Times New Roman" w:hAnsi="Times New Roman" w:cs="Times New Roman"/>
          <w:lang w:val="en-US"/>
        </w:rPr>
        <w:t>focusing</w:t>
      </w:r>
      <w:r w:rsidR="00087CBB">
        <w:rPr>
          <w:rFonts w:ascii="Times New Roman" w:hAnsi="Times New Roman" w:cs="Times New Roman"/>
          <w:lang w:val="en-US"/>
        </w:rPr>
        <w:t>, among others,</w:t>
      </w:r>
      <w:r w:rsidRPr="00CC206B">
        <w:rPr>
          <w:rFonts w:ascii="Times New Roman" w:hAnsi="Times New Roman" w:cs="Times New Roman"/>
          <w:lang w:val="en-US"/>
        </w:rPr>
        <w:t xml:space="preserve"> on the Eucharist and witchcraft, before turning, of course, to the discovery of the New World. The work of Heather Blurton</w:t>
      </w:r>
      <w:r w:rsidR="007A3E9C">
        <w:rPr>
          <w:rFonts w:ascii="Times New Roman" w:hAnsi="Times New Roman" w:cs="Times New Roman"/>
          <w:lang w:val="en-US"/>
        </w:rPr>
        <w:t xml:space="preserve"> (2007)</w:t>
      </w:r>
      <w:r w:rsidRPr="00CC206B">
        <w:rPr>
          <w:rFonts w:ascii="Times New Roman" w:hAnsi="Times New Roman" w:cs="Times New Roman"/>
          <w:lang w:val="en-US"/>
        </w:rPr>
        <w:t xml:space="preserve"> has similarly investigated how representations of cannibalism, in her case in English literature from the ninth to </w:t>
      </w:r>
      <w:r w:rsidRPr="00CC206B">
        <w:rPr>
          <w:rFonts w:ascii="Times New Roman" w:hAnsi="Times New Roman" w:cs="Times New Roman"/>
          <w:lang w:val="en-US"/>
        </w:rPr>
        <w:lastRenderedPageBreak/>
        <w:t>fourteenth centuries, ar</w:t>
      </w:r>
      <w:r w:rsidR="006D0092" w:rsidRPr="00CC206B">
        <w:rPr>
          <w:rFonts w:ascii="Times New Roman" w:hAnsi="Times New Roman" w:cs="Times New Roman"/>
          <w:lang w:val="en-US"/>
        </w:rPr>
        <w:t>e “</w:t>
      </w:r>
      <w:r w:rsidRPr="00CC206B">
        <w:rPr>
          <w:rFonts w:ascii="Times New Roman" w:hAnsi="Times New Roman" w:cs="Times New Roman"/>
          <w:lang w:val="en-US"/>
        </w:rPr>
        <w:t xml:space="preserve">implicated in the process of articulating </w:t>
      </w:r>
      <w:r w:rsidR="006D0092" w:rsidRPr="00CC206B">
        <w:rPr>
          <w:rFonts w:ascii="Times New Roman" w:hAnsi="Times New Roman" w:cs="Times New Roman"/>
          <w:lang w:val="en-US"/>
        </w:rPr>
        <w:t xml:space="preserve">cultural and national identity” </w:t>
      </w:r>
      <w:r w:rsidR="007A3E9C">
        <w:rPr>
          <w:rFonts w:ascii="Times New Roman" w:hAnsi="Times New Roman" w:cs="Times New Roman"/>
          <w:lang w:val="en-US"/>
        </w:rPr>
        <w:t>(</w:t>
      </w:r>
      <w:r w:rsidRPr="00CC206B">
        <w:rPr>
          <w:rFonts w:ascii="Times New Roman" w:hAnsi="Times New Roman" w:cs="Times New Roman"/>
          <w:lang w:val="en-US"/>
        </w:rPr>
        <w:t>2).</w:t>
      </w:r>
    </w:p>
    <w:p w14:paraId="7D46BBD9" w14:textId="2F785638"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What is not, however, taken into account by any of these scholars, whether medievalists or early modernists, are the erotics of cannibalism, and even less its homoerotics.</w:t>
      </w:r>
      <w:r w:rsidRPr="00CC206B">
        <w:rPr>
          <w:rStyle w:val="EndnoteReference"/>
          <w:rFonts w:ascii="Times New Roman" w:hAnsi="Times New Roman" w:cs="Times New Roman"/>
          <w:lang w:val="en-US"/>
        </w:rPr>
        <w:endnoteReference w:id="2"/>
      </w:r>
      <w:r w:rsidRPr="00CC206B">
        <w:rPr>
          <w:rFonts w:ascii="Times New Roman" w:hAnsi="Times New Roman" w:cs="Times New Roman"/>
          <w:lang w:val="en-US"/>
        </w:rPr>
        <w:t xml:space="preserve"> My aim in this article is, therefore, to investigate whether the ways in which these critics have argued cannibalism to be disavowed by, yet central to, Western </w:t>
      </w:r>
      <w:r w:rsidR="005C1B8F">
        <w:rPr>
          <w:rFonts w:ascii="Times New Roman" w:hAnsi="Times New Roman" w:cs="Times New Roman"/>
          <w:lang w:val="en-US"/>
        </w:rPr>
        <w:t xml:space="preserve">cultural </w:t>
      </w:r>
      <w:r w:rsidRPr="00CC206B">
        <w:rPr>
          <w:rFonts w:ascii="Times New Roman" w:hAnsi="Times New Roman" w:cs="Times New Roman"/>
          <w:lang w:val="en-US"/>
        </w:rPr>
        <w:t xml:space="preserve">identity might be usefully translated into sexual terms. I wish, in other words, to </w:t>
      </w:r>
      <w:r w:rsidR="008A1A13">
        <w:rPr>
          <w:rFonts w:ascii="Times New Roman" w:hAnsi="Times New Roman" w:cs="Times New Roman"/>
          <w:lang w:val="en-US"/>
        </w:rPr>
        <w:t>interrogate the extent to which</w:t>
      </w:r>
      <w:r w:rsidRPr="00CC206B">
        <w:rPr>
          <w:rFonts w:ascii="Times New Roman" w:hAnsi="Times New Roman" w:cs="Times New Roman"/>
          <w:lang w:val="en-US"/>
        </w:rPr>
        <w:t xml:space="preserve"> cannibalism </w:t>
      </w:r>
      <w:r w:rsidR="008A1A13">
        <w:rPr>
          <w:rFonts w:ascii="Times New Roman" w:hAnsi="Times New Roman" w:cs="Times New Roman"/>
          <w:lang w:val="en-US"/>
        </w:rPr>
        <w:t>might act</w:t>
      </w:r>
      <w:r w:rsidRPr="00CC206B">
        <w:rPr>
          <w:rFonts w:ascii="Times New Roman" w:hAnsi="Times New Roman" w:cs="Times New Roman"/>
          <w:lang w:val="en-US"/>
        </w:rPr>
        <w:t xml:space="preserve"> as a telling index of how same-sex desire is disavowed by, and yet central to, heterosexuality. In this, I follow the logic of Judith Butler (</w:t>
      </w:r>
      <w:r w:rsidR="00D87BEB">
        <w:rPr>
          <w:rFonts w:ascii="Times New Roman" w:hAnsi="Times New Roman" w:cs="Times New Roman"/>
          <w:lang w:val="en-US"/>
        </w:rPr>
        <w:t>[</w:t>
      </w:r>
      <w:r w:rsidRPr="00CC206B">
        <w:rPr>
          <w:rFonts w:ascii="Times New Roman" w:hAnsi="Times New Roman" w:cs="Times New Roman"/>
          <w:lang w:val="en-US"/>
        </w:rPr>
        <w:t>1990</w:t>
      </w:r>
      <w:r w:rsidR="00D87BEB">
        <w:rPr>
          <w:rFonts w:ascii="Times New Roman" w:hAnsi="Times New Roman" w:cs="Times New Roman"/>
          <w:lang w:val="en-US"/>
        </w:rPr>
        <w:t>] 2006</w:t>
      </w:r>
      <w:r w:rsidRPr="00CC206B">
        <w:rPr>
          <w:rFonts w:ascii="Times New Roman" w:hAnsi="Times New Roman" w:cs="Times New Roman"/>
          <w:lang w:val="en-US"/>
        </w:rPr>
        <w:t xml:space="preserve">, 105), for whom the exclusory mechanism enacted by taboos such as cannibalism and homosexuality serves only to relocate such practices at the </w:t>
      </w:r>
      <w:r w:rsidR="00AE6B56" w:rsidRPr="00CC206B">
        <w:rPr>
          <w:rFonts w:ascii="Times New Roman" w:hAnsi="Times New Roman" w:cs="Times New Roman"/>
          <w:lang w:val="en-US"/>
        </w:rPr>
        <w:t>center</w:t>
      </w:r>
      <w:r w:rsidRPr="00CC206B">
        <w:rPr>
          <w:rFonts w:ascii="Times New Roman" w:hAnsi="Times New Roman" w:cs="Times New Roman"/>
          <w:lang w:val="en-US"/>
        </w:rPr>
        <w:t xml:space="preserve"> of dominant culture as its disavowed ground.</w:t>
      </w:r>
    </w:p>
    <w:p w14:paraId="1DA168A6" w14:textId="0FBFA041"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Taking a corpus of texts from within the framework of Galfridian historiography, this article develops new readings of the cannibal encounter not </w:t>
      </w:r>
      <w:r w:rsidR="00AB229D">
        <w:rPr>
          <w:rFonts w:ascii="Times New Roman" w:hAnsi="Times New Roman" w:cs="Times New Roman"/>
          <w:lang w:val="en-US"/>
        </w:rPr>
        <w:t xml:space="preserve">only </w:t>
      </w:r>
      <w:r w:rsidRPr="00CC206B">
        <w:rPr>
          <w:rFonts w:ascii="Times New Roman" w:hAnsi="Times New Roman" w:cs="Times New Roman"/>
          <w:lang w:val="en-US"/>
        </w:rPr>
        <w:t xml:space="preserve">as crucial to the foundation myth of the British Isles, but </w:t>
      </w:r>
      <w:r w:rsidR="002900D6">
        <w:rPr>
          <w:rFonts w:ascii="Times New Roman" w:hAnsi="Times New Roman" w:cs="Times New Roman"/>
          <w:lang w:val="en-US"/>
        </w:rPr>
        <w:t xml:space="preserve">also </w:t>
      </w:r>
      <w:r w:rsidRPr="00CC206B">
        <w:rPr>
          <w:rFonts w:ascii="Times New Roman" w:hAnsi="Times New Roman" w:cs="Times New Roman"/>
          <w:lang w:val="en-US"/>
        </w:rPr>
        <w:t>as formulating a critical commentary on medieval constructions of male heterosexuality.</w:t>
      </w:r>
      <w:r w:rsidRPr="00CC206B">
        <w:rPr>
          <w:rStyle w:val="EndnoteReference"/>
          <w:rFonts w:ascii="Times New Roman" w:hAnsi="Times New Roman" w:cs="Times New Roman"/>
          <w:lang w:val="en-US"/>
        </w:rPr>
        <w:endnoteReference w:id="3"/>
      </w:r>
      <w:r w:rsidRPr="00CC206B">
        <w:rPr>
          <w:rFonts w:ascii="Times New Roman" w:hAnsi="Times New Roman" w:cs="Times New Roman"/>
          <w:lang w:val="en-US"/>
        </w:rPr>
        <w:t xml:space="preserve"> This corpus includes: Geoffrey of Monmouth’s </w:t>
      </w:r>
      <w:r w:rsidRPr="00CC206B">
        <w:rPr>
          <w:rFonts w:ascii="Times New Roman" w:hAnsi="Times New Roman" w:cs="Times New Roman"/>
          <w:i/>
          <w:lang w:val="en-US"/>
        </w:rPr>
        <w:t xml:space="preserve">Historia Regum Britanniae </w:t>
      </w:r>
      <w:r w:rsidRPr="00CC206B">
        <w:rPr>
          <w:rFonts w:ascii="Times New Roman" w:hAnsi="Times New Roman" w:cs="Times New Roman"/>
          <w:lang w:val="en-US"/>
        </w:rPr>
        <w:t xml:space="preserve">of </w:t>
      </w:r>
      <w:r w:rsidRPr="00CC206B">
        <w:rPr>
          <w:rFonts w:ascii="Times New Roman" w:hAnsi="Times New Roman" w:cs="Times New Roman"/>
          <w:i/>
          <w:lang w:val="en-US"/>
        </w:rPr>
        <w:t xml:space="preserve">c. </w:t>
      </w:r>
      <w:r w:rsidRPr="00CC206B">
        <w:rPr>
          <w:rFonts w:ascii="Times New Roman" w:hAnsi="Times New Roman" w:cs="Times New Roman"/>
          <w:lang w:val="en-US"/>
        </w:rPr>
        <w:t>1136</w:t>
      </w:r>
      <w:r w:rsidR="00C7606D" w:rsidRPr="00CC206B">
        <w:rPr>
          <w:rFonts w:ascii="Times New Roman" w:hAnsi="Times New Roman" w:cs="Times New Roman"/>
          <w:lang w:val="en-US"/>
        </w:rPr>
        <w:t>–</w:t>
      </w:r>
      <w:r w:rsidR="00C7606D">
        <w:rPr>
          <w:rFonts w:ascii="Times New Roman" w:hAnsi="Times New Roman" w:cs="Times New Roman"/>
          <w:lang w:val="en-US"/>
        </w:rPr>
        <w:t>8</w:t>
      </w:r>
      <w:r w:rsidRPr="00CC206B">
        <w:rPr>
          <w:rFonts w:ascii="Times New Roman" w:hAnsi="Times New Roman" w:cs="Times New Roman"/>
          <w:lang w:val="en-US"/>
        </w:rPr>
        <w:t xml:space="preserve">; Robert Wace’s </w:t>
      </w:r>
      <w:r w:rsidRPr="00CC206B">
        <w:rPr>
          <w:rFonts w:ascii="Times New Roman" w:hAnsi="Times New Roman" w:cs="Times New Roman"/>
          <w:i/>
          <w:lang w:val="en-US"/>
        </w:rPr>
        <w:t xml:space="preserve">Roman de Brut </w:t>
      </w:r>
      <w:r w:rsidRPr="00CC206B">
        <w:rPr>
          <w:rFonts w:ascii="Times New Roman" w:hAnsi="Times New Roman" w:cs="Times New Roman"/>
          <w:lang w:val="en-US"/>
        </w:rPr>
        <w:t>of</w:t>
      </w:r>
      <w:r w:rsidRPr="00CC206B">
        <w:rPr>
          <w:rFonts w:ascii="Times New Roman" w:hAnsi="Times New Roman" w:cs="Times New Roman"/>
          <w:i/>
          <w:lang w:val="en-US"/>
        </w:rPr>
        <w:t xml:space="preserve"> c. </w:t>
      </w:r>
      <w:r w:rsidRPr="00CC206B">
        <w:rPr>
          <w:rFonts w:ascii="Times New Roman" w:hAnsi="Times New Roman" w:cs="Times New Roman"/>
          <w:lang w:val="en-US"/>
        </w:rPr>
        <w:t>1150</w:t>
      </w:r>
      <w:r w:rsidR="00D33745" w:rsidRPr="00CC206B">
        <w:rPr>
          <w:rFonts w:ascii="Times New Roman" w:hAnsi="Times New Roman" w:cs="Times New Roman"/>
          <w:lang w:val="en-US"/>
        </w:rPr>
        <w:t>–</w:t>
      </w:r>
      <w:r w:rsidRPr="00CC206B">
        <w:rPr>
          <w:rFonts w:ascii="Times New Roman" w:hAnsi="Times New Roman" w:cs="Times New Roman"/>
          <w:lang w:val="en-US"/>
        </w:rPr>
        <w:t>55 (a vernacular adaptation</w:t>
      </w:r>
      <w:r w:rsidR="00DF36FC" w:rsidRPr="00CC206B">
        <w:rPr>
          <w:rFonts w:ascii="Times New Roman" w:hAnsi="Times New Roman" w:cs="Times New Roman"/>
          <w:lang w:val="en-US"/>
        </w:rPr>
        <w:t>–</w:t>
      </w:r>
      <w:r w:rsidRPr="00CC206B">
        <w:rPr>
          <w:rFonts w:ascii="Times New Roman" w:hAnsi="Times New Roman" w:cs="Times New Roman"/>
          <w:lang w:val="en-US"/>
        </w:rPr>
        <w:t xml:space="preserve">translation of the </w:t>
      </w:r>
      <w:r w:rsidRPr="00CC206B">
        <w:rPr>
          <w:rFonts w:ascii="Times New Roman" w:hAnsi="Times New Roman" w:cs="Times New Roman"/>
          <w:i/>
          <w:lang w:val="en-US"/>
        </w:rPr>
        <w:t>Historia</w:t>
      </w:r>
      <w:r w:rsidRPr="00CC206B">
        <w:rPr>
          <w:rFonts w:ascii="Times New Roman" w:hAnsi="Times New Roman" w:cs="Times New Roman"/>
          <w:lang w:val="en-US"/>
        </w:rPr>
        <w:t xml:space="preserve">); and the little-studied but sizeable </w:t>
      </w:r>
      <w:r w:rsidRPr="00CC206B">
        <w:rPr>
          <w:rFonts w:ascii="Times New Roman" w:hAnsi="Times New Roman" w:cs="Times New Roman"/>
          <w:i/>
          <w:lang w:val="en-US"/>
        </w:rPr>
        <w:t>Roman de Perceforest</w:t>
      </w:r>
      <w:r w:rsidRPr="00CC206B">
        <w:rPr>
          <w:rFonts w:ascii="Times New Roman" w:hAnsi="Times New Roman" w:cs="Times New Roman"/>
          <w:lang w:val="en-US"/>
        </w:rPr>
        <w:t xml:space="preserve"> (</w:t>
      </w:r>
      <w:r w:rsidRPr="00CC206B">
        <w:rPr>
          <w:rFonts w:ascii="Times New Roman" w:hAnsi="Times New Roman" w:cs="Times New Roman"/>
          <w:i/>
          <w:lang w:val="en-US"/>
        </w:rPr>
        <w:t>c.</w:t>
      </w:r>
      <w:r w:rsidR="00BB7753">
        <w:rPr>
          <w:rFonts w:ascii="Times New Roman" w:hAnsi="Times New Roman" w:cs="Times New Roman"/>
          <w:lang w:val="en-US"/>
        </w:rPr>
        <w:t xml:space="preserve"> 134</w:t>
      </w:r>
      <w:r w:rsidRPr="00CC206B">
        <w:rPr>
          <w:rFonts w:ascii="Times New Roman" w:hAnsi="Times New Roman" w:cs="Times New Roman"/>
          <w:lang w:val="en-US"/>
        </w:rPr>
        <w:t>0</w:t>
      </w:r>
      <w:r w:rsidR="008176BC" w:rsidRPr="00CC206B">
        <w:rPr>
          <w:rFonts w:ascii="Times New Roman" w:hAnsi="Times New Roman" w:cs="Times New Roman"/>
          <w:lang w:val="en-US"/>
        </w:rPr>
        <w:t>–</w:t>
      </w:r>
      <w:r w:rsidRPr="00CC206B">
        <w:rPr>
          <w:rFonts w:ascii="Times New Roman" w:hAnsi="Times New Roman" w:cs="Times New Roman"/>
          <w:lang w:val="en-US"/>
        </w:rPr>
        <w:t>44), written within the framework of Galfridian historiography.</w:t>
      </w:r>
      <w:r w:rsidR="00580D03">
        <w:rPr>
          <w:rStyle w:val="EndnoteReference"/>
          <w:rFonts w:ascii="Times New Roman" w:hAnsi="Times New Roman" w:cs="Times New Roman"/>
          <w:lang w:val="en-US"/>
        </w:rPr>
        <w:endnoteReference w:id="4"/>
      </w:r>
      <w:r w:rsidRPr="00CC206B">
        <w:rPr>
          <w:rFonts w:ascii="Times New Roman" w:hAnsi="Times New Roman" w:cs="Times New Roman"/>
          <w:lang w:val="en-US"/>
        </w:rPr>
        <w:t xml:space="preserve"> My focus, however, </w:t>
      </w:r>
      <w:r w:rsidR="00AE6B56" w:rsidRPr="00CC206B">
        <w:rPr>
          <w:rFonts w:ascii="Times New Roman" w:hAnsi="Times New Roman" w:cs="Times New Roman"/>
          <w:lang w:val="en-US"/>
        </w:rPr>
        <w:t>centers</w:t>
      </w:r>
      <w:r w:rsidRPr="00CC206B">
        <w:rPr>
          <w:rFonts w:ascii="Times New Roman" w:hAnsi="Times New Roman" w:cs="Times New Roman"/>
          <w:lang w:val="en-US"/>
        </w:rPr>
        <w:t xml:space="preserve"> on three scenes in which a warrior or knight encounters a cannibalistic giant, with the main body of this article developing a series of queer readings of the implicit homoerotic discourses that underlie these encounters. I will first, however, briefly situate the queerness of giants within its wider literary context, before formulating a rigorous queer reading of cannibalism drawing on psychoanalytic and queer theory. </w:t>
      </w:r>
    </w:p>
    <w:p w14:paraId="543862AC" w14:textId="77777777" w:rsidR="00A33615" w:rsidRPr="00CC206B" w:rsidRDefault="00A33615" w:rsidP="006D2D16">
      <w:pPr>
        <w:spacing w:line="480" w:lineRule="auto"/>
        <w:jc w:val="both"/>
        <w:rPr>
          <w:rFonts w:ascii="Times New Roman" w:hAnsi="Times New Roman" w:cs="Times New Roman"/>
          <w:lang w:val="en-US"/>
        </w:rPr>
      </w:pPr>
    </w:p>
    <w:p w14:paraId="122E4D6F" w14:textId="1DB49FB4" w:rsidR="00A33615" w:rsidRPr="00CC206B" w:rsidRDefault="00A33615" w:rsidP="006D2D16">
      <w:pPr>
        <w:spacing w:line="480" w:lineRule="auto"/>
        <w:jc w:val="both"/>
        <w:rPr>
          <w:rFonts w:ascii="Times New Roman" w:hAnsi="Times New Roman" w:cs="Times New Roman"/>
          <w:b/>
          <w:i/>
          <w:lang w:val="en-US"/>
        </w:rPr>
      </w:pPr>
      <w:r w:rsidRPr="00CC206B">
        <w:rPr>
          <w:rFonts w:ascii="Times New Roman" w:hAnsi="Times New Roman" w:cs="Times New Roman"/>
          <w:b/>
          <w:i/>
          <w:lang w:val="en-US"/>
        </w:rPr>
        <w:t>Size Matters: A</w:t>
      </w:r>
      <w:r w:rsidR="00685DB4">
        <w:rPr>
          <w:rFonts w:ascii="Times New Roman" w:hAnsi="Times New Roman" w:cs="Times New Roman"/>
          <w:b/>
          <w:i/>
          <w:lang w:val="en-US"/>
        </w:rPr>
        <w:t xml:space="preserve"> Brief</w:t>
      </w:r>
      <w:r w:rsidRPr="00CC206B">
        <w:rPr>
          <w:rFonts w:ascii="Times New Roman" w:hAnsi="Times New Roman" w:cs="Times New Roman"/>
          <w:b/>
          <w:i/>
          <w:lang w:val="en-US"/>
        </w:rPr>
        <w:t xml:space="preserve"> History of Giants</w:t>
      </w:r>
    </w:p>
    <w:p w14:paraId="155D52D9" w14:textId="77777777" w:rsidR="00A33615" w:rsidRPr="00CC206B" w:rsidRDefault="00A33615" w:rsidP="006D2D16">
      <w:pPr>
        <w:spacing w:line="480" w:lineRule="auto"/>
        <w:jc w:val="both"/>
        <w:rPr>
          <w:rFonts w:ascii="Times New Roman" w:hAnsi="Times New Roman" w:cs="Times New Roman"/>
          <w:lang w:val="en-US"/>
        </w:rPr>
      </w:pPr>
    </w:p>
    <w:p w14:paraId="38401929" w14:textId="25591D09"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The primary focus of this article is the intimate relationship between cannibalism and queerness; yet, in order to contextualize and justify my textual analyses within the wider field of medieval literature, it is necessary to triangulate my enquiry with a discussion of the condition of gigantism with which cannibalism, in these texts, goes hand in hand. What is the relationship between the gigantic and the human? To what extent to giants “count” as cannibals at all, rather than</w:t>
      </w:r>
      <w:r w:rsidR="00E12492">
        <w:rPr>
          <w:rFonts w:ascii="Times New Roman" w:hAnsi="Times New Roman" w:cs="Times New Roman"/>
          <w:lang w:val="en-US"/>
        </w:rPr>
        <w:t xml:space="preserve"> as</w:t>
      </w:r>
      <w:r w:rsidRPr="00CC206B">
        <w:rPr>
          <w:rFonts w:ascii="Times New Roman" w:hAnsi="Times New Roman" w:cs="Times New Roman"/>
          <w:lang w:val="en-US"/>
        </w:rPr>
        <w:t xml:space="preserve"> simple anthropophagi? And why and how does gigantism so consistently act for medieval writers as a conceptual vehicle for thinking about and articulating the taboos </w:t>
      </w:r>
      <w:r w:rsidR="00E12492">
        <w:rPr>
          <w:rFonts w:ascii="Times New Roman" w:hAnsi="Times New Roman" w:cs="Times New Roman"/>
          <w:lang w:val="en-US"/>
        </w:rPr>
        <w:t>bound up with</w:t>
      </w:r>
      <w:r w:rsidRPr="00CC206B">
        <w:rPr>
          <w:rFonts w:ascii="Times New Roman" w:hAnsi="Times New Roman" w:cs="Times New Roman"/>
          <w:lang w:val="en-US"/>
        </w:rPr>
        <w:t xml:space="preserve"> cannibalism and non-normative sexuality?</w:t>
      </w:r>
    </w:p>
    <w:p w14:paraId="0E121AEE" w14:textId="21B8062E"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Given their prominent place in medieval literature and </w:t>
      </w:r>
      <w:r w:rsidR="00951191">
        <w:rPr>
          <w:rFonts w:ascii="Times New Roman" w:hAnsi="Times New Roman" w:cs="Times New Roman"/>
          <w:lang w:val="en-US"/>
        </w:rPr>
        <w:t xml:space="preserve">their </w:t>
      </w:r>
      <w:r w:rsidRPr="00CC206B">
        <w:rPr>
          <w:rFonts w:ascii="Times New Roman" w:hAnsi="Times New Roman" w:cs="Times New Roman"/>
          <w:lang w:val="en-US"/>
        </w:rPr>
        <w:t xml:space="preserve">complex relationship with medieval notions of humanity, giants have been the subject of much critical attention. In his historiography of the </w:t>
      </w:r>
      <w:r w:rsidR="00D80E37" w:rsidRPr="00CC206B">
        <w:rPr>
          <w:rFonts w:ascii="Times New Roman" w:hAnsi="Times New Roman" w:cs="Times New Roman"/>
          <w:lang w:val="en-US"/>
        </w:rPr>
        <w:t>Judeo-Christian</w:t>
      </w:r>
      <w:r w:rsidRPr="00CC206B">
        <w:rPr>
          <w:rFonts w:ascii="Times New Roman" w:hAnsi="Times New Roman" w:cs="Times New Roman"/>
          <w:lang w:val="en-US"/>
        </w:rPr>
        <w:t xml:space="preserve"> tradition of gigantism, David Williams (1996, 117) explains the composite animal, human, and divine nature of giants as the descendants of the union between fallen angels and the half-animal daughters of Cain. For Sylvia Huot (2016),</w:t>
      </w:r>
      <w:r w:rsidR="00E03478">
        <w:rPr>
          <w:rFonts w:ascii="Times New Roman" w:hAnsi="Times New Roman" w:cs="Times New Roman"/>
          <w:lang w:val="en-US"/>
        </w:rPr>
        <w:t xml:space="preserve"> meanwhile,</w:t>
      </w:r>
      <w:r w:rsidRPr="00CC206B">
        <w:rPr>
          <w:rFonts w:ascii="Times New Roman" w:hAnsi="Times New Roman" w:cs="Times New Roman"/>
          <w:lang w:val="en-US"/>
        </w:rPr>
        <w:t xml:space="preserve"> giants i</w:t>
      </w:r>
      <w:r w:rsidR="007B6E47" w:rsidRPr="00CC206B">
        <w:rPr>
          <w:rFonts w:ascii="Times New Roman" w:hAnsi="Times New Roman" w:cs="Times New Roman"/>
          <w:lang w:val="en-US"/>
        </w:rPr>
        <w:t>n medieval literature act as a “constitutive outside”</w:t>
      </w:r>
      <w:r w:rsidRPr="00CC206B">
        <w:rPr>
          <w:rFonts w:ascii="Times New Roman" w:hAnsi="Times New Roman" w:cs="Times New Roman"/>
          <w:lang w:val="en-US"/>
        </w:rPr>
        <w:t>: they are both excluded and central to medieval notions of subjectivity, civilization, and humanity. Indeed, Jeffrey Jerome Cohen (1999, xiv) neatly sums up</w:t>
      </w:r>
      <w:r w:rsidR="007B6E47" w:rsidRPr="00CC206B">
        <w:rPr>
          <w:rFonts w:ascii="Times New Roman" w:hAnsi="Times New Roman" w:cs="Times New Roman"/>
          <w:lang w:val="en-US"/>
        </w:rPr>
        <w:t xml:space="preserve"> the issue when he writes that “</w:t>
      </w:r>
      <w:r w:rsidRPr="00CC206B">
        <w:rPr>
          <w:rFonts w:ascii="Times New Roman" w:hAnsi="Times New Roman" w:cs="Times New Roman"/>
          <w:lang w:val="en-US"/>
        </w:rPr>
        <w:t>the giant has hybrid status, both wit</w:t>
      </w:r>
      <w:r w:rsidR="007B6E47" w:rsidRPr="00CC206B">
        <w:rPr>
          <w:rFonts w:ascii="Times New Roman" w:hAnsi="Times New Roman" w:cs="Times New Roman"/>
          <w:lang w:val="en-US"/>
        </w:rPr>
        <w:t>hin and outside human identity.”</w:t>
      </w:r>
    </w:p>
    <w:p w14:paraId="679FD88D" w14:textId="15B5E6BC"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Uncivilized, often sexually deviant, and frequently anthropophagic; it is tempting to categorize giants as flatly animal. However, this categorization is frustrated, apart from anything else, by the very humanoid, bipedal shape of the </w:t>
      </w:r>
      <w:r w:rsidRPr="00CC206B">
        <w:rPr>
          <w:rFonts w:ascii="Times New Roman" w:hAnsi="Times New Roman" w:cs="Times New Roman"/>
          <w:lang w:val="en-US"/>
        </w:rPr>
        <w:lastRenderedPageBreak/>
        <w:t xml:space="preserve">giant’s body, </w:t>
      </w:r>
      <w:r w:rsidR="00EB4F5C" w:rsidRPr="00CC206B">
        <w:rPr>
          <w:rFonts w:ascii="Times New Roman" w:hAnsi="Times New Roman" w:cs="Times New Roman"/>
          <w:lang w:val="en-US"/>
        </w:rPr>
        <w:t>one that mirrors the human body</w:t>
      </w:r>
      <w:r w:rsidRPr="00CC206B">
        <w:rPr>
          <w:rFonts w:ascii="Times New Roman" w:hAnsi="Times New Roman" w:cs="Times New Roman"/>
          <w:lang w:val="en-US"/>
        </w:rPr>
        <w:t xml:space="preserve"> even as it upsizes it. Between humans and giants there is, in other words, what Kri</w:t>
      </w:r>
      <w:r w:rsidR="00EB4F5C" w:rsidRPr="00CC206B">
        <w:rPr>
          <w:rFonts w:ascii="Times New Roman" w:hAnsi="Times New Roman" w:cs="Times New Roman"/>
          <w:lang w:val="en-US"/>
        </w:rPr>
        <w:t>sten Guest (2001, 3) calls the “</w:t>
      </w:r>
      <w:r w:rsidRPr="00CC206B">
        <w:rPr>
          <w:rFonts w:ascii="Times New Roman" w:hAnsi="Times New Roman" w:cs="Times New Roman"/>
          <w:lang w:val="en-US"/>
        </w:rPr>
        <w:t xml:space="preserve">recognition of corporeal </w:t>
      </w:r>
      <w:r w:rsidR="00EB4F5C" w:rsidRPr="00CC206B">
        <w:rPr>
          <w:rFonts w:ascii="Times New Roman" w:hAnsi="Times New Roman" w:cs="Times New Roman"/>
          <w:lang w:val="en-US"/>
        </w:rPr>
        <w:t>similarity”</w:t>
      </w:r>
      <w:r w:rsidRPr="00CC206B">
        <w:rPr>
          <w:rFonts w:ascii="Times New Roman" w:hAnsi="Times New Roman" w:cs="Times New Roman"/>
          <w:lang w:val="en-US"/>
        </w:rPr>
        <w:t xml:space="preserve"> upon which, she argues, the taboo of cannibalism ultimately rests. </w:t>
      </w:r>
    </w:p>
    <w:p w14:paraId="7A438CFC" w14:textId="247E65B2" w:rsidR="00A33615" w:rsidRPr="002E3C91" w:rsidRDefault="00A33615" w:rsidP="006D2D16">
      <w:pPr>
        <w:spacing w:line="480" w:lineRule="auto"/>
        <w:ind w:firstLine="720"/>
        <w:jc w:val="both"/>
        <w:rPr>
          <w:rFonts w:ascii="Times New Roman" w:hAnsi="Times New Roman" w:cs="Times New Roman"/>
          <w:iCs/>
          <w:lang w:val="en-US"/>
        </w:rPr>
      </w:pPr>
      <w:r w:rsidRPr="00CC206B">
        <w:rPr>
          <w:rFonts w:ascii="Times New Roman" w:hAnsi="Times New Roman" w:cs="Times New Roman"/>
          <w:lang w:val="en-US"/>
        </w:rPr>
        <w:t>Indeed, giants even sometimes function as a prehistory of the human race itself, as, for example, in the</w:t>
      </w:r>
      <w:r w:rsidR="00D96764">
        <w:rPr>
          <w:rFonts w:ascii="Times New Roman" w:hAnsi="Times New Roman" w:cs="Times New Roman"/>
          <w:lang w:val="en-US"/>
        </w:rPr>
        <w:t xml:space="preserve"> insular French</w:t>
      </w:r>
      <w:r w:rsidRPr="00CC206B">
        <w:rPr>
          <w:rFonts w:ascii="Times New Roman" w:hAnsi="Times New Roman" w:cs="Times New Roman"/>
          <w:lang w:val="en-US"/>
        </w:rPr>
        <w:t xml:space="preserve"> text</w:t>
      </w:r>
      <w:r w:rsidR="000A48A9" w:rsidRPr="000A48A9">
        <w:rPr>
          <w:rFonts w:ascii="Times New Roman" w:hAnsi="Times New Roman" w:cs="Times New Roman"/>
          <w:i/>
          <w:iCs/>
          <w:lang w:val="en-US"/>
        </w:rPr>
        <w:t xml:space="preserve"> </w:t>
      </w:r>
      <w:r w:rsidR="000A48A9" w:rsidRPr="00CC206B">
        <w:rPr>
          <w:rFonts w:ascii="Times New Roman" w:hAnsi="Times New Roman" w:cs="Times New Roman"/>
          <w:i/>
          <w:iCs/>
          <w:lang w:val="en-US"/>
        </w:rPr>
        <w:t>Des Grantz Geanz</w:t>
      </w:r>
      <w:r w:rsidR="000A48A9">
        <w:rPr>
          <w:rFonts w:ascii="Times New Roman" w:hAnsi="Times New Roman" w:cs="Times New Roman"/>
          <w:i/>
          <w:iCs/>
          <w:lang w:val="en-US"/>
        </w:rPr>
        <w:t xml:space="preserve"> </w:t>
      </w:r>
      <w:r w:rsidR="00D96764">
        <w:rPr>
          <w:rFonts w:ascii="Times New Roman" w:hAnsi="Times New Roman" w:cs="Times New Roman"/>
          <w:iCs/>
          <w:lang w:val="en-US"/>
        </w:rPr>
        <w:t>likely composed in</w:t>
      </w:r>
      <w:r w:rsidR="000A48A9">
        <w:rPr>
          <w:rFonts w:ascii="Times New Roman" w:hAnsi="Times New Roman" w:cs="Times New Roman"/>
          <w:iCs/>
          <w:lang w:val="en-US"/>
        </w:rPr>
        <w:t xml:space="preserve"> </w:t>
      </w:r>
      <w:r w:rsidR="000A48A9" w:rsidRPr="000A48A9">
        <w:rPr>
          <w:rFonts w:ascii="Times New Roman" w:hAnsi="Times New Roman" w:cs="Times New Roman"/>
          <w:i/>
          <w:iCs/>
          <w:lang w:val="en-US"/>
        </w:rPr>
        <w:t>c</w:t>
      </w:r>
      <w:r w:rsidR="00C1777B">
        <w:rPr>
          <w:rFonts w:ascii="Times New Roman" w:hAnsi="Times New Roman" w:cs="Times New Roman"/>
          <w:iCs/>
          <w:lang w:val="en-US"/>
        </w:rPr>
        <w:t>. 1332</w:t>
      </w:r>
      <w:r w:rsidR="00C1777B" w:rsidRPr="00C1777B">
        <w:rPr>
          <w:rFonts w:ascii="Times New Roman" w:hAnsi="Times New Roman" w:cs="Times New Roman"/>
          <w:iCs/>
          <w:lang w:val="en-US"/>
        </w:rPr>
        <w:t>–</w:t>
      </w:r>
      <w:r w:rsidR="00F10861">
        <w:rPr>
          <w:rFonts w:ascii="Times New Roman" w:hAnsi="Times New Roman" w:cs="Times New Roman"/>
          <w:iCs/>
          <w:lang w:val="en-US"/>
        </w:rPr>
        <w:t xml:space="preserve">4, a text that circulates almost exclusively as a prologue to the so-called Anglo-Norman Prose </w:t>
      </w:r>
      <w:r w:rsidR="00F10861">
        <w:rPr>
          <w:rFonts w:ascii="Times New Roman" w:hAnsi="Times New Roman" w:cs="Times New Roman"/>
          <w:i/>
          <w:iCs/>
          <w:lang w:val="en-US"/>
        </w:rPr>
        <w:t>Brut</w:t>
      </w:r>
      <w:r w:rsidR="00F10861">
        <w:rPr>
          <w:rFonts w:ascii="Times New Roman" w:hAnsi="Times New Roman" w:cs="Times New Roman"/>
          <w:iCs/>
          <w:lang w:val="en-US"/>
        </w:rPr>
        <w:t>. A</w:t>
      </w:r>
      <w:r w:rsidR="00C1777B">
        <w:rPr>
          <w:rFonts w:ascii="Times New Roman" w:hAnsi="Times New Roman" w:cs="Times New Roman"/>
          <w:iCs/>
          <w:lang w:val="en-US"/>
        </w:rPr>
        <w:t xml:space="preserve"> shorter redaction of the poem was the basis of a Latin translation, known as </w:t>
      </w:r>
      <w:r w:rsidR="00C1777B">
        <w:rPr>
          <w:rFonts w:ascii="Times New Roman" w:hAnsi="Times New Roman" w:cs="Times New Roman"/>
          <w:i/>
          <w:lang w:val="en-US"/>
        </w:rPr>
        <w:t>De Origine Gigantum</w:t>
      </w:r>
      <w:r w:rsidR="00C1777B" w:rsidRPr="00C1777B">
        <w:rPr>
          <w:rFonts w:ascii="Times New Roman" w:hAnsi="Times New Roman" w:cs="Times New Roman"/>
          <w:lang w:val="en-US"/>
        </w:rPr>
        <w:t>, likely</w:t>
      </w:r>
      <w:r w:rsidR="00C1777B">
        <w:rPr>
          <w:rFonts w:ascii="Times New Roman" w:hAnsi="Times New Roman" w:cs="Times New Roman"/>
          <w:lang w:val="en-US"/>
        </w:rPr>
        <w:t xml:space="preserve"> composed </w:t>
      </w:r>
      <w:r w:rsidR="00C1777B">
        <w:rPr>
          <w:rFonts w:ascii="Times New Roman" w:hAnsi="Times New Roman" w:cs="Times New Roman"/>
          <w:i/>
          <w:lang w:val="en-US"/>
        </w:rPr>
        <w:t>c</w:t>
      </w:r>
      <w:r w:rsidR="00C1777B">
        <w:rPr>
          <w:rFonts w:ascii="Times New Roman" w:hAnsi="Times New Roman" w:cs="Times New Roman"/>
          <w:lang w:val="en-US"/>
        </w:rPr>
        <w:t>. 133</w:t>
      </w:r>
      <w:r w:rsidR="00C1777B">
        <w:rPr>
          <w:rFonts w:ascii="AppleSystemUIFont" w:hAnsi="AppleSystemUIFont" w:cs="AppleSystemUIFont"/>
          <w:color w:val="353535"/>
          <w:lang w:val="en-US"/>
        </w:rPr>
        <w:t>3</w:t>
      </w:r>
      <w:r w:rsidR="00C1777B" w:rsidRPr="00C1777B">
        <w:rPr>
          <w:rFonts w:ascii="Times New Roman" w:hAnsi="Times New Roman" w:cs="Times New Roman"/>
          <w:lang w:val="en-US"/>
        </w:rPr>
        <w:t>–</w:t>
      </w:r>
      <w:r w:rsidR="00F10861">
        <w:rPr>
          <w:rFonts w:ascii="Times New Roman" w:hAnsi="Times New Roman" w:cs="Times New Roman"/>
          <w:lang w:val="en-US"/>
        </w:rPr>
        <w:t xml:space="preserve">8. </w:t>
      </w:r>
      <w:r w:rsidR="00DE3174">
        <w:rPr>
          <w:rFonts w:ascii="Times New Roman" w:hAnsi="Times New Roman" w:cs="Times New Roman"/>
          <w:iCs/>
          <w:lang w:val="en-US"/>
        </w:rPr>
        <w:t>In these texts</w:t>
      </w:r>
      <w:r w:rsidRPr="00CC206B">
        <w:rPr>
          <w:rFonts w:ascii="Times New Roman" w:hAnsi="Times New Roman" w:cs="Times New Roman"/>
          <w:iCs/>
          <w:lang w:val="en-US"/>
        </w:rPr>
        <w:t>, Albion (Britain) is founded by Albina, daughter of a Greek king</w:t>
      </w:r>
      <w:r w:rsidR="00F10861">
        <w:rPr>
          <w:rFonts w:ascii="Times New Roman" w:hAnsi="Times New Roman" w:cs="Times New Roman"/>
          <w:iCs/>
          <w:lang w:val="en-US"/>
        </w:rPr>
        <w:t xml:space="preserve"> (or Syrian, depending on the version)</w:t>
      </w:r>
      <w:r w:rsidR="00DE3174">
        <w:rPr>
          <w:rFonts w:ascii="Times New Roman" w:hAnsi="Times New Roman" w:cs="Times New Roman"/>
          <w:iCs/>
          <w:lang w:val="en-US"/>
        </w:rPr>
        <w:t>. A</w:t>
      </w:r>
      <w:r w:rsidRPr="00CC206B">
        <w:rPr>
          <w:rFonts w:ascii="Times New Roman" w:hAnsi="Times New Roman" w:cs="Times New Roman"/>
          <w:iCs/>
          <w:lang w:val="en-US"/>
        </w:rPr>
        <w:t xml:space="preserve">s Cohen (1999, 53) notes, </w:t>
      </w:r>
      <w:r w:rsidR="00DE3174">
        <w:rPr>
          <w:rFonts w:ascii="Times New Roman" w:hAnsi="Times New Roman" w:cs="Times New Roman"/>
          <w:iCs/>
          <w:lang w:val="en-US"/>
        </w:rPr>
        <w:t>Albina</w:t>
      </w:r>
      <w:r w:rsidRPr="00CC206B">
        <w:rPr>
          <w:rFonts w:ascii="Times New Roman" w:hAnsi="Times New Roman" w:cs="Times New Roman"/>
          <w:iCs/>
          <w:lang w:val="en-US"/>
        </w:rPr>
        <w:t xml:space="preserve"> and her sisters are impregnated by evil spirits called, in Latin, </w:t>
      </w:r>
      <w:r w:rsidRPr="00CC206B">
        <w:rPr>
          <w:rFonts w:ascii="Times New Roman" w:hAnsi="Times New Roman" w:cs="Times New Roman"/>
          <w:i/>
          <w:iCs/>
          <w:lang w:val="en-US"/>
        </w:rPr>
        <w:t xml:space="preserve">incubi </w:t>
      </w:r>
      <w:r w:rsidRPr="00CC206B">
        <w:rPr>
          <w:rFonts w:ascii="Times New Roman" w:hAnsi="Times New Roman" w:cs="Times New Roman"/>
          <w:iCs/>
          <w:lang w:val="en-US"/>
        </w:rPr>
        <w:t xml:space="preserve">and </w:t>
      </w:r>
      <w:r w:rsidRPr="00CC206B">
        <w:rPr>
          <w:rFonts w:ascii="Times New Roman" w:hAnsi="Times New Roman" w:cs="Times New Roman"/>
          <w:i/>
          <w:iCs/>
          <w:lang w:val="en-US"/>
        </w:rPr>
        <w:t>demones</w:t>
      </w:r>
      <w:r w:rsidR="008A00F2">
        <w:rPr>
          <w:rFonts w:ascii="Times New Roman" w:hAnsi="Times New Roman" w:cs="Times New Roman"/>
          <w:iCs/>
          <w:lang w:val="en-US"/>
        </w:rPr>
        <w:t xml:space="preserve"> (</w:t>
      </w:r>
      <w:r w:rsidR="00526135" w:rsidRPr="00CC206B">
        <w:rPr>
          <w:rFonts w:ascii="Times New Roman" w:hAnsi="Times New Roman" w:cs="Times New Roman"/>
          <w:iCs/>
          <w:lang w:val="en-US"/>
        </w:rPr>
        <w:t>100</w:t>
      </w:r>
      <w:r w:rsidR="00526135" w:rsidRPr="00CC206B">
        <w:rPr>
          <w:rFonts w:ascii="Times New Roman" w:hAnsi="Times New Roman" w:cs="Times New Roman"/>
          <w:lang w:val="en-US"/>
        </w:rPr>
        <w:t>–</w:t>
      </w:r>
      <w:r w:rsidR="00526135" w:rsidRPr="00CC206B">
        <w:rPr>
          <w:rFonts w:ascii="Times New Roman" w:hAnsi="Times New Roman" w:cs="Times New Roman"/>
          <w:iCs/>
          <w:lang w:val="en-US"/>
        </w:rPr>
        <w:t>10)</w:t>
      </w:r>
      <w:r w:rsidRPr="00CC206B">
        <w:rPr>
          <w:rFonts w:ascii="Times New Roman" w:hAnsi="Times New Roman" w:cs="Times New Roman"/>
          <w:iCs/>
          <w:lang w:val="en-US"/>
        </w:rPr>
        <w:t xml:space="preserve">, in French, </w:t>
      </w:r>
      <w:r w:rsidR="00121CD3">
        <w:rPr>
          <w:rFonts w:ascii="Times New Roman" w:hAnsi="Times New Roman" w:cs="Times New Roman"/>
          <w:i/>
          <w:iCs/>
          <w:lang w:val="en-US"/>
        </w:rPr>
        <w:t>mal</w:t>
      </w:r>
      <w:r w:rsidRPr="00CC206B">
        <w:rPr>
          <w:rFonts w:ascii="Times New Roman" w:hAnsi="Times New Roman" w:cs="Times New Roman"/>
          <w:i/>
          <w:iCs/>
          <w:lang w:val="en-US"/>
        </w:rPr>
        <w:t>fez</w:t>
      </w:r>
      <w:r w:rsidRPr="00CC206B">
        <w:rPr>
          <w:rFonts w:ascii="Times New Roman" w:hAnsi="Times New Roman" w:cs="Times New Roman"/>
          <w:iCs/>
          <w:lang w:val="en-US"/>
        </w:rPr>
        <w:t xml:space="preserve"> and </w:t>
      </w:r>
      <w:r w:rsidRPr="00CC206B">
        <w:rPr>
          <w:rFonts w:ascii="Times New Roman" w:hAnsi="Times New Roman" w:cs="Times New Roman"/>
          <w:i/>
          <w:iCs/>
          <w:lang w:val="en-US"/>
        </w:rPr>
        <w:t>deables</w:t>
      </w:r>
      <w:r w:rsidRPr="00CC206B">
        <w:rPr>
          <w:rFonts w:ascii="Times New Roman" w:hAnsi="Times New Roman" w:cs="Times New Roman"/>
          <w:iCs/>
          <w:lang w:val="en-US"/>
        </w:rPr>
        <w:t>,</w:t>
      </w:r>
      <w:r w:rsidRPr="00CC206B">
        <w:rPr>
          <w:rFonts w:ascii="Times New Roman" w:hAnsi="Times New Roman" w:cs="Times New Roman"/>
          <w:i/>
          <w:iCs/>
          <w:lang w:val="en-US"/>
        </w:rPr>
        <w:t xml:space="preserve"> </w:t>
      </w:r>
      <w:r w:rsidRPr="00CC206B">
        <w:rPr>
          <w:rFonts w:ascii="Times New Roman" w:hAnsi="Times New Roman" w:cs="Times New Roman"/>
          <w:iCs/>
          <w:lang w:val="en-US"/>
        </w:rPr>
        <w:t>producing offspring that</w:t>
      </w:r>
      <w:r w:rsidR="00313753" w:rsidRPr="00CC206B">
        <w:rPr>
          <w:rFonts w:ascii="Times New Roman" w:hAnsi="Times New Roman" w:cs="Times New Roman"/>
          <w:iCs/>
          <w:lang w:val="en-US"/>
        </w:rPr>
        <w:t xml:space="preserve"> are hideous and huge </w:t>
      </w:r>
      <w:r w:rsidR="00526135" w:rsidRPr="00CC206B">
        <w:rPr>
          <w:rFonts w:ascii="Times New Roman" w:hAnsi="Times New Roman" w:cs="Times New Roman"/>
          <w:iCs/>
          <w:lang w:val="en-US"/>
        </w:rPr>
        <w:t>(</w:t>
      </w:r>
      <w:r w:rsidR="00313753" w:rsidRPr="00CC206B">
        <w:rPr>
          <w:rFonts w:ascii="Times New Roman" w:hAnsi="Times New Roman" w:cs="Times New Roman"/>
          <w:iCs/>
          <w:lang w:val="en-US"/>
        </w:rPr>
        <w:t>439</w:t>
      </w:r>
      <w:r w:rsidR="00313753" w:rsidRPr="00CC206B">
        <w:rPr>
          <w:rFonts w:ascii="Times New Roman" w:hAnsi="Times New Roman" w:cs="Times New Roman"/>
          <w:lang w:val="en-US"/>
        </w:rPr>
        <w:t>–</w:t>
      </w:r>
      <w:r w:rsidRPr="00CC206B">
        <w:rPr>
          <w:rFonts w:ascii="Times New Roman" w:hAnsi="Times New Roman" w:cs="Times New Roman"/>
          <w:iCs/>
          <w:lang w:val="en-US"/>
        </w:rPr>
        <w:t xml:space="preserve">58). Their size, however, is arguably less a feature of their demonic ancestry than of their human one, since Albina’s family is already described from the outset in both the </w:t>
      </w:r>
      <w:r w:rsidR="00DE3174" w:rsidRPr="00CC206B">
        <w:rPr>
          <w:rFonts w:ascii="Times New Roman" w:hAnsi="Times New Roman" w:cs="Times New Roman"/>
          <w:iCs/>
          <w:lang w:val="en-US"/>
        </w:rPr>
        <w:t xml:space="preserve">French </w:t>
      </w:r>
      <w:r w:rsidRPr="00CC206B">
        <w:rPr>
          <w:rFonts w:ascii="Times New Roman" w:hAnsi="Times New Roman" w:cs="Times New Roman"/>
          <w:iCs/>
          <w:lang w:val="en-US"/>
        </w:rPr>
        <w:t xml:space="preserve">and </w:t>
      </w:r>
      <w:r w:rsidR="00DE3174" w:rsidRPr="00CC206B">
        <w:rPr>
          <w:rFonts w:ascii="Times New Roman" w:hAnsi="Times New Roman" w:cs="Times New Roman"/>
          <w:iCs/>
          <w:lang w:val="en-US"/>
        </w:rPr>
        <w:t xml:space="preserve">Latin </w:t>
      </w:r>
      <w:r w:rsidRPr="00CC206B">
        <w:rPr>
          <w:rFonts w:ascii="Times New Roman" w:hAnsi="Times New Roman" w:cs="Times New Roman"/>
          <w:iCs/>
          <w:lang w:val="en-US"/>
        </w:rPr>
        <w:t xml:space="preserve">versions not as </w:t>
      </w:r>
      <w:r w:rsidRPr="00CC206B">
        <w:rPr>
          <w:rFonts w:ascii="Times New Roman" w:hAnsi="Times New Roman" w:cs="Times New Roman"/>
          <w:lang w:val="en-US"/>
        </w:rPr>
        <w:t>monstrous or</w:t>
      </w:r>
      <w:r w:rsidR="0066652C">
        <w:rPr>
          <w:rFonts w:ascii="Times New Roman" w:hAnsi="Times New Roman" w:cs="Times New Roman"/>
          <w:lang w:val="en-US"/>
        </w:rPr>
        <w:t xml:space="preserve"> even</w:t>
      </w:r>
      <w:r w:rsidRPr="00CC206B">
        <w:rPr>
          <w:rFonts w:ascii="Times New Roman" w:hAnsi="Times New Roman" w:cs="Times New Roman"/>
          <w:lang w:val="en-US"/>
        </w:rPr>
        <w:t xml:space="preserve"> gigantic, bu</w:t>
      </w:r>
      <w:r w:rsidR="004A758F" w:rsidRPr="00CC206B">
        <w:rPr>
          <w:rFonts w:ascii="Times New Roman" w:hAnsi="Times New Roman" w:cs="Times New Roman"/>
          <w:lang w:val="en-US"/>
        </w:rPr>
        <w:t xml:space="preserve">t simply human and very large: </w:t>
      </w:r>
      <w:r w:rsidR="0066652C" w:rsidRPr="00CC206B">
        <w:rPr>
          <w:rFonts w:ascii="Times New Roman" w:hAnsi="Times New Roman" w:cs="Times New Roman"/>
          <w:lang w:val="en-US"/>
        </w:rPr>
        <w:t>“</w:t>
      </w:r>
      <w:r w:rsidR="0066652C">
        <w:rPr>
          <w:rFonts w:ascii="Times New Roman" w:hAnsi="Times New Roman" w:cs="Times New Roman"/>
          <w:lang w:val="en-US"/>
        </w:rPr>
        <w:t>Piere et mere furent grauntz /</w:t>
      </w:r>
      <w:r w:rsidR="0066652C" w:rsidRPr="00CC206B">
        <w:rPr>
          <w:rFonts w:ascii="Times New Roman" w:hAnsi="Times New Roman" w:cs="Times New Roman"/>
          <w:lang w:val="en-US"/>
        </w:rPr>
        <w:t xml:space="preserve"> Auxi devendrent les enfauntz” (Father and mother were big and so became the children; 23</w:t>
      </w:r>
      <w:r w:rsidR="0066652C">
        <w:rPr>
          <w:rFonts w:ascii="Times New Roman" w:hAnsi="Times New Roman" w:cs="Times New Roman"/>
          <w:lang w:val="en-US"/>
        </w:rPr>
        <w:t>–</w:t>
      </w:r>
      <w:r w:rsidR="0066652C" w:rsidRPr="00CC206B">
        <w:rPr>
          <w:rFonts w:ascii="Times New Roman" w:hAnsi="Times New Roman" w:cs="Times New Roman"/>
          <w:lang w:val="en-US"/>
        </w:rPr>
        <w:t>4)</w:t>
      </w:r>
      <w:r w:rsidR="0066652C">
        <w:rPr>
          <w:rFonts w:ascii="Times New Roman" w:hAnsi="Times New Roman" w:cs="Times New Roman"/>
          <w:lang w:val="en-US"/>
        </w:rPr>
        <w:t>;</w:t>
      </w:r>
      <w:r w:rsidR="0066652C" w:rsidRPr="00CC206B">
        <w:rPr>
          <w:rFonts w:ascii="Times New Roman" w:hAnsi="Times New Roman" w:cs="Times New Roman"/>
          <w:lang w:val="en-US"/>
        </w:rPr>
        <w:t xml:space="preserve"> </w:t>
      </w:r>
      <w:r w:rsidR="004A758F" w:rsidRPr="00CC206B">
        <w:rPr>
          <w:rFonts w:ascii="Times New Roman" w:hAnsi="Times New Roman" w:cs="Times New Roman"/>
          <w:lang w:val="en-US"/>
        </w:rPr>
        <w:t>“</w:t>
      </w:r>
      <w:r w:rsidRPr="00CC206B">
        <w:rPr>
          <w:rFonts w:ascii="Times New Roman" w:hAnsi="Times New Roman" w:cs="Times New Roman"/>
          <w:lang w:val="en-US"/>
        </w:rPr>
        <w:t>triginta filias admodum speciosas et grandes sicut era</w:t>
      </w:r>
      <w:r w:rsidR="004A758F" w:rsidRPr="00CC206B">
        <w:rPr>
          <w:rFonts w:ascii="Times New Roman" w:hAnsi="Times New Roman" w:cs="Times New Roman"/>
          <w:lang w:val="en-US"/>
        </w:rPr>
        <w:t>t pater et mater earum”</w:t>
      </w:r>
      <w:r w:rsidR="00526135" w:rsidRPr="00CC206B">
        <w:rPr>
          <w:rFonts w:ascii="Times New Roman" w:hAnsi="Times New Roman" w:cs="Times New Roman"/>
          <w:lang w:val="en-US"/>
        </w:rPr>
        <w:t xml:space="preserve"> (thirty daughters incredibly beautiful and big, just a</w:t>
      </w:r>
      <w:r w:rsidR="008A00F2">
        <w:rPr>
          <w:rFonts w:ascii="Times New Roman" w:hAnsi="Times New Roman" w:cs="Times New Roman"/>
          <w:lang w:val="en-US"/>
        </w:rPr>
        <w:t xml:space="preserve">s their father and mother were; </w:t>
      </w:r>
      <w:r w:rsidR="00526135" w:rsidRPr="00CC206B">
        <w:rPr>
          <w:rFonts w:ascii="Times New Roman" w:hAnsi="Times New Roman" w:cs="Times New Roman"/>
          <w:lang w:val="en-US"/>
        </w:rPr>
        <w:t>10–11)</w:t>
      </w:r>
      <w:r w:rsidRPr="00CC206B">
        <w:rPr>
          <w:rFonts w:ascii="Times New Roman" w:hAnsi="Times New Roman" w:cs="Times New Roman"/>
          <w:lang w:val="en-US"/>
        </w:rPr>
        <w:t xml:space="preserve">. It seems that, even before their demonic fathering, Albina’s progeny were always going to be giants, like their mother and </w:t>
      </w:r>
      <w:r w:rsidR="009F15C7">
        <w:rPr>
          <w:rFonts w:ascii="Times New Roman" w:hAnsi="Times New Roman" w:cs="Times New Roman"/>
          <w:lang w:val="en-US"/>
        </w:rPr>
        <w:t>father</w:t>
      </w:r>
      <w:r w:rsidRPr="00CC206B">
        <w:rPr>
          <w:rFonts w:ascii="Times New Roman" w:hAnsi="Times New Roman" w:cs="Times New Roman"/>
          <w:lang w:val="en-US"/>
        </w:rPr>
        <w:t xml:space="preserve"> before them</w:t>
      </w:r>
      <w:r w:rsidR="003158AE">
        <w:rPr>
          <w:rFonts w:ascii="Times New Roman" w:hAnsi="Times New Roman" w:cs="Times New Roman"/>
          <w:lang w:val="en-US"/>
        </w:rPr>
        <w:t xml:space="preserve">, but not, for all that, </w:t>
      </w:r>
      <w:r w:rsidR="003158AE" w:rsidRPr="005E1904">
        <w:rPr>
          <w:rFonts w:ascii="Times New Roman" w:hAnsi="Times New Roman" w:cs="Times New Roman"/>
          <w:lang w:val="en-US"/>
        </w:rPr>
        <w:t>inhuman</w:t>
      </w:r>
      <w:r w:rsidRPr="00CC206B">
        <w:rPr>
          <w:rFonts w:ascii="Times New Roman" w:hAnsi="Times New Roman" w:cs="Times New Roman"/>
          <w:lang w:val="en-US"/>
        </w:rPr>
        <w:t>.</w:t>
      </w:r>
      <w:r w:rsidRPr="00CC206B">
        <w:rPr>
          <w:rFonts w:ascii="Times New Roman" w:hAnsi="Times New Roman" w:cs="Times New Roman"/>
          <w:iCs/>
          <w:lang w:val="en-US"/>
        </w:rPr>
        <w:t xml:space="preserve"> </w:t>
      </w:r>
      <w:r w:rsidR="00D60DDF">
        <w:rPr>
          <w:rFonts w:ascii="Times New Roman" w:hAnsi="Times New Roman" w:cs="Times New Roman"/>
          <w:lang w:val="en-US"/>
        </w:rPr>
        <w:t>In sum</w:t>
      </w:r>
      <w:r w:rsidR="00097174">
        <w:rPr>
          <w:rFonts w:ascii="Times New Roman" w:hAnsi="Times New Roman" w:cs="Times New Roman"/>
          <w:lang w:val="en-US"/>
        </w:rPr>
        <w:t>,</w:t>
      </w:r>
      <w:r w:rsidRPr="00CC206B">
        <w:rPr>
          <w:rFonts w:ascii="Times New Roman" w:hAnsi="Times New Roman" w:cs="Times New Roman"/>
          <w:lang w:val="en-US"/>
        </w:rPr>
        <w:t xml:space="preserve"> the </w:t>
      </w:r>
      <w:r w:rsidR="00097174">
        <w:rPr>
          <w:rFonts w:ascii="Times New Roman" w:hAnsi="Times New Roman" w:cs="Times New Roman"/>
          <w:lang w:val="en-US"/>
        </w:rPr>
        <w:t xml:space="preserve">physical and </w:t>
      </w:r>
      <w:r w:rsidRPr="00CC206B">
        <w:rPr>
          <w:rFonts w:ascii="Times New Roman" w:hAnsi="Times New Roman" w:cs="Times New Roman"/>
          <w:lang w:val="en-US"/>
        </w:rPr>
        <w:t xml:space="preserve">conceptual similitude of the gigantic humanoid body, coupled with such strands of historiography as </w:t>
      </w:r>
      <w:r w:rsidRPr="00CC206B">
        <w:rPr>
          <w:rFonts w:ascii="Times New Roman" w:hAnsi="Times New Roman" w:cs="Times New Roman"/>
          <w:i/>
          <w:lang w:val="en-US"/>
        </w:rPr>
        <w:t xml:space="preserve">De Origine Gigantum </w:t>
      </w:r>
      <w:r w:rsidRPr="00CC206B">
        <w:rPr>
          <w:rFonts w:ascii="Times New Roman" w:hAnsi="Times New Roman" w:cs="Times New Roman"/>
          <w:lang w:val="en-US"/>
        </w:rPr>
        <w:t xml:space="preserve">and </w:t>
      </w:r>
      <w:r w:rsidRPr="00CC206B">
        <w:rPr>
          <w:rFonts w:ascii="Times New Roman" w:hAnsi="Times New Roman" w:cs="Times New Roman"/>
          <w:i/>
          <w:lang w:val="en-US"/>
        </w:rPr>
        <w:t>Des Granz Geanz</w:t>
      </w:r>
      <w:r w:rsidRPr="00CC206B">
        <w:rPr>
          <w:rFonts w:ascii="Times New Roman" w:hAnsi="Times New Roman" w:cs="Times New Roman"/>
          <w:lang w:val="en-US"/>
        </w:rPr>
        <w:t xml:space="preserve">, amply confirm the use of the term </w:t>
      </w:r>
      <w:r w:rsidR="00C97FA6" w:rsidRPr="00CC206B">
        <w:rPr>
          <w:rFonts w:ascii="Times New Roman" w:hAnsi="Times New Roman" w:cs="Times New Roman"/>
          <w:lang w:val="en-US"/>
        </w:rPr>
        <w:lastRenderedPageBreak/>
        <w:t>“</w:t>
      </w:r>
      <w:r w:rsidRPr="00CC206B">
        <w:rPr>
          <w:rFonts w:ascii="Times New Roman" w:hAnsi="Times New Roman" w:cs="Times New Roman"/>
          <w:lang w:val="en-US"/>
        </w:rPr>
        <w:t>cannibalism</w:t>
      </w:r>
      <w:r w:rsidR="00C97FA6" w:rsidRPr="00CC206B">
        <w:rPr>
          <w:rFonts w:ascii="Times New Roman" w:hAnsi="Times New Roman" w:cs="Times New Roman"/>
          <w:lang w:val="en-US"/>
        </w:rPr>
        <w:t>”</w:t>
      </w:r>
      <w:r w:rsidRPr="00CC206B">
        <w:rPr>
          <w:rFonts w:ascii="Times New Roman" w:hAnsi="Times New Roman" w:cs="Times New Roman"/>
          <w:lang w:val="en-US"/>
        </w:rPr>
        <w:t>, as opposed to anthropophagism, in order to describe giants’ consumption of human flesh.</w:t>
      </w:r>
    </w:p>
    <w:p w14:paraId="68F5205C" w14:textId="0641F483" w:rsidR="003248E4"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r>
      <w:r w:rsidR="004978A7" w:rsidRPr="00CC206B">
        <w:rPr>
          <w:rFonts w:ascii="Times New Roman" w:hAnsi="Times New Roman" w:cs="Times New Roman"/>
          <w:i/>
          <w:lang w:val="en-US"/>
        </w:rPr>
        <w:t>Des Granz Geanz</w:t>
      </w:r>
      <w:r w:rsidR="004978A7" w:rsidRPr="00CC206B">
        <w:rPr>
          <w:rFonts w:ascii="Times New Roman" w:hAnsi="Times New Roman" w:cs="Times New Roman"/>
          <w:lang w:val="en-US"/>
        </w:rPr>
        <w:t xml:space="preserve"> and </w:t>
      </w:r>
      <w:r w:rsidRPr="00CC206B">
        <w:rPr>
          <w:rFonts w:ascii="Times New Roman" w:hAnsi="Times New Roman" w:cs="Times New Roman"/>
          <w:i/>
          <w:lang w:val="en-US"/>
        </w:rPr>
        <w:t xml:space="preserve">De Origine Gigantum </w:t>
      </w:r>
      <w:r w:rsidRPr="00CC206B">
        <w:rPr>
          <w:rFonts w:ascii="Times New Roman" w:hAnsi="Times New Roman" w:cs="Times New Roman"/>
          <w:lang w:val="en-US"/>
        </w:rPr>
        <w:t>are also significant texts for illustrating another characteristic of giants in medieval literature, namely their sexual subversiveness. Here, the founding of Albion is a consequence of the exile of Albina and her sisters from their Greek homeland after their plot to kill the men to w</w:t>
      </w:r>
      <w:r w:rsidR="0042390D">
        <w:rPr>
          <w:rFonts w:ascii="Times New Roman" w:hAnsi="Times New Roman" w:cs="Times New Roman"/>
          <w:lang w:val="en-US"/>
        </w:rPr>
        <w:t>hom they have been married</w:t>
      </w:r>
      <w:r w:rsidRPr="00CC206B">
        <w:rPr>
          <w:rFonts w:ascii="Times New Roman" w:hAnsi="Times New Roman" w:cs="Times New Roman"/>
          <w:lang w:val="en-US"/>
        </w:rPr>
        <w:t>. As Leslie Johnson (1995, 32</w:t>
      </w:r>
      <w:r w:rsidR="00D33745" w:rsidRPr="00CC206B">
        <w:rPr>
          <w:rFonts w:ascii="Times New Roman" w:hAnsi="Times New Roman" w:cs="Times New Roman"/>
          <w:lang w:val="en-US"/>
        </w:rPr>
        <w:t>–</w:t>
      </w:r>
      <w:r w:rsidR="003248E4">
        <w:rPr>
          <w:rFonts w:ascii="Times New Roman" w:hAnsi="Times New Roman" w:cs="Times New Roman"/>
          <w:lang w:val="en-US"/>
        </w:rPr>
        <w:t>3</w:t>
      </w:r>
      <w:r w:rsidRPr="00CC206B">
        <w:rPr>
          <w:rFonts w:ascii="Times New Roman" w:hAnsi="Times New Roman" w:cs="Times New Roman"/>
          <w:lang w:val="en-US"/>
        </w:rPr>
        <w:t>) notes, the</w:t>
      </w:r>
      <w:r w:rsidR="003248E4">
        <w:rPr>
          <w:rFonts w:ascii="Times New Roman" w:hAnsi="Times New Roman" w:cs="Times New Roman"/>
          <w:lang w:val="en-US"/>
        </w:rPr>
        <w:t xml:space="preserve"> women’s actions are highly transgressive, even treasonous, and, for Johnson, stem from their inability to be </w:t>
      </w:r>
      <w:r w:rsidR="00FF7635">
        <w:rPr>
          <w:rFonts w:ascii="Times New Roman" w:hAnsi="Times New Roman" w:cs="Times New Roman"/>
          <w:lang w:val="en-US"/>
        </w:rPr>
        <w:t>the wives of kings subject to their unconquered father.</w:t>
      </w:r>
      <w:r w:rsidR="00AC469E">
        <w:rPr>
          <w:rFonts w:ascii="Times New Roman" w:hAnsi="Times New Roman" w:cs="Times New Roman"/>
          <w:lang w:val="en-US"/>
        </w:rPr>
        <w:t xml:space="preserve"> However, the giantesses’ murderous plot does not merely mark their resistance to feudal demotion: the giantesses</w:t>
      </w:r>
      <w:r w:rsidR="00FF7635">
        <w:rPr>
          <w:rFonts w:ascii="Times New Roman" w:hAnsi="Times New Roman" w:cs="Times New Roman"/>
          <w:lang w:val="en-US"/>
        </w:rPr>
        <w:t xml:space="preserve"> seek to translate their father’s </w:t>
      </w:r>
      <w:r w:rsidR="00FF7635" w:rsidRPr="00CC206B">
        <w:rPr>
          <w:rFonts w:ascii="Times New Roman" w:hAnsi="Times New Roman" w:cs="Times New Roman"/>
          <w:lang w:val="en-US"/>
        </w:rPr>
        <w:t>political independence</w:t>
      </w:r>
      <w:r w:rsidR="00FF7635">
        <w:rPr>
          <w:rFonts w:ascii="Times New Roman" w:hAnsi="Times New Roman" w:cs="Times New Roman"/>
          <w:lang w:val="en-US"/>
        </w:rPr>
        <w:t xml:space="preserve"> </w:t>
      </w:r>
      <w:r w:rsidR="00FF7635" w:rsidRPr="00CC206B">
        <w:rPr>
          <w:rFonts w:ascii="Times New Roman" w:hAnsi="Times New Roman" w:cs="Times New Roman"/>
          <w:lang w:val="en-US"/>
        </w:rPr>
        <w:t>into sexual terms</w:t>
      </w:r>
      <w:r w:rsidR="00FF7635">
        <w:rPr>
          <w:rFonts w:ascii="Times New Roman" w:hAnsi="Times New Roman" w:cs="Times New Roman"/>
          <w:lang w:val="en-US"/>
        </w:rPr>
        <w:t xml:space="preserve">, </w:t>
      </w:r>
      <w:r w:rsidR="00AC469E">
        <w:rPr>
          <w:rFonts w:ascii="Times New Roman" w:hAnsi="Times New Roman" w:cs="Times New Roman"/>
          <w:lang w:val="en-US"/>
        </w:rPr>
        <w:t xml:space="preserve">each </w:t>
      </w:r>
      <w:r w:rsidR="00FF7635">
        <w:rPr>
          <w:rFonts w:ascii="Times New Roman" w:hAnsi="Times New Roman" w:cs="Times New Roman"/>
          <w:lang w:val="en-US"/>
        </w:rPr>
        <w:t xml:space="preserve">desiring to be </w:t>
      </w:r>
      <w:r w:rsidR="00424FA7">
        <w:rPr>
          <w:rFonts w:ascii="Times New Roman" w:hAnsi="Times New Roman" w:cs="Times New Roman"/>
          <w:lang w:val="en-US"/>
        </w:rPr>
        <w:t>“</w:t>
      </w:r>
      <w:r w:rsidR="00FF7635">
        <w:rPr>
          <w:rFonts w:ascii="Times New Roman" w:hAnsi="Times New Roman" w:cs="Times New Roman"/>
          <w:lang w:val="en-US"/>
        </w:rPr>
        <w:t>mestresce / de sun seignur</w:t>
      </w:r>
      <w:r w:rsidR="00EB0399">
        <w:rPr>
          <w:rFonts w:ascii="Times New Roman" w:hAnsi="Times New Roman" w:cs="Times New Roman"/>
          <w:lang w:val="en-US"/>
        </w:rPr>
        <w:t xml:space="preserve"> et de qaunt q’il ot</w:t>
      </w:r>
      <w:r w:rsidR="00424FA7">
        <w:rPr>
          <w:rFonts w:ascii="Times New Roman" w:hAnsi="Times New Roman" w:cs="Times New Roman"/>
          <w:lang w:val="en-US"/>
        </w:rPr>
        <w:t>”</w:t>
      </w:r>
      <w:r w:rsidR="00FF7635">
        <w:rPr>
          <w:rFonts w:ascii="Times New Roman" w:hAnsi="Times New Roman" w:cs="Times New Roman"/>
          <w:lang w:val="en-US"/>
        </w:rPr>
        <w:t xml:space="preserve"> (</w:t>
      </w:r>
      <w:r w:rsidR="00557127">
        <w:rPr>
          <w:rFonts w:ascii="Times New Roman" w:hAnsi="Times New Roman" w:cs="Times New Roman"/>
          <w:lang w:val="en-US"/>
        </w:rPr>
        <w:t>mistress of her husband</w:t>
      </w:r>
      <w:r w:rsidR="00EB0399">
        <w:rPr>
          <w:rFonts w:ascii="Times New Roman" w:hAnsi="Times New Roman" w:cs="Times New Roman"/>
          <w:lang w:val="en-US"/>
        </w:rPr>
        <w:t xml:space="preserve"> and whatever he owned</w:t>
      </w:r>
      <w:r w:rsidR="00557127">
        <w:rPr>
          <w:rFonts w:ascii="Times New Roman" w:hAnsi="Times New Roman" w:cs="Times New Roman"/>
          <w:lang w:val="en-US"/>
        </w:rPr>
        <w:t xml:space="preserve">; </w:t>
      </w:r>
      <w:r w:rsidR="00FF7635">
        <w:rPr>
          <w:rFonts w:ascii="Times New Roman" w:hAnsi="Times New Roman" w:cs="Times New Roman"/>
          <w:lang w:val="en-US"/>
        </w:rPr>
        <w:t>59–60)</w:t>
      </w:r>
      <w:r w:rsidR="00FF7635" w:rsidRPr="00CC206B">
        <w:rPr>
          <w:rFonts w:ascii="Times New Roman" w:hAnsi="Times New Roman" w:cs="Times New Roman"/>
          <w:lang w:val="en-US"/>
        </w:rPr>
        <w:t>, t</w:t>
      </w:r>
      <w:r w:rsidR="00FF7635">
        <w:rPr>
          <w:rFonts w:ascii="Times New Roman" w:hAnsi="Times New Roman" w:cs="Times New Roman"/>
          <w:lang w:val="en-US"/>
        </w:rPr>
        <w:t xml:space="preserve">hereby </w:t>
      </w:r>
      <w:r w:rsidR="00FF7635" w:rsidRPr="00CC206B">
        <w:rPr>
          <w:rFonts w:ascii="Times New Roman" w:hAnsi="Times New Roman" w:cs="Times New Roman"/>
          <w:lang w:val="en-US"/>
        </w:rPr>
        <w:t>subvert</w:t>
      </w:r>
      <w:r w:rsidR="00AC469E">
        <w:rPr>
          <w:rFonts w:ascii="Times New Roman" w:hAnsi="Times New Roman" w:cs="Times New Roman"/>
          <w:lang w:val="en-US"/>
        </w:rPr>
        <w:t>ing</w:t>
      </w:r>
      <w:r w:rsidR="00FF7635" w:rsidRPr="00CC206B">
        <w:rPr>
          <w:rFonts w:ascii="Times New Roman" w:hAnsi="Times New Roman" w:cs="Times New Roman"/>
          <w:lang w:val="en-US"/>
        </w:rPr>
        <w:t xml:space="preserve"> both conventional gender roles and patriarchal kinship structures</w:t>
      </w:r>
      <w:r w:rsidR="00FF7635">
        <w:rPr>
          <w:rFonts w:ascii="Times New Roman" w:hAnsi="Times New Roman" w:cs="Times New Roman"/>
          <w:lang w:val="en-US"/>
        </w:rPr>
        <w:t>.</w:t>
      </w:r>
    </w:p>
    <w:p w14:paraId="54D7D29B" w14:textId="292D14E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In other texts too, giants who do appear as largely integrated within heteronormative society continue to retain hints of sexual configurations that do not fit within the rigidly straight parameters of courtliness. The half-giant Galehaut is a case in point. In the thirteenth-century </w:t>
      </w:r>
      <w:r w:rsidRPr="005E1904">
        <w:rPr>
          <w:rFonts w:ascii="Times New Roman" w:hAnsi="Times New Roman" w:cs="Times New Roman"/>
          <w:i/>
          <w:lang w:val="en-US"/>
        </w:rPr>
        <w:t>Prose</w:t>
      </w:r>
      <w:r w:rsidRPr="00CC206B">
        <w:rPr>
          <w:rFonts w:ascii="Times New Roman" w:hAnsi="Times New Roman" w:cs="Times New Roman"/>
          <w:i/>
          <w:lang w:val="en-US"/>
        </w:rPr>
        <w:t xml:space="preserve"> Lancelot</w:t>
      </w:r>
      <w:r w:rsidRPr="00CC206B">
        <w:rPr>
          <w:rFonts w:ascii="Times New Roman" w:hAnsi="Times New Roman" w:cs="Times New Roman"/>
          <w:lang w:val="en-US"/>
        </w:rPr>
        <w:t xml:space="preserve">, Galehaut’s narrative trajectory is deeply enmeshed with his love for Lancelot: inscribed </w:t>
      </w:r>
      <w:r w:rsidR="00BB5144" w:rsidRPr="00CC206B">
        <w:rPr>
          <w:rFonts w:ascii="Times New Roman" w:hAnsi="Times New Roman" w:cs="Times New Roman"/>
          <w:lang w:val="en-US"/>
        </w:rPr>
        <w:t>on his very tomb are the words “</w:t>
      </w:r>
      <w:r w:rsidRPr="00CC206B">
        <w:rPr>
          <w:rFonts w:ascii="Times New Roman" w:hAnsi="Times New Roman" w:cs="Times New Roman"/>
          <w:lang w:val="en-US"/>
        </w:rPr>
        <w:t>Galehout […] q</w:t>
      </w:r>
      <w:r w:rsidR="0091356E" w:rsidRPr="00CC206B">
        <w:rPr>
          <w:rFonts w:ascii="Times New Roman" w:hAnsi="Times New Roman" w:cs="Times New Roman"/>
          <w:lang w:val="en-US"/>
        </w:rPr>
        <w:t>ui por l’amor de Lancelot morut”</w:t>
      </w:r>
      <w:r w:rsidRPr="00CC206B">
        <w:rPr>
          <w:rFonts w:ascii="Times New Roman" w:hAnsi="Times New Roman" w:cs="Times New Roman"/>
          <w:lang w:val="en-US"/>
        </w:rPr>
        <w:t xml:space="preserve"> (</w:t>
      </w:r>
      <w:r w:rsidR="00BB5144" w:rsidRPr="00CC206B">
        <w:rPr>
          <w:rFonts w:ascii="Times New Roman" w:hAnsi="Times New Roman" w:cs="Times New Roman"/>
          <w:lang w:val="en-US"/>
        </w:rPr>
        <w:t>Galehaut [</w:t>
      </w:r>
      <w:r w:rsidRPr="00CC206B">
        <w:rPr>
          <w:rFonts w:ascii="Times New Roman" w:hAnsi="Times New Roman" w:cs="Times New Roman"/>
          <w:lang w:val="en-US"/>
        </w:rPr>
        <w:t>…</w:t>
      </w:r>
      <w:r w:rsidR="00BB5144" w:rsidRPr="00CC206B">
        <w:rPr>
          <w:rFonts w:ascii="Times New Roman" w:hAnsi="Times New Roman" w:cs="Times New Roman"/>
          <w:lang w:val="en-US"/>
        </w:rPr>
        <w:t>]</w:t>
      </w:r>
      <w:r w:rsidRPr="00CC206B">
        <w:rPr>
          <w:rFonts w:ascii="Times New Roman" w:hAnsi="Times New Roman" w:cs="Times New Roman"/>
          <w:lang w:val="en-US"/>
        </w:rPr>
        <w:t xml:space="preserve"> who died for love of Lancelot</w:t>
      </w:r>
      <w:r w:rsidR="002C6D5B">
        <w:rPr>
          <w:rFonts w:ascii="Times New Roman" w:hAnsi="Times New Roman" w:cs="Times New Roman"/>
          <w:lang w:val="en-US"/>
        </w:rPr>
        <w:t>;</w:t>
      </w:r>
      <w:r w:rsidR="004978A7">
        <w:rPr>
          <w:rFonts w:ascii="Times New Roman" w:hAnsi="Times New Roman" w:cs="Times New Roman"/>
          <w:lang w:val="en-US"/>
        </w:rPr>
        <w:t xml:space="preserve"> II, </w:t>
      </w:r>
      <w:r w:rsidR="00C83A98">
        <w:rPr>
          <w:rFonts w:ascii="Times New Roman" w:hAnsi="Times New Roman" w:cs="Times New Roman"/>
          <w:lang w:val="en-US"/>
        </w:rPr>
        <w:t>212</w:t>
      </w:r>
      <w:r w:rsidR="00BB5144" w:rsidRPr="00CC206B">
        <w:rPr>
          <w:rFonts w:ascii="Times New Roman" w:hAnsi="Times New Roman" w:cs="Times New Roman"/>
          <w:lang w:val="en-US"/>
        </w:rPr>
        <w:t>)</w:t>
      </w:r>
      <w:r w:rsidRPr="00CC206B">
        <w:rPr>
          <w:rFonts w:ascii="Times New Roman" w:hAnsi="Times New Roman" w:cs="Times New Roman"/>
          <w:lang w:val="en-US"/>
        </w:rPr>
        <w:t xml:space="preserve">. Notably, Peggy McCracken (2008, 57) has </w:t>
      </w:r>
      <w:r w:rsidR="004978A7">
        <w:rPr>
          <w:rFonts w:ascii="Times New Roman" w:hAnsi="Times New Roman" w:cs="Times New Roman"/>
          <w:lang w:val="en-US"/>
        </w:rPr>
        <w:t>emphasized</w:t>
      </w:r>
      <w:r w:rsidRPr="00CC206B">
        <w:rPr>
          <w:rFonts w:ascii="Times New Roman" w:hAnsi="Times New Roman" w:cs="Times New Roman"/>
          <w:lang w:val="en-US"/>
        </w:rPr>
        <w:t xml:space="preserve"> the recip</w:t>
      </w:r>
      <w:r w:rsidR="004978A7">
        <w:rPr>
          <w:rFonts w:ascii="Times New Roman" w:hAnsi="Times New Roman" w:cs="Times New Roman"/>
          <w:lang w:val="en-US"/>
        </w:rPr>
        <w:t>rocal nature</w:t>
      </w:r>
      <w:r w:rsidRPr="00CC206B">
        <w:rPr>
          <w:rFonts w:ascii="Times New Roman" w:hAnsi="Times New Roman" w:cs="Times New Roman"/>
          <w:lang w:val="en-US"/>
        </w:rPr>
        <w:t xml:space="preserve"> of Lancelot and Galehaut’s love: Lancelot’s transferring of Galehaut’s remains to his own future grave at the Do</w:t>
      </w:r>
      <w:r w:rsidR="002D282D">
        <w:rPr>
          <w:rFonts w:ascii="Times New Roman" w:hAnsi="Times New Roman" w:cs="Times New Roman"/>
          <w:lang w:val="en-US"/>
        </w:rPr>
        <w:t>uleureu</w:t>
      </w:r>
      <w:r w:rsidRPr="00CC206B">
        <w:rPr>
          <w:rFonts w:ascii="Times New Roman" w:hAnsi="Times New Roman" w:cs="Times New Roman"/>
          <w:lang w:val="en-US"/>
        </w:rPr>
        <w:t>s</w:t>
      </w:r>
      <w:r w:rsidR="002D282D">
        <w:rPr>
          <w:rFonts w:ascii="Times New Roman" w:hAnsi="Times New Roman" w:cs="Times New Roman"/>
          <w:lang w:val="en-US"/>
        </w:rPr>
        <w:t>e</w:t>
      </w:r>
      <w:r w:rsidRPr="00CC206B">
        <w:rPr>
          <w:rFonts w:ascii="Times New Roman" w:hAnsi="Times New Roman" w:cs="Times New Roman"/>
          <w:lang w:val="en-US"/>
        </w:rPr>
        <w:t xml:space="preserve"> Garde mirrors earlier scenes in which Galehaut had joined Lancelot in his bed. Similarly, Miranda Griffin (2005, 136) has pointed out that the main reason Lancelot and Galeh</w:t>
      </w:r>
      <w:r w:rsidR="00540F1E" w:rsidRPr="00CC206B">
        <w:rPr>
          <w:rFonts w:ascii="Times New Roman" w:hAnsi="Times New Roman" w:cs="Times New Roman"/>
          <w:lang w:val="en-US"/>
        </w:rPr>
        <w:t xml:space="preserve">aut are never </w:t>
      </w:r>
      <w:r w:rsidR="00540F1E" w:rsidRPr="00CC206B">
        <w:rPr>
          <w:rFonts w:ascii="Times New Roman" w:hAnsi="Times New Roman" w:cs="Times New Roman"/>
          <w:lang w:val="en-US"/>
        </w:rPr>
        <w:lastRenderedPageBreak/>
        <w:t>wholly united is “because they are too alike.”</w:t>
      </w:r>
      <w:r w:rsidRPr="00CC206B">
        <w:rPr>
          <w:rFonts w:ascii="Times New Roman" w:hAnsi="Times New Roman" w:cs="Times New Roman"/>
          <w:lang w:val="en-US"/>
        </w:rPr>
        <w:t xml:space="preserve"> The similitude of Lancelot and Galehaut and the reciprocity of their love are points worth bearing in mind when reading the encounters with the cannibal giants, where it is not only the giants’ bodies that are violently samed, but also their desires that are, as we will see, transgressively reciprocated. </w:t>
      </w:r>
    </w:p>
    <w:p w14:paraId="76B76111" w14:textId="77777777" w:rsidR="00A33615" w:rsidRPr="00CC206B" w:rsidRDefault="00A33615" w:rsidP="006D2D16">
      <w:pPr>
        <w:spacing w:line="480" w:lineRule="auto"/>
        <w:jc w:val="both"/>
        <w:rPr>
          <w:rFonts w:ascii="Times New Roman" w:hAnsi="Times New Roman" w:cs="Times New Roman"/>
          <w:lang w:val="en-US"/>
        </w:rPr>
      </w:pPr>
    </w:p>
    <w:p w14:paraId="7413C46E" w14:textId="77777777" w:rsidR="00A33615" w:rsidRPr="00CC206B" w:rsidRDefault="00A33615" w:rsidP="006D2D16">
      <w:pPr>
        <w:spacing w:line="480" w:lineRule="auto"/>
        <w:jc w:val="both"/>
        <w:rPr>
          <w:rFonts w:ascii="Times New Roman" w:hAnsi="Times New Roman" w:cs="Times New Roman"/>
          <w:b/>
          <w:i/>
          <w:lang w:val="en-US"/>
        </w:rPr>
      </w:pPr>
      <w:r w:rsidRPr="00CC206B">
        <w:rPr>
          <w:rFonts w:ascii="Times New Roman" w:hAnsi="Times New Roman" w:cs="Times New Roman"/>
          <w:b/>
          <w:i/>
          <w:lang w:val="en-US"/>
        </w:rPr>
        <w:t>Queering the Cannibal: A Theoretical Enquiry</w:t>
      </w:r>
    </w:p>
    <w:p w14:paraId="3563A886" w14:textId="77777777" w:rsidR="00A33615" w:rsidRPr="00CC206B" w:rsidRDefault="00A33615" w:rsidP="006D2D16">
      <w:pPr>
        <w:spacing w:line="480" w:lineRule="auto"/>
        <w:jc w:val="both"/>
        <w:rPr>
          <w:rFonts w:ascii="Times New Roman" w:hAnsi="Times New Roman" w:cs="Times New Roman"/>
          <w:lang w:val="en-US"/>
        </w:rPr>
      </w:pPr>
    </w:p>
    <w:p w14:paraId="4B44DA32" w14:textId="742AE3B4"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The erotics of cannibalism were first investigated by psychoanalytic theory, in which cannibalism is most of</w:t>
      </w:r>
      <w:r w:rsidR="00D6675C">
        <w:rPr>
          <w:rFonts w:ascii="Times New Roman" w:hAnsi="Times New Roman" w:cs="Times New Roman"/>
          <w:lang w:val="en-US"/>
        </w:rPr>
        <w:t>ten figured as a regressive sex</w:t>
      </w:r>
      <w:r w:rsidR="00D6675C" w:rsidRPr="00CC206B">
        <w:rPr>
          <w:rFonts w:ascii="Times New Roman" w:hAnsi="Times New Roman" w:cs="Times New Roman"/>
          <w:lang w:val="en-US"/>
        </w:rPr>
        <w:t>–</w:t>
      </w:r>
      <w:r w:rsidRPr="00CC206B">
        <w:rPr>
          <w:rFonts w:ascii="Times New Roman" w:hAnsi="Times New Roman" w:cs="Times New Roman"/>
          <w:lang w:val="en-US"/>
        </w:rPr>
        <w:t>act. For Freudian psyc</w:t>
      </w:r>
      <w:r w:rsidR="006523A8">
        <w:rPr>
          <w:rFonts w:ascii="Times New Roman" w:hAnsi="Times New Roman" w:cs="Times New Roman"/>
          <w:lang w:val="en-US"/>
        </w:rPr>
        <w:t xml:space="preserve">hoanalysis, cannibalism is </w:t>
      </w:r>
      <w:r w:rsidRPr="00CC206B">
        <w:rPr>
          <w:rFonts w:ascii="Times New Roman" w:hAnsi="Times New Roman" w:cs="Times New Roman"/>
          <w:lang w:val="en-US"/>
        </w:rPr>
        <w:t>linked to the first stage of psychosexual development: the oral, or, as Freud also terms it, the cannibalistic phase. This phase is</w:t>
      </w:r>
      <w:r w:rsidR="00C4261D" w:rsidRPr="00CC206B">
        <w:rPr>
          <w:rFonts w:ascii="Times New Roman" w:hAnsi="Times New Roman" w:cs="Times New Roman"/>
          <w:lang w:val="en-US"/>
        </w:rPr>
        <w:t xml:space="preserve"> where “</w:t>
      </w:r>
      <w:r w:rsidRPr="00CC206B">
        <w:rPr>
          <w:rFonts w:ascii="Times New Roman" w:hAnsi="Times New Roman" w:cs="Times New Roman"/>
          <w:lang w:val="en-US"/>
        </w:rPr>
        <w:t>sexual activity is not yet separated from the ingestion of</w:t>
      </w:r>
      <w:r w:rsidR="00C4261D" w:rsidRPr="00CC206B">
        <w:rPr>
          <w:rFonts w:ascii="Times New Roman" w:hAnsi="Times New Roman" w:cs="Times New Roman"/>
          <w:lang w:val="en-US"/>
        </w:rPr>
        <w:t xml:space="preserve"> food”</w:t>
      </w:r>
      <w:r w:rsidRPr="00CC206B">
        <w:rPr>
          <w:rFonts w:ascii="Times New Roman" w:hAnsi="Times New Roman" w:cs="Times New Roman"/>
          <w:lang w:val="en-US"/>
        </w:rPr>
        <w:t xml:space="preserve"> </w:t>
      </w:r>
      <w:r w:rsidR="00C4261D" w:rsidRPr="00CC206B">
        <w:rPr>
          <w:rFonts w:ascii="Times New Roman" w:hAnsi="Times New Roman" w:cs="Times New Roman"/>
          <w:lang w:val="en-US"/>
        </w:rPr>
        <w:t>and “</w:t>
      </w:r>
      <w:r w:rsidRPr="00CC206B">
        <w:rPr>
          <w:rFonts w:ascii="Times New Roman" w:hAnsi="Times New Roman" w:cs="Times New Roman"/>
          <w:lang w:val="en-US"/>
        </w:rPr>
        <w:t>the sexual goal consists in t</w:t>
      </w:r>
      <w:r w:rsidR="00C4261D" w:rsidRPr="00CC206B">
        <w:rPr>
          <w:rFonts w:ascii="Times New Roman" w:hAnsi="Times New Roman" w:cs="Times New Roman"/>
          <w:lang w:val="en-US"/>
        </w:rPr>
        <w:t xml:space="preserve">he </w:t>
      </w:r>
      <w:r w:rsidR="00C4261D" w:rsidRPr="00ED2B3A">
        <w:rPr>
          <w:rFonts w:ascii="Times New Roman" w:hAnsi="Times New Roman" w:cs="Times New Roman"/>
          <w:i/>
          <w:lang w:val="en-US"/>
        </w:rPr>
        <w:t>incorporation</w:t>
      </w:r>
      <w:r w:rsidR="00C4261D" w:rsidRPr="00CC206B">
        <w:rPr>
          <w:rFonts w:ascii="Times New Roman" w:hAnsi="Times New Roman" w:cs="Times New Roman"/>
          <w:lang w:val="en-US"/>
        </w:rPr>
        <w:t xml:space="preserve"> of the object”</w:t>
      </w:r>
      <w:r w:rsidR="006523A8">
        <w:rPr>
          <w:rFonts w:ascii="Times New Roman" w:hAnsi="Times New Roman" w:cs="Times New Roman"/>
          <w:lang w:val="en-US"/>
        </w:rPr>
        <w:t xml:space="preserve"> </w:t>
      </w:r>
      <w:r w:rsidRPr="00CC206B">
        <w:rPr>
          <w:rFonts w:ascii="Times New Roman" w:hAnsi="Times New Roman" w:cs="Times New Roman"/>
          <w:lang w:val="en-US"/>
        </w:rPr>
        <w:t>(Freud [1905] 2006, 173</w:t>
      </w:r>
      <w:r w:rsidR="006523A8">
        <w:rPr>
          <w:rFonts w:ascii="Times New Roman" w:hAnsi="Times New Roman" w:cs="Times New Roman"/>
          <w:lang w:val="en-US"/>
        </w:rPr>
        <w:t>;</w:t>
      </w:r>
      <w:r w:rsidR="006523A8" w:rsidRPr="006523A8">
        <w:rPr>
          <w:rFonts w:ascii="Times New Roman" w:hAnsi="Times New Roman" w:cs="Times New Roman"/>
          <w:lang w:val="en-US"/>
        </w:rPr>
        <w:t xml:space="preserve"> </w:t>
      </w:r>
      <w:r w:rsidR="006523A8">
        <w:rPr>
          <w:rFonts w:ascii="Times New Roman" w:hAnsi="Times New Roman" w:cs="Times New Roman"/>
          <w:lang w:val="en-US"/>
        </w:rPr>
        <w:t>original emphasis</w:t>
      </w:r>
      <w:r w:rsidRPr="00CC206B">
        <w:rPr>
          <w:rFonts w:ascii="Times New Roman" w:hAnsi="Times New Roman" w:cs="Times New Roman"/>
          <w:lang w:val="en-US"/>
        </w:rPr>
        <w:t>).</w:t>
      </w:r>
      <w:r w:rsidRPr="00CC206B">
        <w:rPr>
          <w:rFonts w:ascii="Times New Roman" w:hAnsi="Times New Roman" w:cs="Times New Roman"/>
          <w:vertAlign w:val="superscript"/>
          <w:lang w:val="en-US"/>
        </w:rPr>
        <w:t xml:space="preserve"> </w:t>
      </w:r>
      <w:r w:rsidRPr="00CC206B">
        <w:rPr>
          <w:rFonts w:ascii="Times New Roman" w:hAnsi="Times New Roman" w:cs="Times New Roman"/>
          <w:lang w:val="en-US"/>
        </w:rPr>
        <w:t>This phy</w:t>
      </w:r>
      <w:r w:rsidR="00D6675C">
        <w:rPr>
          <w:rFonts w:ascii="Times New Roman" w:hAnsi="Times New Roman" w:cs="Times New Roman"/>
          <w:lang w:val="en-US"/>
        </w:rPr>
        <w:t>sical incorporation of the love</w:t>
      </w:r>
      <w:r w:rsidR="00D6675C" w:rsidRPr="00CC206B">
        <w:rPr>
          <w:rFonts w:ascii="Times New Roman" w:hAnsi="Times New Roman" w:cs="Times New Roman"/>
          <w:lang w:val="en-US"/>
        </w:rPr>
        <w:t>–</w:t>
      </w:r>
      <w:r w:rsidRPr="00CC206B">
        <w:rPr>
          <w:rFonts w:ascii="Times New Roman" w:hAnsi="Times New Roman" w:cs="Times New Roman"/>
          <w:lang w:val="en-US"/>
        </w:rPr>
        <w:t xml:space="preserve">object is then intended to serve as a model for psychic identification in later stages of development. The identificatory process is linked by Freud in a later essay to the mechanisms of melancholia. For Freud, melancholia is characterized by an identification with an object, which is the </w:t>
      </w:r>
      <w:r w:rsidR="00AE5412">
        <w:rPr>
          <w:rFonts w:ascii="Times New Roman" w:hAnsi="Times New Roman" w:cs="Times New Roman"/>
          <w:lang w:val="en-US"/>
        </w:rPr>
        <w:t>first stage in the ego’s object</w:t>
      </w:r>
      <w:r w:rsidR="00AE5412" w:rsidRPr="00CC206B">
        <w:rPr>
          <w:rFonts w:ascii="Times New Roman" w:hAnsi="Times New Roman" w:cs="Times New Roman"/>
          <w:lang w:val="en-US"/>
        </w:rPr>
        <w:t>–</w:t>
      </w:r>
      <w:r w:rsidRPr="00CC206B">
        <w:rPr>
          <w:rFonts w:ascii="Times New Roman" w:hAnsi="Times New Roman" w:cs="Times New Roman"/>
          <w:lang w:val="en-US"/>
        </w:rPr>
        <w:t>choice, and is expressed by the subject’s assimilation of this object, namely by eating it (Freud [1917] 2005, 209</w:t>
      </w:r>
      <w:r w:rsidR="00D33745" w:rsidRPr="00CC206B">
        <w:rPr>
          <w:rFonts w:ascii="Times New Roman" w:hAnsi="Times New Roman" w:cs="Times New Roman"/>
          <w:lang w:val="en-US"/>
        </w:rPr>
        <w:t>–</w:t>
      </w:r>
      <w:r w:rsidRPr="00CC206B">
        <w:rPr>
          <w:rFonts w:ascii="Times New Roman" w:hAnsi="Times New Roman" w:cs="Times New Roman"/>
          <w:lang w:val="en-US"/>
        </w:rPr>
        <w:t>10). This narcissistic identification then becomes a substitute for the object itself: even if the object is lost, the ego’s love relationship with it is to be maintained. Most important, however, is the fa</w:t>
      </w:r>
      <w:r w:rsidR="003E2C0A" w:rsidRPr="00CC206B">
        <w:rPr>
          <w:rFonts w:ascii="Times New Roman" w:hAnsi="Times New Roman" w:cs="Times New Roman"/>
          <w:lang w:val="en-US"/>
        </w:rPr>
        <w:t>ct that this identification is “</w:t>
      </w:r>
      <w:r w:rsidRPr="00CC206B">
        <w:rPr>
          <w:rFonts w:ascii="Times New Roman" w:hAnsi="Times New Roman" w:cs="Times New Roman"/>
          <w:lang w:val="en-US"/>
        </w:rPr>
        <w:t>ambivalent in its manifestation</w:t>
      </w:r>
      <w:r w:rsidR="003E2C0A" w:rsidRPr="00CC206B">
        <w:rPr>
          <w:rFonts w:ascii="Times New Roman" w:hAnsi="Times New Roman" w:cs="Times New Roman"/>
          <w:lang w:val="en-US"/>
        </w:rPr>
        <w:t>”</w:t>
      </w:r>
      <w:r w:rsidRPr="00CC206B">
        <w:rPr>
          <w:rFonts w:ascii="Times New Roman" w:hAnsi="Times New Roman" w:cs="Times New Roman"/>
          <w:lang w:val="en-US"/>
        </w:rPr>
        <w:t xml:space="preserve"> (</w:t>
      </w:r>
      <w:r w:rsidR="005E01FA" w:rsidRPr="00CC206B">
        <w:rPr>
          <w:rFonts w:ascii="Times New Roman" w:hAnsi="Times New Roman" w:cs="Times New Roman"/>
          <w:lang w:val="en-US"/>
        </w:rPr>
        <w:t xml:space="preserve">Freud [1917] 2005, </w:t>
      </w:r>
      <w:r w:rsidRPr="00CC206B">
        <w:rPr>
          <w:rFonts w:ascii="Times New Roman" w:hAnsi="Times New Roman" w:cs="Times New Roman"/>
          <w:lang w:val="en-US"/>
        </w:rPr>
        <w:t xml:space="preserve">209). The internalized object is both loved and hated, both desired and despised. Therefore, </w:t>
      </w:r>
      <w:r w:rsidR="00E02D28">
        <w:rPr>
          <w:rFonts w:ascii="Times New Roman" w:hAnsi="Times New Roman" w:cs="Times New Roman"/>
          <w:lang w:val="en-US"/>
        </w:rPr>
        <w:t xml:space="preserve">post-developmental </w:t>
      </w:r>
      <w:r w:rsidRPr="00CC206B">
        <w:rPr>
          <w:rFonts w:ascii="Times New Roman" w:hAnsi="Times New Roman" w:cs="Times New Roman"/>
          <w:lang w:val="en-US"/>
        </w:rPr>
        <w:t xml:space="preserve">cannibalism, for Freud, is to be understood not only as </w:t>
      </w:r>
      <w:r w:rsidRPr="00CC206B">
        <w:rPr>
          <w:rFonts w:ascii="Times New Roman" w:hAnsi="Times New Roman" w:cs="Times New Roman"/>
          <w:lang w:val="en-US"/>
        </w:rPr>
        <w:lastRenderedPageBreak/>
        <w:t>a regressive act, literalizing what should now only function as a psychological mechanism, but also as an erotic act, regardless of the genders of eater and eaten.</w:t>
      </w:r>
    </w:p>
    <w:p w14:paraId="2B738EE0" w14:textId="60BDCAEB"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In Seminar VIII, Lacan’s account of cannibalism has a similarly eroti</w:t>
      </w:r>
      <w:r w:rsidR="004E2AEF" w:rsidRPr="00CC206B">
        <w:rPr>
          <w:rFonts w:ascii="Times New Roman" w:hAnsi="Times New Roman" w:cs="Times New Roman"/>
          <w:lang w:val="en-US"/>
        </w:rPr>
        <w:t>c orientation. Here, it is the “ambivalence première” (primary ambivalence)</w:t>
      </w:r>
      <w:r w:rsidRPr="00CC206B">
        <w:rPr>
          <w:rFonts w:ascii="Times New Roman" w:hAnsi="Times New Roman" w:cs="Times New Roman"/>
          <w:lang w:val="en-US"/>
        </w:rPr>
        <w:t xml:space="preserve"> that underpins a typically Lac</w:t>
      </w:r>
      <w:r w:rsidR="004E2AEF" w:rsidRPr="00CC206B">
        <w:rPr>
          <w:rFonts w:ascii="Times New Roman" w:hAnsi="Times New Roman" w:cs="Times New Roman"/>
          <w:lang w:val="en-US"/>
        </w:rPr>
        <w:t>anian pun on deat</w:t>
      </w:r>
      <w:r w:rsidR="000F6895" w:rsidRPr="00CC206B">
        <w:rPr>
          <w:rFonts w:ascii="Times New Roman" w:hAnsi="Times New Roman" w:cs="Times New Roman"/>
          <w:lang w:val="en-US"/>
        </w:rPr>
        <w:t xml:space="preserve">h and desire: “tu es </w:t>
      </w:r>
      <w:r w:rsidR="007A6506">
        <w:rPr>
          <w:rFonts w:ascii="Times New Roman" w:hAnsi="Times New Roman" w:cs="Times New Roman"/>
          <w:lang w:val="en-US"/>
        </w:rPr>
        <w:t xml:space="preserve">le </w:t>
      </w:r>
      <w:r w:rsidR="00767A28">
        <w:rPr>
          <w:rFonts w:ascii="Times New Roman" w:hAnsi="Times New Roman" w:cs="Times New Roman"/>
          <w:lang w:val="en-US"/>
        </w:rPr>
        <w:t>désir” (you are desire) and “tuer</w:t>
      </w:r>
      <w:r w:rsidR="007A6506">
        <w:rPr>
          <w:rFonts w:ascii="Times New Roman" w:hAnsi="Times New Roman" w:cs="Times New Roman"/>
          <w:lang w:val="en-US"/>
        </w:rPr>
        <w:t xml:space="preserve"> le désir”</w:t>
      </w:r>
      <w:r w:rsidR="000F6895" w:rsidRPr="00CC206B">
        <w:rPr>
          <w:rFonts w:ascii="Times New Roman" w:hAnsi="Times New Roman" w:cs="Times New Roman"/>
          <w:lang w:val="en-US"/>
        </w:rPr>
        <w:t xml:space="preserve"> (</w:t>
      </w:r>
      <w:r w:rsidR="00767A28">
        <w:rPr>
          <w:rFonts w:ascii="Times New Roman" w:hAnsi="Times New Roman" w:cs="Times New Roman"/>
          <w:lang w:val="en-US"/>
        </w:rPr>
        <w:t>kill desire</w:t>
      </w:r>
      <w:r w:rsidRPr="00CC206B">
        <w:rPr>
          <w:rFonts w:ascii="Times New Roman" w:hAnsi="Times New Roman" w:cs="Times New Roman"/>
          <w:lang w:val="en-US"/>
        </w:rPr>
        <w:t>), meaning, in other words, that for Lacan the desire of every subject is the desire for that desire not to be fulfilled (Lacan</w:t>
      </w:r>
      <w:r w:rsidR="00862842">
        <w:rPr>
          <w:rFonts w:ascii="Times New Roman" w:hAnsi="Times New Roman" w:cs="Times New Roman"/>
          <w:lang w:val="en-US"/>
        </w:rPr>
        <w:t xml:space="preserve"> [1961]</w:t>
      </w:r>
      <w:r w:rsidRPr="00CC206B">
        <w:rPr>
          <w:rFonts w:ascii="Times New Roman" w:hAnsi="Times New Roman" w:cs="Times New Roman"/>
          <w:lang w:val="en-US"/>
        </w:rPr>
        <w:t xml:space="preserve"> 2001, 243). For Lacan, we are all the male mantis</w:t>
      </w:r>
      <w:r w:rsidR="005007CC">
        <w:rPr>
          <w:rFonts w:ascii="Times New Roman" w:hAnsi="Times New Roman" w:cs="Times New Roman"/>
          <w:lang w:val="en-US"/>
        </w:rPr>
        <w:t>,</w:t>
      </w:r>
      <w:r w:rsidRPr="00CC206B">
        <w:rPr>
          <w:rStyle w:val="EndnoteReference"/>
          <w:rFonts w:ascii="Times New Roman" w:hAnsi="Times New Roman" w:cs="Times New Roman"/>
          <w:lang w:val="en-US"/>
        </w:rPr>
        <w:endnoteReference w:id="5"/>
      </w:r>
      <w:r w:rsidRPr="00CC206B">
        <w:rPr>
          <w:rFonts w:ascii="Times New Roman" w:hAnsi="Times New Roman" w:cs="Times New Roman"/>
          <w:lang w:val="en-US"/>
        </w:rPr>
        <w:t xml:space="preserve"> </w:t>
      </w:r>
      <w:r w:rsidR="00A00761">
        <w:rPr>
          <w:rFonts w:ascii="Times New Roman" w:hAnsi="Times New Roman" w:cs="Times New Roman"/>
          <w:lang w:val="en-US"/>
        </w:rPr>
        <w:t>the cannibalism of whose female partner he describes as</w:t>
      </w:r>
      <w:r w:rsidR="00FB36A1" w:rsidRPr="00CC206B">
        <w:rPr>
          <w:rFonts w:ascii="Times New Roman" w:hAnsi="Times New Roman" w:cs="Times New Roman"/>
          <w:lang w:val="en-US"/>
        </w:rPr>
        <w:t xml:space="preserve"> “j</w:t>
      </w:r>
      <w:r w:rsidRPr="00CC206B">
        <w:rPr>
          <w:rFonts w:ascii="Times New Roman" w:hAnsi="Times New Roman" w:cs="Times New Roman"/>
          <w:lang w:val="en-US"/>
        </w:rPr>
        <w:t>ouissance</w:t>
      </w:r>
      <w:r w:rsidRPr="00CC206B">
        <w:rPr>
          <w:rFonts w:ascii="Times New Roman" w:hAnsi="Times New Roman" w:cs="Times New Roman"/>
          <w:i/>
          <w:lang w:val="en-US"/>
        </w:rPr>
        <w:t xml:space="preserve"> </w:t>
      </w:r>
      <w:r w:rsidR="00FB36A1" w:rsidRPr="00CC206B">
        <w:rPr>
          <w:rFonts w:ascii="Times New Roman" w:hAnsi="Times New Roman" w:cs="Times New Roman"/>
          <w:lang w:val="en-US"/>
        </w:rPr>
        <w:t>aux dépens de l’autre”</w:t>
      </w:r>
      <w:r w:rsidRPr="00CC206B">
        <w:rPr>
          <w:rFonts w:ascii="Times New Roman" w:hAnsi="Times New Roman" w:cs="Times New Roman"/>
          <w:lang w:val="en-US"/>
        </w:rPr>
        <w:t xml:space="preserve"> </w:t>
      </w:r>
      <w:r w:rsidR="00165F98" w:rsidRPr="00CC206B">
        <w:rPr>
          <w:rFonts w:ascii="Times New Roman" w:hAnsi="Times New Roman" w:cs="Times New Roman"/>
          <w:lang w:val="en-US"/>
        </w:rPr>
        <w:t>(</w:t>
      </w:r>
      <w:r w:rsidRPr="00CC206B">
        <w:rPr>
          <w:rFonts w:ascii="Times New Roman" w:hAnsi="Times New Roman" w:cs="Times New Roman"/>
          <w:i/>
          <w:lang w:val="en-US"/>
        </w:rPr>
        <w:t xml:space="preserve">jouissance </w:t>
      </w:r>
      <w:r w:rsidRPr="00CC206B">
        <w:rPr>
          <w:rFonts w:ascii="Times New Roman" w:hAnsi="Times New Roman" w:cs="Times New Roman"/>
          <w:lang w:val="en-US"/>
        </w:rPr>
        <w:t>at the othe</w:t>
      </w:r>
      <w:r w:rsidR="00165F98" w:rsidRPr="00CC206B">
        <w:rPr>
          <w:rFonts w:ascii="Times New Roman" w:hAnsi="Times New Roman" w:cs="Times New Roman"/>
          <w:lang w:val="en-US"/>
        </w:rPr>
        <w:t>r’s expens</w:t>
      </w:r>
      <w:r w:rsidR="005007CC">
        <w:rPr>
          <w:rFonts w:ascii="Times New Roman" w:hAnsi="Times New Roman" w:cs="Times New Roman"/>
          <w:lang w:val="en-US"/>
        </w:rPr>
        <w:t>e</w:t>
      </w:r>
      <w:r w:rsidR="00165F98" w:rsidRPr="00CC206B">
        <w:rPr>
          <w:rFonts w:ascii="Times New Roman" w:hAnsi="Times New Roman" w:cs="Times New Roman"/>
          <w:lang w:val="en-US"/>
        </w:rPr>
        <w:t>)</w:t>
      </w:r>
      <w:r w:rsidR="00FB36A1" w:rsidRPr="00CC206B">
        <w:rPr>
          <w:rFonts w:ascii="Times New Roman" w:hAnsi="Times New Roman" w:cs="Times New Roman"/>
          <w:lang w:val="en-US"/>
        </w:rPr>
        <w:t xml:space="preserve">, punning again on </w:t>
      </w:r>
      <w:r w:rsidR="00FB36A1" w:rsidRPr="00CC206B">
        <w:rPr>
          <w:rFonts w:ascii="Times New Roman" w:hAnsi="Times New Roman" w:cs="Times New Roman"/>
          <w:i/>
          <w:lang w:val="en-US"/>
        </w:rPr>
        <w:t>ça</w:t>
      </w:r>
      <w:r w:rsidRPr="00CC206B">
        <w:rPr>
          <w:rFonts w:ascii="Times New Roman" w:hAnsi="Times New Roman" w:cs="Times New Roman"/>
          <w:lang w:val="en-US"/>
        </w:rPr>
        <w:t xml:space="preserve"> (as pronoun) and </w:t>
      </w:r>
      <w:r w:rsidR="00FB36A1" w:rsidRPr="00CC206B">
        <w:rPr>
          <w:rFonts w:ascii="Times New Roman" w:hAnsi="Times New Roman" w:cs="Times New Roman"/>
          <w:i/>
          <w:lang w:val="en-US"/>
        </w:rPr>
        <w:t>Ça</w:t>
      </w:r>
      <w:r w:rsidR="00FB36A1" w:rsidRPr="00CC206B">
        <w:rPr>
          <w:rFonts w:ascii="Times New Roman" w:hAnsi="Times New Roman" w:cs="Times New Roman"/>
          <w:lang w:val="en-US"/>
        </w:rPr>
        <w:t xml:space="preserve"> (as the noun for the Id): “</w:t>
      </w:r>
      <w:r w:rsidRPr="00CC206B">
        <w:rPr>
          <w:rFonts w:ascii="Times New Roman" w:hAnsi="Times New Roman" w:cs="Times New Roman"/>
          <w:lang w:val="en-US"/>
        </w:rPr>
        <w:t xml:space="preserve">la mante religieuse aime mieux </w:t>
      </w:r>
      <w:r w:rsidRPr="00CC206B">
        <w:rPr>
          <w:rFonts w:ascii="Times New Roman" w:hAnsi="Times New Roman" w:cs="Times New Roman"/>
          <w:i/>
          <w:lang w:val="en-US"/>
        </w:rPr>
        <w:t>ça</w:t>
      </w:r>
      <w:r w:rsidRPr="00CC206B">
        <w:rPr>
          <w:rFonts w:ascii="Times New Roman" w:hAnsi="Times New Roman" w:cs="Times New Roman"/>
          <w:lang w:val="en-US"/>
        </w:rPr>
        <w:t xml:space="preserve">, la tête de son partenaire, que quoi que ce soit d’autre. […] C’est </w:t>
      </w:r>
      <w:r w:rsidRPr="00CC206B">
        <w:rPr>
          <w:rFonts w:ascii="Times New Roman" w:hAnsi="Times New Roman" w:cs="Times New Roman"/>
          <w:i/>
          <w:lang w:val="en-US"/>
        </w:rPr>
        <w:t>ça</w:t>
      </w:r>
      <w:r w:rsidR="00FB36A1" w:rsidRPr="00CC206B">
        <w:rPr>
          <w:rFonts w:ascii="Times New Roman" w:hAnsi="Times New Roman" w:cs="Times New Roman"/>
          <w:lang w:val="en-US"/>
        </w:rPr>
        <w:t xml:space="preserve"> qu’elle aime” </w:t>
      </w:r>
      <w:r w:rsidRPr="00CC206B">
        <w:rPr>
          <w:rFonts w:ascii="Times New Roman" w:hAnsi="Times New Roman" w:cs="Times New Roman"/>
          <w:lang w:val="en-US"/>
        </w:rPr>
        <w:t>(</w:t>
      </w:r>
      <w:r w:rsidR="00CF4AD8" w:rsidRPr="00CC206B">
        <w:rPr>
          <w:rFonts w:ascii="Times New Roman" w:hAnsi="Times New Roman" w:cs="Times New Roman"/>
          <w:lang w:val="en-US"/>
        </w:rPr>
        <w:t>the praying mantis prefers that/the Id, the head of her partner, to anything else […] It’s that/the Id that she loves; 257)</w:t>
      </w:r>
      <w:r w:rsidRPr="00CC206B">
        <w:rPr>
          <w:rFonts w:ascii="Times New Roman" w:hAnsi="Times New Roman" w:cs="Times New Roman"/>
          <w:lang w:val="en-US"/>
        </w:rPr>
        <w:t>. The cannibalism of the female mantis marks a desire accomplished at the expense of the other, costing her mate his life.</w:t>
      </w:r>
    </w:p>
    <w:p w14:paraId="0B3CF1A2" w14:textId="4DC4C592"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Expanding on Freud and Lacan, </w:t>
      </w:r>
      <w:r w:rsidR="004A0E17">
        <w:rPr>
          <w:rFonts w:ascii="Times New Roman" w:hAnsi="Times New Roman" w:cs="Times New Roman"/>
          <w:lang w:val="en-US"/>
        </w:rPr>
        <w:t xml:space="preserve">Julia </w:t>
      </w:r>
      <w:r w:rsidRPr="00CC206B">
        <w:rPr>
          <w:rFonts w:ascii="Times New Roman" w:hAnsi="Times New Roman" w:cs="Times New Roman"/>
          <w:lang w:val="en-US"/>
        </w:rPr>
        <w:t>Kristeva</w:t>
      </w:r>
      <w:r w:rsidR="001B14E6" w:rsidRPr="00CC206B">
        <w:rPr>
          <w:rFonts w:ascii="Times New Roman" w:hAnsi="Times New Roman" w:cs="Times New Roman"/>
          <w:lang w:val="en-US"/>
        </w:rPr>
        <w:t xml:space="preserve"> (1987) also </w:t>
      </w:r>
      <w:r w:rsidR="003F494E">
        <w:rPr>
          <w:rFonts w:ascii="Times New Roman" w:hAnsi="Times New Roman" w:cs="Times New Roman"/>
          <w:lang w:val="en-US"/>
        </w:rPr>
        <w:t>explores the</w:t>
      </w:r>
      <w:r w:rsidR="001B14E6" w:rsidRPr="00CC206B">
        <w:rPr>
          <w:rFonts w:ascii="Times New Roman" w:hAnsi="Times New Roman" w:cs="Times New Roman"/>
          <w:lang w:val="en-US"/>
        </w:rPr>
        <w:t xml:space="preserve"> “ambivalence première”</w:t>
      </w:r>
      <w:r w:rsidRPr="00CC206B">
        <w:rPr>
          <w:rFonts w:ascii="Times New Roman" w:hAnsi="Times New Roman" w:cs="Times New Roman"/>
          <w:lang w:val="en-US"/>
        </w:rPr>
        <w:t xml:space="preserve"> in melancholic cannibalism, which functions </w:t>
      </w:r>
      <w:r w:rsidR="003F494E">
        <w:rPr>
          <w:rFonts w:ascii="Times New Roman" w:hAnsi="Times New Roman" w:cs="Times New Roman"/>
          <w:lang w:val="en-US"/>
        </w:rPr>
        <w:t>as a way of destroying the love</w:t>
      </w:r>
      <w:r w:rsidR="003F494E" w:rsidRPr="00CC206B">
        <w:rPr>
          <w:rFonts w:ascii="Times New Roman" w:hAnsi="Times New Roman" w:cs="Times New Roman"/>
          <w:lang w:val="en-US"/>
        </w:rPr>
        <w:t>–</w:t>
      </w:r>
      <w:r w:rsidRPr="00CC206B">
        <w:rPr>
          <w:rFonts w:ascii="Times New Roman" w:hAnsi="Times New Roman" w:cs="Times New Roman"/>
          <w:lang w:val="en-US"/>
        </w:rPr>
        <w:t>object with the express aim of keeping it alive and under the ego’s poss</w:t>
      </w:r>
      <w:r w:rsidR="001B14E6" w:rsidRPr="00CC206B">
        <w:rPr>
          <w:rFonts w:ascii="Times New Roman" w:hAnsi="Times New Roman" w:cs="Times New Roman"/>
          <w:lang w:val="en-US"/>
        </w:rPr>
        <w:t>ession in a disavowal of loss: “</w:t>
      </w:r>
      <w:r w:rsidRPr="00CC206B">
        <w:rPr>
          <w:rFonts w:ascii="Times New Roman" w:hAnsi="Times New Roman" w:cs="Times New Roman"/>
          <w:lang w:val="en-US"/>
        </w:rPr>
        <w:t xml:space="preserve">Plutôt morcelé, déchiqueté, coupé, avalé, digéré... que perdu. </w:t>
      </w:r>
      <w:r w:rsidRPr="00F45282">
        <w:rPr>
          <w:rFonts w:ascii="Times New Roman" w:hAnsi="Times New Roman" w:cs="Times New Roman"/>
          <w:lang w:val="fr-FR"/>
        </w:rPr>
        <w:t>L’imaginaire cannibalique mélancolique est un dé</w:t>
      </w:r>
      <w:r w:rsidR="001B14E6" w:rsidRPr="00F45282">
        <w:rPr>
          <w:rFonts w:ascii="Times New Roman" w:hAnsi="Times New Roman" w:cs="Times New Roman"/>
          <w:lang w:val="fr-FR"/>
        </w:rPr>
        <w:t>saveu de la réalité de la perte” (</w:t>
      </w:r>
      <w:r w:rsidRPr="00F45282">
        <w:rPr>
          <w:rFonts w:ascii="Times New Roman" w:hAnsi="Times New Roman" w:cs="Times New Roman"/>
          <w:lang w:val="fr-FR"/>
        </w:rPr>
        <w:t xml:space="preserve">Rather broken up, torn apart, cut up, swallowed, digested…than lost. </w:t>
      </w:r>
      <w:r w:rsidRPr="00CC206B">
        <w:rPr>
          <w:rFonts w:ascii="Times New Roman" w:hAnsi="Times New Roman" w:cs="Times New Roman"/>
          <w:lang w:val="en-US"/>
        </w:rPr>
        <w:t>The cannibalistic melancholic imaginary is a d</w:t>
      </w:r>
      <w:r w:rsidR="001B14E6" w:rsidRPr="00CC206B">
        <w:rPr>
          <w:rFonts w:ascii="Times New Roman" w:hAnsi="Times New Roman" w:cs="Times New Roman"/>
          <w:lang w:val="en-US"/>
        </w:rPr>
        <w:t>isavowal of the reality of loss; 21)</w:t>
      </w:r>
      <w:r w:rsidRPr="00CC206B">
        <w:rPr>
          <w:rFonts w:ascii="Times New Roman" w:hAnsi="Times New Roman" w:cs="Times New Roman"/>
          <w:lang w:val="en-US"/>
        </w:rPr>
        <w:t>. For Kristeva, melancholic incorpor</w:t>
      </w:r>
      <w:r w:rsidR="00F45ED3" w:rsidRPr="00CC206B">
        <w:rPr>
          <w:rFonts w:ascii="Times New Roman" w:hAnsi="Times New Roman" w:cs="Times New Roman"/>
          <w:lang w:val="en-US"/>
        </w:rPr>
        <w:t>ation aims not at obliterating “l’autre intolérable” (the intolerable other)</w:t>
      </w:r>
      <w:r w:rsidRPr="00CC206B">
        <w:rPr>
          <w:rFonts w:ascii="Times New Roman" w:hAnsi="Times New Roman" w:cs="Times New Roman"/>
          <w:lang w:val="en-US"/>
        </w:rPr>
        <w:t>, but at internalizing it in order to keep it alive within the body.</w:t>
      </w:r>
    </w:p>
    <w:p w14:paraId="3C0E878D" w14:textId="41732091"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lastRenderedPageBreak/>
        <w:tab/>
        <w:t xml:space="preserve">For Freud, Lacan, and Kristeva, then, there is always an eroticism at stake in the cannibalistic act; however, it is by turning to queer theory (which itself appropriates these strands of psychoanalytic theory) that we might also glimpse the </w:t>
      </w:r>
      <w:r w:rsidRPr="00CC206B">
        <w:rPr>
          <w:rFonts w:ascii="Times New Roman" w:hAnsi="Times New Roman" w:cs="Times New Roman"/>
          <w:i/>
          <w:lang w:val="en-US"/>
        </w:rPr>
        <w:t>homo</w:t>
      </w:r>
      <w:r w:rsidRPr="00CC206B">
        <w:rPr>
          <w:rFonts w:ascii="Times New Roman" w:hAnsi="Times New Roman" w:cs="Times New Roman"/>
          <w:lang w:val="en-US"/>
        </w:rPr>
        <w:t xml:space="preserve">eroticism at stake in cannibalism. </w:t>
      </w:r>
      <w:r w:rsidR="0048796C">
        <w:rPr>
          <w:rFonts w:ascii="Times New Roman" w:hAnsi="Times New Roman" w:cs="Times New Roman"/>
          <w:lang w:val="en-US"/>
        </w:rPr>
        <w:t>W</w:t>
      </w:r>
      <w:r w:rsidR="00781D32">
        <w:rPr>
          <w:rFonts w:ascii="Times New Roman" w:hAnsi="Times New Roman" w:cs="Times New Roman"/>
          <w:lang w:val="en-US"/>
        </w:rPr>
        <w:t xml:space="preserve">e might </w:t>
      </w:r>
      <w:r w:rsidR="00EB5DA9">
        <w:rPr>
          <w:rFonts w:ascii="Times New Roman" w:hAnsi="Times New Roman" w:cs="Times New Roman"/>
          <w:lang w:val="en-US"/>
        </w:rPr>
        <w:t>notice it, for example, in</w:t>
      </w:r>
      <w:r w:rsidR="00462A16">
        <w:rPr>
          <w:rFonts w:ascii="Times New Roman" w:hAnsi="Times New Roman" w:cs="Times New Roman"/>
          <w:lang w:val="en-US"/>
        </w:rPr>
        <w:t xml:space="preserve"> light of</w:t>
      </w:r>
      <w:r w:rsidRPr="00CC206B">
        <w:rPr>
          <w:rFonts w:ascii="Times New Roman" w:hAnsi="Times New Roman" w:cs="Times New Roman"/>
          <w:lang w:val="en-US"/>
        </w:rPr>
        <w:t xml:space="preserve"> Lee Edelman’s (2004) call to release queer from the ethica</w:t>
      </w:r>
      <w:r w:rsidR="00671C02" w:rsidRPr="00CC206B">
        <w:rPr>
          <w:rFonts w:ascii="Times New Roman" w:hAnsi="Times New Roman" w:cs="Times New Roman"/>
          <w:lang w:val="en-US"/>
        </w:rPr>
        <w:t>l imperatives of humaneness or “good”</w:t>
      </w:r>
      <w:r w:rsidRPr="00CC206B">
        <w:rPr>
          <w:rFonts w:ascii="Times New Roman" w:hAnsi="Times New Roman" w:cs="Times New Roman"/>
          <w:lang w:val="en-US"/>
        </w:rPr>
        <w:t xml:space="preserve"> that are bound up with the heteronormative value </w:t>
      </w:r>
      <w:r w:rsidR="00A72054">
        <w:rPr>
          <w:rFonts w:ascii="Times New Roman" w:hAnsi="Times New Roman" w:cs="Times New Roman"/>
          <w:lang w:val="en-US"/>
        </w:rPr>
        <w:t xml:space="preserve">of futurity. </w:t>
      </w:r>
      <w:r w:rsidR="00A4303F">
        <w:rPr>
          <w:rFonts w:ascii="Times New Roman" w:hAnsi="Times New Roman" w:cs="Times New Roman"/>
          <w:lang w:val="en-US"/>
        </w:rPr>
        <w:t>Here,</w:t>
      </w:r>
      <w:r w:rsidR="00671C02" w:rsidRPr="00CC206B">
        <w:rPr>
          <w:rFonts w:ascii="Times New Roman" w:hAnsi="Times New Roman" w:cs="Times New Roman"/>
          <w:lang w:val="en-US"/>
        </w:rPr>
        <w:t xml:space="preserve"> cannibalism, the “j</w:t>
      </w:r>
      <w:r w:rsidRPr="00CC206B">
        <w:rPr>
          <w:rFonts w:ascii="Times New Roman" w:hAnsi="Times New Roman" w:cs="Times New Roman"/>
          <w:lang w:val="en-US"/>
        </w:rPr>
        <w:t>ouissance au dépens de l’autre</w:t>
      </w:r>
      <w:r w:rsidR="00671C02" w:rsidRPr="00CC206B">
        <w:rPr>
          <w:rFonts w:ascii="Times New Roman" w:hAnsi="Times New Roman" w:cs="Times New Roman"/>
          <w:lang w:val="en-US"/>
        </w:rPr>
        <w:t>”</w:t>
      </w:r>
      <w:r w:rsidR="004F50F2">
        <w:rPr>
          <w:rFonts w:ascii="Times New Roman" w:hAnsi="Times New Roman" w:cs="Times New Roman"/>
          <w:lang w:val="en-US"/>
        </w:rPr>
        <w:t xml:space="preserve">, </w:t>
      </w:r>
      <w:r w:rsidRPr="00CC206B">
        <w:rPr>
          <w:rFonts w:ascii="Times New Roman" w:hAnsi="Times New Roman" w:cs="Times New Roman"/>
          <w:lang w:val="en-US"/>
        </w:rPr>
        <w:t>perhaps</w:t>
      </w:r>
      <w:r w:rsidR="004F50F2">
        <w:rPr>
          <w:rFonts w:ascii="Times New Roman" w:hAnsi="Times New Roman" w:cs="Times New Roman"/>
          <w:lang w:val="en-US"/>
        </w:rPr>
        <w:t xml:space="preserve"> figures</w:t>
      </w:r>
      <w:r w:rsidRPr="00CC206B">
        <w:rPr>
          <w:rFonts w:ascii="Times New Roman" w:hAnsi="Times New Roman" w:cs="Times New Roman"/>
          <w:lang w:val="en-US"/>
        </w:rPr>
        <w:t xml:space="preserve"> the anti-futurist sex act </w:t>
      </w:r>
      <w:r w:rsidRPr="00CC206B">
        <w:rPr>
          <w:rFonts w:ascii="Times New Roman" w:hAnsi="Times New Roman" w:cs="Times New Roman"/>
          <w:i/>
          <w:lang w:val="en-US"/>
        </w:rPr>
        <w:t>par excellence</w:t>
      </w:r>
      <w:r w:rsidRPr="00CC206B">
        <w:rPr>
          <w:rFonts w:ascii="Times New Roman" w:hAnsi="Times New Roman" w:cs="Times New Roman"/>
          <w:lang w:val="en-US"/>
        </w:rPr>
        <w:t>, and might</w:t>
      </w:r>
      <w:r w:rsidR="00CC210E">
        <w:rPr>
          <w:rFonts w:ascii="Times New Roman" w:hAnsi="Times New Roman" w:cs="Times New Roman"/>
          <w:lang w:val="en-US"/>
        </w:rPr>
        <w:t xml:space="preserve"> therefore</w:t>
      </w:r>
      <w:r w:rsidRPr="00CC206B">
        <w:rPr>
          <w:rFonts w:ascii="Times New Roman" w:hAnsi="Times New Roman" w:cs="Times New Roman"/>
          <w:lang w:val="en-US"/>
        </w:rPr>
        <w:t xml:space="preserve">, in Edelman’s </w:t>
      </w:r>
      <w:r w:rsidR="00A4303F">
        <w:rPr>
          <w:rFonts w:ascii="Times New Roman" w:hAnsi="Times New Roman" w:cs="Times New Roman"/>
          <w:lang w:val="en-US"/>
        </w:rPr>
        <w:t xml:space="preserve">antisocial </w:t>
      </w:r>
      <w:r w:rsidRPr="00CC206B">
        <w:rPr>
          <w:rFonts w:ascii="Times New Roman" w:hAnsi="Times New Roman" w:cs="Times New Roman"/>
          <w:lang w:val="en-US"/>
        </w:rPr>
        <w:t xml:space="preserve">schema, also be deemed the queerest. </w:t>
      </w:r>
    </w:p>
    <w:p w14:paraId="147312CD" w14:textId="4713663A"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A </w:t>
      </w:r>
      <w:r w:rsidR="00781D32">
        <w:rPr>
          <w:rFonts w:ascii="Times New Roman" w:hAnsi="Times New Roman" w:cs="Times New Roman"/>
          <w:lang w:val="en-US"/>
        </w:rPr>
        <w:t xml:space="preserve">perhaps </w:t>
      </w:r>
      <w:r w:rsidRPr="00CC206B">
        <w:rPr>
          <w:rFonts w:ascii="Times New Roman" w:hAnsi="Times New Roman" w:cs="Times New Roman"/>
          <w:lang w:val="en-US"/>
        </w:rPr>
        <w:t xml:space="preserve">more </w:t>
      </w:r>
      <w:r w:rsidR="00781D32">
        <w:rPr>
          <w:rFonts w:ascii="Times New Roman" w:hAnsi="Times New Roman" w:cs="Times New Roman"/>
          <w:lang w:val="en-US"/>
        </w:rPr>
        <w:t>complex</w:t>
      </w:r>
      <w:r w:rsidRPr="00CC206B">
        <w:rPr>
          <w:rFonts w:ascii="Times New Roman" w:hAnsi="Times New Roman" w:cs="Times New Roman"/>
          <w:lang w:val="en-US"/>
        </w:rPr>
        <w:t xml:space="preserve"> way of thinking about the homoerotics of cannibalism</w:t>
      </w:r>
      <w:r w:rsidR="001D4DC0" w:rsidRPr="001D4DC0">
        <w:rPr>
          <w:rFonts w:ascii="Times New Roman" w:hAnsi="Times New Roman" w:cs="Times New Roman"/>
          <w:lang w:val="en-US"/>
        </w:rPr>
        <w:t xml:space="preserve"> </w:t>
      </w:r>
      <w:r w:rsidR="001D4DC0" w:rsidRPr="00CC206B">
        <w:rPr>
          <w:rFonts w:ascii="Times New Roman" w:hAnsi="Times New Roman" w:cs="Times New Roman"/>
          <w:lang w:val="en-US"/>
        </w:rPr>
        <w:t>might</w:t>
      </w:r>
      <w:r w:rsidRPr="00CC206B">
        <w:rPr>
          <w:rFonts w:ascii="Times New Roman" w:hAnsi="Times New Roman" w:cs="Times New Roman"/>
          <w:lang w:val="en-US"/>
        </w:rPr>
        <w:t xml:space="preserve">, however, be found in the highly influential work of Judith Butler. In particular, </w:t>
      </w:r>
      <w:r w:rsidRPr="00CC206B">
        <w:rPr>
          <w:rFonts w:ascii="Times New Roman" w:hAnsi="Times New Roman" w:cs="Times New Roman"/>
          <w:i/>
          <w:lang w:val="en-US"/>
        </w:rPr>
        <w:t>Gender Trouble</w:t>
      </w:r>
      <w:r w:rsidRPr="00CC206B">
        <w:rPr>
          <w:rFonts w:ascii="Times New Roman" w:hAnsi="Times New Roman" w:cs="Times New Roman"/>
          <w:lang w:val="en-US"/>
        </w:rPr>
        <w:t xml:space="preserve"> (1990) and </w:t>
      </w:r>
      <w:r w:rsidRPr="00CC206B">
        <w:rPr>
          <w:rFonts w:ascii="Times New Roman" w:hAnsi="Times New Roman" w:cs="Times New Roman"/>
          <w:i/>
          <w:lang w:val="en-US"/>
        </w:rPr>
        <w:t xml:space="preserve">Bodies that Matter </w:t>
      </w:r>
      <w:r w:rsidRPr="00CC206B">
        <w:rPr>
          <w:rFonts w:ascii="Times New Roman" w:hAnsi="Times New Roman" w:cs="Times New Roman"/>
          <w:lang w:val="en-US"/>
        </w:rPr>
        <w:t>(1993) reworked psychoanalytic theories of ambivalence into Butler’s formulation of melancholic heterosexuality, wherein homosexuality is denied and internalized by the heterosexual imagination, and therefore subsists at its very heart. This theory has been subjected to rigorous critique since its appearance in the early 1990s. Critics like Heather Love (2007), Elizabeth F</w:t>
      </w:r>
      <w:r w:rsidR="001D4DC0">
        <w:rPr>
          <w:rFonts w:ascii="Times New Roman" w:hAnsi="Times New Roman" w:cs="Times New Roman"/>
          <w:lang w:val="en-US"/>
        </w:rPr>
        <w:t>reeman (2000</w:t>
      </w:r>
      <w:r w:rsidRPr="00CC206B">
        <w:rPr>
          <w:rFonts w:ascii="Times New Roman" w:hAnsi="Times New Roman" w:cs="Times New Roman"/>
          <w:lang w:val="en-US"/>
        </w:rPr>
        <w:t>), and, in</w:t>
      </w:r>
      <w:r w:rsidR="005056B9" w:rsidRPr="00CC206B">
        <w:rPr>
          <w:rFonts w:ascii="Times New Roman" w:hAnsi="Times New Roman" w:cs="Times New Roman"/>
          <w:lang w:val="en-US"/>
        </w:rPr>
        <w:t>deed, Butler herself (1995, 178–</w:t>
      </w:r>
      <w:r w:rsidRPr="00CC206B">
        <w:rPr>
          <w:rFonts w:ascii="Times New Roman" w:hAnsi="Times New Roman" w:cs="Times New Roman"/>
          <w:lang w:val="en-US"/>
        </w:rPr>
        <w:t xml:space="preserve">9) have argued against its implied binary of melancholic heterosexuality and a supposedly “authentic” or “positive” homosexuality by pointing out the melancholic structure of </w:t>
      </w:r>
      <w:r w:rsidRPr="00CC206B">
        <w:rPr>
          <w:rFonts w:ascii="Times New Roman" w:hAnsi="Times New Roman" w:cs="Times New Roman"/>
          <w:i/>
          <w:lang w:val="en-US"/>
        </w:rPr>
        <w:t xml:space="preserve">all </w:t>
      </w:r>
      <w:r w:rsidR="00FD66D7">
        <w:rPr>
          <w:rFonts w:ascii="Times New Roman" w:hAnsi="Times New Roman" w:cs="Times New Roman"/>
          <w:lang w:val="en-US"/>
        </w:rPr>
        <w:t>sexual</w:t>
      </w:r>
      <w:r w:rsidRPr="00CC206B">
        <w:rPr>
          <w:rFonts w:ascii="Times New Roman" w:hAnsi="Times New Roman" w:cs="Times New Roman"/>
          <w:lang w:val="en-US"/>
        </w:rPr>
        <w:t xml:space="preserve"> </w:t>
      </w:r>
      <w:r w:rsidR="00FD66D7">
        <w:rPr>
          <w:rFonts w:ascii="Times New Roman" w:hAnsi="Times New Roman" w:cs="Times New Roman"/>
          <w:lang w:val="en-US"/>
        </w:rPr>
        <w:t>identity</w:t>
      </w:r>
      <w:r w:rsidRPr="00CC206B">
        <w:rPr>
          <w:rFonts w:ascii="Times New Roman" w:hAnsi="Times New Roman" w:cs="Times New Roman"/>
          <w:lang w:val="en-US"/>
        </w:rPr>
        <w:t>, homosexuality included.</w:t>
      </w:r>
      <w:r w:rsidRPr="00CC206B">
        <w:rPr>
          <w:rStyle w:val="EndnoteReference"/>
          <w:rFonts w:ascii="Times New Roman" w:hAnsi="Times New Roman" w:cs="Times New Roman"/>
          <w:lang w:val="en-US"/>
        </w:rPr>
        <w:endnoteReference w:id="6"/>
      </w:r>
      <w:r w:rsidRPr="00CC206B">
        <w:rPr>
          <w:rFonts w:ascii="Times New Roman" w:hAnsi="Times New Roman" w:cs="Times New Roman"/>
          <w:lang w:val="en-US"/>
        </w:rPr>
        <w:t xml:space="preserve"> Similarly, Jay Prosser (1998</w:t>
      </w:r>
      <w:r w:rsidR="001D4DC0">
        <w:rPr>
          <w:rFonts w:ascii="Times New Roman" w:hAnsi="Times New Roman" w:cs="Times New Roman"/>
          <w:lang w:val="en-US"/>
        </w:rPr>
        <w:t>, 44</w:t>
      </w:r>
      <w:r w:rsidRPr="00CC206B">
        <w:rPr>
          <w:rFonts w:ascii="Times New Roman" w:hAnsi="Times New Roman" w:cs="Times New Roman"/>
          <w:lang w:val="en-US"/>
        </w:rPr>
        <w:t xml:space="preserve">) </w:t>
      </w:r>
      <w:r w:rsidR="007D73E2">
        <w:rPr>
          <w:rFonts w:ascii="Times New Roman" w:hAnsi="Times New Roman" w:cs="Times New Roman"/>
          <w:lang w:val="en-US"/>
        </w:rPr>
        <w:t>has warned</w:t>
      </w:r>
      <w:r w:rsidR="005056B9" w:rsidRPr="00CC206B">
        <w:rPr>
          <w:rFonts w:ascii="Times New Roman" w:hAnsi="Times New Roman" w:cs="Times New Roman"/>
          <w:lang w:val="en-US"/>
        </w:rPr>
        <w:t xml:space="preserve"> that </w:t>
      </w:r>
      <w:r w:rsidR="007D73E2">
        <w:rPr>
          <w:rFonts w:ascii="Times New Roman" w:hAnsi="Times New Roman" w:cs="Times New Roman"/>
          <w:lang w:val="en-US"/>
        </w:rPr>
        <w:t>Butler’s</w:t>
      </w:r>
      <w:r w:rsidR="005056B9" w:rsidRPr="00CC206B">
        <w:rPr>
          <w:rFonts w:ascii="Times New Roman" w:hAnsi="Times New Roman" w:cs="Times New Roman"/>
          <w:lang w:val="en-US"/>
        </w:rPr>
        <w:t xml:space="preserve"> model risks a “</w:t>
      </w:r>
      <w:r w:rsidRPr="00CC206B">
        <w:rPr>
          <w:rFonts w:ascii="Times New Roman" w:hAnsi="Times New Roman" w:cs="Times New Roman"/>
          <w:lang w:val="en-US"/>
        </w:rPr>
        <w:t>hypostatiz</w:t>
      </w:r>
      <w:r w:rsidR="005056B9" w:rsidRPr="00CC206B">
        <w:rPr>
          <w:rFonts w:ascii="Times New Roman" w:hAnsi="Times New Roman" w:cs="Times New Roman"/>
          <w:lang w:val="en-US"/>
        </w:rPr>
        <w:t>ation of queer and heterosexual” that is simply “too neat</w:t>
      </w:r>
      <w:r w:rsidR="001D4DC0">
        <w:rPr>
          <w:rFonts w:ascii="Times New Roman" w:hAnsi="Times New Roman" w:cs="Times New Roman"/>
          <w:lang w:val="en-US"/>
        </w:rPr>
        <w:t>.</w:t>
      </w:r>
      <w:r w:rsidR="005056B9" w:rsidRPr="00CC206B">
        <w:rPr>
          <w:rFonts w:ascii="Times New Roman" w:hAnsi="Times New Roman" w:cs="Times New Roman"/>
          <w:lang w:val="en-US"/>
        </w:rPr>
        <w:t>”</w:t>
      </w:r>
    </w:p>
    <w:p w14:paraId="1DA50F80" w14:textId="29341611"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Nevertheless, Butler’s formulation of melancholic sexuality offers a useful way</w:t>
      </w:r>
      <w:r w:rsidR="001F7BBD">
        <w:rPr>
          <w:rFonts w:ascii="Times New Roman" w:hAnsi="Times New Roman" w:cs="Times New Roman"/>
          <w:lang w:val="en-US"/>
        </w:rPr>
        <w:t xml:space="preserve"> into thinking about the knight</w:t>
      </w:r>
      <w:r w:rsidR="001F7BBD" w:rsidRPr="00CC206B">
        <w:rPr>
          <w:rFonts w:ascii="Times New Roman" w:hAnsi="Times New Roman" w:cs="Times New Roman"/>
          <w:lang w:val="en-US"/>
        </w:rPr>
        <w:t>–</w:t>
      </w:r>
      <w:r w:rsidRPr="00CC206B">
        <w:rPr>
          <w:rFonts w:ascii="Times New Roman" w:hAnsi="Times New Roman" w:cs="Times New Roman"/>
          <w:lang w:val="en-US"/>
        </w:rPr>
        <w:t>cannibal encounter</w:t>
      </w:r>
      <w:r w:rsidR="00CB0C81">
        <w:rPr>
          <w:rFonts w:ascii="Times New Roman" w:hAnsi="Times New Roman" w:cs="Times New Roman"/>
          <w:lang w:val="en-US"/>
        </w:rPr>
        <w:t xml:space="preserve"> in medieval texts</w:t>
      </w:r>
      <w:r w:rsidR="001267A3">
        <w:rPr>
          <w:rFonts w:ascii="Times New Roman" w:hAnsi="Times New Roman" w:cs="Times New Roman"/>
          <w:lang w:val="en-US"/>
        </w:rPr>
        <w:t xml:space="preserve">, since </w:t>
      </w:r>
      <w:r w:rsidR="00CB0C81">
        <w:rPr>
          <w:rFonts w:ascii="Times New Roman" w:hAnsi="Times New Roman" w:cs="Times New Roman"/>
          <w:lang w:val="en-US"/>
        </w:rPr>
        <w:t>the</w:t>
      </w:r>
      <w:r w:rsidRPr="00CC206B">
        <w:rPr>
          <w:rFonts w:ascii="Times New Roman" w:hAnsi="Times New Roman" w:cs="Times New Roman"/>
          <w:lang w:val="en-US"/>
        </w:rPr>
        <w:t xml:space="preserve"> ambivalent melancholic incorporation</w:t>
      </w:r>
      <w:r w:rsidR="00CB0C81">
        <w:rPr>
          <w:rFonts w:ascii="Times New Roman" w:hAnsi="Times New Roman" w:cs="Times New Roman"/>
          <w:lang w:val="en-US"/>
        </w:rPr>
        <w:t xml:space="preserve"> of t</w:t>
      </w:r>
      <w:r w:rsidR="00332D1D">
        <w:rPr>
          <w:rFonts w:ascii="Times New Roman" w:hAnsi="Times New Roman" w:cs="Times New Roman"/>
          <w:lang w:val="en-US"/>
        </w:rPr>
        <w:t>he love</w:t>
      </w:r>
      <w:r w:rsidR="00332D1D" w:rsidRPr="00CC206B">
        <w:rPr>
          <w:rFonts w:ascii="Times New Roman" w:hAnsi="Times New Roman" w:cs="Times New Roman"/>
          <w:lang w:val="en-US"/>
        </w:rPr>
        <w:t>–</w:t>
      </w:r>
      <w:r w:rsidR="00CB0C81">
        <w:rPr>
          <w:rFonts w:ascii="Times New Roman" w:hAnsi="Times New Roman" w:cs="Times New Roman"/>
          <w:lang w:val="en-US"/>
        </w:rPr>
        <w:t>object</w:t>
      </w:r>
      <w:r w:rsidRPr="00CC206B">
        <w:rPr>
          <w:rFonts w:ascii="Times New Roman" w:hAnsi="Times New Roman" w:cs="Times New Roman"/>
          <w:lang w:val="en-US"/>
        </w:rPr>
        <w:t xml:space="preserve"> might be </w:t>
      </w:r>
      <w:r w:rsidR="00F41DB4">
        <w:rPr>
          <w:rFonts w:ascii="Times New Roman" w:hAnsi="Times New Roman" w:cs="Times New Roman"/>
          <w:lang w:val="en-US"/>
        </w:rPr>
        <w:t>seen</w:t>
      </w:r>
      <w:r w:rsidRPr="00CC206B">
        <w:rPr>
          <w:rFonts w:ascii="Times New Roman" w:hAnsi="Times New Roman" w:cs="Times New Roman"/>
          <w:lang w:val="en-US"/>
        </w:rPr>
        <w:t xml:space="preserve"> to play out </w:t>
      </w:r>
      <w:r w:rsidRPr="00CC206B">
        <w:rPr>
          <w:rFonts w:ascii="Times New Roman" w:hAnsi="Times New Roman" w:cs="Times New Roman"/>
          <w:lang w:val="en-US"/>
        </w:rPr>
        <w:lastRenderedPageBreak/>
        <w:t xml:space="preserve">across the bodies of the eater and the eaten. In </w:t>
      </w:r>
      <w:r w:rsidR="00F41DB4">
        <w:rPr>
          <w:rFonts w:ascii="Times New Roman" w:hAnsi="Times New Roman" w:cs="Times New Roman"/>
          <w:lang w:val="en-US"/>
        </w:rPr>
        <w:t xml:space="preserve">the case of </w:t>
      </w:r>
      <w:r w:rsidR="0094724A">
        <w:rPr>
          <w:rFonts w:ascii="Times New Roman" w:hAnsi="Times New Roman" w:cs="Times New Roman"/>
          <w:lang w:val="en-US"/>
        </w:rPr>
        <w:t>cross-</w:t>
      </w:r>
      <w:r w:rsidRPr="00CC206B">
        <w:rPr>
          <w:rFonts w:ascii="Times New Roman" w:hAnsi="Times New Roman" w:cs="Times New Roman"/>
          <w:lang w:val="en-US"/>
        </w:rPr>
        <w:t>sex cannibalism</w:t>
      </w:r>
      <w:r w:rsidR="00F41DB4">
        <w:rPr>
          <w:rFonts w:ascii="Times New Roman" w:hAnsi="Times New Roman" w:cs="Times New Roman"/>
          <w:lang w:val="en-US"/>
        </w:rPr>
        <w:t>,</w:t>
      </w:r>
      <w:r w:rsidRPr="00CC206B">
        <w:rPr>
          <w:rFonts w:ascii="Times New Roman" w:hAnsi="Times New Roman" w:cs="Times New Roman"/>
          <w:lang w:val="en-US"/>
        </w:rPr>
        <w:t xml:space="preserve"> we </w:t>
      </w:r>
      <w:r w:rsidR="00F41DB4">
        <w:rPr>
          <w:rFonts w:ascii="Times New Roman" w:hAnsi="Times New Roman" w:cs="Times New Roman"/>
          <w:lang w:val="en-US"/>
        </w:rPr>
        <w:t>might</w:t>
      </w:r>
      <w:r w:rsidRPr="00CC206B">
        <w:rPr>
          <w:rFonts w:ascii="Times New Roman" w:hAnsi="Times New Roman" w:cs="Times New Roman"/>
          <w:lang w:val="en-US"/>
        </w:rPr>
        <w:t xml:space="preserve"> locate at once a normative desire for the opposite sex and a parallel revulsion that potentially resembles the dismemberment of the heterosexual. In the case of same-sex cannibalism, meanwhile, a same-sex attachment can be seen as both rejected and transgressively desired. Thus, cannibalism constitutes a regressive literalization of Butler’s melancholic who ambivalently incorporates a sexuality, whether hetero- or homo-, that s/he both desires and abhors. In other words, in its regressively literalized mode, cannibalism renders visible the melancholic </w:t>
      </w:r>
      <w:r w:rsidR="0094724A">
        <w:rPr>
          <w:rFonts w:ascii="Times New Roman" w:hAnsi="Times New Roman" w:cs="Times New Roman"/>
          <w:lang w:val="en-US"/>
        </w:rPr>
        <w:t>mechanisms</w:t>
      </w:r>
      <w:r w:rsidRPr="00CC206B">
        <w:rPr>
          <w:rFonts w:ascii="Times New Roman" w:hAnsi="Times New Roman" w:cs="Times New Roman"/>
          <w:lang w:val="en-US"/>
        </w:rPr>
        <w:t xml:space="preserve"> of sexuality itself. </w:t>
      </w:r>
      <w:r w:rsidR="008A79F2" w:rsidRPr="00CC206B">
        <w:rPr>
          <w:rFonts w:ascii="Times New Roman" w:hAnsi="Times New Roman" w:cs="Times New Roman"/>
          <w:lang w:val="en-US"/>
        </w:rPr>
        <w:t xml:space="preserve">As such, </w:t>
      </w:r>
      <w:r w:rsidRPr="00CC206B">
        <w:rPr>
          <w:rFonts w:ascii="Times New Roman" w:hAnsi="Times New Roman" w:cs="Times New Roman"/>
          <w:lang w:val="en-US"/>
        </w:rPr>
        <w:t>if we formulate cannibalism as a queer act of melancholic incorporation, then its textual representations must surely make as much space for queer readings as for straight ones.</w:t>
      </w:r>
    </w:p>
    <w:p w14:paraId="605070D9" w14:textId="4E3F5C5F"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Indeed, even the very</w:t>
      </w:r>
      <w:r w:rsidR="00D47E8E" w:rsidRPr="00CC206B">
        <w:rPr>
          <w:rFonts w:ascii="Times New Roman" w:hAnsi="Times New Roman" w:cs="Times New Roman"/>
          <w:lang w:val="en-US"/>
        </w:rPr>
        <w:t xml:space="preserve"> social structure of the knight–</w:t>
      </w:r>
      <w:r w:rsidRPr="00CC206B">
        <w:rPr>
          <w:rFonts w:ascii="Times New Roman" w:hAnsi="Times New Roman" w:cs="Times New Roman"/>
          <w:lang w:val="en-US"/>
        </w:rPr>
        <w:t>cannibal encounter has interesting resonances with Butler’s later development of the social elements of</w:t>
      </w:r>
      <w:r w:rsidR="00A55220">
        <w:rPr>
          <w:rFonts w:ascii="Times New Roman" w:hAnsi="Times New Roman" w:cs="Times New Roman"/>
          <w:lang w:val="en-US"/>
        </w:rPr>
        <w:t xml:space="preserve"> melancholia</w:t>
      </w:r>
      <w:r w:rsidR="00D47E8E" w:rsidRPr="00CC206B">
        <w:rPr>
          <w:rFonts w:ascii="Times New Roman" w:hAnsi="Times New Roman" w:cs="Times New Roman"/>
          <w:lang w:val="en-US"/>
        </w:rPr>
        <w:t>. She writes: “</w:t>
      </w:r>
      <w:r w:rsidRPr="00CC206B">
        <w:rPr>
          <w:rFonts w:ascii="Times New Roman" w:hAnsi="Times New Roman" w:cs="Times New Roman"/>
          <w:lang w:val="en-US"/>
        </w:rPr>
        <w:t>Survival, not precisely the opposite of melancholia, but what melancholia puts in suspension — requires redirecting rage against the lost other, defiling the sanctity of the dead for the purposes of life, raging against the</w:t>
      </w:r>
      <w:r w:rsidR="00D47E8E" w:rsidRPr="00CC206B">
        <w:rPr>
          <w:rFonts w:ascii="Times New Roman" w:hAnsi="Times New Roman" w:cs="Times New Roman"/>
          <w:lang w:val="en-US"/>
        </w:rPr>
        <w:t xml:space="preserve"> dead in order not to join them”</w:t>
      </w:r>
      <w:r w:rsidRPr="00CC206B">
        <w:rPr>
          <w:rFonts w:ascii="Times New Roman" w:hAnsi="Times New Roman" w:cs="Times New Roman"/>
          <w:lang w:val="en-US"/>
        </w:rPr>
        <w:t xml:space="preserve"> (1997, 193). This rage of the melancholic, however, takes on particular resonance in the context of a battle to the death, which dramatizes the dependence of literal survival on the redirection of rage against the other, who, although </w:t>
      </w:r>
      <w:r w:rsidR="0094724A">
        <w:rPr>
          <w:rFonts w:ascii="Times New Roman" w:hAnsi="Times New Roman" w:cs="Times New Roman"/>
          <w:lang w:val="en-US"/>
        </w:rPr>
        <w:t>s/</w:t>
      </w:r>
      <w:r w:rsidRPr="00CC206B">
        <w:rPr>
          <w:rFonts w:ascii="Times New Roman" w:hAnsi="Times New Roman" w:cs="Times New Roman"/>
          <w:lang w:val="en-US"/>
        </w:rPr>
        <w:t xml:space="preserve">he yet lives, is lost because loved and denied, and thus must be killed and incorporated. </w:t>
      </w:r>
    </w:p>
    <w:p w14:paraId="09061C63" w14:textId="6FC78C50"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Centuries before it can be couched in such terms, this model of queer cannibalism is </w:t>
      </w:r>
      <w:r w:rsidR="0094724A">
        <w:rPr>
          <w:rFonts w:ascii="Times New Roman" w:hAnsi="Times New Roman" w:cs="Times New Roman"/>
          <w:lang w:val="en-US"/>
        </w:rPr>
        <w:t xml:space="preserve">arguably </w:t>
      </w:r>
      <w:r w:rsidRPr="00CC206B">
        <w:rPr>
          <w:rFonts w:ascii="Times New Roman" w:hAnsi="Times New Roman" w:cs="Times New Roman"/>
          <w:lang w:val="en-US"/>
        </w:rPr>
        <w:t>operative in m</w:t>
      </w:r>
      <w:r w:rsidR="007662D3" w:rsidRPr="00CC206B">
        <w:rPr>
          <w:rFonts w:ascii="Times New Roman" w:hAnsi="Times New Roman" w:cs="Times New Roman"/>
          <w:lang w:val="en-US"/>
        </w:rPr>
        <w:t>edieval depictions of the</w:t>
      </w:r>
      <w:r w:rsidR="00D27F72">
        <w:rPr>
          <w:rFonts w:ascii="Times New Roman" w:hAnsi="Times New Roman" w:cs="Times New Roman"/>
          <w:lang w:val="en-US"/>
        </w:rPr>
        <w:t xml:space="preserve"> medieval</w:t>
      </w:r>
      <w:r w:rsidR="007662D3" w:rsidRPr="00CC206B">
        <w:rPr>
          <w:rFonts w:ascii="Times New Roman" w:hAnsi="Times New Roman" w:cs="Times New Roman"/>
          <w:lang w:val="en-US"/>
        </w:rPr>
        <w:t xml:space="preserve"> giant–</w:t>
      </w:r>
      <w:r w:rsidRPr="00CC206B">
        <w:rPr>
          <w:rFonts w:ascii="Times New Roman" w:hAnsi="Times New Roman" w:cs="Times New Roman"/>
          <w:lang w:val="en-US"/>
        </w:rPr>
        <w:t>knight encounter. The remainder of this article will be devoted to a series of close readings of scenes from my Galf</w:t>
      </w:r>
      <w:r w:rsidR="00FC7F70">
        <w:rPr>
          <w:rFonts w:ascii="Times New Roman" w:hAnsi="Times New Roman" w:cs="Times New Roman"/>
          <w:lang w:val="en-US"/>
        </w:rPr>
        <w:t>ridian corpus in order to analyz</w:t>
      </w:r>
      <w:r w:rsidRPr="00CC206B">
        <w:rPr>
          <w:rFonts w:ascii="Times New Roman" w:hAnsi="Times New Roman" w:cs="Times New Roman"/>
          <w:lang w:val="en-US"/>
        </w:rPr>
        <w:t xml:space="preserve">e how queer cannibalism plays </w:t>
      </w:r>
      <w:r w:rsidRPr="00CC206B">
        <w:rPr>
          <w:rFonts w:ascii="Times New Roman" w:hAnsi="Times New Roman" w:cs="Times New Roman"/>
          <w:lang w:val="en-US"/>
        </w:rPr>
        <w:lastRenderedPageBreak/>
        <w:t>out on the textual surface, namely in how t</w:t>
      </w:r>
      <w:r w:rsidR="007662D3" w:rsidRPr="00CC206B">
        <w:rPr>
          <w:rFonts w:ascii="Times New Roman" w:hAnsi="Times New Roman" w:cs="Times New Roman"/>
          <w:lang w:val="en-US"/>
        </w:rPr>
        <w:t>he representations of the giant–</w:t>
      </w:r>
      <w:r w:rsidRPr="00CC206B">
        <w:rPr>
          <w:rFonts w:ascii="Times New Roman" w:hAnsi="Times New Roman" w:cs="Times New Roman"/>
          <w:lang w:val="en-US"/>
        </w:rPr>
        <w:t xml:space="preserve">knight encounter are consistently attended by a subtext of homoerotic discourse. </w:t>
      </w:r>
    </w:p>
    <w:p w14:paraId="4A7BB67D" w14:textId="5747818E"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Of course, it would be an anachronistic and unethical critical move simply to apply modern queer theory to medieval texts for two key reasons, the first being</w:t>
      </w:r>
      <w:r w:rsidR="000B42F5" w:rsidRPr="00CC206B">
        <w:rPr>
          <w:rFonts w:ascii="Times New Roman" w:hAnsi="Times New Roman" w:cs="Times New Roman"/>
          <w:lang w:val="en-US"/>
        </w:rPr>
        <w:t xml:space="preserve"> that the terms of the former (“queer”, “homosexuality”, “homoeroticism”</w:t>
      </w:r>
      <w:r w:rsidRPr="00CC206B">
        <w:rPr>
          <w:rFonts w:ascii="Times New Roman" w:hAnsi="Times New Roman" w:cs="Times New Roman"/>
          <w:lang w:val="en-US"/>
        </w:rPr>
        <w:t xml:space="preserve">, etc.) do not easily map onto the historical moment of the latter (on this, see Phillips and Reay, </w:t>
      </w:r>
      <w:r w:rsidR="00611962">
        <w:rPr>
          <w:rFonts w:ascii="Times New Roman" w:hAnsi="Times New Roman" w:cs="Times New Roman"/>
          <w:lang w:val="en-US"/>
        </w:rPr>
        <w:t>[</w:t>
      </w:r>
      <w:r w:rsidRPr="00CC206B">
        <w:rPr>
          <w:rFonts w:ascii="Times New Roman" w:hAnsi="Times New Roman" w:cs="Times New Roman"/>
          <w:lang w:val="en-US"/>
        </w:rPr>
        <w:t>2013</w:t>
      </w:r>
      <w:r w:rsidR="00611962">
        <w:rPr>
          <w:rFonts w:ascii="Times New Roman" w:hAnsi="Times New Roman" w:cs="Times New Roman"/>
          <w:lang w:val="en-US"/>
        </w:rPr>
        <w:t>]</w:t>
      </w:r>
      <w:r w:rsidRPr="00CC206B">
        <w:rPr>
          <w:rFonts w:ascii="Times New Roman" w:hAnsi="Times New Roman" w:cs="Times New Roman"/>
          <w:lang w:val="en-US"/>
        </w:rPr>
        <w:t xml:space="preserve">). However, since the early 1990s medievalist scholars have nevertheless established productive dialogues between medieval literature and modern queer theory. Indeed, in a recent and particularly cogent discussion of the dangers of the </w:t>
      </w:r>
      <w:r w:rsidR="00E677D2" w:rsidRPr="00CC206B">
        <w:rPr>
          <w:rFonts w:ascii="Times New Roman" w:hAnsi="Times New Roman" w:cs="Times New Roman"/>
          <w:lang w:val="en-US"/>
        </w:rPr>
        <w:t xml:space="preserve">term “queer” </w:t>
      </w:r>
      <w:r w:rsidRPr="00CC206B">
        <w:rPr>
          <w:rFonts w:ascii="Times New Roman" w:hAnsi="Times New Roman" w:cs="Times New Roman"/>
          <w:lang w:val="en-US"/>
        </w:rPr>
        <w:t>(</w:t>
      </w:r>
      <w:r w:rsidR="00611962">
        <w:rPr>
          <w:rFonts w:ascii="Times New Roman" w:hAnsi="Times New Roman" w:cs="Times New Roman"/>
          <w:lang w:val="en-US"/>
        </w:rPr>
        <w:t xml:space="preserve">noting </w:t>
      </w:r>
      <w:r w:rsidRPr="00CC206B">
        <w:rPr>
          <w:rFonts w:ascii="Times New Roman" w:hAnsi="Times New Roman" w:cs="Times New Roman"/>
          <w:lang w:val="en-US"/>
        </w:rPr>
        <w:t xml:space="preserve">its </w:t>
      </w:r>
      <w:r w:rsidR="002D47E9">
        <w:rPr>
          <w:rFonts w:ascii="Times New Roman" w:hAnsi="Times New Roman" w:cs="Times New Roman"/>
          <w:lang w:val="en-US"/>
        </w:rPr>
        <w:t xml:space="preserve">frequent </w:t>
      </w:r>
      <w:r w:rsidRPr="00CC206B">
        <w:rPr>
          <w:rFonts w:ascii="Times New Roman" w:hAnsi="Times New Roman" w:cs="Times New Roman"/>
          <w:lang w:val="en-US"/>
        </w:rPr>
        <w:t>reduction t</w:t>
      </w:r>
      <w:r w:rsidR="00423678">
        <w:rPr>
          <w:rFonts w:ascii="Times New Roman" w:hAnsi="Times New Roman" w:cs="Times New Roman"/>
          <w:lang w:val="en-US"/>
        </w:rPr>
        <w:t>o male experiences of queerness,</w:t>
      </w:r>
      <w:r w:rsidRPr="00CC206B">
        <w:rPr>
          <w:rFonts w:ascii="Times New Roman" w:hAnsi="Times New Roman" w:cs="Times New Roman"/>
          <w:lang w:val="en-US"/>
        </w:rPr>
        <w:t xml:space="preserve"> its conflation with homos</w:t>
      </w:r>
      <w:r w:rsidR="00423678">
        <w:rPr>
          <w:rFonts w:ascii="Times New Roman" w:hAnsi="Times New Roman" w:cs="Times New Roman"/>
          <w:lang w:val="en-US"/>
        </w:rPr>
        <w:t>exuality,</w:t>
      </w:r>
      <w:r w:rsidRPr="00CC206B">
        <w:rPr>
          <w:rFonts w:ascii="Times New Roman" w:hAnsi="Times New Roman" w:cs="Times New Roman"/>
          <w:lang w:val="en-US"/>
        </w:rPr>
        <w:t xml:space="preserve"> its restriction to the late twentieth century), Robert Mills (2015, 21) notes the enduring usefulness of the t</w:t>
      </w:r>
      <w:r w:rsidR="000C0287" w:rsidRPr="00CC206B">
        <w:rPr>
          <w:rFonts w:ascii="Times New Roman" w:hAnsi="Times New Roman" w:cs="Times New Roman"/>
          <w:lang w:val="en-US"/>
        </w:rPr>
        <w:t>erm, particularly as one which “</w:t>
      </w:r>
      <w:r w:rsidRPr="00CC206B">
        <w:rPr>
          <w:rFonts w:ascii="Times New Roman" w:hAnsi="Times New Roman" w:cs="Times New Roman"/>
          <w:lang w:val="en-US"/>
        </w:rPr>
        <w:t>is not strongly marked as a category of selfhood, nor is it institutionalized as su</w:t>
      </w:r>
      <w:r w:rsidR="000C0287" w:rsidRPr="00CC206B">
        <w:rPr>
          <w:rFonts w:ascii="Times New Roman" w:hAnsi="Times New Roman" w:cs="Times New Roman"/>
          <w:lang w:val="en-US"/>
        </w:rPr>
        <w:t>ch.”</w:t>
      </w:r>
      <w:r w:rsidRPr="00CC206B">
        <w:rPr>
          <w:rFonts w:ascii="Times New Roman" w:hAnsi="Times New Roman" w:cs="Times New Roman"/>
          <w:lang w:val="en-US"/>
        </w:rPr>
        <w:t xml:space="preserve"> Following Mill</w:t>
      </w:r>
      <w:r w:rsidR="00AA0F6D" w:rsidRPr="00CC206B">
        <w:rPr>
          <w:rFonts w:ascii="Times New Roman" w:hAnsi="Times New Roman" w:cs="Times New Roman"/>
          <w:lang w:val="en-US"/>
        </w:rPr>
        <w:t>s, I continue to find the term “queer”</w:t>
      </w:r>
      <w:r w:rsidRPr="00CC206B">
        <w:rPr>
          <w:rFonts w:ascii="Times New Roman" w:hAnsi="Times New Roman" w:cs="Times New Roman"/>
          <w:lang w:val="en-US"/>
        </w:rPr>
        <w:t xml:space="preserve"> useful when discussing moments in medieval texts that conflict with dominant discourses of heteronormativity, th</w:t>
      </w:r>
      <w:r w:rsidR="00AA0F6D" w:rsidRPr="00CC206B">
        <w:rPr>
          <w:rFonts w:ascii="Times New Roman" w:hAnsi="Times New Roman" w:cs="Times New Roman"/>
          <w:lang w:val="en-US"/>
        </w:rPr>
        <w:t>ough in the cases of these male–male knight–</w:t>
      </w:r>
      <w:r w:rsidRPr="00CC206B">
        <w:rPr>
          <w:rFonts w:ascii="Times New Roman" w:hAnsi="Times New Roman" w:cs="Times New Roman"/>
          <w:lang w:val="en-US"/>
        </w:rPr>
        <w:t>cannibal encounters I also deploy terms su</w:t>
      </w:r>
      <w:r w:rsidR="00AA0F6D" w:rsidRPr="00CC206B">
        <w:rPr>
          <w:rFonts w:ascii="Times New Roman" w:hAnsi="Times New Roman" w:cs="Times New Roman"/>
          <w:lang w:val="en-US"/>
        </w:rPr>
        <w:t>ch as “homoeroticism” and “same-sex desire</w:t>
      </w:r>
      <w:r w:rsidRPr="00CC206B">
        <w:rPr>
          <w:rFonts w:ascii="Times New Roman" w:hAnsi="Times New Roman" w:cs="Times New Roman"/>
          <w:lang w:val="en-US"/>
        </w:rPr>
        <w:t>.</w:t>
      </w:r>
      <w:r w:rsidR="00AA0F6D" w:rsidRPr="00CC206B">
        <w:rPr>
          <w:rFonts w:ascii="Times New Roman" w:hAnsi="Times New Roman" w:cs="Times New Roman"/>
          <w:lang w:val="en-US"/>
        </w:rPr>
        <w:t>”</w:t>
      </w:r>
    </w:p>
    <w:p w14:paraId="2D773540" w14:textId="4C70A5D0" w:rsidR="00DC3A8B"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The second problem with applying queer theory to medieval texts is</w:t>
      </w:r>
      <w:r w:rsidR="00594BDD">
        <w:rPr>
          <w:rFonts w:ascii="Times New Roman" w:hAnsi="Times New Roman" w:cs="Times New Roman"/>
          <w:lang w:val="en-US"/>
        </w:rPr>
        <w:t xml:space="preserve"> a pitfall of any theoretically-</w:t>
      </w:r>
      <w:r w:rsidRPr="00CC206B">
        <w:rPr>
          <w:rFonts w:ascii="Times New Roman" w:hAnsi="Times New Roman" w:cs="Times New Roman"/>
          <w:lang w:val="en-US"/>
        </w:rPr>
        <w:t xml:space="preserve">oriented approach to literary criticism, namely the danger of denying the medieval text itself any claim to agency, any opportunity to speak back to modern theory. The purpose of the following analyses, however, is to highlight the ways in which the medieval texts under scrutiny not only corroborate the </w:t>
      </w:r>
      <w:r w:rsidR="00423678">
        <w:rPr>
          <w:rFonts w:ascii="Times New Roman" w:hAnsi="Times New Roman" w:cs="Times New Roman"/>
          <w:lang w:val="en-US"/>
        </w:rPr>
        <w:t>theory of queer cannibalism</w:t>
      </w:r>
      <w:r w:rsidRPr="00CC206B">
        <w:rPr>
          <w:rFonts w:ascii="Times New Roman" w:hAnsi="Times New Roman" w:cs="Times New Roman"/>
          <w:lang w:val="en-US"/>
        </w:rPr>
        <w:t xml:space="preserve">, but </w:t>
      </w:r>
      <w:r w:rsidR="00DC3A8B" w:rsidRPr="00CC206B">
        <w:rPr>
          <w:rFonts w:ascii="Times New Roman" w:hAnsi="Times New Roman" w:cs="Times New Roman"/>
          <w:lang w:val="en-US"/>
        </w:rPr>
        <w:t>push it even further</w:t>
      </w:r>
      <w:r w:rsidRPr="00CC206B">
        <w:rPr>
          <w:rFonts w:ascii="Times New Roman" w:hAnsi="Times New Roman" w:cs="Times New Roman"/>
          <w:lang w:val="en-US"/>
        </w:rPr>
        <w:t xml:space="preserve"> in ways that ask probing questions of medieval constructions of heterosexual subjectivity. </w:t>
      </w:r>
      <w:r w:rsidR="00DC3A8B" w:rsidRPr="00CC206B">
        <w:rPr>
          <w:rFonts w:ascii="Times New Roman" w:hAnsi="Times New Roman" w:cs="Times New Roman"/>
          <w:lang w:val="en-US"/>
        </w:rPr>
        <w:t xml:space="preserve">If, for modern theory, the cannibal regressively literalizes the melancholic mechanism of </w:t>
      </w:r>
      <w:r w:rsidR="00CA1279" w:rsidRPr="00CC206B">
        <w:rPr>
          <w:rFonts w:ascii="Times New Roman" w:hAnsi="Times New Roman" w:cs="Times New Roman"/>
          <w:lang w:val="en-US"/>
        </w:rPr>
        <w:t xml:space="preserve">the </w:t>
      </w:r>
      <w:r w:rsidR="00DC3A8B" w:rsidRPr="00CC206B">
        <w:rPr>
          <w:rFonts w:ascii="Times New Roman" w:hAnsi="Times New Roman" w:cs="Times New Roman"/>
          <w:lang w:val="en-US"/>
        </w:rPr>
        <w:t xml:space="preserve">ambivalent </w:t>
      </w:r>
      <w:r w:rsidR="00CA1279" w:rsidRPr="00CC206B">
        <w:rPr>
          <w:rFonts w:ascii="Times New Roman" w:hAnsi="Times New Roman" w:cs="Times New Roman"/>
          <w:lang w:val="en-US"/>
        </w:rPr>
        <w:lastRenderedPageBreak/>
        <w:t>incorporation</w:t>
      </w:r>
      <w:r w:rsidR="00DC3A8B" w:rsidRPr="00CC206B">
        <w:rPr>
          <w:rFonts w:ascii="Times New Roman" w:hAnsi="Times New Roman" w:cs="Times New Roman"/>
          <w:lang w:val="en-US"/>
        </w:rPr>
        <w:t xml:space="preserve"> </w:t>
      </w:r>
      <w:r w:rsidR="00CA1279" w:rsidRPr="00CC206B">
        <w:rPr>
          <w:rFonts w:ascii="Times New Roman" w:hAnsi="Times New Roman" w:cs="Times New Roman"/>
          <w:lang w:val="en-US"/>
        </w:rPr>
        <w:t xml:space="preserve">of </w:t>
      </w:r>
      <w:r w:rsidR="004D37FA">
        <w:rPr>
          <w:rFonts w:ascii="Times New Roman" w:hAnsi="Times New Roman" w:cs="Times New Roman"/>
          <w:lang w:val="en-US"/>
        </w:rPr>
        <w:t>a love</w:t>
      </w:r>
      <w:r w:rsidR="004D37FA" w:rsidRPr="00CC206B">
        <w:rPr>
          <w:rFonts w:ascii="Times New Roman" w:hAnsi="Times New Roman" w:cs="Times New Roman"/>
          <w:lang w:val="en-US"/>
        </w:rPr>
        <w:t>–</w:t>
      </w:r>
      <w:r w:rsidR="00DC3A8B" w:rsidRPr="00CC206B">
        <w:rPr>
          <w:rFonts w:ascii="Times New Roman" w:hAnsi="Times New Roman" w:cs="Times New Roman"/>
          <w:lang w:val="en-US"/>
        </w:rPr>
        <w:t xml:space="preserve">object, then the medieval texts are striking and innovative in how they depict the encounter with the cannibal as throwing into stark relief the psychic workings of this melancholia in the heterosexual courtly subject himself. </w:t>
      </w:r>
    </w:p>
    <w:p w14:paraId="42133A11" w14:textId="77777777" w:rsidR="00A33615" w:rsidRPr="00CC206B" w:rsidRDefault="00A33615" w:rsidP="006D2D16">
      <w:pPr>
        <w:spacing w:line="480" w:lineRule="auto"/>
        <w:jc w:val="both"/>
        <w:rPr>
          <w:rFonts w:ascii="Times New Roman" w:hAnsi="Times New Roman" w:cs="Times New Roman"/>
          <w:lang w:val="en-US"/>
        </w:rPr>
      </w:pPr>
    </w:p>
    <w:p w14:paraId="76A771A5" w14:textId="77777777" w:rsidR="00A33615" w:rsidRPr="00F45282" w:rsidRDefault="00A33615" w:rsidP="006D2D16">
      <w:pPr>
        <w:spacing w:line="480" w:lineRule="auto"/>
        <w:jc w:val="both"/>
        <w:rPr>
          <w:rFonts w:ascii="Times New Roman" w:hAnsi="Times New Roman" w:cs="Times New Roman"/>
          <w:b/>
          <w:lang w:val="fr-FR"/>
        </w:rPr>
      </w:pPr>
      <w:r w:rsidRPr="00F45282">
        <w:rPr>
          <w:rFonts w:ascii="Times New Roman" w:hAnsi="Times New Roman" w:cs="Times New Roman"/>
          <w:b/>
          <w:i/>
          <w:lang w:val="fr-FR"/>
        </w:rPr>
        <w:t>Le Chevalier au Delphin vs Holland</w:t>
      </w:r>
    </w:p>
    <w:p w14:paraId="10BFAE1F" w14:textId="77777777" w:rsidR="00A33615" w:rsidRPr="00F45282" w:rsidRDefault="00A33615" w:rsidP="006D2D16">
      <w:pPr>
        <w:spacing w:line="480" w:lineRule="auto"/>
        <w:ind w:firstLine="720"/>
        <w:jc w:val="both"/>
        <w:rPr>
          <w:rFonts w:ascii="Times New Roman" w:hAnsi="Times New Roman" w:cs="Times New Roman"/>
          <w:lang w:val="fr-FR"/>
        </w:rPr>
      </w:pPr>
    </w:p>
    <w:p w14:paraId="24879363" w14:textId="2B19CCBD" w:rsidR="00A33615" w:rsidRPr="00CC206B" w:rsidRDefault="0083255A" w:rsidP="006D2D16">
      <w:pPr>
        <w:spacing w:line="480" w:lineRule="auto"/>
        <w:jc w:val="both"/>
        <w:rPr>
          <w:rFonts w:ascii="Times New Roman" w:hAnsi="Times New Roman" w:cs="Times New Roman"/>
          <w:lang w:val="en-US"/>
        </w:rPr>
      </w:pPr>
      <w:r>
        <w:rPr>
          <w:rFonts w:ascii="Times New Roman" w:hAnsi="Times New Roman" w:cs="Times New Roman"/>
          <w:lang w:val="en-US"/>
        </w:rPr>
        <w:t>The first encounter to be examined is that of</w:t>
      </w:r>
      <w:r w:rsidR="00A33615" w:rsidRPr="00CC206B">
        <w:rPr>
          <w:rFonts w:ascii="Times New Roman" w:hAnsi="Times New Roman" w:cs="Times New Roman"/>
          <w:lang w:val="en-US"/>
        </w:rPr>
        <w:t xml:space="preserve"> the Che</w:t>
      </w:r>
      <w:r w:rsidR="001F7BBD">
        <w:rPr>
          <w:rFonts w:ascii="Times New Roman" w:hAnsi="Times New Roman" w:cs="Times New Roman"/>
          <w:lang w:val="en-US"/>
        </w:rPr>
        <w:t xml:space="preserve">valier au Delphin </w:t>
      </w:r>
      <w:r>
        <w:rPr>
          <w:rFonts w:ascii="Times New Roman" w:hAnsi="Times New Roman" w:cs="Times New Roman"/>
          <w:lang w:val="en-US"/>
        </w:rPr>
        <w:t>with</w:t>
      </w:r>
      <w:r w:rsidR="001F7BBD">
        <w:rPr>
          <w:rFonts w:ascii="Times New Roman" w:hAnsi="Times New Roman" w:cs="Times New Roman"/>
          <w:lang w:val="en-US"/>
        </w:rPr>
        <w:t xml:space="preserve"> his giant</w:t>
      </w:r>
      <w:r w:rsidR="001F7BBD" w:rsidRPr="00CC206B">
        <w:rPr>
          <w:rFonts w:ascii="Times New Roman" w:hAnsi="Times New Roman" w:cs="Times New Roman"/>
          <w:lang w:val="en-US"/>
        </w:rPr>
        <w:t>–</w:t>
      </w:r>
      <w:r w:rsidR="00A33615" w:rsidRPr="00CC206B">
        <w:rPr>
          <w:rFonts w:ascii="Times New Roman" w:hAnsi="Times New Roman" w:cs="Times New Roman"/>
          <w:lang w:val="en-US"/>
        </w:rPr>
        <w:t xml:space="preserve">monster foe Holland of Hollande, whose appetite for human flesh is portrayed </w:t>
      </w:r>
      <w:r w:rsidR="00626465">
        <w:rPr>
          <w:rFonts w:ascii="Times New Roman" w:hAnsi="Times New Roman" w:cs="Times New Roman"/>
          <w:lang w:val="en-US"/>
        </w:rPr>
        <w:t xml:space="preserve">even before we meet the giant </w:t>
      </w:r>
      <w:r w:rsidR="00A33615" w:rsidRPr="00CC206B">
        <w:rPr>
          <w:rFonts w:ascii="Times New Roman" w:hAnsi="Times New Roman" w:cs="Times New Roman"/>
          <w:lang w:val="en-US"/>
        </w:rPr>
        <w:t>as particula</w:t>
      </w:r>
      <w:r w:rsidR="000431A7" w:rsidRPr="00CC206B">
        <w:rPr>
          <w:rFonts w:ascii="Times New Roman" w:hAnsi="Times New Roman" w:cs="Times New Roman"/>
          <w:lang w:val="en-US"/>
        </w:rPr>
        <w:t xml:space="preserve">rly </w:t>
      </w:r>
      <w:r w:rsidR="004404D9">
        <w:rPr>
          <w:rFonts w:ascii="Times New Roman" w:hAnsi="Times New Roman" w:cs="Times New Roman"/>
          <w:lang w:val="en-US"/>
        </w:rPr>
        <w:t>excessive</w:t>
      </w:r>
      <w:r w:rsidR="000431A7" w:rsidRPr="00CC206B">
        <w:rPr>
          <w:rFonts w:ascii="Times New Roman" w:hAnsi="Times New Roman" w:cs="Times New Roman"/>
          <w:lang w:val="en-US"/>
        </w:rPr>
        <w:t>. We are told that: “</w:t>
      </w:r>
      <w:r w:rsidR="00A33615" w:rsidRPr="00CC206B">
        <w:rPr>
          <w:rFonts w:ascii="Times New Roman" w:hAnsi="Times New Roman" w:cs="Times New Roman"/>
          <w:lang w:val="en-US"/>
        </w:rPr>
        <w:t>il n’y arrivoit personne estr</w:t>
      </w:r>
      <w:r w:rsidR="0092221E">
        <w:rPr>
          <w:rFonts w:ascii="Times New Roman" w:hAnsi="Times New Roman" w:cs="Times New Roman"/>
          <w:lang w:val="en-US"/>
        </w:rPr>
        <w:t>angiere en Hollande que ce merv</w:t>
      </w:r>
      <w:r w:rsidR="00A33615" w:rsidRPr="00CC206B">
        <w:rPr>
          <w:rFonts w:ascii="Times New Roman" w:hAnsi="Times New Roman" w:cs="Times New Roman"/>
          <w:lang w:val="en-US"/>
        </w:rPr>
        <w:t>illeux monstre n’estrangl</w:t>
      </w:r>
      <w:r w:rsidR="000431A7" w:rsidRPr="00CC206B">
        <w:rPr>
          <w:rFonts w:ascii="Times New Roman" w:hAnsi="Times New Roman" w:cs="Times New Roman"/>
          <w:lang w:val="en-US"/>
        </w:rPr>
        <w:t>ast et mengast”</w:t>
      </w:r>
      <w:r w:rsidR="00A33615" w:rsidRPr="00CC206B">
        <w:rPr>
          <w:rFonts w:ascii="Times New Roman" w:hAnsi="Times New Roman" w:cs="Times New Roman"/>
          <w:lang w:val="en-US"/>
        </w:rPr>
        <w:t xml:space="preserve"> (</w:t>
      </w:r>
      <w:r w:rsidR="000431A7" w:rsidRPr="00CC206B">
        <w:rPr>
          <w:rFonts w:ascii="Times New Roman" w:hAnsi="Times New Roman" w:cs="Times New Roman"/>
          <w:lang w:val="en-US"/>
        </w:rPr>
        <w:t xml:space="preserve">no foreigner came to Hollande that this </w:t>
      </w:r>
      <w:r w:rsidR="00C1465D" w:rsidRPr="00CC206B">
        <w:rPr>
          <w:rFonts w:ascii="Times New Roman" w:hAnsi="Times New Roman" w:cs="Times New Roman"/>
          <w:lang w:val="en-US"/>
        </w:rPr>
        <w:t>marvelous</w:t>
      </w:r>
      <w:r w:rsidR="000431A7" w:rsidRPr="00CC206B">
        <w:rPr>
          <w:rFonts w:ascii="Times New Roman" w:hAnsi="Times New Roman" w:cs="Times New Roman"/>
          <w:lang w:val="en-US"/>
        </w:rPr>
        <w:t xml:space="preserve"> monster did not strangle and eat; IV.i, 105</w:t>
      </w:r>
      <w:r w:rsidR="002B78E1">
        <w:rPr>
          <w:rFonts w:ascii="Times New Roman" w:hAnsi="Times New Roman" w:cs="Times New Roman"/>
          <w:lang w:val="en-US"/>
        </w:rPr>
        <w:t>.316</w:t>
      </w:r>
      <w:r w:rsidR="002B78E1" w:rsidRPr="002B78E1">
        <w:rPr>
          <w:rFonts w:ascii="Times New Roman" w:hAnsi="Times New Roman" w:cs="Times New Roman"/>
          <w:lang w:val="en-US"/>
        </w:rPr>
        <w:t>–</w:t>
      </w:r>
      <w:r w:rsidR="002B78E1">
        <w:rPr>
          <w:rFonts w:ascii="Times New Roman" w:hAnsi="Times New Roman" w:cs="Times New Roman"/>
          <w:lang w:val="en-US"/>
        </w:rPr>
        <w:t>8</w:t>
      </w:r>
      <w:r w:rsidR="000431A7" w:rsidRPr="00CC206B">
        <w:rPr>
          <w:rFonts w:ascii="Times New Roman" w:hAnsi="Times New Roman" w:cs="Times New Roman"/>
          <w:lang w:val="en-US"/>
        </w:rPr>
        <w:t>)</w:t>
      </w:r>
      <w:r w:rsidR="00A33615" w:rsidRPr="00CC206B">
        <w:rPr>
          <w:rFonts w:ascii="Times New Roman" w:hAnsi="Times New Roman" w:cs="Times New Roman"/>
          <w:lang w:val="en-US"/>
        </w:rPr>
        <w:t>. A giant who unleashes lethal fumes and sports extra limbs and a second head, Holland lives alone on his small island of Hollande, where he raises his heir Hollandin. Hollandin is, however, not the giant’s son but his nephew; Holland had abducted his pregnant sister-in-law, intending to wed her after Hollandin’s birth, but she died of fear for him.</w:t>
      </w:r>
      <w:r w:rsidR="00635A53" w:rsidRPr="00CC206B">
        <w:rPr>
          <w:rFonts w:ascii="Times New Roman" w:hAnsi="Times New Roman" w:cs="Times New Roman"/>
          <w:lang w:val="en-US"/>
        </w:rPr>
        <w:t xml:space="preserve"> A</w:t>
      </w:r>
      <w:r w:rsidR="00A33615" w:rsidRPr="00CC206B">
        <w:rPr>
          <w:rFonts w:ascii="Times New Roman" w:hAnsi="Times New Roman" w:cs="Times New Roman"/>
          <w:lang w:val="en-US"/>
        </w:rPr>
        <w:t>lthough treated well by the giant for his first twenty years,</w:t>
      </w:r>
      <w:r w:rsidR="00635A53" w:rsidRPr="00CC206B">
        <w:rPr>
          <w:rFonts w:ascii="Times New Roman" w:hAnsi="Times New Roman" w:cs="Times New Roman"/>
          <w:lang w:val="en-US"/>
        </w:rPr>
        <w:t xml:space="preserve"> Hollandin</w:t>
      </w:r>
      <w:r w:rsidR="00A33615" w:rsidRPr="00CC206B">
        <w:rPr>
          <w:rFonts w:ascii="Times New Roman" w:hAnsi="Times New Roman" w:cs="Times New Roman"/>
          <w:lang w:val="en-US"/>
        </w:rPr>
        <w:t xml:space="preserve"> is now imprisoned by him because he has fallen in love with Marse, a maiden from a nearby island. Marse has sought the intervention of the Chevalier au Delphin, who, since his vow at the Castle of Maidens, has been set up in the text as a fulfiller of women’s desires.</w:t>
      </w:r>
    </w:p>
    <w:p w14:paraId="002DF251" w14:textId="54873C1A"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Holland is thus the obstruction to two heterosexual relationships: first, between his brother and sister-in-law; second, between Marse and Hollandin. Meanwhile, his own ambitions for a heterosexual relationship are thwarted when his sister-in-law dies of fear for him. Furthermore, Sylvia Huot (2007, 139) has persuasively speculated that the text suggests a doubly transgressive homosexual </w:t>
      </w:r>
      <w:r w:rsidRPr="00CC206B">
        <w:rPr>
          <w:rFonts w:ascii="Times New Roman" w:hAnsi="Times New Roman" w:cs="Times New Roman"/>
          <w:lang w:val="en-US"/>
        </w:rPr>
        <w:lastRenderedPageBreak/>
        <w:t>incest with his nephew</w:t>
      </w:r>
      <w:r w:rsidR="00BB6FA8" w:rsidRPr="00CC206B">
        <w:rPr>
          <w:rFonts w:ascii="Times New Roman" w:hAnsi="Times New Roman" w:cs="Times New Roman"/>
          <w:lang w:val="en-US"/>
        </w:rPr>
        <w:t>, suggesting a pairing between “</w:t>
      </w:r>
      <w:r w:rsidRPr="00CC206B">
        <w:rPr>
          <w:rFonts w:ascii="Times New Roman" w:hAnsi="Times New Roman" w:cs="Times New Roman"/>
          <w:lang w:val="en-US"/>
        </w:rPr>
        <w:t>le Paradis du terrib</w:t>
      </w:r>
      <w:r w:rsidR="00BB6FA8" w:rsidRPr="00CC206B">
        <w:rPr>
          <w:rFonts w:ascii="Times New Roman" w:hAnsi="Times New Roman" w:cs="Times New Roman"/>
          <w:lang w:val="en-US"/>
        </w:rPr>
        <w:t>le Holland” (</w:t>
      </w:r>
      <w:r w:rsidRPr="00CC206B">
        <w:rPr>
          <w:rFonts w:ascii="Times New Roman" w:hAnsi="Times New Roman" w:cs="Times New Roman"/>
          <w:lang w:val="en-US"/>
        </w:rPr>
        <w:t>the P</w:t>
      </w:r>
      <w:r w:rsidR="00BB6FA8" w:rsidRPr="00CC206B">
        <w:rPr>
          <w:rFonts w:ascii="Times New Roman" w:hAnsi="Times New Roman" w:cs="Times New Roman"/>
          <w:lang w:val="en-US"/>
        </w:rPr>
        <w:t xml:space="preserve">aradise of the terrible Holland) — </w:t>
      </w:r>
      <w:r w:rsidRPr="00CC206B">
        <w:rPr>
          <w:rFonts w:ascii="Times New Roman" w:hAnsi="Times New Roman" w:cs="Times New Roman"/>
          <w:lang w:val="en-US"/>
        </w:rPr>
        <w:t>the islan</w:t>
      </w:r>
      <w:r w:rsidR="00BB6FA8" w:rsidRPr="00CC206B">
        <w:rPr>
          <w:rFonts w:ascii="Times New Roman" w:hAnsi="Times New Roman" w:cs="Times New Roman"/>
          <w:lang w:val="en-US"/>
        </w:rPr>
        <w:t xml:space="preserve">d’s name after Holland’s defeat — and the other </w:t>
      </w:r>
      <w:r w:rsidRPr="00CC206B">
        <w:rPr>
          <w:rFonts w:ascii="Times New Roman" w:hAnsi="Times New Roman" w:cs="Times New Roman"/>
          <w:i/>
          <w:lang w:val="en-US"/>
        </w:rPr>
        <w:t>paradis</w:t>
      </w:r>
      <w:r w:rsidRPr="00CC206B">
        <w:rPr>
          <w:rFonts w:ascii="Times New Roman" w:hAnsi="Times New Roman" w:cs="Times New Roman"/>
          <w:lang w:val="en-US"/>
        </w:rPr>
        <w:t xml:space="preserve"> recounted in </w:t>
      </w:r>
      <w:r w:rsidRPr="00CC206B">
        <w:rPr>
          <w:rFonts w:ascii="Times New Roman" w:hAnsi="Times New Roman" w:cs="Times New Roman"/>
          <w:i/>
          <w:lang w:val="en-US"/>
        </w:rPr>
        <w:t>Perceforest</w:t>
      </w:r>
      <w:r w:rsidRPr="00CC206B">
        <w:rPr>
          <w:rFonts w:ascii="Times New Roman" w:hAnsi="Times New Roman" w:cs="Times New Roman"/>
          <w:lang w:val="en-US"/>
        </w:rPr>
        <w:t>, that of the incestuous father Aroès.</w:t>
      </w:r>
    </w:p>
    <w:p w14:paraId="429919DD" w14:textId="3A109709" w:rsidR="00A33615" w:rsidRPr="00F45282" w:rsidRDefault="00A33615" w:rsidP="006D2D16">
      <w:pPr>
        <w:spacing w:line="480" w:lineRule="auto"/>
        <w:jc w:val="both"/>
        <w:rPr>
          <w:rFonts w:ascii="Times New Roman" w:hAnsi="Times New Roman" w:cs="Times New Roman"/>
          <w:lang w:val="fr-FR"/>
        </w:rPr>
      </w:pPr>
      <w:r w:rsidRPr="00CC206B">
        <w:rPr>
          <w:rFonts w:ascii="Times New Roman" w:hAnsi="Times New Roman" w:cs="Times New Roman"/>
          <w:lang w:val="en-US"/>
        </w:rPr>
        <w:tab/>
        <w:t xml:space="preserve">If this giant courts queerness in his obstruction of two heterosexual relationships and possibly in his desires for his own nephew, then it is noteworthy that most of the combat scene is overlaid with a homoeroticism that is largely supplied by the human knight. </w:t>
      </w:r>
      <w:r w:rsidRPr="00F45282">
        <w:rPr>
          <w:rFonts w:ascii="Times New Roman" w:hAnsi="Times New Roman" w:cs="Times New Roman"/>
          <w:lang w:val="fr-FR"/>
        </w:rPr>
        <w:t xml:space="preserve">Take, for example, the knight’s jeers mid-battle: </w:t>
      </w:r>
    </w:p>
    <w:p w14:paraId="06821944" w14:textId="03622C47" w:rsidR="00A33615" w:rsidRPr="00E84EB8" w:rsidRDefault="00A33615" w:rsidP="006D2D16">
      <w:pPr>
        <w:ind w:left="567" w:right="645"/>
        <w:jc w:val="both"/>
        <w:rPr>
          <w:rFonts w:ascii="Times New Roman" w:hAnsi="Times New Roman" w:cs="Times New Roman"/>
          <w:sz w:val="22"/>
          <w:szCs w:val="22"/>
          <w:lang w:val="en-US"/>
        </w:rPr>
      </w:pPr>
      <w:r w:rsidRPr="00F45282">
        <w:rPr>
          <w:rFonts w:ascii="Times New Roman" w:hAnsi="Times New Roman" w:cs="Times New Roman"/>
          <w:sz w:val="22"/>
          <w:szCs w:val="22"/>
          <w:lang w:val="fr-FR"/>
        </w:rPr>
        <w:t>Holland, beau sire, vous avez perdu le nom de monstre, ou lieu duquel on vous puet bien nommer geant a cause de vostre haulteur, et n’avez maintenant membre sus vous que nature ne puist avoir par honneur. Sy me devez bien aymer, quant j’ay sur vous retrenché les superfluitez de nature qui vous tournoyent a grant reprouche</w:t>
      </w:r>
      <w:r w:rsidR="00FF7063" w:rsidRPr="00F45282">
        <w:rPr>
          <w:rFonts w:ascii="Times New Roman" w:hAnsi="Times New Roman" w:cs="Times New Roman"/>
          <w:sz w:val="22"/>
          <w:szCs w:val="22"/>
          <w:lang w:val="fr-FR"/>
        </w:rPr>
        <w:t xml:space="preserve"> </w:t>
      </w:r>
      <w:r w:rsidR="00D27E84" w:rsidRPr="00F45282">
        <w:rPr>
          <w:rFonts w:ascii="Times New Roman" w:hAnsi="Times New Roman" w:cs="Times New Roman"/>
          <w:sz w:val="22"/>
          <w:szCs w:val="22"/>
          <w:lang w:val="fr-FR"/>
        </w:rPr>
        <w:t xml:space="preserve">! </w:t>
      </w:r>
      <w:r w:rsidR="00D27E84" w:rsidRPr="00E84EB8">
        <w:rPr>
          <w:rFonts w:ascii="Times New Roman" w:hAnsi="Times New Roman" w:cs="Times New Roman"/>
          <w:sz w:val="22"/>
          <w:szCs w:val="22"/>
          <w:lang w:val="en-US"/>
        </w:rPr>
        <w:t>(IV.i, 117.695–702</w:t>
      </w:r>
      <w:r w:rsidRPr="00E84EB8">
        <w:rPr>
          <w:rFonts w:ascii="Times New Roman" w:hAnsi="Times New Roman" w:cs="Times New Roman"/>
          <w:sz w:val="22"/>
          <w:szCs w:val="22"/>
          <w:lang w:val="en-US"/>
        </w:rPr>
        <w:t>)</w:t>
      </w:r>
    </w:p>
    <w:p w14:paraId="48100159" w14:textId="77777777" w:rsidR="00A33615" w:rsidRPr="00E84EB8" w:rsidRDefault="00A33615" w:rsidP="006D2D16">
      <w:pPr>
        <w:ind w:left="567" w:right="645"/>
        <w:jc w:val="both"/>
        <w:rPr>
          <w:rFonts w:ascii="Times New Roman" w:hAnsi="Times New Roman" w:cs="Times New Roman"/>
          <w:sz w:val="22"/>
          <w:szCs w:val="22"/>
          <w:lang w:val="en-US"/>
        </w:rPr>
      </w:pPr>
    </w:p>
    <w:p w14:paraId="29107D4A" w14:textId="2C7B7554" w:rsidR="00A33615" w:rsidRPr="00E84EB8" w:rsidRDefault="00A33615" w:rsidP="006D2D16">
      <w:pPr>
        <w:ind w:left="567" w:right="645"/>
        <w:jc w:val="both"/>
        <w:rPr>
          <w:rFonts w:ascii="Times New Roman" w:hAnsi="Times New Roman" w:cs="Times New Roman"/>
          <w:sz w:val="22"/>
          <w:szCs w:val="22"/>
          <w:lang w:val="en-US"/>
        </w:rPr>
      </w:pPr>
      <w:r w:rsidRPr="00E84EB8">
        <w:rPr>
          <w:rFonts w:ascii="Times New Roman" w:hAnsi="Times New Roman" w:cs="Times New Roman"/>
          <w:sz w:val="22"/>
          <w:szCs w:val="22"/>
          <w:lang w:val="en-US"/>
        </w:rPr>
        <w:t>Holland, good sir, you have lost the name of monster, in place of which we can well name you giant because of your height, and because now you have no member on you that nature cannot</w:t>
      </w:r>
      <w:r w:rsidR="00906DD5" w:rsidRPr="00E84EB8">
        <w:rPr>
          <w:rFonts w:ascii="Times New Roman" w:hAnsi="Times New Roman" w:cs="Times New Roman"/>
          <w:sz w:val="22"/>
          <w:szCs w:val="22"/>
          <w:lang w:val="en-US"/>
        </w:rPr>
        <w:t xml:space="preserve"> have</w:t>
      </w:r>
      <w:r w:rsidRPr="00E84EB8">
        <w:rPr>
          <w:rFonts w:ascii="Times New Roman" w:hAnsi="Times New Roman" w:cs="Times New Roman"/>
          <w:sz w:val="22"/>
          <w:szCs w:val="22"/>
          <w:lang w:val="en-US"/>
        </w:rPr>
        <w:t xml:space="preserve"> </w:t>
      </w:r>
      <w:r w:rsidR="00906DD5" w:rsidRPr="00E84EB8">
        <w:rPr>
          <w:rFonts w:ascii="Times New Roman" w:hAnsi="Times New Roman" w:cs="Times New Roman"/>
          <w:sz w:val="22"/>
          <w:szCs w:val="22"/>
          <w:lang w:val="en-US"/>
        </w:rPr>
        <w:t>honorably</w:t>
      </w:r>
      <w:r w:rsidRPr="00E84EB8">
        <w:rPr>
          <w:rFonts w:ascii="Times New Roman" w:hAnsi="Times New Roman" w:cs="Times New Roman"/>
          <w:sz w:val="22"/>
          <w:szCs w:val="22"/>
          <w:lang w:val="en-US"/>
        </w:rPr>
        <w:t xml:space="preserve">. Thus should you love me well, since I have cut from you the superfluities </w:t>
      </w:r>
      <w:r w:rsidR="00676925" w:rsidRPr="00E84EB8">
        <w:rPr>
          <w:rFonts w:ascii="Times New Roman" w:hAnsi="Times New Roman" w:cs="Times New Roman"/>
          <w:sz w:val="22"/>
          <w:szCs w:val="22"/>
          <w:lang w:val="en-US"/>
        </w:rPr>
        <w:t>of nature that so disgrace you!</w:t>
      </w:r>
    </w:p>
    <w:p w14:paraId="297EF7B5" w14:textId="77777777" w:rsidR="00E84EB8" w:rsidRDefault="00E84EB8" w:rsidP="006D2D16">
      <w:pPr>
        <w:spacing w:line="480" w:lineRule="auto"/>
        <w:jc w:val="both"/>
        <w:rPr>
          <w:rFonts w:ascii="Times New Roman" w:hAnsi="Times New Roman" w:cs="Times New Roman"/>
          <w:lang w:val="en-US"/>
        </w:rPr>
      </w:pPr>
    </w:p>
    <w:p w14:paraId="29912F9A" w14:textId="7AC16D1B"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Th</w:t>
      </w:r>
      <w:r w:rsidR="000A358F">
        <w:rPr>
          <w:rFonts w:ascii="Times New Roman" w:hAnsi="Times New Roman" w:cs="Times New Roman"/>
          <w:lang w:val="en-US"/>
        </w:rPr>
        <w:t xml:space="preserve">is taunt underlines the loss </w:t>
      </w:r>
      <w:r w:rsidRPr="00CC206B">
        <w:rPr>
          <w:rFonts w:ascii="Times New Roman" w:hAnsi="Times New Roman" w:cs="Times New Roman"/>
          <w:lang w:val="en-US"/>
        </w:rPr>
        <w:t xml:space="preserve">of difference between the knight and his foe: by removing the excessive corporeal items (his extra feet, second head, etc.) that differentiate his monstrous body from the gigantic, humanoid one, the </w:t>
      </w:r>
      <w:r w:rsidR="00CE537A">
        <w:rPr>
          <w:rFonts w:ascii="Times New Roman" w:hAnsi="Times New Roman" w:cs="Times New Roman"/>
          <w:lang w:val="en-US"/>
        </w:rPr>
        <w:t>Chevalier</w:t>
      </w:r>
      <w:r w:rsidRPr="00CC206B">
        <w:rPr>
          <w:rFonts w:ascii="Times New Roman" w:hAnsi="Times New Roman" w:cs="Times New Roman"/>
          <w:lang w:val="en-US"/>
        </w:rPr>
        <w:t xml:space="preserve"> has made Holland look like him. It is a taunt, moreover, that is implicitly overlaid with an erotic discourse of sexual innuendo and double entendre. For exampl</w:t>
      </w:r>
      <w:r w:rsidR="00A63F5C" w:rsidRPr="00CC206B">
        <w:rPr>
          <w:rFonts w:ascii="Times New Roman" w:hAnsi="Times New Roman" w:cs="Times New Roman"/>
          <w:lang w:val="en-US"/>
        </w:rPr>
        <w:t xml:space="preserve">e, in Old French as in modern, </w:t>
      </w:r>
      <w:r w:rsidR="00A63F5C" w:rsidRPr="00CC206B">
        <w:rPr>
          <w:rFonts w:ascii="Times New Roman" w:hAnsi="Times New Roman" w:cs="Times New Roman"/>
          <w:i/>
          <w:lang w:val="en-US"/>
        </w:rPr>
        <w:t>membre</w:t>
      </w:r>
      <w:r w:rsidRPr="00CC206B">
        <w:rPr>
          <w:rFonts w:ascii="Times New Roman" w:hAnsi="Times New Roman" w:cs="Times New Roman"/>
          <w:lang w:val="en-US"/>
        </w:rPr>
        <w:t xml:space="preserve"> can </w:t>
      </w:r>
      <w:r w:rsidR="001172B7">
        <w:rPr>
          <w:rFonts w:ascii="Times New Roman" w:hAnsi="Times New Roman" w:cs="Times New Roman"/>
          <w:lang w:val="en-US"/>
        </w:rPr>
        <w:t>act as</w:t>
      </w:r>
      <w:r w:rsidRPr="00CC206B">
        <w:rPr>
          <w:rFonts w:ascii="Times New Roman" w:hAnsi="Times New Roman" w:cs="Times New Roman"/>
          <w:lang w:val="en-US"/>
        </w:rPr>
        <w:t xml:space="preserve"> a euphemism for </w:t>
      </w:r>
      <w:r w:rsidR="00A63F5C" w:rsidRPr="00CC206B">
        <w:rPr>
          <w:rFonts w:ascii="Times New Roman" w:hAnsi="Times New Roman" w:cs="Times New Roman"/>
          <w:lang w:val="en-US"/>
        </w:rPr>
        <w:t>“</w:t>
      </w:r>
      <w:r w:rsidRPr="00CC206B">
        <w:rPr>
          <w:rFonts w:ascii="Times New Roman" w:hAnsi="Times New Roman" w:cs="Times New Roman"/>
          <w:lang w:val="en-US"/>
        </w:rPr>
        <w:t>penis</w:t>
      </w:r>
      <w:r w:rsidR="00A63F5C" w:rsidRPr="00CC206B">
        <w:rPr>
          <w:rFonts w:ascii="Times New Roman" w:hAnsi="Times New Roman" w:cs="Times New Roman"/>
          <w:lang w:val="en-US"/>
        </w:rPr>
        <w:t xml:space="preserve">”, and </w:t>
      </w:r>
      <w:r w:rsidR="00A63F5C" w:rsidRPr="00CC206B">
        <w:rPr>
          <w:rFonts w:ascii="Times New Roman" w:hAnsi="Times New Roman" w:cs="Times New Roman"/>
          <w:i/>
          <w:lang w:val="en-US"/>
        </w:rPr>
        <w:t>nature</w:t>
      </w:r>
      <w:r w:rsidR="00A63F5C" w:rsidRPr="00CC206B">
        <w:rPr>
          <w:rFonts w:ascii="Times New Roman" w:hAnsi="Times New Roman" w:cs="Times New Roman"/>
          <w:lang w:val="en-US"/>
        </w:rPr>
        <w:t xml:space="preserve"> can also carry the meaning of “lust” or “</w:t>
      </w:r>
      <w:r w:rsidRPr="00CC206B">
        <w:rPr>
          <w:rFonts w:ascii="Times New Roman" w:hAnsi="Times New Roman" w:cs="Times New Roman"/>
          <w:lang w:val="en-US"/>
        </w:rPr>
        <w:t>sexual desire.</w:t>
      </w:r>
      <w:r w:rsidR="00A63F5C" w:rsidRPr="00CC206B">
        <w:rPr>
          <w:rFonts w:ascii="Times New Roman" w:hAnsi="Times New Roman" w:cs="Times New Roman"/>
          <w:lang w:val="en-US"/>
        </w:rPr>
        <w:t>”</w:t>
      </w:r>
      <w:r w:rsidRPr="00CC206B">
        <w:rPr>
          <w:rStyle w:val="EndnoteReference"/>
          <w:rFonts w:ascii="Times New Roman" w:hAnsi="Times New Roman" w:cs="Times New Roman"/>
          <w:lang w:val="en-US"/>
        </w:rPr>
        <w:endnoteReference w:id="7"/>
      </w:r>
      <w:r w:rsidRPr="00CC206B">
        <w:rPr>
          <w:rFonts w:ascii="Times New Roman" w:hAnsi="Times New Roman" w:cs="Times New Roman"/>
          <w:lang w:val="en-US"/>
        </w:rPr>
        <w:t xml:space="preserve"> It is possible, then, to imagine Holland’s hyper-virile, monstrous body as consisting not only of multiple limbs, but also, perhaps, of multiple penises. The image also, of course, underlines the castrating function of the </w:t>
      </w:r>
      <w:r w:rsidR="00CB4EB8">
        <w:rPr>
          <w:rFonts w:ascii="Times New Roman" w:hAnsi="Times New Roman" w:cs="Times New Roman"/>
          <w:lang w:val="en-US"/>
        </w:rPr>
        <w:t>Chevalier’s</w:t>
      </w:r>
      <w:r w:rsidRPr="00CC206B">
        <w:rPr>
          <w:rFonts w:ascii="Times New Roman" w:hAnsi="Times New Roman" w:cs="Times New Roman"/>
          <w:lang w:val="en-US"/>
        </w:rPr>
        <w:t xml:space="preserve"> handiwork, getting up close and personal with the monster’s many members. The </w:t>
      </w:r>
      <w:r w:rsidR="00CB4EB8">
        <w:rPr>
          <w:rFonts w:ascii="Times New Roman" w:hAnsi="Times New Roman" w:cs="Times New Roman"/>
          <w:lang w:val="en-US"/>
        </w:rPr>
        <w:t>Chevalier</w:t>
      </w:r>
      <w:r w:rsidRPr="00CC206B">
        <w:rPr>
          <w:rFonts w:ascii="Times New Roman" w:hAnsi="Times New Roman" w:cs="Times New Roman"/>
          <w:lang w:val="en-US"/>
        </w:rPr>
        <w:t xml:space="preserve"> might be read, therefore, as claiming not only to have given Holland the correct body according to human </w:t>
      </w:r>
      <w:r w:rsidR="000A358F">
        <w:rPr>
          <w:rFonts w:ascii="Times New Roman" w:hAnsi="Times New Roman" w:cs="Times New Roman"/>
          <w:lang w:val="en-US"/>
        </w:rPr>
        <w:t>anatomy</w:t>
      </w:r>
      <w:r w:rsidRPr="00CC206B">
        <w:rPr>
          <w:rFonts w:ascii="Times New Roman" w:hAnsi="Times New Roman" w:cs="Times New Roman"/>
          <w:lang w:val="en-US"/>
        </w:rPr>
        <w:t xml:space="preserve">, but also to have corrected his desires according to normatively policed sexuality. </w:t>
      </w:r>
    </w:p>
    <w:p w14:paraId="41DBF28C" w14:textId="7DD8F595"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lastRenderedPageBreak/>
        <w:t>Giv</w:t>
      </w:r>
      <w:r w:rsidR="00560366">
        <w:rPr>
          <w:rFonts w:ascii="Times New Roman" w:hAnsi="Times New Roman" w:cs="Times New Roman"/>
          <w:lang w:val="en-US"/>
        </w:rPr>
        <w:t xml:space="preserve">en the </w:t>
      </w:r>
      <w:r w:rsidR="00B852EA">
        <w:rPr>
          <w:rFonts w:ascii="Times New Roman" w:hAnsi="Times New Roman" w:cs="Times New Roman"/>
          <w:lang w:val="en-US"/>
        </w:rPr>
        <w:t>ambiguity</w:t>
      </w:r>
      <w:r w:rsidR="00560366">
        <w:rPr>
          <w:rFonts w:ascii="Times New Roman" w:hAnsi="Times New Roman" w:cs="Times New Roman"/>
          <w:lang w:val="en-US"/>
        </w:rPr>
        <w:t xml:space="preserve"> of his references to </w:t>
      </w:r>
      <w:r w:rsidR="00560366">
        <w:rPr>
          <w:rFonts w:ascii="Times New Roman" w:hAnsi="Times New Roman" w:cs="Times New Roman"/>
          <w:i/>
          <w:lang w:val="en-US"/>
        </w:rPr>
        <w:t>membre</w:t>
      </w:r>
      <w:r w:rsidR="00560366">
        <w:rPr>
          <w:rFonts w:ascii="Times New Roman" w:hAnsi="Times New Roman" w:cs="Times New Roman"/>
          <w:lang w:val="en-US"/>
        </w:rPr>
        <w:t xml:space="preserve"> and </w:t>
      </w:r>
      <w:r w:rsidR="00560366">
        <w:rPr>
          <w:rFonts w:ascii="Times New Roman" w:hAnsi="Times New Roman" w:cs="Times New Roman"/>
          <w:i/>
          <w:lang w:val="en-US"/>
        </w:rPr>
        <w:t>nature</w:t>
      </w:r>
      <w:r w:rsidRPr="00CC206B">
        <w:rPr>
          <w:rFonts w:ascii="Times New Roman" w:hAnsi="Times New Roman" w:cs="Times New Roman"/>
          <w:lang w:val="en-US"/>
        </w:rPr>
        <w:t xml:space="preserve">, the </w:t>
      </w:r>
      <w:r w:rsidR="001A4E80">
        <w:rPr>
          <w:rFonts w:ascii="Times New Roman" w:hAnsi="Times New Roman" w:cs="Times New Roman"/>
          <w:lang w:val="en-US"/>
        </w:rPr>
        <w:t>Chevalier’s</w:t>
      </w:r>
      <w:r w:rsidR="009F361D">
        <w:rPr>
          <w:rFonts w:ascii="Times New Roman" w:hAnsi="Times New Roman" w:cs="Times New Roman"/>
          <w:lang w:val="en-US"/>
        </w:rPr>
        <w:t xml:space="preserve"> subsequent claim that “Si me devez bien aymer”</w:t>
      </w:r>
      <w:r w:rsidRPr="00CC206B">
        <w:rPr>
          <w:rFonts w:ascii="Times New Roman" w:hAnsi="Times New Roman" w:cs="Times New Roman"/>
          <w:lang w:val="en-US"/>
        </w:rPr>
        <w:t xml:space="preserve"> (</w:t>
      </w:r>
      <w:r w:rsidR="002B5AEC" w:rsidRPr="00CC206B">
        <w:rPr>
          <w:rFonts w:ascii="Times New Roman" w:hAnsi="Times New Roman" w:cs="Times New Roman"/>
          <w:lang w:val="en-US"/>
        </w:rPr>
        <w:t>You must then love me well; IV.i, 117</w:t>
      </w:r>
      <w:r w:rsidR="001172B7">
        <w:rPr>
          <w:rFonts w:ascii="Times New Roman" w:hAnsi="Times New Roman" w:cs="Times New Roman"/>
          <w:lang w:val="en-US"/>
        </w:rPr>
        <w:t>.700</w:t>
      </w:r>
      <w:r w:rsidR="002B5AEC" w:rsidRPr="00CC206B">
        <w:rPr>
          <w:rFonts w:ascii="Times New Roman" w:hAnsi="Times New Roman" w:cs="Times New Roman"/>
          <w:lang w:val="en-US"/>
        </w:rPr>
        <w:t>)</w:t>
      </w:r>
      <w:r w:rsidRPr="00CC206B">
        <w:rPr>
          <w:rFonts w:ascii="Times New Roman" w:hAnsi="Times New Roman" w:cs="Times New Roman"/>
          <w:lang w:val="en-US"/>
        </w:rPr>
        <w:t xml:space="preserve"> </w:t>
      </w:r>
      <w:r w:rsidR="00B57933">
        <w:rPr>
          <w:rFonts w:ascii="Times New Roman" w:hAnsi="Times New Roman" w:cs="Times New Roman"/>
          <w:lang w:val="en-US"/>
        </w:rPr>
        <w:t xml:space="preserve">perhaps also </w:t>
      </w:r>
      <w:r w:rsidRPr="00CC206B">
        <w:rPr>
          <w:rFonts w:ascii="Times New Roman" w:hAnsi="Times New Roman" w:cs="Times New Roman"/>
          <w:lang w:val="en-US"/>
        </w:rPr>
        <w:t>deserves to be tak</w:t>
      </w:r>
      <w:r w:rsidR="00E16F3E" w:rsidRPr="00CC206B">
        <w:rPr>
          <w:rFonts w:ascii="Times New Roman" w:hAnsi="Times New Roman" w:cs="Times New Roman"/>
          <w:lang w:val="en-US"/>
        </w:rPr>
        <w:t xml:space="preserve">en at more than surface value. </w:t>
      </w:r>
      <w:r w:rsidRPr="00CC206B">
        <w:rPr>
          <w:rFonts w:ascii="Times New Roman" w:hAnsi="Times New Roman" w:cs="Times New Roman"/>
          <w:i/>
          <w:lang w:val="en-US"/>
        </w:rPr>
        <w:t>Aimer</w:t>
      </w:r>
      <w:r w:rsidRPr="00CC206B">
        <w:rPr>
          <w:rFonts w:ascii="Times New Roman" w:hAnsi="Times New Roman" w:cs="Times New Roman"/>
          <w:lang w:val="en-US"/>
        </w:rPr>
        <w:t xml:space="preserve"> is, of course, a semantically rich verb: inflected by the discursive framework of genre, it can suggest, for example, a spiritual love for and of God, the feudal bonds of lordship and service, as well as</w:t>
      </w:r>
      <w:r w:rsidR="000A358F">
        <w:rPr>
          <w:rFonts w:ascii="Times New Roman" w:hAnsi="Times New Roman" w:cs="Times New Roman"/>
          <w:lang w:val="en-US"/>
        </w:rPr>
        <w:t xml:space="preserve"> </w:t>
      </w:r>
      <w:r w:rsidRPr="00CC206B">
        <w:rPr>
          <w:rFonts w:ascii="Times New Roman" w:hAnsi="Times New Roman" w:cs="Times New Roman"/>
          <w:lang w:val="en-US"/>
        </w:rPr>
        <w:t>sexual desire. The deployment of this lexis here is inevitably co</w:t>
      </w:r>
      <w:r w:rsidR="00117C86">
        <w:rPr>
          <w:rFonts w:ascii="Times New Roman" w:hAnsi="Times New Roman" w:cs="Times New Roman"/>
          <w:lang w:val="en-US"/>
        </w:rPr>
        <w:t>lo</w:t>
      </w:r>
      <w:r w:rsidR="00806336" w:rsidRPr="00CC206B">
        <w:rPr>
          <w:rFonts w:ascii="Times New Roman" w:hAnsi="Times New Roman" w:cs="Times New Roman"/>
          <w:lang w:val="en-US"/>
        </w:rPr>
        <w:t xml:space="preserve">red by multiple </w:t>
      </w:r>
      <w:r w:rsidR="00AA76FC" w:rsidRPr="00CC206B">
        <w:rPr>
          <w:rFonts w:ascii="Times New Roman" w:hAnsi="Times New Roman" w:cs="Times New Roman"/>
          <w:lang w:val="en-US"/>
        </w:rPr>
        <w:t>connotations</w:t>
      </w:r>
      <w:r w:rsidR="00806336" w:rsidRPr="00CC206B">
        <w:rPr>
          <w:rFonts w:ascii="Times New Roman" w:hAnsi="Times New Roman" w:cs="Times New Roman"/>
          <w:lang w:val="en-US"/>
        </w:rPr>
        <w:t xml:space="preserve">; </w:t>
      </w:r>
      <w:r w:rsidR="00233621">
        <w:rPr>
          <w:rFonts w:ascii="Times New Roman" w:hAnsi="Times New Roman" w:cs="Times New Roman"/>
          <w:lang w:val="en-US"/>
        </w:rPr>
        <w:t>yet</w:t>
      </w:r>
      <w:r w:rsidR="00806336" w:rsidRPr="00CC206B">
        <w:rPr>
          <w:rFonts w:ascii="Times New Roman" w:hAnsi="Times New Roman" w:cs="Times New Roman"/>
          <w:lang w:val="en-US"/>
        </w:rPr>
        <w:t>,</w:t>
      </w:r>
      <w:r w:rsidRPr="00CC206B">
        <w:rPr>
          <w:rFonts w:ascii="Times New Roman" w:hAnsi="Times New Roman" w:cs="Times New Roman"/>
          <w:lang w:val="en-US"/>
        </w:rPr>
        <w:t xml:space="preserve"> given the semantic ambigu</w:t>
      </w:r>
      <w:r w:rsidR="00806336" w:rsidRPr="00CC206B">
        <w:rPr>
          <w:rFonts w:ascii="Times New Roman" w:hAnsi="Times New Roman" w:cs="Times New Roman"/>
          <w:lang w:val="en-US"/>
        </w:rPr>
        <w:t xml:space="preserve">ity that pervades the </w:t>
      </w:r>
      <w:r w:rsidR="001A4E80">
        <w:rPr>
          <w:rFonts w:ascii="Times New Roman" w:hAnsi="Times New Roman" w:cs="Times New Roman"/>
          <w:lang w:val="en-US"/>
        </w:rPr>
        <w:t xml:space="preserve">Chevalier’s </w:t>
      </w:r>
      <w:r w:rsidR="000A358F">
        <w:rPr>
          <w:rFonts w:ascii="Times New Roman" w:hAnsi="Times New Roman" w:cs="Times New Roman"/>
          <w:lang w:val="en-US"/>
        </w:rPr>
        <w:t>speech</w:t>
      </w:r>
      <w:r w:rsidR="00806336" w:rsidRPr="00CC206B">
        <w:rPr>
          <w:rFonts w:ascii="Times New Roman" w:hAnsi="Times New Roman" w:cs="Times New Roman"/>
          <w:lang w:val="en-US"/>
        </w:rPr>
        <w:t>,</w:t>
      </w:r>
      <w:r w:rsidRPr="00CC206B">
        <w:rPr>
          <w:rFonts w:ascii="Times New Roman" w:hAnsi="Times New Roman" w:cs="Times New Roman"/>
          <w:lang w:val="en-US"/>
        </w:rPr>
        <w:t xml:space="preserve"> and the various sexual relationships at stake in </w:t>
      </w:r>
      <w:r w:rsidR="000A358F">
        <w:rPr>
          <w:rFonts w:ascii="Times New Roman" w:hAnsi="Times New Roman" w:cs="Times New Roman"/>
          <w:lang w:val="en-US"/>
        </w:rPr>
        <w:t>the encounter</w:t>
      </w:r>
      <w:r w:rsidRPr="00CC206B">
        <w:rPr>
          <w:rFonts w:ascii="Times New Roman" w:hAnsi="Times New Roman" w:cs="Times New Roman"/>
          <w:lang w:val="en-US"/>
        </w:rPr>
        <w:t xml:space="preserve">, the verb </w:t>
      </w:r>
      <w:r w:rsidR="00117C86">
        <w:rPr>
          <w:rFonts w:ascii="Times New Roman" w:hAnsi="Times New Roman" w:cs="Times New Roman"/>
          <w:lang w:val="en-US"/>
        </w:rPr>
        <w:t>does retain an erotic flavo</w:t>
      </w:r>
      <w:r w:rsidR="00AA76FC" w:rsidRPr="00CC206B">
        <w:rPr>
          <w:rFonts w:ascii="Times New Roman" w:hAnsi="Times New Roman" w:cs="Times New Roman"/>
          <w:lang w:val="en-US"/>
        </w:rPr>
        <w:t>r.</w:t>
      </w:r>
      <w:r w:rsidRPr="00CC206B">
        <w:rPr>
          <w:rFonts w:ascii="Times New Roman" w:hAnsi="Times New Roman" w:cs="Times New Roman"/>
          <w:lang w:val="en-US"/>
        </w:rPr>
        <w:t xml:space="preserve"> </w:t>
      </w:r>
    </w:p>
    <w:p w14:paraId="2DF4C944" w14:textId="77777777"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The Chevalier au Delphin, it must not be forgotten, has no erotic stake of his own in the combat; his investment is, supposedly, a purely chivalric, ethical one, having agreed to help Marse. Yet his feudal discourse conceals an erotic subtext referring to virile members, sexual natures, and erotic love. It is here the knight who half-fights, half-flirts with his gigantic cannibal combatant, he who cuts him down into his own image, he who takes him apart member by member.</w:t>
      </w:r>
    </w:p>
    <w:p w14:paraId="22D9F877" w14:textId="77777777" w:rsidR="00A33615" w:rsidRPr="00CC206B" w:rsidRDefault="00A33615" w:rsidP="006D2D16">
      <w:pPr>
        <w:spacing w:line="480" w:lineRule="auto"/>
        <w:jc w:val="both"/>
        <w:rPr>
          <w:rFonts w:ascii="Times New Roman" w:hAnsi="Times New Roman" w:cs="Times New Roman"/>
          <w:lang w:val="en-US"/>
        </w:rPr>
      </w:pPr>
    </w:p>
    <w:p w14:paraId="1F1DC101" w14:textId="77777777" w:rsidR="00A33615" w:rsidRPr="00CC206B" w:rsidRDefault="00A33615" w:rsidP="006D2D16">
      <w:pPr>
        <w:spacing w:line="480" w:lineRule="auto"/>
        <w:jc w:val="both"/>
        <w:rPr>
          <w:rFonts w:ascii="Times New Roman" w:hAnsi="Times New Roman" w:cs="Times New Roman"/>
          <w:b/>
          <w:i/>
          <w:lang w:val="en-US"/>
        </w:rPr>
      </w:pPr>
      <w:r w:rsidRPr="00CC206B">
        <w:rPr>
          <w:rFonts w:ascii="Times New Roman" w:hAnsi="Times New Roman" w:cs="Times New Roman"/>
          <w:b/>
          <w:i/>
          <w:lang w:val="en-US"/>
        </w:rPr>
        <w:t>Lyonnel vs the Golden-Haired Giant</w:t>
      </w:r>
    </w:p>
    <w:p w14:paraId="5381F9AF" w14:textId="77777777" w:rsidR="00A33615" w:rsidRPr="00CC206B" w:rsidRDefault="00A33615" w:rsidP="006D2D16">
      <w:pPr>
        <w:spacing w:line="480" w:lineRule="auto"/>
        <w:jc w:val="both"/>
        <w:rPr>
          <w:rFonts w:ascii="Times New Roman" w:hAnsi="Times New Roman" w:cs="Times New Roman"/>
          <w:lang w:val="en-US"/>
        </w:rPr>
      </w:pPr>
    </w:p>
    <w:p w14:paraId="3C54A2DD" w14:textId="75D8B2A6"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My second example of the queer cannibal encounter also comes from the </w:t>
      </w:r>
      <w:r w:rsidRPr="00CC206B">
        <w:rPr>
          <w:rFonts w:ascii="Times New Roman" w:hAnsi="Times New Roman" w:cs="Times New Roman"/>
          <w:i/>
          <w:lang w:val="en-US"/>
        </w:rPr>
        <w:t>Perceforest</w:t>
      </w:r>
      <w:r w:rsidRPr="00CC206B">
        <w:rPr>
          <w:rFonts w:ascii="Times New Roman" w:hAnsi="Times New Roman" w:cs="Times New Roman"/>
          <w:lang w:val="en-US"/>
        </w:rPr>
        <w:t xml:space="preserve">, though it occurs before the Holland episode. It is the battle between Lyonnel du Glat and the Gayant </w:t>
      </w:r>
      <w:r w:rsidR="00F4533E">
        <w:rPr>
          <w:rFonts w:ascii="Times New Roman" w:hAnsi="Times New Roman" w:cs="Times New Roman"/>
          <w:lang w:val="en-US"/>
        </w:rPr>
        <w:t>aux Crins</w:t>
      </w:r>
      <w:r w:rsidRPr="00CC206B">
        <w:rPr>
          <w:rFonts w:ascii="Times New Roman" w:hAnsi="Times New Roman" w:cs="Times New Roman"/>
          <w:lang w:val="en-US"/>
        </w:rPr>
        <w:t xml:space="preserve"> Dorez, or the Golden-Haired Giant. A British native and great-nephew of the evil</w:t>
      </w:r>
      <w:r w:rsidR="00EC70BB">
        <w:rPr>
          <w:rFonts w:ascii="Times New Roman" w:hAnsi="Times New Roman" w:cs="Times New Roman"/>
          <w:lang w:val="en-US"/>
        </w:rPr>
        <w:t xml:space="preserve"> sorcerer Darnant, Lyonnel is an important </w:t>
      </w:r>
      <w:r w:rsidRPr="00CC206B">
        <w:rPr>
          <w:rFonts w:ascii="Times New Roman" w:hAnsi="Times New Roman" w:cs="Times New Roman"/>
          <w:lang w:val="en-US"/>
        </w:rPr>
        <w:t xml:space="preserve">character throughout the </w:t>
      </w:r>
      <w:r w:rsidRPr="00CC206B">
        <w:rPr>
          <w:rFonts w:ascii="Times New Roman" w:hAnsi="Times New Roman" w:cs="Times New Roman"/>
          <w:i/>
          <w:lang w:val="en-US"/>
        </w:rPr>
        <w:t>Perceforest</w:t>
      </w:r>
      <w:r w:rsidRPr="00CC206B">
        <w:rPr>
          <w:rFonts w:ascii="Times New Roman" w:hAnsi="Times New Roman" w:cs="Times New Roman"/>
          <w:lang w:val="en-US"/>
        </w:rPr>
        <w:t>, no</w:t>
      </w:r>
      <w:r w:rsidR="00754723" w:rsidRPr="00CC206B">
        <w:rPr>
          <w:rFonts w:ascii="Times New Roman" w:hAnsi="Times New Roman" w:cs="Times New Roman"/>
          <w:lang w:val="en-US"/>
        </w:rPr>
        <w:t xml:space="preserve">t least </w:t>
      </w:r>
      <w:r w:rsidR="002E4EA5">
        <w:rPr>
          <w:rFonts w:ascii="Times New Roman" w:hAnsi="Times New Roman" w:cs="Times New Roman"/>
          <w:lang w:val="en-US"/>
        </w:rPr>
        <w:t xml:space="preserve">because he rejects the </w:t>
      </w:r>
      <w:r w:rsidRPr="002E4EA5">
        <w:rPr>
          <w:rFonts w:ascii="Times New Roman" w:hAnsi="Times New Roman" w:cs="Times New Roman"/>
          <w:i/>
          <w:lang w:val="en-US"/>
        </w:rPr>
        <w:t>lignaige Darnant</w:t>
      </w:r>
      <w:r w:rsidRPr="00CC206B">
        <w:rPr>
          <w:rFonts w:ascii="Times New Roman" w:hAnsi="Times New Roman" w:cs="Times New Roman"/>
          <w:lang w:val="en-US"/>
        </w:rPr>
        <w:t>, his great-uncle’s resistance movement, in order to be fully assimilated into the new order of Alexander and Perceforest. In part du</w:t>
      </w:r>
      <w:r w:rsidR="006B02FF">
        <w:rPr>
          <w:rFonts w:ascii="Times New Roman" w:hAnsi="Times New Roman" w:cs="Times New Roman"/>
          <w:lang w:val="en-US"/>
        </w:rPr>
        <w:t xml:space="preserve">e to this dubious heritage, Lyonnel’s </w:t>
      </w:r>
      <w:r w:rsidR="00EC70BB">
        <w:rPr>
          <w:rFonts w:ascii="Times New Roman" w:hAnsi="Times New Roman" w:cs="Times New Roman"/>
          <w:lang w:val="en-US"/>
        </w:rPr>
        <w:lastRenderedPageBreak/>
        <w:t>decapitation of</w:t>
      </w:r>
      <w:r w:rsidR="006B02FF">
        <w:rPr>
          <w:rFonts w:ascii="Times New Roman" w:hAnsi="Times New Roman" w:cs="Times New Roman"/>
          <w:lang w:val="en-US"/>
        </w:rPr>
        <w:t xml:space="preserve"> the Golden-Haired Giant is a task set him</w:t>
      </w:r>
      <w:r w:rsidR="00B30EC9">
        <w:rPr>
          <w:rFonts w:ascii="Times New Roman" w:hAnsi="Times New Roman" w:cs="Times New Roman"/>
          <w:lang w:val="en-US"/>
        </w:rPr>
        <w:t>, via a message left on an oak tree,</w:t>
      </w:r>
      <w:r w:rsidR="00B30EC9" w:rsidRPr="00CC206B">
        <w:rPr>
          <w:rFonts w:ascii="Times New Roman" w:hAnsi="Times New Roman" w:cs="Times New Roman"/>
          <w:lang w:val="en-US"/>
        </w:rPr>
        <w:t xml:space="preserve"> </w:t>
      </w:r>
      <w:r w:rsidR="006B02FF">
        <w:rPr>
          <w:rFonts w:ascii="Times New Roman" w:hAnsi="Times New Roman" w:cs="Times New Roman"/>
          <w:lang w:val="en-US"/>
        </w:rPr>
        <w:t xml:space="preserve">by </w:t>
      </w:r>
      <w:r w:rsidR="00BD21AB" w:rsidRPr="00CC206B">
        <w:rPr>
          <w:rFonts w:ascii="Times New Roman" w:hAnsi="Times New Roman" w:cs="Times New Roman"/>
          <w:lang w:val="en-US"/>
        </w:rPr>
        <w:t>Lydoire</w:t>
      </w:r>
      <w:r w:rsidR="00507AB7">
        <w:rPr>
          <w:rFonts w:ascii="Times New Roman" w:hAnsi="Times New Roman" w:cs="Times New Roman"/>
          <w:lang w:val="en-US"/>
        </w:rPr>
        <w:t>,</w:t>
      </w:r>
      <w:r w:rsidR="00B30EC9">
        <w:rPr>
          <w:rFonts w:ascii="Times New Roman" w:hAnsi="Times New Roman" w:cs="Times New Roman"/>
          <w:lang w:val="en-US"/>
        </w:rPr>
        <w:t xml:space="preserve"> </w:t>
      </w:r>
      <w:r w:rsidR="002E4EA5">
        <w:rPr>
          <w:rFonts w:ascii="Times New Roman" w:hAnsi="Times New Roman" w:cs="Times New Roman"/>
          <w:lang w:val="en-US"/>
        </w:rPr>
        <w:t xml:space="preserve">the </w:t>
      </w:r>
      <w:r w:rsidRPr="002E4EA5">
        <w:rPr>
          <w:rFonts w:ascii="Times New Roman" w:hAnsi="Times New Roman" w:cs="Times New Roman"/>
          <w:i/>
          <w:lang w:val="en-US"/>
        </w:rPr>
        <w:t xml:space="preserve">Royne </w:t>
      </w:r>
      <w:r w:rsidR="002E4EA5" w:rsidRPr="002E4EA5">
        <w:rPr>
          <w:rFonts w:ascii="Times New Roman" w:hAnsi="Times New Roman" w:cs="Times New Roman"/>
          <w:i/>
          <w:lang w:val="en-US"/>
        </w:rPr>
        <w:t>Fee</w:t>
      </w:r>
      <w:r w:rsidRPr="00CC206B">
        <w:rPr>
          <w:rFonts w:ascii="Times New Roman" w:hAnsi="Times New Roman" w:cs="Times New Roman"/>
          <w:lang w:val="en-US"/>
        </w:rPr>
        <w:t xml:space="preserve"> of Scotland</w:t>
      </w:r>
      <w:r w:rsidR="00507AB7">
        <w:rPr>
          <w:rFonts w:ascii="Times New Roman" w:hAnsi="Times New Roman" w:cs="Times New Roman"/>
          <w:lang w:val="en-US"/>
        </w:rPr>
        <w:t>,</w:t>
      </w:r>
      <w:r w:rsidRPr="00CC206B">
        <w:rPr>
          <w:rFonts w:ascii="Times New Roman" w:hAnsi="Times New Roman" w:cs="Times New Roman"/>
          <w:lang w:val="en-US"/>
        </w:rPr>
        <w:t xml:space="preserve"> in order to marry </w:t>
      </w:r>
      <w:r w:rsidR="00BD21AB" w:rsidRPr="00CC206B">
        <w:rPr>
          <w:rFonts w:ascii="Times New Roman" w:hAnsi="Times New Roman" w:cs="Times New Roman"/>
          <w:lang w:val="en-US"/>
        </w:rPr>
        <w:t xml:space="preserve">— </w:t>
      </w:r>
      <w:r w:rsidRPr="00CC206B">
        <w:rPr>
          <w:rFonts w:ascii="Times New Roman" w:hAnsi="Times New Roman" w:cs="Times New Roman"/>
          <w:lang w:val="en-US"/>
        </w:rPr>
        <w:t xml:space="preserve">and, in fact, meet </w:t>
      </w:r>
      <w:r w:rsidR="00BD21AB" w:rsidRPr="00CC206B">
        <w:rPr>
          <w:rFonts w:ascii="Times New Roman" w:hAnsi="Times New Roman" w:cs="Times New Roman"/>
          <w:lang w:val="en-US"/>
        </w:rPr>
        <w:t xml:space="preserve">— </w:t>
      </w:r>
      <w:r w:rsidRPr="00CC206B">
        <w:rPr>
          <w:rFonts w:ascii="Times New Roman" w:hAnsi="Times New Roman" w:cs="Times New Roman"/>
          <w:lang w:val="en-US"/>
        </w:rPr>
        <w:t xml:space="preserve">her daughter Blanchete. </w:t>
      </w:r>
      <w:r w:rsidR="003E1FEE">
        <w:rPr>
          <w:rFonts w:ascii="Times New Roman" w:hAnsi="Times New Roman" w:cs="Times New Roman"/>
          <w:lang w:val="en-US"/>
        </w:rPr>
        <w:t>The g</w:t>
      </w:r>
      <w:r w:rsidR="006B02FF">
        <w:rPr>
          <w:rFonts w:ascii="Times New Roman" w:hAnsi="Times New Roman" w:cs="Times New Roman"/>
          <w:lang w:val="en-US"/>
        </w:rPr>
        <w:t>iant’s head</w:t>
      </w:r>
      <w:r w:rsidR="0039222F">
        <w:rPr>
          <w:rFonts w:ascii="Times New Roman" w:hAnsi="Times New Roman" w:cs="Times New Roman"/>
          <w:lang w:val="en-US"/>
        </w:rPr>
        <w:t xml:space="preserve"> </w:t>
      </w:r>
      <w:r w:rsidR="006B02FF">
        <w:rPr>
          <w:rFonts w:ascii="Times New Roman" w:hAnsi="Times New Roman" w:cs="Times New Roman"/>
          <w:lang w:val="en-US"/>
        </w:rPr>
        <w:t xml:space="preserve">is one of three trophies of Lyonnel’s love service, along with his lion and shield. </w:t>
      </w:r>
      <w:r w:rsidRPr="00CC206B">
        <w:rPr>
          <w:rFonts w:ascii="Times New Roman" w:hAnsi="Times New Roman" w:cs="Times New Roman"/>
          <w:lang w:val="en-US"/>
        </w:rPr>
        <w:t>Unlike the Delphin, then, Lyonnel does have a</w:t>
      </w:r>
      <w:r w:rsidR="00BA0203" w:rsidRPr="00CC206B">
        <w:rPr>
          <w:rFonts w:ascii="Times New Roman" w:hAnsi="Times New Roman" w:cs="Times New Roman"/>
          <w:lang w:val="en-US"/>
        </w:rPr>
        <w:t>n</w:t>
      </w:r>
      <w:r w:rsidRPr="00CC206B">
        <w:rPr>
          <w:rFonts w:ascii="Times New Roman" w:hAnsi="Times New Roman" w:cs="Times New Roman"/>
          <w:lang w:val="en-US"/>
        </w:rPr>
        <w:t xml:space="preserve"> erotic investment in the battle, since his heterosexual relationship is at stake.</w:t>
      </w:r>
    </w:p>
    <w:p w14:paraId="4AD4F499" w14:textId="5F04DFA0" w:rsidR="00C72CFD"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The Golden-Haired Giant, meanwhile, is represented as a hypermasculine figure, </w:t>
      </w:r>
      <w:r w:rsidR="00363183" w:rsidRPr="00CC206B">
        <w:rPr>
          <w:rFonts w:ascii="Times New Roman" w:hAnsi="Times New Roman" w:cs="Times New Roman"/>
          <w:lang w:val="en-US"/>
        </w:rPr>
        <w:t>as what Huot (2007, 123) calls “</w:t>
      </w:r>
      <w:r w:rsidRPr="00CC206B">
        <w:rPr>
          <w:rFonts w:ascii="Times New Roman" w:hAnsi="Times New Roman" w:cs="Times New Roman"/>
          <w:lang w:val="en-US"/>
        </w:rPr>
        <w:t>the very embo</w:t>
      </w:r>
      <w:r w:rsidR="00363183" w:rsidRPr="00CC206B">
        <w:rPr>
          <w:rFonts w:ascii="Times New Roman" w:hAnsi="Times New Roman" w:cs="Times New Roman"/>
          <w:lang w:val="en-US"/>
        </w:rPr>
        <w:t>diment of masculinity run amok</w:t>
      </w:r>
      <w:r w:rsidR="004F3935">
        <w:rPr>
          <w:rFonts w:ascii="Times New Roman" w:hAnsi="Times New Roman" w:cs="Times New Roman"/>
          <w:lang w:val="en-US"/>
        </w:rPr>
        <w:t xml:space="preserve">”: he intends to commit incest with his unconsenting daughter when she is </w:t>
      </w:r>
      <w:r w:rsidR="004F3935">
        <w:rPr>
          <w:rFonts w:ascii="Times New Roman" w:hAnsi="Times New Roman" w:cs="Times New Roman"/>
          <w:i/>
          <w:lang w:val="en-US"/>
        </w:rPr>
        <w:t xml:space="preserve">grande </w:t>
      </w:r>
      <w:r w:rsidR="004F3935">
        <w:rPr>
          <w:rFonts w:ascii="Times New Roman" w:hAnsi="Times New Roman" w:cs="Times New Roman"/>
          <w:lang w:val="en-US"/>
        </w:rPr>
        <w:t xml:space="preserve">(grown up/big; </w:t>
      </w:r>
      <w:r w:rsidR="003839BA" w:rsidRPr="002E01C8">
        <w:rPr>
          <w:rFonts w:ascii="Times New Roman" w:hAnsi="Times New Roman" w:cs="Times New Roman"/>
          <w:lang w:val="en-US"/>
        </w:rPr>
        <w:t xml:space="preserve">II.i, </w:t>
      </w:r>
      <w:r w:rsidR="002E01C8" w:rsidRPr="002E01C8">
        <w:rPr>
          <w:rFonts w:ascii="Times New Roman" w:hAnsi="Times New Roman" w:cs="Times New Roman"/>
          <w:lang w:val="en-US"/>
        </w:rPr>
        <w:t>635.4</w:t>
      </w:r>
      <w:r w:rsidR="004F3935" w:rsidRPr="002E01C8">
        <w:rPr>
          <w:rFonts w:ascii="Times New Roman" w:hAnsi="Times New Roman" w:cs="Times New Roman"/>
          <w:lang w:val="en-US"/>
        </w:rPr>
        <w:t>),</w:t>
      </w:r>
      <w:r w:rsidR="004F3935">
        <w:rPr>
          <w:rFonts w:ascii="Times New Roman" w:hAnsi="Times New Roman" w:cs="Times New Roman"/>
          <w:lang w:val="en-US"/>
        </w:rPr>
        <w:t xml:space="preserve"> though he </w:t>
      </w:r>
      <w:r w:rsidR="001E6F2E">
        <w:rPr>
          <w:rFonts w:ascii="Times New Roman" w:hAnsi="Times New Roman" w:cs="Times New Roman"/>
          <w:lang w:val="en-US"/>
        </w:rPr>
        <w:t xml:space="preserve">meanwhile </w:t>
      </w:r>
      <w:r w:rsidR="004F3935">
        <w:rPr>
          <w:rFonts w:ascii="Times New Roman" w:hAnsi="Times New Roman" w:cs="Times New Roman"/>
          <w:lang w:val="en-US"/>
        </w:rPr>
        <w:t xml:space="preserve">contents himself with raping </w:t>
      </w:r>
      <w:r w:rsidRPr="00CC206B">
        <w:rPr>
          <w:rFonts w:ascii="Times New Roman" w:hAnsi="Times New Roman" w:cs="Times New Roman"/>
          <w:lang w:val="en-US"/>
        </w:rPr>
        <w:t xml:space="preserve">the maidens of </w:t>
      </w:r>
      <w:r w:rsidR="00A15A16">
        <w:rPr>
          <w:rFonts w:ascii="Times New Roman" w:hAnsi="Times New Roman" w:cs="Times New Roman"/>
          <w:lang w:val="en-US"/>
        </w:rPr>
        <w:t>the</w:t>
      </w:r>
      <w:r w:rsidRPr="00CC206B">
        <w:rPr>
          <w:rFonts w:ascii="Times New Roman" w:hAnsi="Times New Roman" w:cs="Times New Roman"/>
          <w:lang w:val="en-US"/>
        </w:rPr>
        <w:t xml:space="preserve"> island, </w:t>
      </w:r>
      <w:r w:rsidR="004F3935">
        <w:rPr>
          <w:rFonts w:ascii="Times New Roman" w:hAnsi="Times New Roman" w:cs="Times New Roman"/>
          <w:lang w:val="en-US"/>
        </w:rPr>
        <w:t>who,</w:t>
      </w:r>
      <w:r w:rsidRPr="00CC206B">
        <w:rPr>
          <w:rFonts w:ascii="Times New Roman" w:hAnsi="Times New Roman" w:cs="Times New Roman"/>
          <w:lang w:val="en-US"/>
        </w:rPr>
        <w:t xml:space="preserve"> because of his size,</w:t>
      </w:r>
      <w:r w:rsidR="00A15A16">
        <w:rPr>
          <w:rFonts w:ascii="Times New Roman" w:hAnsi="Times New Roman" w:cs="Times New Roman"/>
          <w:lang w:val="en-US"/>
        </w:rPr>
        <w:t xml:space="preserve"> he</w:t>
      </w:r>
      <w:r w:rsidRPr="00CC206B">
        <w:rPr>
          <w:rFonts w:ascii="Times New Roman" w:hAnsi="Times New Roman" w:cs="Times New Roman"/>
          <w:lang w:val="en-US"/>
        </w:rPr>
        <w:t xml:space="preserve"> thereby kills (which, incidentally, is precisely what the cannibal giant Dinabuc does to Helena in the </w:t>
      </w:r>
      <w:r w:rsidRPr="00CC206B">
        <w:rPr>
          <w:rFonts w:ascii="Times New Roman" w:hAnsi="Times New Roman" w:cs="Times New Roman"/>
          <w:i/>
          <w:lang w:val="en-US"/>
        </w:rPr>
        <w:t>Historia</w:t>
      </w:r>
      <w:r w:rsidR="000152F6">
        <w:rPr>
          <w:rFonts w:ascii="Times New Roman" w:hAnsi="Times New Roman" w:cs="Times New Roman"/>
          <w:i/>
          <w:lang w:val="en-US"/>
        </w:rPr>
        <w:t xml:space="preserve"> Regum Britanniae</w:t>
      </w:r>
      <w:r w:rsidRPr="00CC206B">
        <w:rPr>
          <w:rFonts w:ascii="Times New Roman" w:hAnsi="Times New Roman" w:cs="Times New Roman"/>
          <w:lang w:val="en-US"/>
        </w:rPr>
        <w:t xml:space="preserve"> and the </w:t>
      </w:r>
      <w:r w:rsidRPr="00CC206B">
        <w:rPr>
          <w:rFonts w:ascii="Times New Roman" w:hAnsi="Times New Roman" w:cs="Times New Roman"/>
          <w:i/>
          <w:lang w:val="en-US"/>
        </w:rPr>
        <w:t>Brut</w:t>
      </w:r>
      <w:r w:rsidRPr="00CC206B">
        <w:rPr>
          <w:rFonts w:ascii="Times New Roman" w:hAnsi="Times New Roman" w:cs="Times New Roman"/>
          <w:lang w:val="en-US"/>
        </w:rPr>
        <w:t xml:space="preserve">). His own wife’s lamentations suggest that </w:t>
      </w:r>
      <w:r w:rsidR="006920F5">
        <w:rPr>
          <w:rFonts w:ascii="Times New Roman" w:hAnsi="Times New Roman" w:cs="Times New Roman"/>
          <w:lang w:val="en-US"/>
        </w:rPr>
        <w:t>even for a giant his behavio</w:t>
      </w:r>
      <w:r w:rsidRPr="00CC206B">
        <w:rPr>
          <w:rFonts w:ascii="Times New Roman" w:hAnsi="Times New Roman" w:cs="Times New Roman"/>
          <w:lang w:val="en-US"/>
        </w:rPr>
        <w:t xml:space="preserve">r has become unacceptable </w:t>
      </w:r>
      <w:r w:rsidRPr="00712423">
        <w:rPr>
          <w:rFonts w:ascii="Times New Roman" w:hAnsi="Times New Roman" w:cs="Times New Roman"/>
          <w:lang w:val="en-US"/>
        </w:rPr>
        <w:t xml:space="preserve">(II.i, </w:t>
      </w:r>
      <w:r w:rsidR="00712423" w:rsidRPr="00712423">
        <w:rPr>
          <w:rFonts w:ascii="Times New Roman" w:hAnsi="Times New Roman" w:cs="Times New Roman"/>
          <w:lang w:val="en-US"/>
        </w:rPr>
        <w:t>625–6</w:t>
      </w:r>
      <w:r w:rsidRPr="00712423">
        <w:rPr>
          <w:rFonts w:ascii="Times New Roman" w:hAnsi="Times New Roman" w:cs="Times New Roman"/>
          <w:lang w:val="en-US"/>
        </w:rPr>
        <w:t>).</w:t>
      </w:r>
    </w:p>
    <w:p w14:paraId="15F8CE88" w14:textId="236011AC"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Although there is no mention</w:t>
      </w:r>
      <w:r w:rsidR="001475B0">
        <w:rPr>
          <w:rFonts w:ascii="Times New Roman" w:hAnsi="Times New Roman" w:cs="Times New Roman"/>
          <w:lang w:val="en-US"/>
        </w:rPr>
        <w:t xml:space="preserve"> </w:t>
      </w:r>
      <w:r w:rsidRPr="00CC206B">
        <w:rPr>
          <w:rFonts w:ascii="Times New Roman" w:hAnsi="Times New Roman" w:cs="Times New Roman"/>
          <w:lang w:val="en-US"/>
        </w:rPr>
        <w:t xml:space="preserve">of the giant sexually tyrannizing men, we are told by the sailor Nabin that </w:t>
      </w:r>
      <w:r w:rsidR="005554CF">
        <w:rPr>
          <w:rFonts w:ascii="Times New Roman" w:hAnsi="Times New Roman" w:cs="Times New Roman"/>
          <w:lang w:val="en-US"/>
        </w:rPr>
        <w:t>the giant does</w:t>
      </w:r>
      <w:r w:rsidRPr="00CC206B">
        <w:rPr>
          <w:rFonts w:ascii="Times New Roman" w:hAnsi="Times New Roman" w:cs="Times New Roman"/>
          <w:lang w:val="en-US"/>
        </w:rPr>
        <w:t xml:space="preserve"> en</w:t>
      </w:r>
      <w:r w:rsidR="00A34BD8">
        <w:rPr>
          <w:rFonts w:ascii="Times New Roman" w:hAnsi="Times New Roman" w:cs="Times New Roman"/>
          <w:lang w:val="en-US"/>
        </w:rPr>
        <w:t>tertain a</w:t>
      </w:r>
      <w:r w:rsidR="005554CF">
        <w:rPr>
          <w:rFonts w:ascii="Times New Roman" w:hAnsi="Times New Roman" w:cs="Times New Roman"/>
          <w:lang w:val="en-US"/>
        </w:rPr>
        <w:t xml:space="preserve"> cannibalistic appetite</w:t>
      </w:r>
      <w:r w:rsidRPr="00CC206B">
        <w:rPr>
          <w:rFonts w:ascii="Times New Roman" w:hAnsi="Times New Roman" w:cs="Times New Roman"/>
          <w:lang w:val="en-US"/>
        </w:rPr>
        <w:t xml:space="preserve"> that certai</w:t>
      </w:r>
      <w:r w:rsidR="0087343D" w:rsidRPr="00CC206B">
        <w:rPr>
          <w:rFonts w:ascii="Times New Roman" w:hAnsi="Times New Roman" w:cs="Times New Roman"/>
          <w:lang w:val="en-US"/>
        </w:rPr>
        <w:t>nly do</w:t>
      </w:r>
      <w:r w:rsidR="00A34BD8">
        <w:rPr>
          <w:rFonts w:ascii="Times New Roman" w:hAnsi="Times New Roman" w:cs="Times New Roman"/>
          <w:lang w:val="en-US"/>
        </w:rPr>
        <w:t>es</w:t>
      </w:r>
      <w:r w:rsidR="0087343D" w:rsidRPr="00CC206B">
        <w:rPr>
          <w:rFonts w:ascii="Times New Roman" w:hAnsi="Times New Roman" w:cs="Times New Roman"/>
          <w:lang w:val="en-US"/>
        </w:rPr>
        <w:t xml:space="preserve"> not exclude male flesh: “</w:t>
      </w:r>
      <w:r w:rsidRPr="00CC206B">
        <w:rPr>
          <w:rFonts w:ascii="Times New Roman" w:hAnsi="Times New Roman" w:cs="Times New Roman"/>
          <w:lang w:val="en-US"/>
        </w:rPr>
        <w:t>il se delicte sur toutes</w:t>
      </w:r>
      <w:r w:rsidR="0087343D" w:rsidRPr="00CC206B">
        <w:rPr>
          <w:rFonts w:ascii="Times New Roman" w:hAnsi="Times New Roman" w:cs="Times New Roman"/>
          <w:lang w:val="en-US"/>
        </w:rPr>
        <w:t xml:space="preserve"> viandes a mengier char humaine”</w:t>
      </w:r>
      <w:r w:rsidRPr="00CC206B">
        <w:rPr>
          <w:rFonts w:ascii="Times New Roman" w:hAnsi="Times New Roman" w:cs="Times New Roman"/>
          <w:lang w:val="en-US"/>
        </w:rPr>
        <w:t xml:space="preserve"> (</w:t>
      </w:r>
      <w:r w:rsidR="0087343D" w:rsidRPr="00CC206B">
        <w:rPr>
          <w:rFonts w:ascii="Times New Roman" w:hAnsi="Times New Roman" w:cs="Times New Roman"/>
          <w:lang w:val="en-US"/>
        </w:rPr>
        <w:t xml:space="preserve">he delights in eating human flesh above all other meats; </w:t>
      </w:r>
      <w:r w:rsidRPr="00656D51">
        <w:rPr>
          <w:rFonts w:ascii="Times New Roman" w:hAnsi="Times New Roman" w:cs="Times New Roman"/>
          <w:lang w:val="en-US"/>
        </w:rPr>
        <w:t>II.i, 604.5</w:t>
      </w:r>
      <w:r w:rsidR="0087343D" w:rsidRPr="00656D51">
        <w:rPr>
          <w:rFonts w:ascii="Times New Roman" w:hAnsi="Times New Roman" w:cs="Times New Roman"/>
          <w:lang w:val="en-US"/>
        </w:rPr>
        <w:t>–6)</w:t>
      </w:r>
      <w:r w:rsidRPr="00656D51">
        <w:rPr>
          <w:rFonts w:ascii="Times New Roman" w:hAnsi="Times New Roman" w:cs="Times New Roman"/>
          <w:lang w:val="en-US"/>
        </w:rPr>
        <w:t>.</w:t>
      </w:r>
      <w:r w:rsidRPr="00CC206B">
        <w:rPr>
          <w:rFonts w:ascii="Times New Roman" w:hAnsi="Times New Roman" w:cs="Times New Roman"/>
          <w:lang w:val="en-US"/>
        </w:rPr>
        <w:t xml:space="preserve"> There is a marked se</w:t>
      </w:r>
      <w:r w:rsidR="009D26DD" w:rsidRPr="00CC206B">
        <w:rPr>
          <w:rFonts w:ascii="Times New Roman" w:hAnsi="Times New Roman" w:cs="Times New Roman"/>
          <w:lang w:val="en-US"/>
        </w:rPr>
        <w:t>mantic field of pleasure here (</w:t>
      </w:r>
      <w:r w:rsidR="009D26DD" w:rsidRPr="00CC206B">
        <w:rPr>
          <w:rFonts w:ascii="Times New Roman" w:hAnsi="Times New Roman" w:cs="Times New Roman"/>
          <w:i/>
          <w:lang w:val="en-US"/>
        </w:rPr>
        <w:t>se delicte</w:t>
      </w:r>
      <w:r w:rsidR="00A34BD8">
        <w:rPr>
          <w:rFonts w:ascii="Times New Roman" w:hAnsi="Times New Roman" w:cs="Times New Roman"/>
          <w:i/>
          <w:lang w:val="en-US"/>
        </w:rPr>
        <w:t>r</w:t>
      </w:r>
      <w:r w:rsidRPr="00CC206B">
        <w:rPr>
          <w:rFonts w:ascii="Times New Roman" w:hAnsi="Times New Roman" w:cs="Times New Roman"/>
          <w:lang w:val="en-US"/>
        </w:rPr>
        <w:t xml:space="preserve">) and his preference for human flesh </w:t>
      </w:r>
      <w:r w:rsidRPr="00690C08">
        <w:rPr>
          <w:rFonts w:ascii="Times New Roman" w:hAnsi="Times New Roman" w:cs="Times New Roman"/>
          <w:i/>
          <w:lang w:val="en-US"/>
        </w:rPr>
        <w:t>above all other</w:t>
      </w:r>
      <w:r w:rsidRPr="00CC206B">
        <w:rPr>
          <w:rFonts w:ascii="Times New Roman" w:hAnsi="Times New Roman" w:cs="Times New Roman"/>
          <w:lang w:val="en-US"/>
        </w:rPr>
        <w:t xml:space="preserve"> meat</w:t>
      </w:r>
      <w:r w:rsidR="00690C08">
        <w:rPr>
          <w:rFonts w:ascii="Times New Roman" w:hAnsi="Times New Roman" w:cs="Times New Roman"/>
          <w:lang w:val="en-US"/>
        </w:rPr>
        <w:t>s</w:t>
      </w:r>
      <w:r w:rsidRPr="00CC206B">
        <w:rPr>
          <w:rFonts w:ascii="Times New Roman" w:hAnsi="Times New Roman" w:cs="Times New Roman"/>
          <w:lang w:val="en-US"/>
        </w:rPr>
        <w:t xml:space="preserve"> conjures up the kind of excess that also marked Holland’s </w:t>
      </w:r>
      <w:r w:rsidR="00690C08">
        <w:rPr>
          <w:rFonts w:ascii="Times New Roman" w:hAnsi="Times New Roman" w:cs="Times New Roman"/>
          <w:lang w:val="en-US"/>
        </w:rPr>
        <w:t xml:space="preserve">cannibalistic </w:t>
      </w:r>
      <w:r w:rsidR="00AB09E6">
        <w:rPr>
          <w:rFonts w:ascii="Times New Roman" w:hAnsi="Times New Roman" w:cs="Times New Roman"/>
          <w:lang w:val="en-US"/>
        </w:rPr>
        <w:t>appetites</w:t>
      </w:r>
      <w:r w:rsidRPr="00CC206B">
        <w:rPr>
          <w:rFonts w:ascii="Times New Roman" w:hAnsi="Times New Roman" w:cs="Times New Roman"/>
          <w:lang w:val="en-US"/>
        </w:rPr>
        <w:t>. Moreover, the giant’s cannibalism is not only eroticized here but also partially homoeroticized, since it is set up as a stand in for a sex act between men: the humans he cannot fuck he eats instead.</w:t>
      </w:r>
    </w:p>
    <w:p w14:paraId="0517ED82" w14:textId="7996D0FB"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Furthermore, even before the encounter itself, the foundations of the heterosexual identities of both Lyonnel and the giant seem somewhat insecure. Of the five forms of heterosexual relationships in this section of the </w:t>
      </w:r>
      <w:r w:rsidRPr="00CC206B">
        <w:rPr>
          <w:rFonts w:ascii="Times New Roman" w:hAnsi="Times New Roman" w:cs="Times New Roman"/>
          <w:i/>
          <w:lang w:val="en-US"/>
        </w:rPr>
        <w:t>Perceforest</w:t>
      </w:r>
      <w:r w:rsidRPr="00CC206B">
        <w:rPr>
          <w:rFonts w:ascii="Times New Roman" w:hAnsi="Times New Roman" w:cs="Times New Roman"/>
          <w:lang w:val="en-US"/>
        </w:rPr>
        <w:t xml:space="preserve">, one is </w:t>
      </w:r>
      <w:r w:rsidRPr="00CC206B">
        <w:rPr>
          <w:rFonts w:ascii="Times New Roman" w:hAnsi="Times New Roman" w:cs="Times New Roman"/>
          <w:lang w:val="en-US"/>
        </w:rPr>
        <w:lastRenderedPageBreak/>
        <w:t xml:space="preserve">insubstantial and unconsummated (Lyonnel and Blanchete); one has ceased to be consummated (the giant and giantess); one is unconsummated and incestuous (the giant and Galotine); one is impotent and murderous (the giant and the maidens); and another, the one trumpeted by the colonial text, is essentially </w:t>
      </w:r>
      <w:r w:rsidR="002822FD">
        <w:rPr>
          <w:rFonts w:ascii="Times New Roman" w:hAnsi="Times New Roman" w:cs="Times New Roman"/>
          <w:lang w:val="en-US"/>
        </w:rPr>
        <w:t>ped</w:t>
      </w:r>
      <w:r w:rsidRPr="00CC206B">
        <w:rPr>
          <w:rFonts w:ascii="Times New Roman" w:hAnsi="Times New Roman" w:cs="Times New Roman"/>
          <w:lang w:val="en-US"/>
        </w:rPr>
        <w:t>ophilic (Clamidés and the nine-year-old giantess, Galotine). Indeed, one of the giant’s</w:t>
      </w:r>
      <w:r w:rsidR="009403A4" w:rsidRPr="00CC206B">
        <w:rPr>
          <w:rFonts w:ascii="Times New Roman" w:hAnsi="Times New Roman" w:cs="Times New Roman"/>
          <w:lang w:val="en-US"/>
        </w:rPr>
        <w:t xml:space="preserve"> first teasing remarks</w:t>
      </w:r>
      <w:r w:rsidR="00BA49BC">
        <w:rPr>
          <w:rFonts w:ascii="Times New Roman" w:hAnsi="Times New Roman" w:cs="Times New Roman"/>
          <w:lang w:val="en-US"/>
        </w:rPr>
        <w:t xml:space="preserve"> to Lyonnel</w:t>
      </w:r>
      <w:r w:rsidR="009403A4" w:rsidRPr="00CC206B">
        <w:rPr>
          <w:rFonts w:ascii="Times New Roman" w:hAnsi="Times New Roman" w:cs="Times New Roman"/>
          <w:lang w:val="en-US"/>
        </w:rPr>
        <w:t xml:space="preserve"> is that “</w:t>
      </w:r>
      <w:r w:rsidRPr="00CC206B">
        <w:rPr>
          <w:rFonts w:ascii="Times New Roman" w:hAnsi="Times New Roman" w:cs="Times New Roman"/>
          <w:lang w:val="en-US"/>
        </w:rPr>
        <w:t>la pucelle [Blanchete] amoit mieulx aultrui que vous […] a ce que je puis veoir, elle d</w:t>
      </w:r>
      <w:r w:rsidR="009403A4" w:rsidRPr="00CC206B">
        <w:rPr>
          <w:rFonts w:ascii="Times New Roman" w:hAnsi="Times New Roman" w:cs="Times New Roman"/>
          <w:lang w:val="en-US"/>
        </w:rPr>
        <w:t xml:space="preserve">esiroit a estre delivre de vous” (the maiden loved others better than she did you […] from what I can see, she desired to be freed of you; </w:t>
      </w:r>
      <w:r w:rsidR="009403A4" w:rsidRPr="00045893">
        <w:rPr>
          <w:rFonts w:ascii="Times New Roman" w:hAnsi="Times New Roman" w:cs="Times New Roman"/>
          <w:lang w:val="en-US"/>
        </w:rPr>
        <w:t>II.i,</w:t>
      </w:r>
      <w:r w:rsidR="00151228" w:rsidRPr="00045893">
        <w:rPr>
          <w:rFonts w:ascii="Times New Roman" w:hAnsi="Times New Roman" w:cs="Times New Roman"/>
          <w:lang w:val="en-US"/>
        </w:rPr>
        <w:t xml:space="preserve"> </w:t>
      </w:r>
      <w:r w:rsidR="009403A4" w:rsidRPr="00045893">
        <w:rPr>
          <w:rFonts w:ascii="Times New Roman" w:hAnsi="Times New Roman" w:cs="Times New Roman"/>
          <w:lang w:val="en-US"/>
        </w:rPr>
        <w:t>639.2–</w:t>
      </w:r>
      <w:r w:rsidR="00045893" w:rsidRPr="00045893">
        <w:rPr>
          <w:rFonts w:ascii="Times New Roman" w:hAnsi="Times New Roman" w:cs="Times New Roman"/>
          <w:lang w:val="en-US"/>
        </w:rPr>
        <w:t>5</w:t>
      </w:r>
      <w:r w:rsidR="000A6630" w:rsidRPr="00045893">
        <w:rPr>
          <w:rFonts w:ascii="Times New Roman" w:hAnsi="Times New Roman" w:cs="Times New Roman"/>
          <w:lang w:val="en-US"/>
        </w:rPr>
        <w:t>)</w:t>
      </w:r>
      <w:r w:rsidRPr="00045893">
        <w:rPr>
          <w:rFonts w:ascii="Times New Roman" w:hAnsi="Times New Roman" w:cs="Times New Roman"/>
          <w:lang w:val="en-US"/>
        </w:rPr>
        <w:t>.</w:t>
      </w:r>
      <w:r w:rsidRPr="00CC206B">
        <w:rPr>
          <w:rFonts w:ascii="Times New Roman" w:hAnsi="Times New Roman" w:cs="Times New Roman"/>
          <w:lang w:val="en-US"/>
        </w:rPr>
        <w:t xml:space="preserve"> These words must hit a nerve, since Lyonnel has never spok</w:t>
      </w:r>
      <w:r w:rsidR="002822FD">
        <w:rPr>
          <w:rFonts w:ascii="Times New Roman" w:hAnsi="Times New Roman" w:cs="Times New Roman"/>
          <w:lang w:val="en-US"/>
        </w:rPr>
        <w:t>en with Blanchete by this point</w:t>
      </w:r>
      <w:r w:rsidR="00EC7A0F">
        <w:rPr>
          <w:rFonts w:ascii="Times New Roman" w:hAnsi="Times New Roman" w:cs="Times New Roman"/>
          <w:lang w:val="en-US"/>
        </w:rPr>
        <w:t xml:space="preserve"> in the narrative</w:t>
      </w:r>
      <w:r w:rsidR="008342A0">
        <w:rPr>
          <w:rFonts w:ascii="Times New Roman" w:hAnsi="Times New Roman" w:cs="Times New Roman"/>
          <w:lang w:val="en-US"/>
        </w:rPr>
        <w:t>, and does not even know her name</w:t>
      </w:r>
      <w:r w:rsidRPr="00CC206B">
        <w:rPr>
          <w:rFonts w:ascii="Times New Roman" w:hAnsi="Times New Roman" w:cs="Times New Roman"/>
          <w:lang w:val="en-US"/>
        </w:rPr>
        <w:t>. Thus, in one succinct line, the giant’s mouth becomes the agent for the destabilization of the knight’s heterosexual attachment, for the instigation of homoerotic discourse, and for an intended act of cannibalism.</w:t>
      </w:r>
    </w:p>
    <w:p w14:paraId="01FF4D40" w14:textId="028C0DC3"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The battle is further eroticized by the conditions set by the combatants, drawing two circles within which the </w:t>
      </w:r>
      <w:r w:rsidR="00CB366A" w:rsidRPr="00CC206B">
        <w:rPr>
          <w:rFonts w:ascii="Times New Roman" w:hAnsi="Times New Roman" w:cs="Times New Roman"/>
          <w:lang w:val="en-US"/>
        </w:rPr>
        <w:t>duelers</w:t>
      </w:r>
      <w:r w:rsidRPr="00CC206B">
        <w:rPr>
          <w:rFonts w:ascii="Times New Roman" w:hAnsi="Times New Roman" w:cs="Times New Roman"/>
          <w:lang w:val="en-US"/>
        </w:rPr>
        <w:t xml:space="preserve"> must remain, in a kind of playful bondage restricting the men’s movements. The two then</w:t>
      </w:r>
      <w:r w:rsidR="007D14AD">
        <w:rPr>
          <w:rFonts w:ascii="Times New Roman" w:hAnsi="Times New Roman" w:cs="Times New Roman"/>
          <w:lang w:val="en-US"/>
        </w:rPr>
        <w:t xml:space="preserve"> order each other to</w:t>
      </w:r>
      <w:r w:rsidRPr="00CC206B">
        <w:rPr>
          <w:rFonts w:ascii="Times New Roman" w:hAnsi="Times New Roman" w:cs="Times New Roman"/>
          <w:lang w:val="en-US"/>
        </w:rPr>
        <w:t xml:space="preserve"> swear (</w:t>
      </w:r>
      <w:r w:rsidR="00BE14BA">
        <w:rPr>
          <w:rFonts w:ascii="Times New Roman" w:hAnsi="Times New Roman" w:cs="Times New Roman"/>
          <w:i/>
          <w:lang w:val="en-US"/>
        </w:rPr>
        <w:t>vous ferez</w:t>
      </w:r>
      <w:r w:rsidR="00E13E47">
        <w:rPr>
          <w:rFonts w:ascii="Times New Roman" w:hAnsi="Times New Roman" w:cs="Times New Roman"/>
          <w:i/>
          <w:lang w:val="en-US"/>
        </w:rPr>
        <w:t xml:space="preserve"> serement</w:t>
      </w:r>
      <w:r w:rsidR="00E13E47" w:rsidRPr="00E13E47">
        <w:rPr>
          <w:rFonts w:ascii="Times New Roman" w:hAnsi="Times New Roman" w:cs="Times New Roman"/>
          <w:lang w:val="en-US"/>
        </w:rPr>
        <w:t xml:space="preserve">; </w:t>
      </w:r>
      <w:r w:rsidR="00BE14BA">
        <w:rPr>
          <w:rFonts w:ascii="Times New Roman" w:hAnsi="Times New Roman" w:cs="Times New Roman"/>
          <w:i/>
          <w:lang w:val="en-US"/>
        </w:rPr>
        <w:t>jurez</w:t>
      </w:r>
      <w:r w:rsidR="00E13E47">
        <w:rPr>
          <w:rFonts w:ascii="Times New Roman" w:hAnsi="Times New Roman" w:cs="Times New Roman"/>
          <w:i/>
          <w:lang w:val="en-US"/>
        </w:rPr>
        <w:t xml:space="preserve"> </w:t>
      </w:r>
      <w:r w:rsidR="00E13E47">
        <w:rPr>
          <w:rFonts w:ascii="Times New Roman" w:hAnsi="Times New Roman" w:cs="Times New Roman"/>
          <w:lang w:val="en-US"/>
        </w:rPr>
        <w:t>[II.i, 641.</w:t>
      </w:r>
      <w:r w:rsidR="00567B2C">
        <w:rPr>
          <w:rFonts w:ascii="Times New Roman" w:hAnsi="Times New Roman" w:cs="Times New Roman"/>
          <w:lang w:val="en-US"/>
        </w:rPr>
        <w:t>14</w:t>
      </w:r>
      <w:r w:rsidR="00567B2C" w:rsidRPr="00567B2C">
        <w:rPr>
          <w:rFonts w:ascii="Times New Roman" w:hAnsi="Times New Roman" w:cs="Times New Roman"/>
          <w:lang w:val="en-US"/>
        </w:rPr>
        <w:t>–</w:t>
      </w:r>
      <w:r w:rsidR="00567B2C">
        <w:rPr>
          <w:rFonts w:ascii="Times New Roman" w:hAnsi="Times New Roman" w:cs="Times New Roman"/>
          <w:lang w:val="en-US"/>
        </w:rPr>
        <w:t>3]</w:t>
      </w:r>
      <w:r w:rsidRPr="00CC206B">
        <w:rPr>
          <w:rFonts w:ascii="Times New Roman" w:hAnsi="Times New Roman" w:cs="Times New Roman"/>
          <w:lang w:val="en-US"/>
        </w:rPr>
        <w:t>) not to cross their respective lines in an intimate linguistic pact t</w:t>
      </w:r>
      <w:r w:rsidR="00762545" w:rsidRPr="00CC206B">
        <w:rPr>
          <w:rFonts w:ascii="Times New Roman" w:hAnsi="Times New Roman" w:cs="Times New Roman"/>
          <w:lang w:val="en-US"/>
        </w:rPr>
        <w:t xml:space="preserve">hat, like the </w:t>
      </w:r>
      <w:r w:rsidR="004F7BA4">
        <w:rPr>
          <w:rFonts w:ascii="Times New Roman" w:hAnsi="Times New Roman" w:cs="Times New Roman"/>
          <w:lang w:val="en-US"/>
        </w:rPr>
        <w:t xml:space="preserve">Chevalier au </w:t>
      </w:r>
      <w:r w:rsidR="00762545" w:rsidRPr="00CC206B">
        <w:rPr>
          <w:rFonts w:ascii="Times New Roman" w:hAnsi="Times New Roman" w:cs="Times New Roman"/>
          <w:lang w:val="en-US"/>
        </w:rPr>
        <w:t xml:space="preserve">Delphin’s use of </w:t>
      </w:r>
      <w:r w:rsidR="00762545" w:rsidRPr="00CC206B">
        <w:rPr>
          <w:rFonts w:ascii="Times New Roman" w:hAnsi="Times New Roman" w:cs="Times New Roman"/>
          <w:i/>
          <w:lang w:val="en-US"/>
        </w:rPr>
        <w:t>aymer</w:t>
      </w:r>
      <w:r w:rsidRPr="00CC206B">
        <w:rPr>
          <w:rFonts w:ascii="Times New Roman" w:hAnsi="Times New Roman" w:cs="Times New Roman"/>
          <w:lang w:val="en-US"/>
        </w:rPr>
        <w:t>, conflates the feudal and the erotic. Equally, the l</w:t>
      </w:r>
      <w:r w:rsidR="00A34BD8">
        <w:rPr>
          <w:rFonts w:ascii="Times New Roman" w:hAnsi="Times New Roman" w:cs="Times New Roman"/>
          <w:lang w:val="en-US"/>
        </w:rPr>
        <w:t xml:space="preserve">ighting of candles and torches </w:t>
      </w:r>
      <w:r w:rsidRPr="00CC206B">
        <w:rPr>
          <w:rFonts w:ascii="Times New Roman" w:hAnsi="Times New Roman" w:cs="Times New Roman"/>
          <w:lang w:val="en-US"/>
        </w:rPr>
        <w:t>contributes to the erotic atmosphere, as does the giant’s d</w:t>
      </w:r>
      <w:r w:rsidR="00166079">
        <w:rPr>
          <w:rFonts w:ascii="Times New Roman" w:hAnsi="Times New Roman" w:cs="Times New Roman"/>
          <w:lang w:val="en-US"/>
        </w:rPr>
        <w:t>esire to do battle without armo</w:t>
      </w:r>
      <w:r w:rsidR="006967DF">
        <w:rPr>
          <w:rFonts w:ascii="Times New Roman" w:hAnsi="Times New Roman" w:cs="Times New Roman"/>
          <w:lang w:val="en-US"/>
        </w:rPr>
        <w:t>r</w:t>
      </w:r>
      <w:r w:rsidR="000406DA">
        <w:rPr>
          <w:rFonts w:ascii="Times New Roman" w:hAnsi="Times New Roman" w:cs="Times New Roman"/>
          <w:lang w:val="en-US"/>
        </w:rPr>
        <w:t xml:space="preserve"> (i.e. only wearing clothes)</w:t>
      </w:r>
      <w:r w:rsidR="006967DF">
        <w:rPr>
          <w:rFonts w:ascii="Times New Roman" w:hAnsi="Times New Roman" w:cs="Times New Roman"/>
          <w:lang w:val="en-US"/>
        </w:rPr>
        <w:t xml:space="preserve">, </w:t>
      </w:r>
      <w:r w:rsidRPr="00CC206B">
        <w:rPr>
          <w:rFonts w:ascii="Times New Roman" w:hAnsi="Times New Roman" w:cs="Times New Roman"/>
          <w:lang w:val="en-US"/>
        </w:rPr>
        <w:t xml:space="preserve">suggesting a desire for </w:t>
      </w:r>
      <w:r w:rsidR="00E423AA">
        <w:rPr>
          <w:rFonts w:ascii="Times New Roman" w:hAnsi="Times New Roman" w:cs="Times New Roman"/>
          <w:lang w:val="en-US"/>
        </w:rPr>
        <w:t xml:space="preserve">a </w:t>
      </w:r>
      <w:r w:rsidR="00D421EB">
        <w:rPr>
          <w:rFonts w:ascii="Times New Roman" w:hAnsi="Times New Roman" w:cs="Times New Roman"/>
          <w:lang w:val="en-US"/>
        </w:rPr>
        <w:t>more direct</w:t>
      </w:r>
      <w:r w:rsidR="00E423AA">
        <w:rPr>
          <w:rFonts w:ascii="Times New Roman" w:hAnsi="Times New Roman" w:cs="Times New Roman"/>
          <w:lang w:val="en-US"/>
        </w:rPr>
        <w:t xml:space="preserve"> kind of</w:t>
      </w:r>
      <w:r w:rsidRPr="00CC206B">
        <w:rPr>
          <w:rFonts w:ascii="Times New Roman" w:hAnsi="Times New Roman" w:cs="Times New Roman"/>
          <w:lang w:val="en-US"/>
        </w:rPr>
        <w:t xml:space="preserve"> bodily contact</w:t>
      </w:r>
      <w:r w:rsidR="00690784">
        <w:rPr>
          <w:rFonts w:ascii="Times New Roman" w:hAnsi="Times New Roman" w:cs="Times New Roman"/>
          <w:lang w:val="en-US"/>
        </w:rPr>
        <w:t xml:space="preserve"> unhindered by </w:t>
      </w:r>
      <w:r w:rsidR="00E37127">
        <w:rPr>
          <w:rFonts w:ascii="Times New Roman" w:hAnsi="Times New Roman" w:cs="Times New Roman"/>
          <w:lang w:val="en-US"/>
        </w:rPr>
        <w:t>protective coverings</w:t>
      </w:r>
      <w:r w:rsidRPr="00CC206B">
        <w:rPr>
          <w:rFonts w:ascii="Times New Roman" w:hAnsi="Times New Roman" w:cs="Times New Roman"/>
          <w:lang w:val="en-US"/>
        </w:rPr>
        <w:t xml:space="preserve"> </w:t>
      </w:r>
      <w:r w:rsidRPr="006967DF">
        <w:rPr>
          <w:rFonts w:ascii="Times New Roman" w:hAnsi="Times New Roman" w:cs="Times New Roman"/>
          <w:lang w:val="en-US"/>
        </w:rPr>
        <w:t>(II.i, 640</w:t>
      </w:r>
      <w:r w:rsidR="006967DF" w:rsidRPr="006967DF">
        <w:rPr>
          <w:rFonts w:ascii="Times New Roman" w:hAnsi="Times New Roman" w:cs="Times New Roman"/>
          <w:lang w:val="en-US"/>
        </w:rPr>
        <w:t>.5–6</w:t>
      </w:r>
      <w:r w:rsidRPr="006967DF">
        <w:rPr>
          <w:rFonts w:ascii="Times New Roman" w:hAnsi="Times New Roman" w:cs="Times New Roman"/>
          <w:lang w:val="en-US"/>
        </w:rPr>
        <w:t>).</w:t>
      </w:r>
    </w:p>
    <w:p w14:paraId="647CA57C" w14:textId="77777777" w:rsidR="00F22F3A"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Given the sexual investments and frustrations of the combatants, and the erotic sta</w:t>
      </w:r>
      <w:r w:rsidR="00A34BD8">
        <w:rPr>
          <w:rFonts w:ascii="Times New Roman" w:hAnsi="Times New Roman" w:cs="Times New Roman"/>
          <w:lang w:val="en-US"/>
        </w:rPr>
        <w:t>ge management of the event, the</w:t>
      </w:r>
      <w:r w:rsidRPr="00CC206B">
        <w:rPr>
          <w:rFonts w:ascii="Times New Roman" w:hAnsi="Times New Roman" w:cs="Times New Roman"/>
          <w:lang w:val="en-US"/>
        </w:rPr>
        <w:t xml:space="preserve"> duel between Lyonnel and the Golden-Haired Giant is constructed as a </w:t>
      </w:r>
      <w:r w:rsidR="003F0DCE" w:rsidRPr="00CC206B">
        <w:rPr>
          <w:rFonts w:ascii="Times New Roman" w:hAnsi="Times New Roman" w:cs="Times New Roman"/>
          <w:lang w:val="en-US"/>
        </w:rPr>
        <w:t xml:space="preserve">complexly </w:t>
      </w:r>
      <w:r w:rsidRPr="00CC206B">
        <w:rPr>
          <w:rFonts w:ascii="Times New Roman" w:hAnsi="Times New Roman" w:cs="Times New Roman"/>
          <w:lang w:val="en-US"/>
        </w:rPr>
        <w:t xml:space="preserve">libidinous encounter. At the beginning of the </w:t>
      </w:r>
      <w:r w:rsidRPr="00CC206B">
        <w:rPr>
          <w:rFonts w:ascii="Times New Roman" w:hAnsi="Times New Roman" w:cs="Times New Roman"/>
          <w:lang w:val="en-US"/>
        </w:rPr>
        <w:lastRenderedPageBreak/>
        <w:t>battle, the giant openly declares hi</w:t>
      </w:r>
      <w:r w:rsidR="009173B4" w:rsidRPr="00CC206B">
        <w:rPr>
          <w:rFonts w:ascii="Times New Roman" w:hAnsi="Times New Roman" w:cs="Times New Roman"/>
          <w:lang w:val="en-US"/>
        </w:rPr>
        <w:t xml:space="preserve">s intentions to enjoy himself: </w:t>
      </w:r>
      <w:r w:rsidR="009173B4" w:rsidRPr="006967DF">
        <w:rPr>
          <w:rFonts w:ascii="Times New Roman" w:hAnsi="Times New Roman" w:cs="Times New Roman"/>
          <w:lang w:val="en-US"/>
        </w:rPr>
        <w:t>“</w:t>
      </w:r>
      <w:r w:rsidRPr="006967DF">
        <w:rPr>
          <w:rFonts w:ascii="Times New Roman" w:hAnsi="Times New Roman" w:cs="Times New Roman"/>
          <w:lang w:val="en-US"/>
        </w:rPr>
        <w:t>qu’il vous plaise que je me puiss</w:t>
      </w:r>
      <w:r w:rsidR="009173B4" w:rsidRPr="006967DF">
        <w:rPr>
          <w:rFonts w:ascii="Times New Roman" w:hAnsi="Times New Roman" w:cs="Times New Roman"/>
          <w:lang w:val="en-US"/>
        </w:rPr>
        <w:t>e esbanoier a vous”</w:t>
      </w:r>
      <w:r w:rsidRPr="006967DF">
        <w:rPr>
          <w:rFonts w:ascii="Times New Roman" w:hAnsi="Times New Roman" w:cs="Times New Roman"/>
          <w:lang w:val="en-US"/>
        </w:rPr>
        <w:t xml:space="preserve"> (</w:t>
      </w:r>
      <w:r w:rsidR="009173B4" w:rsidRPr="006967DF">
        <w:rPr>
          <w:rFonts w:ascii="Times New Roman" w:hAnsi="Times New Roman" w:cs="Times New Roman"/>
          <w:lang w:val="en-US"/>
        </w:rPr>
        <w:t xml:space="preserve">may it please you that I might enjoy you; </w:t>
      </w:r>
      <w:r w:rsidRPr="006967DF">
        <w:rPr>
          <w:rFonts w:ascii="Times New Roman" w:hAnsi="Times New Roman" w:cs="Times New Roman"/>
          <w:lang w:val="en-US"/>
        </w:rPr>
        <w:t xml:space="preserve">II.i, </w:t>
      </w:r>
      <w:r w:rsidR="00F33C15" w:rsidRPr="006967DF">
        <w:rPr>
          <w:rFonts w:ascii="Times New Roman" w:hAnsi="Times New Roman" w:cs="Times New Roman"/>
          <w:lang w:val="en-US"/>
        </w:rPr>
        <w:t>640.12</w:t>
      </w:r>
      <w:r w:rsidR="006967DF" w:rsidRPr="006967DF">
        <w:rPr>
          <w:rFonts w:ascii="Times New Roman" w:hAnsi="Times New Roman" w:cs="Times New Roman"/>
          <w:lang w:val="en-US"/>
        </w:rPr>
        <w:t>–</w:t>
      </w:r>
      <w:r w:rsidR="00F33C15" w:rsidRPr="006967DF">
        <w:rPr>
          <w:rFonts w:ascii="Times New Roman" w:hAnsi="Times New Roman" w:cs="Times New Roman"/>
          <w:lang w:val="en-US"/>
        </w:rPr>
        <w:t>1</w:t>
      </w:r>
      <w:r w:rsidR="009173B4" w:rsidRPr="006967DF">
        <w:rPr>
          <w:rFonts w:ascii="Times New Roman" w:hAnsi="Times New Roman" w:cs="Times New Roman"/>
          <w:lang w:val="en-US"/>
        </w:rPr>
        <w:t>3)</w:t>
      </w:r>
      <w:r w:rsidR="001D7D2B" w:rsidRPr="006967DF">
        <w:rPr>
          <w:rFonts w:ascii="Times New Roman" w:hAnsi="Times New Roman" w:cs="Times New Roman"/>
          <w:lang w:val="en-US"/>
        </w:rPr>
        <w:t xml:space="preserve">. Even the subjunctive </w:t>
      </w:r>
      <w:r w:rsidRPr="006967DF">
        <w:rPr>
          <w:rFonts w:ascii="Times New Roman" w:hAnsi="Times New Roman" w:cs="Times New Roman"/>
          <w:i/>
          <w:lang w:val="en-US"/>
        </w:rPr>
        <w:t>plaise</w:t>
      </w:r>
      <w:r w:rsidRPr="006967DF">
        <w:rPr>
          <w:rFonts w:ascii="Times New Roman" w:hAnsi="Times New Roman" w:cs="Times New Roman"/>
          <w:lang w:val="en-US"/>
        </w:rPr>
        <w:t xml:space="preserve"> might, in this eroticized context,</w:t>
      </w:r>
      <w:r w:rsidRPr="00CC206B">
        <w:rPr>
          <w:rFonts w:ascii="Times New Roman" w:hAnsi="Times New Roman" w:cs="Times New Roman"/>
          <w:lang w:val="en-US"/>
        </w:rPr>
        <w:t xml:space="preserve"> be read not simply within its formulaic function, but as </w:t>
      </w:r>
      <w:r w:rsidR="003F0DCE">
        <w:rPr>
          <w:rFonts w:ascii="Times New Roman" w:hAnsi="Times New Roman" w:cs="Times New Roman"/>
          <w:lang w:val="en-US"/>
        </w:rPr>
        <w:t xml:space="preserve">a </w:t>
      </w:r>
      <w:r w:rsidRPr="00CC206B">
        <w:rPr>
          <w:rFonts w:ascii="Times New Roman" w:hAnsi="Times New Roman" w:cs="Times New Roman"/>
          <w:lang w:val="en-US"/>
        </w:rPr>
        <w:t xml:space="preserve">more serious exhortation for his opponent to take similar pleasure from their encounter. </w:t>
      </w:r>
      <w:r w:rsidR="00F22F3A">
        <w:rPr>
          <w:rFonts w:ascii="Times New Roman" w:hAnsi="Times New Roman" w:cs="Times New Roman"/>
          <w:lang w:val="en-US"/>
        </w:rPr>
        <w:t>Moreover</w:t>
      </w:r>
      <w:r w:rsidRPr="00CC206B">
        <w:rPr>
          <w:rFonts w:ascii="Times New Roman" w:hAnsi="Times New Roman" w:cs="Times New Roman"/>
          <w:lang w:val="en-US"/>
        </w:rPr>
        <w:t>, it is not</w:t>
      </w:r>
      <w:r w:rsidR="00F22F3A">
        <w:rPr>
          <w:rFonts w:ascii="Times New Roman" w:hAnsi="Times New Roman" w:cs="Times New Roman"/>
          <w:lang w:val="en-US"/>
        </w:rPr>
        <w:t>, notably,</w:t>
      </w:r>
      <w:r w:rsidRPr="00CC206B">
        <w:rPr>
          <w:rFonts w:ascii="Times New Roman" w:hAnsi="Times New Roman" w:cs="Times New Roman"/>
          <w:lang w:val="en-US"/>
        </w:rPr>
        <w:t xml:space="preserve"> from the battle that the giant will take pleasure, but from Lyonnel himself, who is the indirect object of </w:t>
      </w:r>
      <w:r w:rsidRPr="00CC206B">
        <w:rPr>
          <w:rFonts w:ascii="Times New Roman" w:hAnsi="Times New Roman" w:cs="Times New Roman"/>
          <w:i/>
          <w:lang w:val="en-US"/>
        </w:rPr>
        <w:t>esbanoier</w:t>
      </w:r>
      <w:r w:rsidRPr="00CC206B">
        <w:rPr>
          <w:rFonts w:ascii="Times New Roman" w:hAnsi="Times New Roman" w:cs="Times New Roman"/>
          <w:lang w:val="en-US"/>
        </w:rPr>
        <w:t xml:space="preserve">. </w:t>
      </w:r>
    </w:p>
    <w:p w14:paraId="3A434C7E" w14:textId="6E3BC1AE"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The giant’s </w:t>
      </w:r>
      <w:r w:rsidR="00F22F3A">
        <w:rPr>
          <w:rFonts w:ascii="Times New Roman" w:hAnsi="Times New Roman" w:cs="Times New Roman"/>
          <w:lang w:val="en-US"/>
        </w:rPr>
        <w:t>erotic enjoyment</w:t>
      </w:r>
      <w:r w:rsidRPr="00CC206B">
        <w:rPr>
          <w:rFonts w:ascii="Times New Roman" w:hAnsi="Times New Roman" w:cs="Times New Roman"/>
          <w:lang w:val="en-US"/>
        </w:rPr>
        <w:t xml:space="preserve"> is, however, perhaps most evident in his repeated fondling of his</w:t>
      </w:r>
      <w:r w:rsidR="00D165D9" w:rsidRPr="00CC206B">
        <w:rPr>
          <w:rFonts w:ascii="Times New Roman" w:hAnsi="Times New Roman" w:cs="Times New Roman"/>
          <w:lang w:val="en-US"/>
        </w:rPr>
        <w:t xml:space="preserve"> </w:t>
      </w:r>
      <w:r w:rsidRPr="00CC206B">
        <w:rPr>
          <w:rFonts w:ascii="Times New Roman" w:hAnsi="Times New Roman" w:cs="Times New Roman"/>
          <w:lang w:val="en-US"/>
        </w:rPr>
        <w:t xml:space="preserve">club. The club is, we are told, thirteen feet long and as thick </w:t>
      </w:r>
      <w:r w:rsidR="00D165D9" w:rsidRPr="00CC206B">
        <w:rPr>
          <w:rFonts w:ascii="Times New Roman" w:hAnsi="Times New Roman" w:cs="Times New Roman"/>
          <w:lang w:val="en-US"/>
        </w:rPr>
        <w:t>as Lyonnel’s thigh (</w:t>
      </w:r>
      <w:r w:rsidR="00D165D9" w:rsidRPr="006967DF">
        <w:rPr>
          <w:rFonts w:ascii="Times New Roman" w:hAnsi="Times New Roman" w:cs="Times New Roman"/>
          <w:lang w:val="en-US"/>
        </w:rPr>
        <w:t>II.i, 641.4–</w:t>
      </w:r>
      <w:r w:rsidRPr="006967DF">
        <w:rPr>
          <w:rFonts w:ascii="Times New Roman" w:hAnsi="Times New Roman" w:cs="Times New Roman"/>
          <w:lang w:val="en-US"/>
        </w:rPr>
        <w:t>5),</w:t>
      </w:r>
      <w:r w:rsidR="009F361D">
        <w:rPr>
          <w:rFonts w:ascii="Times New Roman" w:hAnsi="Times New Roman" w:cs="Times New Roman"/>
          <w:lang w:val="en-US"/>
        </w:rPr>
        <w:t xml:space="preserve"> a </w:t>
      </w:r>
      <w:r w:rsidR="002016BA" w:rsidRPr="00CC206B">
        <w:rPr>
          <w:rFonts w:ascii="Times New Roman" w:hAnsi="Times New Roman" w:cs="Times New Roman"/>
          <w:lang w:val="en-US"/>
        </w:rPr>
        <w:t>comparison that</w:t>
      </w:r>
      <w:r w:rsidRPr="00CC206B">
        <w:rPr>
          <w:rFonts w:ascii="Times New Roman" w:hAnsi="Times New Roman" w:cs="Times New Roman"/>
          <w:lang w:val="en-US"/>
        </w:rPr>
        <w:t xml:space="preserve"> </w:t>
      </w:r>
      <w:r w:rsidR="00265AC3">
        <w:rPr>
          <w:rFonts w:ascii="Times New Roman" w:hAnsi="Times New Roman" w:cs="Times New Roman"/>
          <w:lang w:val="en-US"/>
        </w:rPr>
        <w:t xml:space="preserve">telling </w:t>
      </w:r>
      <w:r w:rsidR="002016BA" w:rsidRPr="00CC206B">
        <w:rPr>
          <w:rFonts w:ascii="Times New Roman" w:hAnsi="Times New Roman" w:cs="Times New Roman"/>
          <w:lang w:val="en-US"/>
        </w:rPr>
        <w:t xml:space="preserve">foregrounds the giant’s weapon’s size by analogy with a somewhat intimate body part of his opponent. </w:t>
      </w:r>
      <w:r w:rsidRPr="00CC206B">
        <w:rPr>
          <w:rFonts w:ascii="Times New Roman" w:hAnsi="Times New Roman" w:cs="Times New Roman"/>
          <w:lang w:val="en-US"/>
        </w:rPr>
        <w:t xml:space="preserve">Twice the giant </w:t>
      </w:r>
      <w:r w:rsidR="00D308AF" w:rsidRPr="00CC206B">
        <w:rPr>
          <w:rFonts w:ascii="Times New Roman" w:hAnsi="Times New Roman" w:cs="Times New Roman"/>
          <w:lang w:val="en-US"/>
        </w:rPr>
        <w:t xml:space="preserve">explicitly </w:t>
      </w:r>
      <w:r w:rsidRPr="00CC206B">
        <w:rPr>
          <w:rFonts w:ascii="Times New Roman" w:hAnsi="Times New Roman" w:cs="Times New Roman"/>
          <w:lang w:val="en-US"/>
        </w:rPr>
        <w:t>asks Lyon</w:t>
      </w:r>
      <w:r w:rsidR="00D308AF" w:rsidRPr="00CC206B">
        <w:rPr>
          <w:rFonts w:ascii="Times New Roman" w:hAnsi="Times New Roman" w:cs="Times New Roman"/>
          <w:lang w:val="en-US"/>
        </w:rPr>
        <w:t>nel to watch him play with it: “</w:t>
      </w:r>
      <w:r w:rsidRPr="00CC206B">
        <w:rPr>
          <w:rFonts w:ascii="Times New Roman" w:hAnsi="Times New Roman" w:cs="Times New Roman"/>
          <w:lang w:val="en-US"/>
        </w:rPr>
        <w:t>mais regardez moy ung pou j</w:t>
      </w:r>
      <w:r w:rsidR="00D308AF" w:rsidRPr="00CC206B">
        <w:rPr>
          <w:rFonts w:ascii="Times New Roman" w:hAnsi="Times New Roman" w:cs="Times New Roman"/>
          <w:lang w:val="en-US"/>
        </w:rPr>
        <w:t>ouer de ma maçue”</w:t>
      </w:r>
      <w:r w:rsidR="00D165D9" w:rsidRPr="00CC206B">
        <w:rPr>
          <w:rFonts w:ascii="Times New Roman" w:hAnsi="Times New Roman" w:cs="Times New Roman"/>
          <w:lang w:val="en-US"/>
        </w:rPr>
        <w:t xml:space="preserve"> (</w:t>
      </w:r>
      <w:r w:rsidR="00D308AF" w:rsidRPr="00CC206B">
        <w:rPr>
          <w:rFonts w:ascii="Times New Roman" w:hAnsi="Times New Roman" w:cs="Times New Roman"/>
          <w:lang w:val="en-US"/>
        </w:rPr>
        <w:t>but watch me a while playing with my club</w:t>
      </w:r>
      <w:r w:rsidR="00D308AF" w:rsidRPr="006967DF">
        <w:rPr>
          <w:rFonts w:ascii="Times New Roman" w:hAnsi="Times New Roman" w:cs="Times New Roman"/>
          <w:lang w:val="en-US"/>
        </w:rPr>
        <w:t xml:space="preserve">; </w:t>
      </w:r>
      <w:r w:rsidR="006967DF" w:rsidRPr="006967DF">
        <w:rPr>
          <w:rFonts w:ascii="Times New Roman" w:hAnsi="Times New Roman" w:cs="Times New Roman"/>
          <w:lang w:val="en-US"/>
        </w:rPr>
        <w:t>II.i,</w:t>
      </w:r>
      <w:r w:rsidR="00AB5C2D" w:rsidRPr="006967DF">
        <w:rPr>
          <w:rFonts w:ascii="Times New Roman" w:hAnsi="Times New Roman" w:cs="Times New Roman"/>
          <w:lang w:val="en-US"/>
        </w:rPr>
        <w:t xml:space="preserve"> </w:t>
      </w:r>
      <w:r w:rsidR="00D165D9" w:rsidRPr="006967DF">
        <w:rPr>
          <w:rFonts w:ascii="Times New Roman" w:hAnsi="Times New Roman" w:cs="Times New Roman"/>
          <w:lang w:val="en-US"/>
        </w:rPr>
        <w:t>641.12–</w:t>
      </w:r>
      <w:r w:rsidR="00D308AF" w:rsidRPr="006967DF">
        <w:rPr>
          <w:rFonts w:ascii="Times New Roman" w:hAnsi="Times New Roman" w:cs="Times New Roman"/>
          <w:lang w:val="en-US"/>
        </w:rPr>
        <w:t>13);</w:t>
      </w:r>
      <w:r w:rsidR="00D308AF" w:rsidRPr="00CC206B">
        <w:rPr>
          <w:rFonts w:ascii="Times New Roman" w:hAnsi="Times New Roman" w:cs="Times New Roman"/>
          <w:lang w:val="en-US"/>
        </w:rPr>
        <w:t xml:space="preserve"> “</w:t>
      </w:r>
      <w:r w:rsidRPr="00CC206B">
        <w:rPr>
          <w:rFonts w:ascii="Times New Roman" w:hAnsi="Times New Roman" w:cs="Times New Roman"/>
          <w:lang w:val="en-US"/>
        </w:rPr>
        <w:t>or me regardez ung po</w:t>
      </w:r>
      <w:r w:rsidR="00D308AF" w:rsidRPr="00CC206B">
        <w:rPr>
          <w:rFonts w:ascii="Times New Roman" w:hAnsi="Times New Roman" w:cs="Times New Roman"/>
          <w:lang w:val="en-US"/>
        </w:rPr>
        <w:t>u manier ma maçue”</w:t>
      </w:r>
      <w:r w:rsidR="00D165D9" w:rsidRPr="00CC206B">
        <w:rPr>
          <w:rFonts w:ascii="Times New Roman" w:hAnsi="Times New Roman" w:cs="Times New Roman"/>
          <w:lang w:val="en-US"/>
        </w:rPr>
        <w:t xml:space="preserve"> (</w:t>
      </w:r>
      <w:r w:rsidR="00D308AF" w:rsidRPr="00CC206B">
        <w:rPr>
          <w:rFonts w:ascii="Times New Roman" w:hAnsi="Times New Roman" w:cs="Times New Roman"/>
          <w:lang w:val="en-US"/>
        </w:rPr>
        <w:t>watch me a</w:t>
      </w:r>
      <w:r w:rsidR="00F22F3A">
        <w:rPr>
          <w:rFonts w:ascii="Times New Roman" w:hAnsi="Times New Roman" w:cs="Times New Roman"/>
          <w:lang w:val="en-US"/>
        </w:rPr>
        <w:t xml:space="preserve"> </w:t>
      </w:r>
      <w:r w:rsidR="00D308AF" w:rsidRPr="00CC206B">
        <w:rPr>
          <w:rFonts w:ascii="Times New Roman" w:hAnsi="Times New Roman" w:cs="Times New Roman"/>
          <w:lang w:val="en-US"/>
        </w:rPr>
        <w:t>while handling my club</w:t>
      </w:r>
      <w:r w:rsidR="00D308AF" w:rsidRPr="006967DF">
        <w:rPr>
          <w:rFonts w:ascii="Times New Roman" w:hAnsi="Times New Roman" w:cs="Times New Roman"/>
          <w:lang w:val="en-US"/>
        </w:rPr>
        <w:t xml:space="preserve">; </w:t>
      </w:r>
      <w:r w:rsidR="00D165D9" w:rsidRPr="006967DF">
        <w:rPr>
          <w:rFonts w:ascii="Times New Roman" w:hAnsi="Times New Roman" w:cs="Times New Roman"/>
          <w:lang w:val="en-US"/>
        </w:rPr>
        <w:t>II.i,</w:t>
      </w:r>
      <w:r w:rsidR="00633303" w:rsidRPr="006967DF">
        <w:rPr>
          <w:rFonts w:ascii="Times New Roman" w:hAnsi="Times New Roman" w:cs="Times New Roman"/>
          <w:lang w:val="en-US"/>
        </w:rPr>
        <w:t xml:space="preserve"> </w:t>
      </w:r>
      <w:r w:rsidR="00D165D9" w:rsidRPr="006967DF">
        <w:rPr>
          <w:rFonts w:ascii="Times New Roman" w:hAnsi="Times New Roman" w:cs="Times New Roman"/>
          <w:lang w:val="en-US"/>
        </w:rPr>
        <w:t>642.3–</w:t>
      </w:r>
      <w:r w:rsidR="00D308AF" w:rsidRPr="006967DF">
        <w:rPr>
          <w:rFonts w:ascii="Times New Roman" w:hAnsi="Times New Roman" w:cs="Times New Roman"/>
          <w:lang w:val="en-US"/>
        </w:rPr>
        <w:t>4)</w:t>
      </w:r>
      <w:r w:rsidRPr="006967DF">
        <w:rPr>
          <w:rFonts w:ascii="Times New Roman" w:hAnsi="Times New Roman" w:cs="Times New Roman"/>
          <w:lang w:val="en-US"/>
        </w:rPr>
        <w:t>. The phallicism of the weapon hardly needs pointing out, but, all flippancy</w:t>
      </w:r>
      <w:r w:rsidRPr="00CC206B">
        <w:rPr>
          <w:rFonts w:ascii="Times New Roman" w:hAnsi="Times New Roman" w:cs="Times New Roman"/>
          <w:lang w:val="en-US"/>
        </w:rPr>
        <w:t xml:space="preserve"> aside, this is a striking and resonant image given the complex (homo)erotic discourse that underlies this scene and its build-up. The giant is enjoying the encounter as a kind of voyeuristic, masturbatory fantasy: he proceeds to swing the club around his head in a display of his prowess that he desires Lyonnel to </w:t>
      </w:r>
      <w:r w:rsidRPr="00CC206B">
        <w:rPr>
          <w:rFonts w:ascii="Times New Roman" w:hAnsi="Times New Roman" w:cs="Times New Roman"/>
          <w:i/>
          <w:lang w:val="en-US"/>
        </w:rPr>
        <w:t>regarder</w:t>
      </w:r>
      <w:r w:rsidRPr="00CC206B">
        <w:rPr>
          <w:rFonts w:ascii="Times New Roman" w:hAnsi="Times New Roman" w:cs="Times New Roman"/>
          <w:lang w:val="en-US"/>
        </w:rPr>
        <w:t xml:space="preserve">. Which he does: Lyonnel replies that he has </w:t>
      </w:r>
      <w:r w:rsidR="009C5EBC" w:rsidRPr="00CC206B">
        <w:rPr>
          <w:rFonts w:ascii="Times New Roman" w:hAnsi="Times New Roman" w:cs="Times New Roman"/>
          <w:lang w:val="en-US"/>
        </w:rPr>
        <w:t>“</w:t>
      </w:r>
      <w:r w:rsidRPr="00CC206B">
        <w:rPr>
          <w:rFonts w:ascii="Times New Roman" w:hAnsi="Times New Roman" w:cs="Times New Roman"/>
          <w:lang w:val="en-US"/>
        </w:rPr>
        <w:t>a</w:t>
      </w:r>
      <w:r w:rsidR="009C5EBC" w:rsidRPr="00CC206B">
        <w:rPr>
          <w:rFonts w:ascii="Times New Roman" w:hAnsi="Times New Roman" w:cs="Times New Roman"/>
          <w:lang w:val="en-US"/>
        </w:rPr>
        <w:t>ssez veu le jeu de vostre maçue”</w:t>
      </w:r>
      <w:r w:rsidRPr="00CC206B">
        <w:rPr>
          <w:rFonts w:ascii="Times New Roman" w:hAnsi="Times New Roman" w:cs="Times New Roman"/>
          <w:lang w:val="en-US"/>
        </w:rPr>
        <w:t xml:space="preserve"> (</w:t>
      </w:r>
      <w:r w:rsidR="009C5EBC" w:rsidRPr="00CC206B">
        <w:rPr>
          <w:rFonts w:ascii="Times New Roman" w:hAnsi="Times New Roman" w:cs="Times New Roman"/>
          <w:lang w:val="en-US"/>
        </w:rPr>
        <w:t>sufficiently seen the game of your club</w:t>
      </w:r>
      <w:r w:rsidR="009C5EBC" w:rsidRPr="00FC3012">
        <w:rPr>
          <w:rFonts w:ascii="Times New Roman" w:hAnsi="Times New Roman" w:cs="Times New Roman"/>
          <w:lang w:val="en-US"/>
        </w:rPr>
        <w:t xml:space="preserve">; </w:t>
      </w:r>
      <w:r w:rsidR="00CB790F" w:rsidRPr="00FC3012">
        <w:rPr>
          <w:rFonts w:ascii="Times New Roman" w:hAnsi="Times New Roman" w:cs="Times New Roman"/>
          <w:lang w:val="en-US"/>
        </w:rPr>
        <w:t>II.i, 643.1–</w:t>
      </w:r>
      <w:r w:rsidRPr="00FC3012">
        <w:rPr>
          <w:rFonts w:ascii="Times New Roman" w:hAnsi="Times New Roman" w:cs="Times New Roman"/>
          <w:lang w:val="en-US"/>
        </w:rPr>
        <w:t>2),</w:t>
      </w:r>
      <w:r w:rsidRPr="00CC206B">
        <w:rPr>
          <w:rFonts w:ascii="Times New Roman" w:hAnsi="Times New Roman" w:cs="Times New Roman"/>
          <w:lang w:val="en-US"/>
        </w:rPr>
        <w:t xml:space="preserve"> where</w:t>
      </w:r>
      <w:r w:rsidR="00C95468" w:rsidRPr="00CC206B">
        <w:rPr>
          <w:rFonts w:ascii="Times New Roman" w:hAnsi="Times New Roman" w:cs="Times New Roman"/>
          <w:lang w:val="en-US"/>
        </w:rPr>
        <w:t xml:space="preserve"> </w:t>
      </w:r>
      <w:r w:rsidRPr="00CC206B">
        <w:rPr>
          <w:rFonts w:ascii="Times New Roman" w:hAnsi="Times New Roman" w:cs="Times New Roman"/>
          <w:i/>
          <w:lang w:val="en-US"/>
        </w:rPr>
        <w:t xml:space="preserve">assez </w:t>
      </w:r>
      <w:r w:rsidR="009C5EBC" w:rsidRPr="00CC206B">
        <w:rPr>
          <w:rFonts w:ascii="Times New Roman" w:hAnsi="Times New Roman" w:cs="Times New Roman"/>
          <w:lang w:val="en-US"/>
        </w:rPr>
        <w:t xml:space="preserve">might be </w:t>
      </w:r>
      <w:r w:rsidR="00C95468" w:rsidRPr="00CC206B">
        <w:rPr>
          <w:rFonts w:ascii="Times New Roman" w:hAnsi="Times New Roman" w:cs="Times New Roman"/>
          <w:lang w:val="en-US"/>
        </w:rPr>
        <w:t>read</w:t>
      </w:r>
      <w:r w:rsidR="009C5EBC" w:rsidRPr="00CC206B">
        <w:rPr>
          <w:rFonts w:ascii="Times New Roman" w:hAnsi="Times New Roman" w:cs="Times New Roman"/>
          <w:lang w:val="en-US"/>
        </w:rPr>
        <w:t xml:space="preserve"> as “</w:t>
      </w:r>
      <w:r w:rsidRPr="00CC206B">
        <w:rPr>
          <w:rFonts w:ascii="Times New Roman" w:hAnsi="Times New Roman" w:cs="Times New Roman"/>
          <w:lang w:val="en-US"/>
        </w:rPr>
        <w:t>su</w:t>
      </w:r>
      <w:r w:rsidR="009C5EBC" w:rsidRPr="00CC206B">
        <w:rPr>
          <w:rFonts w:ascii="Times New Roman" w:hAnsi="Times New Roman" w:cs="Times New Roman"/>
          <w:lang w:val="en-US"/>
        </w:rPr>
        <w:t>fficiently” or, alternatively, “</w:t>
      </w:r>
      <w:r w:rsidRPr="00CC206B">
        <w:rPr>
          <w:rFonts w:ascii="Times New Roman" w:hAnsi="Times New Roman" w:cs="Times New Roman"/>
          <w:lang w:val="en-US"/>
        </w:rPr>
        <w:t>much/well</w:t>
      </w:r>
      <w:r w:rsidR="009C5EBC" w:rsidRPr="00CC206B">
        <w:rPr>
          <w:rFonts w:ascii="Times New Roman" w:hAnsi="Times New Roman" w:cs="Times New Roman"/>
          <w:lang w:val="en-US"/>
        </w:rPr>
        <w:t>/amply.”</w:t>
      </w:r>
    </w:p>
    <w:p w14:paraId="42DA591D" w14:textId="3F1891C6"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As the battle begins, the giant continues to fantasize his en</w:t>
      </w:r>
      <w:r w:rsidR="00395933" w:rsidRPr="00CC206B">
        <w:rPr>
          <w:rFonts w:ascii="Times New Roman" w:hAnsi="Times New Roman" w:cs="Times New Roman"/>
          <w:lang w:val="en-US"/>
        </w:rPr>
        <w:t>joyment of Lyonnel, remarking: “</w:t>
      </w:r>
      <w:r w:rsidRPr="00CC206B">
        <w:rPr>
          <w:rFonts w:ascii="Times New Roman" w:hAnsi="Times New Roman" w:cs="Times New Roman"/>
          <w:lang w:val="en-US"/>
        </w:rPr>
        <w:t>je veuil faire de toy ainsi que</w:t>
      </w:r>
      <w:r w:rsidR="00395933" w:rsidRPr="00CC206B">
        <w:rPr>
          <w:rFonts w:ascii="Times New Roman" w:hAnsi="Times New Roman" w:cs="Times New Roman"/>
          <w:lang w:val="en-US"/>
        </w:rPr>
        <w:t xml:space="preserve"> le jenne chat fait de la soris” (I wish to do with you as the young cat does with the </w:t>
      </w:r>
      <w:r w:rsidR="00395933" w:rsidRPr="00FC3012">
        <w:rPr>
          <w:rFonts w:ascii="Times New Roman" w:hAnsi="Times New Roman" w:cs="Times New Roman"/>
          <w:lang w:val="en-US"/>
        </w:rPr>
        <w:t>mouse; II.i</w:t>
      </w:r>
      <w:r w:rsidR="00FC3012" w:rsidRPr="00FC3012">
        <w:rPr>
          <w:rFonts w:ascii="Times New Roman" w:hAnsi="Times New Roman" w:cs="Times New Roman"/>
          <w:lang w:val="en-US"/>
        </w:rPr>
        <w:t>,</w:t>
      </w:r>
      <w:r w:rsidR="00CC0151" w:rsidRPr="00FC3012">
        <w:rPr>
          <w:rFonts w:ascii="Times New Roman" w:hAnsi="Times New Roman" w:cs="Times New Roman"/>
          <w:lang w:val="en-US"/>
        </w:rPr>
        <w:t xml:space="preserve"> </w:t>
      </w:r>
      <w:r w:rsidR="00395933" w:rsidRPr="00FC3012">
        <w:rPr>
          <w:rFonts w:ascii="Times New Roman" w:hAnsi="Times New Roman" w:cs="Times New Roman"/>
          <w:lang w:val="en-US"/>
        </w:rPr>
        <w:t>643.10–11)</w:t>
      </w:r>
      <w:r w:rsidRPr="00FC3012">
        <w:rPr>
          <w:rFonts w:ascii="Times New Roman" w:hAnsi="Times New Roman" w:cs="Times New Roman"/>
          <w:lang w:val="en-US"/>
        </w:rPr>
        <w:t>.</w:t>
      </w:r>
      <w:r w:rsidRPr="00CC206B">
        <w:rPr>
          <w:rFonts w:ascii="Times New Roman" w:hAnsi="Times New Roman" w:cs="Times New Roman"/>
          <w:lang w:val="en-US"/>
        </w:rPr>
        <w:t xml:space="preserve"> This is, of </w:t>
      </w:r>
      <w:r w:rsidRPr="00CC206B">
        <w:rPr>
          <w:rFonts w:ascii="Times New Roman" w:hAnsi="Times New Roman" w:cs="Times New Roman"/>
          <w:lang w:val="en-US"/>
        </w:rPr>
        <w:lastRenderedPageBreak/>
        <w:t>course, a death threat, but it is also an image of pleasure an</w:t>
      </w:r>
      <w:r w:rsidR="00B35EE0" w:rsidRPr="00CC206B">
        <w:rPr>
          <w:rFonts w:ascii="Times New Roman" w:hAnsi="Times New Roman" w:cs="Times New Roman"/>
          <w:lang w:val="en-US"/>
        </w:rPr>
        <w:t xml:space="preserve">d enjoyment on the part of the </w:t>
      </w:r>
      <w:r w:rsidR="00B35EE0" w:rsidRPr="00CC206B">
        <w:rPr>
          <w:rFonts w:ascii="Times New Roman" w:hAnsi="Times New Roman" w:cs="Times New Roman"/>
          <w:i/>
          <w:lang w:val="en-US"/>
        </w:rPr>
        <w:t>jenne chat</w:t>
      </w:r>
      <w:r w:rsidRPr="00CC206B">
        <w:rPr>
          <w:rFonts w:ascii="Times New Roman" w:hAnsi="Times New Roman" w:cs="Times New Roman"/>
          <w:lang w:val="en-US"/>
        </w:rPr>
        <w:t xml:space="preserve">, toying with his prey before finally ingesting it. Indeed, it is clear that the combatants view the fight as a game to play: Lyonnel referred earlier to the </w:t>
      </w:r>
      <w:r w:rsidR="00541C8B" w:rsidRPr="00CC206B">
        <w:rPr>
          <w:rFonts w:ascii="Times New Roman" w:hAnsi="Times New Roman" w:cs="Times New Roman"/>
          <w:i/>
          <w:lang w:val="en-US"/>
        </w:rPr>
        <w:t>jeu</w:t>
      </w:r>
      <w:r w:rsidRPr="00CC206B">
        <w:rPr>
          <w:rFonts w:ascii="Times New Roman" w:hAnsi="Times New Roman" w:cs="Times New Roman"/>
          <w:lang w:val="en-US"/>
        </w:rPr>
        <w:t xml:space="preserve"> of the </w:t>
      </w:r>
      <w:r w:rsidR="00541C8B" w:rsidRPr="00CC206B">
        <w:rPr>
          <w:rFonts w:ascii="Times New Roman" w:hAnsi="Times New Roman" w:cs="Times New Roman"/>
          <w:lang w:val="en-US"/>
        </w:rPr>
        <w:t>club; the giant calls the duel “</w:t>
      </w:r>
      <w:r w:rsidR="00DE5F09" w:rsidRPr="00CC206B">
        <w:rPr>
          <w:rFonts w:ascii="Times New Roman" w:hAnsi="Times New Roman" w:cs="Times New Roman"/>
          <w:lang w:val="en-US"/>
        </w:rPr>
        <w:t>nostre jeu”</w:t>
      </w:r>
      <w:r w:rsidRPr="00CC206B">
        <w:rPr>
          <w:rFonts w:ascii="Times New Roman" w:hAnsi="Times New Roman" w:cs="Times New Roman"/>
          <w:lang w:val="en-US"/>
        </w:rPr>
        <w:t xml:space="preserve"> (</w:t>
      </w:r>
      <w:r w:rsidR="000C51D8" w:rsidRPr="00B30C14">
        <w:rPr>
          <w:rFonts w:ascii="Times New Roman" w:hAnsi="Times New Roman" w:cs="Times New Roman"/>
          <w:lang w:val="en-US"/>
        </w:rPr>
        <w:t xml:space="preserve">II.i, </w:t>
      </w:r>
      <w:r w:rsidR="00B30C14" w:rsidRPr="00B30C14">
        <w:rPr>
          <w:rFonts w:ascii="Times New Roman" w:hAnsi="Times New Roman" w:cs="Times New Roman"/>
          <w:lang w:val="en-US"/>
        </w:rPr>
        <w:t>641.14</w:t>
      </w:r>
      <w:r w:rsidRPr="00B30C14">
        <w:rPr>
          <w:rFonts w:ascii="Times New Roman" w:hAnsi="Times New Roman" w:cs="Times New Roman"/>
          <w:lang w:val="en-US"/>
        </w:rPr>
        <w:t>),</w:t>
      </w:r>
      <w:r w:rsidRPr="00CC206B">
        <w:rPr>
          <w:rFonts w:ascii="Times New Roman" w:hAnsi="Times New Roman" w:cs="Times New Roman"/>
          <w:lang w:val="en-US"/>
        </w:rPr>
        <w:t xml:space="preserve"> and, on being attack</w:t>
      </w:r>
      <w:r w:rsidR="00DE5F09" w:rsidRPr="00CC206B">
        <w:rPr>
          <w:rFonts w:ascii="Times New Roman" w:hAnsi="Times New Roman" w:cs="Times New Roman"/>
          <w:lang w:val="en-US"/>
        </w:rPr>
        <w:t>ed by Lyonnel, he remarks that “</w:t>
      </w:r>
      <w:r w:rsidRPr="00CC206B">
        <w:rPr>
          <w:rFonts w:ascii="Times New Roman" w:hAnsi="Times New Roman" w:cs="Times New Roman"/>
          <w:lang w:val="en-US"/>
        </w:rPr>
        <w:t xml:space="preserve">il m’est </w:t>
      </w:r>
      <w:r w:rsidR="00DE5F09" w:rsidRPr="00CC206B">
        <w:rPr>
          <w:rFonts w:ascii="Times New Roman" w:hAnsi="Times New Roman" w:cs="Times New Roman"/>
          <w:lang w:val="en-US"/>
        </w:rPr>
        <w:t>advis que vous ne vous juez pas”</w:t>
      </w:r>
      <w:r w:rsidRPr="00CC206B">
        <w:rPr>
          <w:rFonts w:ascii="Times New Roman" w:hAnsi="Times New Roman" w:cs="Times New Roman"/>
          <w:lang w:val="en-US"/>
        </w:rPr>
        <w:t xml:space="preserve"> (</w:t>
      </w:r>
      <w:r w:rsidR="00DE5F09" w:rsidRPr="00CC206B">
        <w:rPr>
          <w:rFonts w:ascii="Times New Roman" w:hAnsi="Times New Roman" w:cs="Times New Roman"/>
          <w:lang w:val="en-US"/>
        </w:rPr>
        <w:t xml:space="preserve">it seems to me that you are not playing; </w:t>
      </w:r>
      <w:r w:rsidR="00B30C14" w:rsidRPr="00B30C14">
        <w:rPr>
          <w:rFonts w:ascii="Times New Roman" w:hAnsi="Times New Roman" w:cs="Times New Roman"/>
          <w:lang w:val="en-US"/>
        </w:rPr>
        <w:t>II.i, 644.2–3</w:t>
      </w:r>
      <w:r w:rsidR="00DE5F09" w:rsidRPr="00CC206B">
        <w:rPr>
          <w:rFonts w:ascii="Times New Roman" w:hAnsi="Times New Roman" w:cs="Times New Roman"/>
          <w:lang w:val="en-US"/>
        </w:rPr>
        <w:t>)</w:t>
      </w:r>
      <w:r w:rsidRPr="00CC206B">
        <w:rPr>
          <w:rFonts w:ascii="Times New Roman" w:hAnsi="Times New Roman" w:cs="Times New Roman"/>
          <w:lang w:val="en-US"/>
        </w:rPr>
        <w:t>. Although each of these examples m</w:t>
      </w:r>
      <w:r w:rsidR="00541C8B" w:rsidRPr="00CC206B">
        <w:rPr>
          <w:rFonts w:ascii="Times New Roman" w:hAnsi="Times New Roman" w:cs="Times New Roman"/>
          <w:lang w:val="en-US"/>
        </w:rPr>
        <w:t>ight be translated as “game” or “play”</w:t>
      </w:r>
      <w:r w:rsidRPr="00CC206B">
        <w:rPr>
          <w:rFonts w:ascii="Times New Roman" w:hAnsi="Times New Roman" w:cs="Times New Roman"/>
          <w:lang w:val="en-US"/>
        </w:rPr>
        <w:t>, their enumeration builds up connotations of pleasure, enjoyment, and spectacle.</w:t>
      </w:r>
      <w:r w:rsidRPr="00CC206B">
        <w:rPr>
          <w:rStyle w:val="EndnoteReference"/>
          <w:rFonts w:ascii="Times New Roman" w:hAnsi="Times New Roman" w:cs="Times New Roman"/>
          <w:lang w:val="en-US"/>
        </w:rPr>
        <w:endnoteReference w:id="8"/>
      </w:r>
    </w:p>
    <w:p w14:paraId="4D99881F" w14:textId="22B7C383"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Indeed, during this battle, each fighter has a chance to kill the other that he chooses not to take, as if each were enjoying the encounter simply too much, desiring to prolong their state of erotic bodily proxi</w:t>
      </w:r>
      <w:r w:rsidR="000F0F35" w:rsidRPr="00CC206B">
        <w:rPr>
          <w:rFonts w:ascii="Times New Roman" w:hAnsi="Times New Roman" w:cs="Times New Roman"/>
          <w:lang w:val="en-US"/>
        </w:rPr>
        <w:t>mity. The giant declares that: “</w:t>
      </w:r>
      <w:r w:rsidR="00B30C14">
        <w:rPr>
          <w:rFonts w:ascii="Times New Roman" w:hAnsi="Times New Roman" w:cs="Times New Roman"/>
          <w:lang w:val="en-US"/>
        </w:rPr>
        <w:t>T</w:t>
      </w:r>
      <w:r w:rsidRPr="00CC206B">
        <w:rPr>
          <w:rFonts w:ascii="Times New Roman" w:hAnsi="Times New Roman" w:cs="Times New Roman"/>
          <w:lang w:val="en-US"/>
        </w:rPr>
        <w:t>u fusses mort, se je voulsis</w:t>
      </w:r>
      <w:r w:rsidR="000F0F35" w:rsidRPr="00CC206B">
        <w:rPr>
          <w:rFonts w:ascii="Times New Roman" w:hAnsi="Times New Roman" w:cs="Times New Roman"/>
          <w:lang w:val="en-US"/>
        </w:rPr>
        <w:t>se”</w:t>
      </w:r>
      <w:r w:rsidRPr="00CC206B">
        <w:rPr>
          <w:rFonts w:ascii="Times New Roman" w:hAnsi="Times New Roman" w:cs="Times New Roman"/>
          <w:lang w:val="en-US"/>
        </w:rPr>
        <w:t xml:space="preserve"> (</w:t>
      </w:r>
      <w:r w:rsidR="000F0F35" w:rsidRPr="00CC206B">
        <w:rPr>
          <w:rFonts w:ascii="Times New Roman" w:hAnsi="Times New Roman" w:cs="Times New Roman"/>
          <w:lang w:val="en-US"/>
        </w:rPr>
        <w:t>you would be dead, if I wished it</w:t>
      </w:r>
      <w:r w:rsidR="000F0F35" w:rsidRPr="00B30C14">
        <w:rPr>
          <w:rFonts w:ascii="Times New Roman" w:hAnsi="Times New Roman" w:cs="Times New Roman"/>
          <w:lang w:val="en-US"/>
        </w:rPr>
        <w:t xml:space="preserve">; II.i, </w:t>
      </w:r>
      <w:r w:rsidR="00B30C14" w:rsidRPr="00B30C14">
        <w:rPr>
          <w:rFonts w:ascii="Times New Roman" w:hAnsi="Times New Roman" w:cs="Times New Roman"/>
          <w:lang w:val="en-US"/>
        </w:rPr>
        <w:t>643.16–7</w:t>
      </w:r>
      <w:r w:rsidR="000F0F35" w:rsidRPr="00CC206B">
        <w:rPr>
          <w:rFonts w:ascii="Times New Roman" w:hAnsi="Times New Roman" w:cs="Times New Roman"/>
          <w:lang w:val="en-US"/>
        </w:rPr>
        <w:t>). B</w:t>
      </w:r>
      <w:r w:rsidRPr="00CC206B">
        <w:rPr>
          <w:rFonts w:ascii="Times New Roman" w:hAnsi="Times New Roman" w:cs="Times New Roman"/>
          <w:lang w:val="en-US"/>
        </w:rPr>
        <w:t xml:space="preserve">ut the knight </w:t>
      </w:r>
      <w:r w:rsidR="000F0F35" w:rsidRPr="00CC206B">
        <w:rPr>
          <w:rFonts w:ascii="Times New Roman" w:hAnsi="Times New Roman" w:cs="Times New Roman"/>
          <w:lang w:val="en-US"/>
        </w:rPr>
        <w:t>also</w:t>
      </w:r>
      <w:r w:rsidRPr="00CC206B">
        <w:rPr>
          <w:rFonts w:ascii="Times New Roman" w:hAnsi="Times New Roman" w:cs="Times New Roman"/>
          <w:lang w:val="en-US"/>
        </w:rPr>
        <w:t xml:space="preserve"> spares the gi</w:t>
      </w:r>
      <w:r w:rsidR="000F0F35" w:rsidRPr="00CC206B">
        <w:rPr>
          <w:rFonts w:ascii="Times New Roman" w:hAnsi="Times New Roman" w:cs="Times New Roman"/>
          <w:lang w:val="en-US"/>
        </w:rPr>
        <w:t>ant’s life for love of his hair: “</w:t>
      </w:r>
      <w:r w:rsidR="00EF0455">
        <w:rPr>
          <w:rFonts w:ascii="Times New Roman" w:hAnsi="Times New Roman" w:cs="Times New Roman"/>
          <w:lang w:val="en-US"/>
        </w:rPr>
        <w:t>vous en eusse la teste coppee s</w:t>
      </w:r>
      <w:r w:rsidRPr="00CC206B">
        <w:rPr>
          <w:rFonts w:ascii="Times New Roman" w:hAnsi="Times New Roman" w:cs="Times New Roman"/>
          <w:lang w:val="en-US"/>
        </w:rPr>
        <w:t>e n’eus</w:t>
      </w:r>
      <w:r w:rsidR="000F0F35" w:rsidRPr="00CC206B">
        <w:rPr>
          <w:rFonts w:ascii="Times New Roman" w:hAnsi="Times New Roman" w:cs="Times New Roman"/>
          <w:lang w:val="en-US"/>
        </w:rPr>
        <w:t>se cuidié empirier les cheveulx”</w:t>
      </w:r>
      <w:r w:rsidRPr="00CC206B">
        <w:rPr>
          <w:rFonts w:ascii="Times New Roman" w:hAnsi="Times New Roman" w:cs="Times New Roman"/>
          <w:lang w:val="en-US"/>
        </w:rPr>
        <w:t xml:space="preserve"> (</w:t>
      </w:r>
      <w:r w:rsidR="000F0F35" w:rsidRPr="00CC206B">
        <w:rPr>
          <w:rFonts w:ascii="Times New Roman" w:hAnsi="Times New Roman" w:cs="Times New Roman"/>
          <w:lang w:val="en-US"/>
        </w:rPr>
        <w:t>I would have cut your head off</w:t>
      </w:r>
      <w:r w:rsidR="00265794">
        <w:rPr>
          <w:rFonts w:ascii="Times New Roman" w:hAnsi="Times New Roman" w:cs="Times New Roman"/>
          <w:lang w:val="en-US"/>
        </w:rPr>
        <w:t>,</w:t>
      </w:r>
      <w:r w:rsidR="000F0F35" w:rsidRPr="00CC206B">
        <w:rPr>
          <w:rFonts w:ascii="Times New Roman" w:hAnsi="Times New Roman" w:cs="Times New Roman"/>
          <w:lang w:val="en-US"/>
        </w:rPr>
        <w:t xml:space="preserve"> </w:t>
      </w:r>
      <w:r w:rsidR="00301A6E">
        <w:rPr>
          <w:rFonts w:ascii="Times New Roman" w:hAnsi="Times New Roman" w:cs="Times New Roman"/>
          <w:lang w:val="en-US"/>
        </w:rPr>
        <w:t>if</w:t>
      </w:r>
      <w:r w:rsidR="000F0F35" w:rsidRPr="00CC206B">
        <w:rPr>
          <w:rFonts w:ascii="Times New Roman" w:hAnsi="Times New Roman" w:cs="Times New Roman"/>
          <w:lang w:val="en-US"/>
        </w:rPr>
        <w:t xml:space="preserve"> I </w:t>
      </w:r>
      <w:r w:rsidR="00301A6E">
        <w:rPr>
          <w:rFonts w:ascii="Times New Roman" w:hAnsi="Times New Roman" w:cs="Times New Roman"/>
          <w:lang w:val="en-US"/>
        </w:rPr>
        <w:t xml:space="preserve">had </w:t>
      </w:r>
      <w:r w:rsidR="000F0F35" w:rsidRPr="00CC206B">
        <w:rPr>
          <w:rFonts w:ascii="Times New Roman" w:hAnsi="Times New Roman" w:cs="Times New Roman"/>
          <w:lang w:val="en-US"/>
        </w:rPr>
        <w:t xml:space="preserve">not </w:t>
      </w:r>
      <w:r w:rsidR="00265794">
        <w:rPr>
          <w:rFonts w:ascii="Times New Roman" w:hAnsi="Times New Roman" w:cs="Times New Roman"/>
          <w:lang w:val="en-US"/>
        </w:rPr>
        <w:t>feared damaging</w:t>
      </w:r>
      <w:r w:rsidR="000F0F35" w:rsidRPr="00CC206B">
        <w:rPr>
          <w:rFonts w:ascii="Times New Roman" w:hAnsi="Times New Roman" w:cs="Times New Roman"/>
          <w:lang w:val="en-US"/>
        </w:rPr>
        <w:t xml:space="preserve"> </w:t>
      </w:r>
      <w:r w:rsidR="00F22F3A">
        <w:rPr>
          <w:rFonts w:ascii="Times New Roman" w:hAnsi="Times New Roman" w:cs="Times New Roman"/>
          <w:lang w:val="en-US"/>
        </w:rPr>
        <w:t>the</w:t>
      </w:r>
      <w:r w:rsidR="000F0F35" w:rsidRPr="00CC206B">
        <w:rPr>
          <w:rFonts w:ascii="Times New Roman" w:hAnsi="Times New Roman" w:cs="Times New Roman"/>
          <w:lang w:val="en-US"/>
        </w:rPr>
        <w:t xml:space="preserve"> hair; </w:t>
      </w:r>
      <w:r w:rsidR="000F0F35" w:rsidRPr="00B30C14">
        <w:rPr>
          <w:rFonts w:ascii="Times New Roman" w:hAnsi="Times New Roman" w:cs="Times New Roman"/>
          <w:lang w:val="en-US"/>
        </w:rPr>
        <w:t xml:space="preserve">II.i, </w:t>
      </w:r>
      <w:r w:rsidR="00B30C14" w:rsidRPr="00B30C14">
        <w:rPr>
          <w:rFonts w:ascii="Times New Roman" w:hAnsi="Times New Roman" w:cs="Times New Roman"/>
          <w:lang w:val="en-US"/>
        </w:rPr>
        <w:t>646.6–8</w:t>
      </w:r>
      <w:r w:rsidR="000F0F35" w:rsidRPr="00CC206B">
        <w:rPr>
          <w:rFonts w:ascii="Times New Roman" w:hAnsi="Times New Roman" w:cs="Times New Roman"/>
          <w:lang w:val="en-US"/>
        </w:rPr>
        <w:t>)</w:t>
      </w:r>
      <w:r w:rsidRPr="00CC206B">
        <w:rPr>
          <w:rFonts w:ascii="Times New Roman" w:hAnsi="Times New Roman" w:cs="Times New Roman"/>
          <w:lang w:val="en-US"/>
        </w:rPr>
        <w:t>. Seemingly, each combatant can only speak of the other’s demise in the imperfect subjunctive mode of hypothetical clauses, temporally suspending, even in their grammar, the inevitable conclusion to their battle.</w:t>
      </w:r>
    </w:p>
    <w:p w14:paraId="1607FE42" w14:textId="59CF12B4"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The above discussion has, I hope, made clear the giant’s erotic experience of the encounter, but it is important to underline that Lyonnel is </w:t>
      </w:r>
      <w:r w:rsidR="00F22F3A">
        <w:rPr>
          <w:rFonts w:ascii="Times New Roman" w:hAnsi="Times New Roman" w:cs="Times New Roman"/>
          <w:lang w:val="en-US"/>
        </w:rPr>
        <w:t xml:space="preserve">also </w:t>
      </w:r>
      <w:r w:rsidRPr="00CC206B">
        <w:rPr>
          <w:rFonts w:ascii="Times New Roman" w:hAnsi="Times New Roman" w:cs="Times New Roman"/>
          <w:lang w:val="en-US"/>
        </w:rPr>
        <w:t>actively involved in the eroticis</w:t>
      </w:r>
      <w:r w:rsidR="00F22F3A">
        <w:rPr>
          <w:rFonts w:ascii="Times New Roman" w:hAnsi="Times New Roman" w:cs="Times New Roman"/>
          <w:lang w:val="en-US"/>
        </w:rPr>
        <w:t>ation of the duel. He agrees to</w:t>
      </w:r>
      <w:r w:rsidRPr="00CC206B">
        <w:rPr>
          <w:rFonts w:ascii="Times New Roman" w:hAnsi="Times New Roman" w:cs="Times New Roman"/>
          <w:lang w:val="en-US"/>
        </w:rPr>
        <w:t xml:space="preserve"> </w:t>
      </w:r>
      <w:r w:rsidR="00F22F3A">
        <w:rPr>
          <w:rFonts w:ascii="Times New Roman" w:hAnsi="Times New Roman" w:cs="Times New Roman"/>
          <w:lang w:val="en-US"/>
        </w:rPr>
        <w:t>the giant’s request for</w:t>
      </w:r>
      <w:r w:rsidRPr="00CC206B">
        <w:rPr>
          <w:rFonts w:ascii="Times New Roman" w:hAnsi="Times New Roman" w:cs="Times New Roman"/>
          <w:lang w:val="en-US"/>
        </w:rPr>
        <w:t xml:space="preserve"> space re</w:t>
      </w:r>
      <w:r w:rsidR="00F22F3A">
        <w:rPr>
          <w:rFonts w:ascii="Times New Roman" w:hAnsi="Times New Roman" w:cs="Times New Roman"/>
          <w:lang w:val="en-US"/>
        </w:rPr>
        <w:t xml:space="preserve">strictions, </w:t>
      </w:r>
      <w:r w:rsidRPr="00CC206B">
        <w:rPr>
          <w:rFonts w:ascii="Times New Roman" w:hAnsi="Times New Roman" w:cs="Times New Roman"/>
          <w:lang w:val="en-US"/>
        </w:rPr>
        <w:t xml:space="preserve">and spares his life for his hair. His language also mirrors the giant’s in terms of both structure and semantic field. For example, not only does he replicate the giant’s imperfect subjunctives when referring to their battle’s end, but he </w:t>
      </w:r>
      <w:r w:rsidR="000241C9">
        <w:rPr>
          <w:rFonts w:ascii="Times New Roman" w:hAnsi="Times New Roman" w:cs="Times New Roman"/>
          <w:lang w:val="en-US"/>
        </w:rPr>
        <w:t>also refers to the</w:t>
      </w:r>
      <w:r w:rsidRPr="000241C9">
        <w:rPr>
          <w:rFonts w:ascii="Times New Roman" w:hAnsi="Times New Roman" w:cs="Times New Roman"/>
          <w:lang w:val="en-US"/>
        </w:rPr>
        <w:t xml:space="preserve"> </w:t>
      </w:r>
      <w:r w:rsidRPr="000241C9">
        <w:rPr>
          <w:rFonts w:ascii="Times New Roman" w:hAnsi="Times New Roman" w:cs="Times New Roman"/>
          <w:i/>
          <w:lang w:val="en-US"/>
        </w:rPr>
        <w:t>jeu</w:t>
      </w:r>
      <w:r w:rsidR="000241C9">
        <w:rPr>
          <w:rFonts w:ascii="Times New Roman" w:hAnsi="Times New Roman" w:cs="Times New Roman"/>
          <w:i/>
          <w:lang w:val="en-US"/>
        </w:rPr>
        <w:t xml:space="preserve"> </w:t>
      </w:r>
      <w:r w:rsidR="000241C9">
        <w:rPr>
          <w:rFonts w:ascii="Times New Roman" w:hAnsi="Times New Roman" w:cs="Times New Roman"/>
          <w:lang w:val="en-US"/>
        </w:rPr>
        <w:t>of the club</w:t>
      </w:r>
      <w:r w:rsidR="00864200" w:rsidRPr="000241C9">
        <w:rPr>
          <w:rFonts w:ascii="Times New Roman" w:hAnsi="Times New Roman" w:cs="Times New Roman"/>
          <w:lang w:val="en-US"/>
        </w:rPr>
        <w:t>, and his statement that “je desire la bataille” (II.i,</w:t>
      </w:r>
      <w:r w:rsidR="00FB19EA" w:rsidRPr="000241C9">
        <w:rPr>
          <w:rFonts w:ascii="Times New Roman" w:hAnsi="Times New Roman" w:cs="Times New Roman"/>
          <w:lang w:val="en-US"/>
        </w:rPr>
        <w:t xml:space="preserve"> </w:t>
      </w:r>
      <w:r w:rsidR="00864200" w:rsidRPr="000241C9">
        <w:rPr>
          <w:rFonts w:ascii="Times New Roman" w:hAnsi="Times New Roman" w:cs="Times New Roman"/>
          <w:lang w:val="en-US"/>
        </w:rPr>
        <w:t>640.2–</w:t>
      </w:r>
      <w:r w:rsidRPr="000241C9">
        <w:rPr>
          <w:rFonts w:ascii="Times New Roman" w:hAnsi="Times New Roman" w:cs="Times New Roman"/>
          <w:lang w:val="en-US"/>
        </w:rPr>
        <w:t xml:space="preserve">3) </w:t>
      </w:r>
      <w:r w:rsidR="008E683A">
        <w:rPr>
          <w:rFonts w:ascii="Times New Roman" w:hAnsi="Times New Roman" w:cs="Times New Roman"/>
          <w:lang w:val="en-US"/>
        </w:rPr>
        <w:t>anticipates</w:t>
      </w:r>
      <w:r w:rsidRPr="00CC206B">
        <w:rPr>
          <w:rFonts w:ascii="Times New Roman" w:hAnsi="Times New Roman" w:cs="Times New Roman"/>
          <w:lang w:val="en-US"/>
        </w:rPr>
        <w:t xml:space="preserve"> the </w:t>
      </w:r>
      <w:r w:rsidRPr="00CC206B">
        <w:rPr>
          <w:rFonts w:ascii="Times New Roman" w:hAnsi="Times New Roman" w:cs="Times New Roman"/>
          <w:lang w:val="en-US"/>
        </w:rPr>
        <w:lastRenderedPageBreak/>
        <w:t xml:space="preserve">giant’s use of </w:t>
      </w:r>
      <w:r w:rsidRPr="00CC206B">
        <w:rPr>
          <w:rFonts w:ascii="Times New Roman" w:hAnsi="Times New Roman" w:cs="Times New Roman"/>
          <w:i/>
          <w:lang w:val="en-US"/>
        </w:rPr>
        <w:t>esbanoier</w:t>
      </w:r>
      <w:r w:rsidRPr="00CC206B">
        <w:rPr>
          <w:rFonts w:ascii="Times New Roman" w:hAnsi="Times New Roman" w:cs="Times New Roman"/>
          <w:lang w:val="en-US"/>
        </w:rPr>
        <w:t xml:space="preserve"> and </w:t>
      </w:r>
      <w:r w:rsidRPr="00CC206B">
        <w:rPr>
          <w:rFonts w:ascii="Times New Roman" w:hAnsi="Times New Roman" w:cs="Times New Roman"/>
          <w:i/>
          <w:lang w:val="en-US"/>
        </w:rPr>
        <w:t>plaire</w:t>
      </w:r>
      <w:r w:rsidRPr="00CC206B">
        <w:rPr>
          <w:rFonts w:ascii="Times New Roman" w:hAnsi="Times New Roman" w:cs="Times New Roman"/>
          <w:lang w:val="en-US"/>
        </w:rPr>
        <w:t xml:space="preserve">. Furthermore, although specifying the battle not the giant as </w:t>
      </w:r>
      <w:r w:rsidR="00A06929" w:rsidRPr="00CC206B">
        <w:rPr>
          <w:rFonts w:ascii="Times New Roman" w:hAnsi="Times New Roman" w:cs="Times New Roman"/>
          <w:lang w:val="en-US"/>
        </w:rPr>
        <w:t xml:space="preserve">the </w:t>
      </w:r>
      <w:r w:rsidRPr="00CC206B">
        <w:rPr>
          <w:rFonts w:ascii="Times New Roman" w:hAnsi="Times New Roman" w:cs="Times New Roman"/>
          <w:lang w:val="en-US"/>
        </w:rPr>
        <w:t>direct object</w:t>
      </w:r>
      <w:r w:rsidR="00A06929" w:rsidRPr="00CC206B">
        <w:rPr>
          <w:rFonts w:ascii="Times New Roman" w:hAnsi="Times New Roman" w:cs="Times New Roman"/>
          <w:lang w:val="en-US"/>
        </w:rPr>
        <w:t xml:space="preserve"> of</w:t>
      </w:r>
      <w:r w:rsidR="00A06929" w:rsidRPr="00CC206B">
        <w:rPr>
          <w:rFonts w:ascii="Times New Roman" w:hAnsi="Times New Roman" w:cs="Times New Roman"/>
          <w:i/>
          <w:lang w:val="en-US"/>
        </w:rPr>
        <w:t xml:space="preserve"> desirer</w:t>
      </w:r>
      <w:r w:rsidRPr="00CC206B">
        <w:rPr>
          <w:rFonts w:ascii="Times New Roman" w:hAnsi="Times New Roman" w:cs="Times New Roman"/>
          <w:lang w:val="en-US"/>
        </w:rPr>
        <w:t xml:space="preserve">, this verb nevertheless treads the line, </w:t>
      </w:r>
      <w:r w:rsidR="00C658C3" w:rsidRPr="00CC206B">
        <w:rPr>
          <w:rFonts w:ascii="Times New Roman" w:hAnsi="Times New Roman" w:cs="Times New Roman"/>
          <w:lang w:val="en-US"/>
        </w:rPr>
        <w:t xml:space="preserve">again </w:t>
      </w:r>
      <w:r w:rsidRPr="00CC206B">
        <w:rPr>
          <w:rFonts w:ascii="Times New Roman" w:hAnsi="Times New Roman" w:cs="Times New Roman"/>
          <w:lang w:val="en-US"/>
        </w:rPr>
        <w:t xml:space="preserve">like the </w:t>
      </w:r>
      <w:r w:rsidR="002470E5">
        <w:rPr>
          <w:rFonts w:ascii="Times New Roman" w:hAnsi="Times New Roman" w:cs="Times New Roman"/>
          <w:lang w:val="en-US"/>
        </w:rPr>
        <w:t xml:space="preserve">Chevalier au </w:t>
      </w:r>
      <w:r w:rsidRPr="00CC206B">
        <w:rPr>
          <w:rFonts w:ascii="Times New Roman" w:hAnsi="Times New Roman" w:cs="Times New Roman"/>
          <w:lang w:val="en-US"/>
        </w:rPr>
        <w:t xml:space="preserve">Delphin’s </w:t>
      </w:r>
      <w:r w:rsidRPr="00CC206B">
        <w:rPr>
          <w:rFonts w:ascii="Times New Roman" w:hAnsi="Times New Roman" w:cs="Times New Roman"/>
          <w:i/>
          <w:lang w:val="en-US"/>
        </w:rPr>
        <w:t>aymer</w:t>
      </w:r>
      <w:r w:rsidRPr="00CC206B">
        <w:rPr>
          <w:rFonts w:ascii="Times New Roman" w:hAnsi="Times New Roman" w:cs="Times New Roman"/>
          <w:lang w:val="en-US"/>
        </w:rPr>
        <w:t>, betwe</w:t>
      </w:r>
      <w:r w:rsidR="00CA59C2">
        <w:rPr>
          <w:rFonts w:ascii="Times New Roman" w:hAnsi="Times New Roman" w:cs="Times New Roman"/>
          <w:lang w:val="en-US"/>
        </w:rPr>
        <w:t>en feudal and sexual registers.</w:t>
      </w:r>
    </w:p>
    <w:p w14:paraId="4BB1DA28" w14:textId="3AC2BA37"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There are, however, several key ways in which Lyonnel independently contributes to the homoeroticism of this scene. The first lies in his own prolongation of the duel with the slow, piecemeal slaughter of his foe. </w:t>
      </w:r>
      <w:r w:rsidRPr="00F45282">
        <w:rPr>
          <w:rFonts w:ascii="Times New Roman" w:hAnsi="Times New Roman" w:cs="Times New Roman"/>
          <w:lang w:val="fr-FR"/>
        </w:rPr>
        <w:t xml:space="preserve">Indeed, despite his declaration </w:t>
      </w:r>
      <w:r w:rsidR="00C658C3" w:rsidRPr="00F45282">
        <w:rPr>
          <w:rFonts w:ascii="Times New Roman" w:hAnsi="Times New Roman" w:cs="Times New Roman"/>
          <w:lang w:val="fr-FR"/>
        </w:rPr>
        <w:t xml:space="preserve">— </w:t>
      </w:r>
      <w:r w:rsidRPr="00F45282">
        <w:rPr>
          <w:rFonts w:ascii="Times New Roman" w:hAnsi="Times New Roman" w:cs="Times New Roman"/>
          <w:lang w:val="fr-FR"/>
        </w:rPr>
        <w:t xml:space="preserve">via a phallic image of castration </w:t>
      </w:r>
      <w:r w:rsidR="00C658C3" w:rsidRPr="00F45282">
        <w:rPr>
          <w:rFonts w:ascii="Times New Roman" w:hAnsi="Times New Roman" w:cs="Times New Roman"/>
          <w:lang w:val="fr-FR"/>
        </w:rPr>
        <w:t>— that “</w:t>
      </w:r>
      <w:r w:rsidRPr="00F45282">
        <w:rPr>
          <w:rFonts w:ascii="Times New Roman" w:hAnsi="Times New Roman" w:cs="Times New Roman"/>
          <w:lang w:val="fr-FR"/>
        </w:rPr>
        <w:t>je ne vous asseure de plus que d’avoir</w:t>
      </w:r>
      <w:r w:rsidR="00C658C3" w:rsidRPr="00F45282">
        <w:rPr>
          <w:rFonts w:ascii="Times New Roman" w:hAnsi="Times New Roman" w:cs="Times New Roman"/>
          <w:lang w:val="fr-FR"/>
        </w:rPr>
        <w:t xml:space="preserve"> la teste coppee</w:t>
      </w:r>
      <w:r w:rsidR="002C767F" w:rsidRPr="00F45282">
        <w:rPr>
          <w:rFonts w:ascii="Times New Roman" w:hAnsi="Times New Roman" w:cs="Times New Roman"/>
          <w:lang w:val="fr-FR"/>
        </w:rPr>
        <w:t xml:space="preserve"> </w:t>
      </w:r>
      <w:r w:rsidR="00C658C3" w:rsidRPr="00F45282">
        <w:rPr>
          <w:rFonts w:ascii="Times New Roman" w:hAnsi="Times New Roman" w:cs="Times New Roman"/>
          <w:lang w:val="fr-FR"/>
        </w:rPr>
        <w:t xml:space="preserve">!” </w:t>
      </w:r>
      <w:r w:rsidR="00C658C3" w:rsidRPr="00CC206B">
        <w:rPr>
          <w:rFonts w:ascii="Times New Roman" w:hAnsi="Times New Roman" w:cs="Times New Roman"/>
          <w:lang w:val="en-US"/>
        </w:rPr>
        <w:t xml:space="preserve">(I assure you nothing more than to have your head cut off; </w:t>
      </w:r>
      <w:r w:rsidR="00C658C3" w:rsidRPr="006C57DF">
        <w:rPr>
          <w:rFonts w:ascii="Times New Roman" w:hAnsi="Times New Roman" w:cs="Times New Roman"/>
          <w:lang w:val="en-US"/>
        </w:rPr>
        <w:t>II.i, 643.5–6</w:t>
      </w:r>
      <w:r w:rsidR="00C658C3" w:rsidRPr="00CC206B">
        <w:rPr>
          <w:rFonts w:ascii="Times New Roman" w:hAnsi="Times New Roman" w:cs="Times New Roman"/>
          <w:lang w:val="en-US"/>
        </w:rPr>
        <w:t>)</w:t>
      </w:r>
      <w:r w:rsidRPr="00CC206B">
        <w:rPr>
          <w:rFonts w:ascii="Times New Roman" w:hAnsi="Times New Roman" w:cs="Times New Roman"/>
          <w:lang w:val="en-US"/>
        </w:rPr>
        <w:t xml:space="preserve">, Lyonnel seems to do everything but. As he dodges the giant’s club, he removes sections of the giant’s body, weakening him, but keeping him alive for as long as possible. He slices first into the giant’s </w:t>
      </w:r>
      <w:r w:rsidRPr="00CC206B">
        <w:rPr>
          <w:rFonts w:ascii="Times New Roman" w:hAnsi="Times New Roman" w:cs="Times New Roman"/>
          <w:i/>
          <w:lang w:val="en-US"/>
        </w:rPr>
        <w:t>hanches</w:t>
      </w:r>
      <w:r w:rsidR="00253121" w:rsidRPr="00CC206B">
        <w:rPr>
          <w:rFonts w:ascii="Times New Roman" w:hAnsi="Times New Roman" w:cs="Times New Roman"/>
          <w:lang w:val="en-US"/>
        </w:rPr>
        <w:t xml:space="preserve"> (hips)</w:t>
      </w:r>
      <w:r w:rsidRPr="00CC206B">
        <w:rPr>
          <w:rFonts w:ascii="Times New Roman" w:hAnsi="Times New Roman" w:cs="Times New Roman"/>
          <w:lang w:val="en-US"/>
        </w:rPr>
        <w:t xml:space="preserve"> then cuts the </w:t>
      </w:r>
      <w:r w:rsidRPr="00CC206B">
        <w:rPr>
          <w:rFonts w:ascii="Times New Roman" w:hAnsi="Times New Roman" w:cs="Times New Roman"/>
          <w:i/>
          <w:lang w:val="en-US"/>
        </w:rPr>
        <w:t xml:space="preserve">pelices </w:t>
      </w:r>
      <w:r w:rsidR="00253121" w:rsidRPr="00CC206B">
        <w:rPr>
          <w:rFonts w:ascii="Times New Roman" w:hAnsi="Times New Roman" w:cs="Times New Roman"/>
          <w:lang w:val="en-US"/>
        </w:rPr>
        <w:t xml:space="preserve">(robe) — </w:t>
      </w:r>
      <w:r w:rsidRPr="00CC206B">
        <w:rPr>
          <w:rFonts w:ascii="Times New Roman" w:hAnsi="Times New Roman" w:cs="Times New Roman"/>
          <w:lang w:val="en-US"/>
        </w:rPr>
        <w:t xml:space="preserve">presumably leaving </w:t>
      </w:r>
      <w:r w:rsidR="00D82934">
        <w:rPr>
          <w:rFonts w:ascii="Times New Roman" w:hAnsi="Times New Roman" w:cs="Times New Roman"/>
          <w:lang w:val="en-US"/>
        </w:rPr>
        <w:t>the giant</w:t>
      </w:r>
      <w:r w:rsidRPr="00CC206B">
        <w:rPr>
          <w:rFonts w:ascii="Times New Roman" w:hAnsi="Times New Roman" w:cs="Times New Roman"/>
          <w:lang w:val="en-US"/>
        </w:rPr>
        <w:t xml:space="preserve"> </w:t>
      </w:r>
      <w:r w:rsidR="00253121" w:rsidRPr="00CC206B">
        <w:rPr>
          <w:rFonts w:ascii="Times New Roman" w:hAnsi="Times New Roman" w:cs="Times New Roman"/>
          <w:lang w:val="en-US"/>
        </w:rPr>
        <w:t>in a state of undress, if not naked —</w:t>
      </w:r>
      <w:r w:rsidRPr="00CC206B">
        <w:rPr>
          <w:rFonts w:ascii="Times New Roman" w:hAnsi="Times New Roman" w:cs="Times New Roman"/>
          <w:lang w:val="en-US"/>
        </w:rPr>
        <w:t xml:space="preserve"> then stabs his </w:t>
      </w:r>
      <w:r w:rsidRPr="00CC206B">
        <w:rPr>
          <w:rFonts w:ascii="Times New Roman" w:hAnsi="Times New Roman" w:cs="Times New Roman"/>
          <w:i/>
          <w:lang w:val="en-US"/>
        </w:rPr>
        <w:t xml:space="preserve">char </w:t>
      </w:r>
      <w:r w:rsidR="00B06935" w:rsidRPr="00CC206B">
        <w:rPr>
          <w:rFonts w:ascii="Times New Roman" w:hAnsi="Times New Roman" w:cs="Times New Roman"/>
          <w:lang w:val="en-US"/>
        </w:rPr>
        <w:t>(flesh)</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rains </w:t>
      </w:r>
      <w:r w:rsidR="00B06935" w:rsidRPr="00CC206B">
        <w:rPr>
          <w:rFonts w:ascii="Times New Roman" w:hAnsi="Times New Roman" w:cs="Times New Roman"/>
          <w:lang w:val="en-US"/>
        </w:rPr>
        <w:t>(loins)</w:t>
      </w:r>
      <w:r w:rsidRPr="00CC206B">
        <w:rPr>
          <w:rFonts w:ascii="Times New Roman" w:hAnsi="Times New Roman" w:cs="Times New Roman"/>
          <w:lang w:val="en-US"/>
        </w:rPr>
        <w:t xml:space="preserve">, </w:t>
      </w:r>
      <w:r w:rsidRPr="00CC206B">
        <w:rPr>
          <w:rFonts w:ascii="Times New Roman" w:hAnsi="Times New Roman" w:cs="Times New Roman"/>
          <w:i/>
          <w:lang w:val="en-US"/>
        </w:rPr>
        <w:t>costes</w:t>
      </w:r>
      <w:r w:rsidR="00B06935" w:rsidRPr="00CC206B">
        <w:rPr>
          <w:rFonts w:ascii="Times New Roman" w:hAnsi="Times New Roman" w:cs="Times New Roman"/>
          <w:lang w:val="en-US"/>
        </w:rPr>
        <w:t xml:space="preserve"> (ribs)</w:t>
      </w:r>
      <w:r w:rsidRPr="00CC206B">
        <w:rPr>
          <w:rFonts w:ascii="Times New Roman" w:hAnsi="Times New Roman" w:cs="Times New Roman"/>
          <w:lang w:val="en-US"/>
        </w:rPr>
        <w:t xml:space="preserve">, and </w:t>
      </w:r>
      <w:r w:rsidRPr="00CC206B">
        <w:rPr>
          <w:rFonts w:ascii="Times New Roman" w:hAnsi="Times New Roman" w:cs="Times New Roman"/>
          <w:i/>
          <w:lang w:val="en-US"/>
        </w:rPr>
        <w:t xml:space="preserve">eschine </w:t>
      </w:r>
      <w:r w:rsidR="00B06935" w:rsidRPr="00CC206B">
        <w:rPr>
          <w:rFonts w:ascii="Times New Roman" w:hAnsi="Times New Roman" w:cs="Times New Roman"/>
          <w:lang w:val="en-US"/>
        </w:rPr>
        <w:t>(spine)</w:t>
      </w:r>
      <w:r w:rsidRPr="00CC206B">
        <w:rPr>
          <w:rFonts w:ascii="Times New Roman" w:hAnsi="Times New Roman" w:cs="Times New Roman"/>
          <w:lang w:val="en-US"/>
        </w:rPr>
        <w:t xml:space="preserve">. Like the Delphin with Holland, Lyonnel takes his opponent apart piece by piece and, crucially, </w:t>
      </w:r>
      <w:r w:rsidRPr="00CC206B">
        <w:rPr>
          <w:rFonts w:ascii="Times New Roman" w:hAnsi="Times New Roman" w:cs="Times New Roman"/>
          <w:i/>
          <w:lang w:val="en-US"/>
        </w:rPr>
        <w:t xml:space="preserve">sames </w:t>
      </w:r>
      <w:r w:rsidRPr="00CC206B">
        <w:rPr>
          <w:rFonts w:ascii="Times New Roman" w:hAnsi="Times New Roman" w:cs="Times New Roman"/>
          <w:lang w:val="en-US"/>
        </w:rPr>
        <w:t xml:space="preserve">him. Over the course of the battle, the giant’s body appears as so many parts cut off </w:t>
      </w:r>
      <w:r w:rsidR="00BF03C5" w:rsidRPr="00CC206B">
        <w:rPr>
          <w:rFonts w:ascii="Times New Roman" w:hAnsi="Times New Roman" w:cs="Times New Roman"/>
          <w:lang w:val="en-US"/>
        </w:rPr>
        <w:t xml:space="preserve">— </w:t>
      </w:r>
      <w:r w:rsidR="00FE3594" w:rsidRPr="00CC206B">
        <w:rPr>
          <w:rFonts w:ascii="Times New Roman" w:hAnsi="Times New Roman" w:cs="Times New Roman"/>
          <w:lang w:val="en-US"/>
        </w:rPr>
        <w:t>most</w:t>
      </w:r>
      <w:r w:rsidRPr="00CC206B">
        <w:rPr>
          <w:rFonts w:ascii="Times New Roman" w:hAnsi="Times New Roman" w:cs="Times New Roman"/>
          <w:lang w:val="en-US"/>
        </w:rPr>
        <w:t xml:space="preserve"> of them literally </w:t>
      </w:r>
      <w:r w:rsidR="00BF03C5" w:rsidRPr="00CC206B">
        <w:rPr>
          <w:rFonts w:ascii="Times New Roman" w:hAnsi="Times New Roman" w:cs="Times New Roman"/>
          <w:lang w:val="en-US"/>
        </w:rPr>
        <w:t xml:space="preserve">— </w:t>
      </w:r>
      <w:r w:rsidRPr="00CC206B">
        <w:rPr>
          <w:rFonts w:ascii="Times New Roman" w:hAnsi="Times New Roman" w:cs="Times New Roman"/>
          <w:lang w:val="en-US"/>
        </w:rPr>
        <w:t>from the body to which they belong. The oversized, gigantic body is reduced to a series of nouns denoting body parts that could belong to any body: to the list above we might also add</w:t>
      </w:r>
      <w:r w:rsidR="00BA7803" w:rsidRPr="00CC206B">
        <w:rPr>
          <w:rFonts w:ascii="Times New Roman" w:hAnsi="Times New Roman" w:cs="Times New Roman"/>
          <w:lang w:val="en-US"/>
        </w:rPr>
        <w:t>, over the course of the battle,</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jambe </w:t>
      </w:r>
      <w:r w:rsidR="00BA7803" w:rsidRPr="00CC206B">
        <w:rPr>
          <w:rFonts w:ascii="Times New Roman" w:hAnsi="Times New Roman" w:cs="Times New Roman"/>
          <w:lang w:val="en-US"/>
        </w:rPr>
        <w:t>(leg)</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fesse </w:t>
      </w:r>
      <w:r w:rsidR="00BA7803" w:rsidRPr="00CC206B">
        <w:rPr>
          <w:rFonts w:ascii="Times New Roman" w:hAnsi="Times New Roman" w:cs="Times New Roman"/>
          <w:lang w:val="en-US"/>
        </w:rPr>
        <w:t>(thigh)</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ortaulx </w:t>
      </w:r>
      <w:r w:rsidR="00BA7803" w:rsidRPr="00CC206B">
        <w:rPr>
          <w:rFonts w:ascii="Times New Roman" w:hAnsi="Times New Roman" w:cs="Times New Roman"/>
          <w:lang w:val="en-US"/>
        </w:rPr>
        <w:t>(toes)</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puing </w:t>
      </w:r>
      <w:r w:rsidR="00BA7803" w:rsidRPr="00CC206B">
        <w:rPr>
          <w:rFonts w:ascii="Times New Roman" w:hAnsi="Times New Roman" w:cs="Times New Roman"/>
          <w:lang w:val="en-US"/>
        </w:rPr>
        <w:t>(fist)</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chevilles </w:t>
      </w:r>
      <w:r w:rsidR="00BA7803" w:rsidRPr="00CC206B">
        <w:rPr>
          <w:rFonts w:ascii="Times New Roman" w:hAnsi="Times New Roman" w:cs="Times New Roman"/>
          <w:lang w:val="en-US"/>
        </w:rPr>
        <w:t>(ankles)</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nombril </w:t>
      </w:r>
      <w:r w:rsidR="00BA7803" w:rsidRPr="00CC206B">
        <w:rPr>
          <w:rFonts w:ascii="Times New Roman" w:hAnsi="Times New Roman" w:cs="Times New Roman"/>
          <w:lang w:val="en-US"/>
        </w:rPr>
        <w:t>(navel)</w:t>
      </w:r>
      <w:r w:rsidRPr="00CC206B">
        <w:rPr>
          <w:rFonts w:ascii="Times New Roman" w:hAnsi="Times New Roman" w:cs="Times New Roman"/>
          <w:lang w:val="en-US"/>
        </w:rPr>
        <w:t>,</w:t>
      </w:r>
      <w:r w:rsidR="008E683A">
        <w:rPr>
          <w:rFonts w:ascii="Times New Roman" w:hAnsi="Times New Roman" w:cs="Times New Roman"/>
          <w:lang w:val="en-US"/>
        </w:rPr>
        <w:t xml:space="preserve"> and</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col </w:t>
      </w:r>
      <w:r w:rsidR="00BA7803" w:rsidRPr="00CC206B">
        <w:rPr>
          <w:rFonts w:ascii="Times New Roman" w:hAnsi="Times New Roman" w:cs="Times New Roman"/>
          <w:lang w:val="en-US"/>
        </w:rPr>
        <w:t>(neck)</w:t>
      </w:r>
      <w:r w:rsidRPr="00CC206B">
        <w:rPr>
          <w:rFonts w:ascii="Times New Roman" w:hAnsi="Times New Roman" w:cs="Times New Roman"/>
          <w:lang w:val="en-US"/>
        </w:rPr>
        <w:t>. In this disassembled form, the giant looks just like Lyonnel; again it is the supposedly non-cannibalistic knight who succeeds in effacing the difference between himself and his victim as surely as if he had eaten him himself.</w:t>
      </w:r>
    </w:p>
    <w:p w14:paraId="010B0282" w14:textId="1F4E37A2" w:rsidR="00A33615" w:rsidRPr="00163B41" w:rsidRDefault="00A33615" w:rsidP="006D2D16">
      <w:pPr>
        <w:spacing w:line="480" w:lineRule="auto"/>
        <w:jc w:val="both"/>
        <w:rPr>
          <w:rFonts w:ascii="Times New Roman" w:hAnsi="Times New Roman" w:cs="Times New Roman"/>
          <w:highlight w:val="yellow"/>
          <w:lang w:val="en-US"/>
        </w:rPr>
      </w:pPr>
      <w:r w:rsidRPr="00CC206B">
        <w:rPr>
          <w:rFonts w:ascii="Times New Roman" w:hAnsi="Times New Roman" w:cs="Times New Roman"/>
          <w:lang w:val="en-US"/>
        </w:rPr>
        <w:tab/>
        <w:t xml:space="preserve">The second point to mention concerns Lyonnel’s reverence for the giant’s hair, for </w:t>
      </w:r>
      <w:r w:rsidR="005D64FB" w:rsidRPr="00CC206B">
        <w:rPr>
          <w:rFonts w:ascii="Times New Roman" w:hAnsi="Times New Roman" w:cs="Times New Roman"/>
          <w:lang w:val="en-US"/>
        </w:rPr>
        <w:t xml:space="preserve">the sake of </w:t>
      </w:r>
      <w:r w:rsidRPr="00CC206B">
        <w:rPr>
          <w:rFonts w:ascii="Times New Roman" w:hAnsi="Times New Roman" w:cs="Times New Roman"/>
          <w:lang w:val="en-US"/>
        </w:rPr>
        <w:t>which, as mentioned above, he passes up a</w:t>
      </w:r>
      <w:r w:rsidR="00EF0455">
        <w:rPr>
          <w:rFonts w:ascii="Times New Roman" w:hAnsi="Times New Roman" w:cs="Times New Roman"/>
          <w:lang w:val="en-US"/>
        </w:rPr>
        <w:t>n opportunity to defeat his foe: “s</w:t>
      </w:r>
      <w:r w:rsidR="00EF0455" w:rsidRPr="00CC206B">
        <w:rPr>
          <w:rFonts w:ascii="Times New Roman" w:hAnsi="Times New Roman" w:cs="Times New Roman"/>
          <w:lang w:val="en-US"/>
        </w:rPr>
        <w:t>e n’eusse cuidié empirier les cheveulx</w:t>
      </w:r>
      <w:r w:rsidR="00EF0455">
        <w:rPr>
          <w:rFonts w:ascii="Times New Roman" w:hAnsi="Times New Roman" w:cs="Times New Roman"/>
          <w:lang w:val="en-US"/>
        </w:rPr>
        <w:t>”</w:t>
      </w:r>
      <w:r w:rsidR="00265794">
        <w:rPr>
          <w:rFonts w:ascii="Times New Roman" w:hAnsi="Times New Roman" w:cs="Times New Roman"/>
          <w:lang w:val="en-US"/>
        </w:rPr>
        <w:t xml:space="preserve"> (</w:t>
      </w:r>
      <w:r w:rsidR="001744D0">
        <w:rPr>
          <w:rFonts w:ascii="Times New Roman" w:hAnsi="Times New Roman" w:cs="Times New Roman"/>
          <w:lang w:val="en-US"/>
        </w:rPr>
        <w:t xml:space="preserve">if I had </w:t>
      </w:r>
      <w:r w:rsidR="00265794">
        <w:rPr>
          <w:rFonts w:ascii="Times New Roman" w:hAnsi="Times New Roman" w:cs="Times New Roman"/>
          <w:lang w:val="en-US"/>
        </w:rPr>
        <w:t xml:space="preserve">not </w:t>
      </w:r>
      <w:r w:rsidR="00705A7D">
        <w:rPr>
          <w:rFonts w:ascii="Times New Roman" w:hAnsi="Times New Roman" w:cs="Times New Roman"/>
          <w:lang w:val="en-US"/>
        </w:rPr>
        <w:t>feared</w:t>
      </w:r>
      <w:r w:rsidR="00265794">
        <w:rPr>
          <w:rFonts w:ascii="Times New Roman" w:hAnsi="Times New Roman" w:cs="Times New Roman"/>
          <w:lang w:val="en-US"/>
        </w:rPr>
        <w:t xml:space="preserve"> damaging </w:t>
      </w:r>
      <w:r w:rsidR="004E561B">
        <w:rPr>
          <w:rFonts w:ascii="Times New Roman" w:hAnsi="Times New Roman" w:cs="Times New Roman"/>
          <w:lang w:val="en-US"/>
        </w:rPr>
        <w:t>the</w:t>
      </w:r>
      <w:r w:rsidR="00265794">
        <w:rPr>
          <w:rFonts w:ascii="Times New Roman" w:hAnsi="Times New Roman" w:cs="Times New Roman"/>
          <w:lang w:val="en-US"/>
        </w:rPr>
        <w:t xml:space="preserve"> </w:t>
      </w:r>
      <w:r w:rsidR="00265794">
        <w:rPr>
          <w:rFonts w:ascii="Times New Roman" w:hAnsi="Times New Roman" w:cs="Times New Roman"/>
          <w:lang w:val="en-US"/>
        </w:rPr>
        <w:lastRenderedPageBreak/>
        <w:t xml:space="preserve">hair; </w:t>
      </w:r>
      <w:r w:rsidR="00265794" w:rsidRPr="006C57DF">
        <w:rPr>
          <w:rFonts w:ascii="Times New Roman" w:hAnsi="Times New Roman" w:cs="Times New Roman"/>
          <w:lang w:val="en-US"/>
        </w:rPr>
        <w:t xml:space="preserve">II.i, </w:t>
      </w:r>
      <w:r w:rsidR="006C57DF" w:rsidRPr="006C57DF">
        <w:rPr>
          <w:rFonts w:ascii="Times New Roman" w:hAnsi="Times New Roman" w:cs="Times New Roman"/>
          <w:lang w:val="en-US"/>
        </w:rPr>
        <w:t>646.7–8</w:t>
      </w:r>
      <w:r w:rsidR="00265794" w:rsidRPr="00CC206B">
        <w:rPr>
          <w:rFonts w:ascii="Times New Roman" w:hAnsi="Times New Roman" w:cs="Times New Roman"/>
          <w:lang w:val="en-US"/>
        </w:rPr>
        <w:t>).</w:t>
      </w:r>
      <w:r w:rsidR="000338D9">
        <w:rPr>
          <w:rFonts w:ascii="Times New Roman" w:hAnsi="Times New Roman" w:cs="Times New Roman"/>
          <w:lang w:val="en-US"/>
        </w:rPr>
        <w:t xml:space="preserve"> He quickly attributes this admiration of the hair to his </w:t>
      </w:r>
      <w:r w:rsidR="000338D9">
        <w:rPr>
          <w:rFonts w:ascii="Times New Roman" w:hAnsi="Times New Roman" w:cs="Times New Roman"/>
          <w:i/>
          <w:lang w:val="en-US"/>
        </w:rPr>
        <w:t xml:space="preserve">belle </w:t>
      </w:r>
      <w:r w:rsidR="000338D9">
        <w:rPr>
          <w:rFonts w:ascii="Times New Roman" w:hAnsi="Times New Roman" w:cs="Times New Roman"/>
          <w:lang w:val="en-US"/>
        </w:rPr>
        <w:t>who “</w:t>
      </w:r>
      <w:r w:rsidR="000338D9" w:rsidRPr="006C57DF">
        <w:rPr>
          <w:rFonts w:ascii="Times New Roman" w:hAnsi="Times New Roman" w:cs="Times New Roman"/>
          <w:lang w:val="en-US"/>
        </w:rPr>
        <w:t>a plus chier les cheveulx que la teste”</w:t>
      </w:r>
      <w:r w:rsidR="00234A5E" w:rsidRPr="006C57DF">
        <w:rPr>
          <w:rFonts w:ascii="Times New Roman" w:hAnsi="Times New Roman" w:cs="Times New Roman"/>
          <w:lang w:val="en-US"/>
        </w:rPr>
        <w:t xml:space="preserve"> (holds dearer the hair than the head</w:t>
      </w:r>
      <w:r w:rsidR="00425ADB" w:rsidRPr="006C57DF">
        <w:rPr>
          <w:rFonts w:ascii="Times New Roman" w:hAnsi="Times New Roman" w:cs="Times New Roman"/>
          <w:lang w:val="en-US"/>
        </w:rPr>
        <w:t xml:space="preserve">; II.i, </w:t>
      </w:r>
      <w:r w:rsidR="006C57DF" w:rsidRPr="006C57DF">
        <w:rPr>
          <w:rFonts w:ascii="Times New Roman" w:hAnsi="Times New Roman" w:cs="Times New Roman"/>
          <w:lang w:val="en-US"/>
        </w:rPr>
        <w:t>646.8–9</w:t>
      </w:r>
      <w:r w:rsidR="00425ADB" w:rsidRPr="006C57DF">
        <w:rPr>
          <w:rFonts w:ascii="Times New Roman" w:hAnsi="Times New Roman" w:cs="Times New Roman"/>
          <w:lang w:val="en-US"/>
        </w:rPr>
        <w:t>)</w:t>
      </w:r>
      <w:r w:rsidR="00427A39" w:rsidRPr="006C57DF">
        <w:rPr>
          <w:rFonts w:ascii="Times New Roman" w:hAnsi="Times New Roman" w:cs="Times New Roman"/>
          <w:lang w:val="en-US"/>
        </w:rPr>
        <w:t>,</w:t>
      </w:r>
      <w:r w:rsidR="00425ADB" w:rsidRPr="006C57DF">
        <w:rPr>
          <w:rFonts w:ascii="Times New Roman" w:hAnsi="Times New Roman" w:cs="Times New Roman"/>
          <w:lang w:val="en-US"/>
        </w:rPr>
        <w:t xml:space="preserve"> and for this reason </w:t>
      </w:r>
      <w:r w:rsidR="009C34F6" w:rsidRPr="006C57DF">
        <w:rPr>
          <w:rFonts w:ascii="Times New Roman" w:hAnsi="Times New Roman" w:cs="Times New Roman"/>
          <w:lang w:val="en-US"/>
        </w:rPr>
        <w:t>“</w:t>
      </w:r>
      <w:r w:rsidR="00425ADB" w:rsidRPr="006C57DF">
        <w:rPr>
          <w:rFonts w:ascii="Times New Roman" w:hAnsi="Times New Roman" w:cs="Times New Roman"/>
          <w:lang w:val="en-US"/>
        </w:rPr>
        <w:t>en joïssiez vous encores</w:t>
      </w:r>
      <w:r w:rsidR="009C34F6" w:rsidRPr="006C57DF">
        <w:rPr>
          <w:rFonts w:ascii="Times New Roman" w:hAnsi="Times New Roman" w:cs="Times New Roman"/>
          <w:lang w:val="en-US"/>
        </w:rPr>
        <w:t>”</w:t>
      </w:r>
      <w:r w:rsidR="00425ADB" w:rsidRPr="006C57DF">
        <w:rPr>
          <w:rFonts w:ascii="Times New Roman" w:hAnsi="Times New Roman" w:cs="Times New Roman"/>
          <w:lang w:val="en-US"/>
        </w:rPr>
        <w:t xml:space="preserve"> (you dispose of it still; II.i, </w:t>
      </w:r>
      <w:r w:rsidR="006C57DF" w:rsidRPr="006C57DF">
        <w:rPr>
          <w:rFonts w:ascii="Times New Roman" w:hAnsi="Times New Roman" w:cs="Times New Roman"/>
          <w:lang w:val="en-US"/>
        </w:rPr>
        <w:t>646.9–10</w:t>
      </w:r>
      <w:r w:rsidR="00425ADB" w:rsidRPr="006C57DF">
        <w:rPr>
          <w:rFonts w:ascii="Times New Roman" w:hAnsi="Times New Roman" w:cs="Times New Roman"/>
          <w:lang w:val="en-US"/>
        </w:rPr>
        <w:t>).</w:t>
      </w:r>
      <w:r w:rsidR="00425ADB">
        <w:rPr>
          <w:rFonts w:ascii="Times New Roman" w:hAnsi="Times New Roman" w:cs="Times New Roman"/>
          <w:lang w:val="en-US"/>
        </w:rPr>
        <w:t xml:space="preserve"> </w:t>
      </w:r>
      <w:r w:rsidR="00056027">
        <w:rPr>
          <w:rFonts w:ascii="Times New Roman" w:hAnsi="Times New Roman" w:cs="Times New Roman"/>
          <w:lang w:val="en-US"/>
        </w:rPr>
        <w:t xml:space="preserve">There are two points to make here. First, the verb </w:t>
      </w:r>
      <w:r w:rsidR="00772A9B">
        <w:rPr>
          <w:rFonts w:ascii="Times New Roman" w:hAnsi="Times New Roman" w:cs="Times New Roman"/>
          <w:i/>
          <w:lang w:val="en-US"/>
        </w:rPr>
        <w:t>joï</w:t>
      </w:r>
      <w:r w:rsidR="00056027">
        <w:rPr>
          <w:rFonts w:ascii="Times New Roman" w:hAnsi="Times New Roman" w:cs="Times New Roman"/>
          <w:i/>
          <w:lang w:val="en-US"/>
        </w:rPr>
        <w:t>r</w:t>
      </w:r>
      <w:r w:rsidR="00EB4980">
        <w:rPr>
          <w:rFonts w:ascii="Times New Roman" w:hAnsi="Times New Roman" w:cs="Times New Roman"/>
          <w:i/>
          <w:lang w:val="en-US"/>
        </w:rPr>
        <w:t xml:space="preserve"> </w:t>
      </w:r>
      <w:r w:rsidR="0055484F">
        <w:rPr>
          <w:rFonts w:ascii="Times New Roman" w:hAnsi="Times New Roman" w:cs="Times New Roman"/>
          <w:i/>
          <w:lang w:val="en-US"/>
        </w:rPr>
        <w:t xml:space="preserve"> </w:t>
      </w:r>
      <w:r w:rsidR="0055484F">
        <w:rPr>
          <w:rFonts w:ascii="Times New Roman" w:hAnsi="Times New Roman" w:cs="Times New Roman"/>
          <w:lang w:val="en-US"/>
        </w:rPr>
        <w:t>(&lt;</w:t>
      </w:r>
      <w:r w:rsidR="0055484F">
        <w:rPr>
          <w:rFonts w:ascii="Times New Roman" w:hAnsi="Times New Roman" w:cs="Times New Roman"/>
          <w:i/>
          <w:lang w:val="en-US"/>
        </w:rPr>
        <w:t>gaudeo</w:t>
      </w:r>
      <w:r w:rsidR="0055484F">
        <w:rPr>
          <w:rFonts w:ascii="Times New Roman" w:hAnsi="Times New Roman" w:cs="Times New Roman"/>
          <w:lang w:val="en-US"/>
        </w:rPr>
        <w:t>)</w:t>
      </w:r>
      <w:r w:rsidR="00056027">
        <w:rPr>
          <w:rFonts w:ascii="Times New Roman" w:hAnsi="Times New Roman" w:cs="Times New Roman"/>
          <w:lang w:val="en-US"/>
        </w:rPr>
        <w:t>, although</w:t>
      </w:r>
      <w:r w:rsidR="00EB4980">
        <w:rPr>
          <w:rFonts w:ascii="Times New Roman" w:hAnsi="Times New Roman" w:cs="Times New Roman"/>
          <w:lang w:val="en-US"/>
        </w:rPr>
        <w:t xml:space="preserve"> </w:t>
      </w:r>
      <w:r w:rsidR="00943C42">
        <w:rPr>
          <w:rFonts w:ascii="Times New Roman" w:hAnsi="Times New Roman" w:cs="Times New Roman"/>
          <w:lang w:val="en-US"/>
        </w:rPr>
        <w:t>presumably</w:t>
      </w:r>
      <w:r w:rsidR="00056027">
        <w:rPr>
          <w:rFonts w:ascii="Times New Roman" w:hAnsi="Times New Roman" w:cs="Times New Roman"/>
          <w:lang w:val="en-US"/>
        </w:rPr>
        <w:t xml:space="preserve"> intended here in the sense of </w:t>
      </w:r>
      <w:r w:rsidR="00056027">
        <w:rPr>
          <w:rFonts w:ascii="Times New Roman" w:hAnsi="Times New Roman" w:cs="Times New Roman"/>
          <w:i/>
          <w:lang w:val="en-US"/>
        </w:rPr>
        <w:t>to dispose/have use of</w:t>
      </w:r>
      <w:r w:rsidR="00EB4980">
        <w:rPr>
          <w:rFonts w:ascii="Times New Roman" w:hAnsi="Times New Roman" w:cs="Times New Roman"/>
          <w:i/>
          <w:lang w:val="en-US"/>
        </w:rPr>
        <w:t>/possess</w:t>
      </w:r>
      <w:r w:rsidR="00056027">
        <w:rPr>
          <w:rFonts w:ascii="Times New Roman" w:hAnsi="Times New Roman" w:cs="Times New Roman"/>
          <w:lang w:val="en-US"/>
        </w:rPr>
        <w:t xml:space="preserve">, again doubles up as a verb meaning </w:t>
      </w:r>
      <w:r w:rsidR="00056027">
        <w:rPr>
          <w:rFonts w:ascii="Times New Roman" w:hAnsi="Times New Roman" w:cs="Times New Roman"/>
          <w:i/>
          <w:lang w:val="en-US"/>
        </w:rPr>
        <w:t>to enjoy</w:t>
      </w:r>
      <w:r w:rsidR="00056027">
        <w:rPr>
          <w:rFonts w:ascii="Times New Roman" w:hAnsi="Times New Roman" w:cs="Times New Roman"/>
          <w:lang w:val="en-US"/>
        </w:rPr>
        <w:t>,</w:t>
      </w:r>
      <w:r w:rsidR="00097676">
        <w:rPr>
          <w:rStyle w:val="EndnoteReference"/>
          <w:rFonts w:ascii="Times New Roman" w:hAnsi="Times New Roman" w:cs="Times New Roman"/>
          <w:lang w:val="en-US"/>
        </w:rPr>
        <w:endnoteReference w:id="9"/>
      </w:r>
      <w:r w:rsidR="00056027">
        <w:rPr>
          <w:rFonts w:ascii="Times New Roman" w:hAnsi="Times New Roman" w:cs="Times New Roman"/>
          <w:lang w:val="en-US"/>
        </w:rPr>
        <w:t xml:space="preserve"> </w:t>
      </w:r>
      <w:r w:rsidR="007B7788">
        <w:rPr>
          <w:rFonts w:ascii="Times New Roman" w:hAnsi="Times New Roman" w:cs="Times New Roman"/>
          <w:lang w:val="en-US"/>
        </w:rPr>
        <w:t>and thus extends the semantic field of pleasure that underlies the encounter. Second</w:t>
      </w:r>
      <w:r w:rsidR="00234A5E">
        <w:rPr>
          <w:rFonts w:ascii="Times New Roman" w:hAnsi="Times New Roman" w:cs="Times New Roman"/>
          <w:lang w:val="en-US"/>
        </w:rPr>
        <w:t>,</w:t>
      </w:r>
      <w:r w:rsidRPr="00CC206B">
        <w:rPr>
          <w:rFonts w:ascii="Times New Roman" w:hAnsi="Times New Roman" w:cs="Times New Roman"/>
          <w:lang w:val="en-US"/>
        </w:rPr>
        <w:t xml:space="preserve"> the requirement of undamaged hair </w:t>
      </w:r>
      <w:r w:rsidR="007B7788">
        <w:rPr>
          <w:rFonts w:ascii="Times New Roman" w:hAnsi="Times New Roman" w:cs="Times New Roman"/>
          <w:lang w:val="en-US"/>
        </w:rPr>
        <w:t>seems to be</w:t>
      </w:r>
      <w:r w:rsidRPr="00CC206B">
        <w:rPr>
          <w:rFonts w:ascii="Times New Roman" w:hAnsi="Times New Roman" w:cs="Times New Roman"/>
          <w:lang w:val="en-US"/>
        </w:rPr>
        <w:t xml:space="preserve"> entirely of</w:t>
      </w:r>
      <w:r w:rsidR="00234A5E">
        <w:rPr>
          <w:rFonts w:ascii="Times New Roman" w:hAnsi="Times New Roman" w:cs="Times New Roman"/>
          <w:lang w:val="en-US"/>
        </w:rPr>
        <w:t xml:space="preserve"> Lyonnel’s own invention, since Lydoire’s note</w:t>
      </w:r>
      <w:r w:rsidRPr="00CC206B">
        <w:rPr>
          <w:rFonts w:ascii="Times New Roman" w:hAnsi="Times New Roman" w:cs="Times New Roman"/>
          <w:lang w:val="en-US"/>
        </w:rPr>
        <w:t xml:space="preserve"> only ever set </w:t>
      </w:r>
      <w:r w:rsidR="006C5B7B" w:rsidRPr="00CC206B">
        <w:rPr>
          <w:rFonts w:ascii="Times New Roman" w:hAnsi="Times New Roman" w:cs="Times New Roman"/>
          <w:lang w:val="en-US"/>
        </w:rPr>
        <w:t xml:space="preserve">the requirement of the giant’s </w:t>
      </w:r>
      <w:r w:rsidR="006C5B7B" w:rsidRPr="00CC206B">
        <w:rPr>
          <w:rFonts w:ascii="Times New Roman" w:hAnsi="Times New Roman" w:cs="Times New Roman"/>
          <w:i/>
          <w:lang w:val="en-US"/>
        </w:rPr>
        <w:t>chief</w:t>
      </w:r>
      <w:r w:rsidR="006C5B7B" w:rsidRPr="00CC206B">
        <w:rPr>
          <w:rFonts w:ascii="Times New Roman" w:hAnsi="Times New Roman" w:cs="Times New Roman"/>
          <w:lang w:val="en-US"/>
        </w:rPr>
        <w:t xml:space="preserve"> (head</w:t>
      </w:r>
      <w:r w:rsidR="003921BB" w:rsidRPr="00631DB0">
        <w:rPr>
          <w:rFonts w:ascii="Times New Roman" w:hAnsi="Times New Roman" w:cs="Times New Roman"/>
          <w:lang w:val="en-US"/>
        </w:rPr>
        <w:t xml:space="preserve">; </w:t>
      </w:r>
      <w:r w:rsidR="007B7788" w:rsidRPr="00631DB0">
        <w:rPr>
          <w:rFonts w:ascii="Times New Roman" w:hAnsi="Times New Roman" w:cs="Times New Roman"/>
          <w:lang w:val="en-US"/>
        </w:rPr>
        <w:t xml:space="preserve">II.i, </w:t>
      </w:r>
      <w:r w:rsidR="00631DB0" w:rsidRPr="00631DB0">
        <w:rPr>
          <w:rFonts w:ascii="Times New Roman" w:hAnsi="Times New Roman" w:cs="Times New Roman"/>
          <w:lang w:val="en-US"/>
        </w:rPr>
        <w:t>344.14, 494.5</w:t>
      </w:r>
      <w:r w:rsidR="006C5B7B" w:rsidRPr="00631DB0">
        <w:rPr>
          <w:rFonts w:ascii="Times New Roman" w:hAnsi="Times New Roman" w:cs="Times New Roman"/>
          <w:lang w:val="en-US"/>
        </w:rPr>
        <w:t>)</w:t>
      </w:r>
      <w:r w:rsidR="00234A5E" w:rsidRPr="00631DB0">
        <w:rPr>
          <w:rFonts w:ascii="Times New Roman" w:hAnsi="Times New Roman" w:cs="Times New Roman"/>
          <w:lang w:val="en-US"/>
        </w:rPr>
        <w:t>,</w:t>
      </w:r>
      <w:r w:rsidR="00234A5E">
        <w:rPr>
          <w:rFonts w:ascii="Times New Roman" w:hAnsi="Times New Roman" w:cs="Times New Roman"/>
          <w:lang w:val="en-US"/>
        </w:rPr>
        <w:t xml:space="preserve"> and, having not yet spoken with Blanchete, </w:t>
      </w:r>
      <w:r w:rsidR="007B7788">
        <w:rPr>
          <w:rFonts w:ascii="Times New Roman" w:hAnsi="Times New Roman" w:cs="Times New Roman"/>
          <w:lang w:val="en-US"/>
        </w:rPr>
        <w:t xml:space="preserve">Lyonnel </w:t>
      </w:r>
      <w:r w:rsidR="00234A5E">
        <w:rPr>
          <w:rFonts w:ascii="Times New Roman" w:hAnsi="Times New Roman" w:cs="Times New Roman"/>
          <w:lang w:val="en-US"/>
        </w:rPr>
        <w:t xml:space="preserve">cannot know that she </w:t>
      </w:r>
      <w:r w:rsidR="009C34F6">
        <w:rPr>
          <w:rFonts w:ascii="Times New Roman" w:hAnsi="Times New Roman" w:cs="Times New Roman"/>
          <w:lang w:val="en-US"/>
        </w:rPr>
        <w:t>so admires</w:t>
      </w:r>
      <w:r w:rsidR="00234A5E">
        <w:rPr>
          <w:rFonts w:ascii="Times New Roman" w:hAnsi="Times New Roman" w:cs="Times New Roman"/>
          <w:lang w:val="en-US"/>
        </w:rPr>
        <w:t xml:space="preserve"> the hair. </w:t>
      </w:r>
      <w:r w:rsidRPr="00CC206B">
        <w:rPr>
          <w:rFonts w:ascii="Times New Roman" w:hAnsi="Times New Roman" w:cs="Times New Roman"/>
          <w:lang w:val="en-US"/>
        </w:rPr>
        <w:t xml:space="preserve">It seems it is only </w:t>
      </w:r>
      <w:r w:rsidR="00883C2E">
        <w:rPr>
          <w:rFonts w:ascii="Times New Roman" w:hAnsi="Times New Roman" w:cs="Times New Roman"/>
          <w:lang w:val="en-US"/>
        </w:rPr>
        <w:t xml:space="preserve">Lyonnel who is so seduced by it, as, for example, when he </w:t>
      </w:r>
      <w:r w:rsidR="00197E27">
        <w:rPr>
          <w:rFonts w:ascii="Times New Roman" w:hAnsi="Times New Roman" w:cs="Times New Roman"/>
          <w:lang w:val="en-US"/>
        </w:rPr>
        <w:t>tell</w:t>
      </w:r>
      <w:r w:rsidR="00245BCB">
        <w:rPr>
          <w:rFonts w:ascii="Times New Roman" w:hAnsi="Times New Roman" w:cs="Times New Roman"/>
          <w:lang w:val="en-US"/>
        </w:rPr>
        <w:t>s</w:t>
      </w:r>
      <w:r w:rsidR="00197E27">
        <w:rPr>
          <w:rFonts w:ascii="Times New Roman" w:hAnsi="Times New Roman" w:cs="Times New Roman"/>
          <w:lang w:val="en-US"/>
        </w:rPr>
        <w:t xml:space="preserve"> the giant</w:t>
      </w:r>
      <w:r w:rsidRPr="00CC206B">
        <w:rPr>
          <w:rFonts w:ascii="Times New Roman" w:hAnsi="Times New Roman" w:cs="Times New Roman"/>
          <w:lang w:val="en-US"/>
        </w:rPr>
        <w:t xml:space="preserve"> before the battle, in the </w:t>
      </w:r>
      <w:r w:rsidR="00D87210">
        <w:rPr>
          <w:rFonts w:ascii="Times New Roman" w:hAnsi="Times New Roman" w:cs="Times New Roman"/>
          <w:lang w:val="en-US"/>
        </w:rPr>
        <w:t xml:space="preserve">first person and </w:t>
      </w:r>
      <w:r w:rsidR="003D2DAA">
        <w:rPr>
          <w:rFonts w:ascii="Times New Roman" w:hAnsi="Times New Roman" w:cs="Times New Roman"/>
          <w:lang w:val="en-US"/>
        </w:rPr>
        <w:t xml:space="preserve">the </w:t>
      </w:r>
      <w:r w:rsidRPr="00CC206B">
        <w:rPr>
          <w:rFonts w:ascii="Times New Roman" w:hAnsi="Times New Roman" w:cs="Times New Roman"/>
          <w:lang w:val="en-US"/>
        </w:rPr>
        <w:t xml:space="preserve">superlative mode, that </w:t>
      </w:r>
      <w:r w:rsidR="000049DC">
        <w:rPr>
          <w:rFonts w:ascii="Times New Roman" w:hAnsi="Times New Roman" w:cs="Times New Roman"/>
          <w:lang w:val="en-US"/>
        </w:rPr>
        <w:t>his</w:t>
      </w:r>
      <w:r w:rsidRPr="00CC206B">
        <w:rPr>
          <w:rFonts w:ascii="Times New Roman" w:hAnsi="Times New Roman" w:cs="Times New Roman"/>
          <w:lang w:val="en-US"/>
        </w:rPr>
        <w:t xml:space="preserve"> hair</w:t>
      </w:r>
      <w:r w:rsidR="00BE13D8" w:rsidRPr="00CC206B">
        <w:rPr>
          <w:rFonts w:ascii="Times New Roman" w:hAnsi="Times New Roman" w:cs="Times New Roman"/>
          <w:lang w:val="en-US"/>
        </w:rPr>
        <w:t>s “</w:t>
      </w:r>
      <w:r w:rsidRPr="00CC206B">
        <w:rPr>
          <w:rFonts w:ascii="Times New Roman" w:hAnsi="Times New Roman" w:cs="Times New Roman"/>
          <w:lang w:val="en-US"/>
        </w:rPr>
        <w:t xml:space="preserve">sont les plus beaulx que </w:t>
      </w:r>
      <w:r w:rsidRPr="00BA1A27">
        <w:rPr>
          <w:rFonts w:ascii="Times New Roman" w:hAnsi="Times New Roman" w:cs="Times New Roman"/>
          <w:i/>
          <w:lang w:val="en-US"/>
        </w:rPr>
        <w:t>je</w:t>
      </w:r>
      <w:r w:rsidRPr="00CC206B">
        <w:rPr>
          <w:rFonts w:ascii="Times New Roman" w:hAnsi="Times New Roman" w:cs="Times New Roman"/>
          <w:lang w:val="en-US"/>
        </w:rPr>
        <w:t xml:space="preserve"> veisse </w:t>
      </w:r>
      <w:r w:rsidR="00BE13D8" w:rsidRPr="00CC206B">
        <w:rPr>
          <w:rFonts w:ascii="Times New Roman" w:hAnsi="Times New Roman" w:cs="Times New Roman"/>
          <w:lang w:val="en-US"/>
        </w:rPr>
        <w:t>oncques”</w:t>
      </w:r>
      <w:r w:rsidRPr="00CC206B">
        <w:rPr>
          <w:rFonts w:ascii="Times New Roman" w:hAnsi="Times New Roman" w:cs="Times New Roman"/>
          <w:lang w:val="en-US"/>
        </w:rPr>
        <w:t xml:space="preserve"> (</w:t>
      </w:r>
      <w:r w:rsidR="00BE13D8" w:rsidRPr="00CC206B">
        <w:rPr>
          <w:rFonts w:ascii="Times New Roman" w:hAnsi="Times New Roman" w:cs="Times New Roman"/>
          <w:lang w:val="en-US"/>
        </w:rPr>
        <w:t xml:space="preserve">are the most beautiful </w:t>
      </w:r>
      <w:r w:rsidR="00BE13D8" w:rsidRPr="00BA1A27">
        <w:rPr>
          <w:rFonts w:ascii="Times New Roman" w:hAnsi="Times New Roman" w:cs="Times New Roman"/>
          <w:i/>
          <w:lang w:val="en-US"/>
        </w:rPr>
        <w:t>I</w:t>
      </w:r>
      <w:r w:rsidR="00BE13D8" w:rsidRPr="00CC206B">
        <w:rPr>
          <w:rFonts w:ascii="Times New Roman" w:hAnsi="Times New Roman" w:cs="Times New Roman"/>
          <w:lang w:val="en-US"/>
        </w:rPr>
        <w:t xml:space="preserve"> ever saw; </w:t>
      </w:r>
      <w:r w:rsidR="00163B41" w:rsidRPr="00163B41">
        <w:rPr>
          <w:rFonts w:ascii="Times New Roman" w:hAnsi="Times New Roman" w:cs="Times New Roman"/>
          <w:lang w:val="en-US"/>
        </w:rPr>
        <w:t xml:space="preserve">II.i, </w:t>
      </w:r>
      <w:r w:rsidR="00BE13D8" w:rsidRPr="00163B41">
        <w:rPr>
          <w:rFonts w:ascii="Times New Roman" w:hAnsi="Times New Roman" w:cs="Times New Roman"/>
          <w:lang w:val="en-US"/>
        </w:rPr>
        <w:t>638.17</w:t>
      </w:r>
      <w:r w:rsidR="00BA1A27">
        <w:rPr>
          <w:rFonts w:ascii="Times New Roman" w:hAnsi="Times New Roman" w:cs="Times New Roman"/>
          <w:lang w:val="en-US"/>
        </w:rPr>
        <w:t>, emphasis added</w:t>
      </w:r>
      <w:r w:rsidR="00BE13D8" w:rsidRPr="00163B41">
        <w:rPr>
          <w:rFonts w:ascii="Times New Roman" w:hAnsi="Times New Roman" w:cs="Times New Roman"/>
          <w:lang w:val="en-US"/>
        </w:rPr>
        <w:t>)</w:t>
      </w:r>
      <w:r w:rsidRPr="00163B41">
        <w:rPr>
          <w:rFonts w:ascii="Times New Roman" w:hAnsi="Times New Roman" w:cs="Times New Roman"/>
          <w:lang w:val="en-US"/>
        </w:rPr>
        <w:t>.</w:t>
      </w:r>
      <w:r w:rsidRPr="00CC206B">
        <w:rPr>
          <w:rFonts w:ascii="Times New Roman" w:hAnsi="Times New Roman" w:cs="Times New Roman"/>
          <w:lang w:val="en-US"/>
        </w:rPr>
        <w:t xml:space="preserve"> Later, too, shortly before the severed head is stolen, he takes it out of its case </w:t>
      </w:r>
      <w:r w:rsidR="008A4609" w:rsidRPr="00CC206B">
        <w:rPr>
          <w:rFonts w:ascii="Times New Roman" w:hAnsi="Times New Roman" w:cs="Times New Roman"/>
          <w:lang w:val="en-US"/>
        </w:rPr>
        <w:t>to air the hair, and combs it: “</w:t>
      </w:r>
      <w:r w:rsidRPr="00CC206B">
        <w:rPr>
          <w:rFonts w:ascii="Times New Roman" w:hAnsi="Times New Roman" w:cs="Times New Roman"/>
          <w:lang w:val="en-US"/>
        </w:rPr>
        <w:t>il commença a pignier les cheveulx et a re</w:t>
      </w:r>
      <w:r w:rsidR="008A4609" w:rsidRPr="00CC206B">
        <w:rPr>
          <w:rFonts w:ascii="Times New Roman" w:hAnsi="Times New Roman" w:cs="Times New Roman"/>
          <w:lang w:val="en-US"/>
        </w:rPr>
        <w:t>drecer de ses mains”</w:t>
      </w:r>
      <w:r w:rsidRPr="00CC206B">
        <w:rPr>
          <w:rFonts w:ascii="Times New Roman" w:hAnsi="Times New Roman" w:cs="Times New Roman"/>
          <w:lang w:val="en-US"/>
        </w:rPr>
        <w:t xml:space="preserve"> (</w:t>
      </w:r>
      <w:r w:rsidR="008A4609" w:rsidRPr="00CC206B">
        <w:rPr>
          <w:rFonts w:ascii="Times New Roman" w:hAnsi="Times New Roman" w:cs="Times New Roman"/>
          <w:lang w:val="en-US"/>
        </w:rPr>
        <w:t xml:space="preserve">he began to comb the hair and to groom it with his hands; </w:t>
      </w:r>
      <w:r w:rsidR="00965BEA" w:rsidRPr="00163B41">
        <w:rPr>
          <w:rFonts w:ascii="Times New Roman" w:hAnsi="Times New Roman" w:cs="Times New Roman"/>
          <w:lang w:val="en-US"/>
        </w:rPr>
        <w:t>II.ii, 48.1–</w:t>
      </w:r>
      <w:r w:rsidR="008A4609" w:rsidRPr="00163B41">
        <w:rPr>
          <w:rFonts w:ascii="Times New Roman" w:hAnsi="Times New Roman" w:cs="Times New Roman"/>
          <w:lang w:val="en-US"/>
        </w:rPr>
        <w:t>2</w:t>
      </w:r>
      <w:r w:rsidR="008A4609" w:rsidRPr="00CC206B">
        <w:rPr>
          <w:rFonts w:ascii="Times New Roman" w:hAnsi="Times New Roman" w:cs="Times New Roman"/>
          <w:lang w:val="en-US"/>
        </w:rPr>
        <w:t>)</w:t>
      </w:r>
      <w:r w:rsidRPr="00CC206B">
        <w:rPr>
          <w:rFonts w:ascii="Times New Roman" w:hAnsi="Times New Roman" w:cs="Times New Roman"/>
          <w:lang w:val="en-US"/>
        </w:rPr>
        <w:t xml:space="preserve">. The verb </w:t>
      </w:r>
      <w:r w:rsidRPr="00CC206B">
        <w:rPr>
          <w:rFonts w:ascii="Times New Roman" w:hAnsi="Times New Roman" w:cs="Times New Roman"/>
          <w:i/>
          <w:lang w:val="en-US"/>
        </w:rPr>
        <w:t>redrecer</w:t>
      </w:r>
      <w:r w:rsidRPr="00CC206B">
        <w:rPr>
          <w:rFonts w:ascii="Times New Roman" w:hAnsi="Times New Roman" w:cs="Times New Roman"/>
          <w:lang w:val="en-US"/>
        </w:rPr>
        <w:t xml:space="preserve"> is particularly resonant here, since the collocation </w:t>
      </w:r>
      <w:r w:rsidRPr="00CC206B">
        <w:rPr>
          <w:rFonts w:ascii="Times New Roman" w:hAnsi="Times New Roman" w:cs="Times New Roman"/>
          <w:i/>
          <w:lang w:val="en-US"/>
        </w:rPr>
        <w:t>redrecer a vie</w:t>
      </w:r>
      <w:r w:rsidRPr="00CC206B">
        <w:rPr>
          <w:rFonts w:ascii="Times New Roman" w:hAnsi="Times New Roman" w:cs="Times New Roman"/>
          <w:lang w:val="en-US"/>
        </w:rPr>
        <w:t xml:space="preserve"> means </w:t>
      </w:r>
      <w:r w:rsidRPr="00CC206B">
        <w:rPr>
          <w:rFonts w:ascii="Times New Roman" w:hAnsi="Times New Roman" w:cs="Times New Roman"/>
          <w:i/>
          <w:lang w:val="en-US"/>
        </w:rPr>
        <w:t>to bring back to life</w:t>
      </w:r>
      <w:r w:rsidR="00CA7B4A">
        <w:rPr>
          <w:rFonts w:ascii="Times New Roman" w:hAnsi="Times New Roman" w:cs="Times New Roman"/>
          <w:lang w:val="en-US"/>
        </w:rPr>
        <w:t>, almost as if Lyonnel were wishing</w:t>
      </w:r>
      <w:r w:rsidRPr="00CC206B">
        <w:rPr>
          <w:rFonts w:ascii="Times New Roman" w:hAnsi="Times New Roman" w:cs="Times New Roman"/>
          <w:lang w:val="en-US"/>
        </w:rPr>
        <w:t xml:space="preserve"> his dead opponent might return to him. Of course, it is wholly possible to argue that the hair</w:t>
      </w:r>
      <w:r w:rsidR="00CA7B4A">
        <w:rPr>
          <w:rFonts w:ascii="Times New Roman" w:hAnsi="Times New Roman" w:cs="Times New Roman"/>
          <w:lang w:val="en-US"/>
        </w:rPr>
        <w:t xml:space="preserve"> </w:t>
      </w:r>
      <w:r w:rsidRPr="00CC206B">
        <w:rPr>
          <w:rFonts w:ascii="Times New Roman" w:hAnsi="Times New Roman" w:cs="Times New Roman"/>
          <w:lang w:val="en-US"/>
        </w:rPr>
        <w:t>merely channels or triangulates Lyonnel’s desire fo</w:t>
      </w:r>
      <w:r w:rsidR="00516CFF" w:rsidRPr="00CC206B">
        <w:rPr>
          <w:rFonts w:ascii="Times New Roman" w:hAnsi="Times New Roman" w:cs="Times New Roman"/>
          <w:lang w:val="en-US"/>
        </w:rPr>
        <w:t>r Blanchete, perhaps in the mol</w:t>
      </w:r>
      <w:r w:rsidRPr="00CC206B">
        <w:rPr>
          <w:rFonts w:ascii="Times New Roman" w:hAnsi="Times New Roman" w:cs="Times New Roman"/>
          <w:lang w:val="en-US"/>
        </w:rPr>
        <w:t>d of Lancelot fawning over Guinevere’s hair and comb. However, it is surely problematic for any “straight” reading</w:t>
      </w:r>
      <w:r w:rsidR="00285F9B" w:rsidRPr="00CC206B">
        <w:rPr>
          <w:rFonts w:ascii="Times New Roman" w:hAnsi="Times New Roman" w:cs="Times New Roman"/>
          <w:lang w:val="en-US"/>
        </w:rPr>
        <w:t xml:space="preserve"> of this episode that the stand-</w:t>
      </w:r>
      <w:r w:rsidRPr="00CC206B">
        <w:rPr>
          <w:rFonts w:ascii="Times New Roman" w:hAnsi="Times New Roman" w:cs="Times New Roman"/>
          <w:lang w:val="en-US"/>
        </w:rPr>
        <w:t>in for Blanchete here is the severed head of a male</w:t>
      </w:r>
      <w:r w:rsidR="007F35F2">
        <w:rPr>
          <w:rFonts w:ascii="Times New Roman" w:hAnsi="Times New Roman" w:cs="Times New Roman"/>
          <w:lang w:val="en-US"/>
        </w:rPr>
        <w:t xml:space="preserve"> giant killed in an </w:t>
      </w:r>
      <w:r w:rsidR="004944F4">
        <w:rPr>
          <w:rFonts w:ascii="Times New Roman" w:hAnsi="Times New Roman" w:cs="Times New Roman"/>
          <w:lang w:val="en-US"/>
        </w:rPr>
        <w:t xml:space="preserve">erotically charged encounter in which Lyonnel risked being eaten by the very mouth on the head whose hair he now affectionately combs. </w:t>
      </w:r>
    </w:p>
    <w:p w14:paraId="31563519" w14:textId="77777777" w:rsidR="000A2CC1"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lastRenderedPageBreak/>
        <w:t>The final point I want to make about Lyonnel’</w:t>
      </w:r>
      <w:r w:rsidR="00140A67">
        <w:rPr>
          <w:rFonts w:ascii="Times New Roman" w:hAnsi="Times New Roman" w:cs="Times New Roman"/>
          <w:lang w:val="en-US"/>
        </w:rPr>
        <w:t xml:space="preserve">s collusion in the queerness of </w:t>
      </w:r>
      <w:r w:rsidRPr="00CC206B">
        <w:rPr>
          <w:rFonts w:ascii="Times New Roman" w:hAnsi="Times New Roman" w:cs="Times New Roman"/>
          <w:lang w:val="en-US"/>
        </w:rPr>
        <w:t>his cannibal encounter concerns a minor but significant detail, namely that</w:t>
      </w:r>
      <w:r w:rsidR="00E81584">
        <w:rPr>
          <w:rFonts w:ascii="Times New Roman" w:hAnsi="Times New Roman" w:cs="Times New Roman"/>
          <w:lang w:val="en-US"/>
        </w:rPr>
        <w:t>,</w:t>
      </w:r>
      <w:r w:rsidRPr="00CC206B">
        <w:rPr>
          <w:rFonts w:ascii="Times New Roman" w:hAnsi="Times New Roman" w:cs="Times New Roman"/>
          <w:lang w:val="en-US"/>
        </w:rPr>
        <w:t xml:space="preserve"> when </w:t>
      </w:r>
      <w:r w:rsidR="00510CDD" w:rsidRPr="00CC206B">
        <w:rPr>
          <w:rFonts w:ascii="Times New Roman" w:hAnsi="Times New Roman" w:cs="Times New Roman"/>
          <w:lang w:val="en-US"/>
        </w:rPr>
        <w:t xml:space="preserve">Lyonnel hacks at the giant’s </w:t>
      </w:r>
      <w:r w:rsidR="00510CDD" w:rsidRPr="00CC206B">
        <w:rPr>
          <w:rFonts w:ascii="Times New Roman" w:hAnsi="Times New Roman" w:cs="Times New Roman"/>
          <w:i/>
          <w:lang w:val="en-US"/>
        </w:rPr>
        <w:t>rains</w:t>
      </w:r>
      <w:r w:rsidR="00510CDD" w:rsidRPr="00CC206B">
        <w:rPr>
          <w:rFonts w:ascii="Times New Roman" w:hAnsi="Times New Roman" w:cs="Times New Roman"/>
          <w:lang w:val="en-US"/>
        </w:rPr>
        <w:t xml:space="preserve"> (loins)</w:t>
      </w:r>
      <w:r w:rsidR="00E81584">
        <w:rPr>
          <w:rFonts w:ascii="Times New Roman" w:hAnsi="Times New Roman" w:cs="Times New Roman"/>
          <w:lang w:val="en-US"/>
        </w:rPr>
        <w:t>,</w:t>
      </w:r>
      <w:r w:rsidR="00510CDD" w:rsidRPr="00CC206B">
        <w:rPr>
          <w:rFonts w:ascii="Times New Roman" w:hAnsi="Times New Roman" w:cs="Times New Roman"/>
          <w:lang w:val="en-US"/>
        </w:rPr>
        <w:t xml:space="preserve"> he cuts off “</w:t>
      </w:r>
      <w:r w:rsidRPr="00CC206B">
        <w:rPr>
          <w:rFonts w:ascii="Times New Roman" w:hAnsi="Times New Roman" w:cs="Times New Roman"/>
          <w:lang w:val="en-US"/>
        </w:rPr>
        <w:t>une telle piece de char que son lyon en eut asse</w:t>
      </w:r>
      <w:r w:rsidR="00510CDD" w:rsidRPr="00CC206B">
        <w:rPr>
          <w:rFonts w:ascii="Times New Roman" w:hAnsi="Times New Roman" w:cs="Times New Roman"/>
          <w:lang w:val="en-US"/>
        </w:rPr>
        <w:t>z .II. jours pour soy repaistre”</w:t>
      </w:r>
      <w:r w:rsidRPr="00CC206B">
        <w:rPr>
          <w:rFonts w:ascii="Times New Roman" w:hAnsi="Times New Roman" w:cs="Times New Roman"/>
          <w:lang w:val="en-US"/>
        </w:rPr>
        <w:t xml:space="preserve"> (</w:t>
      </w:r>
      <w:r w:rsidR="00510CDD" w:rsidRPr="00CC206B">
        <w:rPr>
          <w:rFonts w:ascii="Times New Roman" w:hAnsi="Times New Roman" w:cs="Times New Roman"/>
          <w:lang w:val="en-US"/>
        </w:rPr>
        <w:t xml:space="preserve">such a piece of flesh that his lion had enough to feed upon for two </w:t>
      </w:r>
      <w:r w:rsidR="00510CDD" w:rsidRPr="00D756B2">
        <w:rPr>
          <w:rFonts w:ascii="Times New Roman" w:hAnsi="Times New Roman" w:cs="Times New Roman"/>
          <w:lang w:val="en-US"/>
        </w:rPr>
        <w:t xml:space="preserve">days; </w:t>
      </w:r>
      <w:r w:rsidR="00965BEA" w:rsidRPr="00D756B2">
        <w:rPr>
          <w:rFonts w:ascii="Times New Roman" w:hAnsi="Times New Roman" w:cs="Times New Roman"/>
          <w:lang w:val="en-US"/>
        </w:rPr>
        <w:t>II.i,</w:t>
      </w:r>
      <w:r w:rsidR="007E4D67" w:rsidRPr="00D756B2">
        <w:rPr>
          <w:rFonts w:ascii="Times New Roman" w:hAnsi="Times New Roman" w:cs="Times New Roman"/>
          <w:lang w:val="en-US"/>
        </w:rPr>
        <w:t xml:space="preserve"> </w:t>
      </w:r>
      <w:r w:rsidR="00D756B2" w:rsidRPr="00D756B2">
        <w:rPr>
          <w:rFonts w:ascii="Times New Roman" w:hAnsi="Times New Roman" w:cs="Times New Roman"/>
          <w:lang w:val="en-US"/>
        </w:rPr>
        <w:t>644.22</w:t>
      </w:r>
      <w:r w:rsidR="00965BEA" w:rsidRPr="00D756B2">
        <w:rPr>
          <w:rFonts w:ascii="Times New Roman" w:hAnsi="Times New Roman" w:cs="Times New Roman"/>
          <w:lang w:val="en-US"/>
        </w:rPr>
        <w:t>–</w:t>
      </w:r>
      <w:r w:rsidR="00510CDD" w:rsidRPr="00D756B2">
        <w:rPr>
          <w:rFonts w:ascii="Times New Roman" w:hAnsi="Times New Roman" w:cs="Times New Roman"/>
          <w:lang w:val="en-US"/>
        </w:rPr>
        <w:t>3</w:t>
      </w:r>
      <w:r w:rsidR="00510CDD" w:rsidRPr="00CC206B">
        <w:rPr>
          <w:rFonts w:ascii="Times New Roman" w:hAnsi="Times New Roman" w:cs="Times New Roman"/>
          <w:lang w:val="en-US"/>
        </w:rPr>
        <w:t>)</w:t>
      </w:r>
      <w:r w:rsidRPr="00CC206B">
        <w:rPr>
          <w:rFonts w:ascii="Times New Roman" w:hAnsi="Times New Roman" w:cs="Times New Roman"/>
          <w:lang w:val="en-US"/>
        </w:rPr>
        <w:t xml:space="preserve">. </w:t>
      </w:r>
      <w:r w:rsidR="00DA44FE">
        <w:rPr>
          <w:rFonts w:ascii="Times New Roman" w:hAnsi="Times New Roman" w:cs="Times New Roman"/>
          <w:lang w:val="en-US"/>
        </w:rPr>
        <w:t>This detail deserves commentar</w:t>
      </w:r>
      <w:r w:rsidR="008103B9">
        <w:rPr>
          <w:rFonts w:ascii="Times New Roman" w:hAnsi="Times New Roman" w:cs="Times New Roman"/>
          <w:lang w:val="en-US"/>
        </w:rPr>
        <w:t>y on two points. First:</w:t>
      </w:r>
      <w:r w:rsidR="007431C0">
        <w:rPr>
          <w:rFonts w:ascii="Times New Roman" w:hAnsi="Times New Roman" w:cs="Times New Roman"/>
          <w:lang w:val="en-US"/>
        </w:rPr>
        <w:t xml:space="preserve"> the verb </w:t>
      </w:r>
      <w:r w:rsidR="007431C0">
        <w:rPr>
          <w:rFonts w:ascii="Times New Roman" w:hAnsi="Times New Roman" w:cs="Times New Roman"/>
          <w:i/>
          <w:lang w:val="en-US"/>
        </w:rPr>
        <w:t>repaistre</w:t>
      </w:r>
      <w:r w:rsidR="000A45E8" w:rsidRPr="000A45E8">
        <w:rPr>
          <w:rFonts w:ascii="Times New Roman" w:hAnsi="Times New Roman" w:cs="Times New Roman"/>
          <w:lang w:val="en-US"/>
        </w:rPr>
        <w:t>,</w:t>
      </w:r>
      <w:r w:rsidR="000A45E8">
        <w:rPr>
          <w:rFonts w:ascii="Times New Roman" w:hAnsi="Times New Roman" w:cs="Times New Roman"/>
          <w:i/>
          <w:lang w:val="en-US"/>
        </w:rPr>
        <w:t xml:space="preserve"> </w:t>
      </w:r>
      <w:r w:rsidR="000A45E8">
        <w:rPr>
          <w:rFonts w:ascii="Times New Roman" w:hAnsi="Times New Roman" w:cs="Times New Roman"/>
          <w:lang w:val="en-US"/>
        </w:rPr>
        <w:t xml:space="preserve">although primarily denoting </w:t>
      </w:r>
      <w:r w:rsidR="000A45E8">
        <w:rPr>
          <w:rFonts w:ascii="Times New Roman" w:hAnsi="Times New Roman" w:cs="Times New Roman"/>
          <w:i/>
          <w:lang w:val="en-US"/>
        </w:rPr>
        <w:t>to feed</w:t>
      </w:r>
      <w:r w:rsidR="000A45E8">
        <w:rPr>
          <w:rFonts w:ascii="Times New Roman" w:hAnsi="Times New Roman" w:cs="Times New Roman"/>
          <w:lang w:val="en-US"/>
        </w:rPr>
        <w:t xml:space="preserve">, also carries connotations of </w:t>
      </w:r>
      <w:r w:rsidR="000A45E8">
        <w:rPr>
          <w:rFonts w:ascii="Times New Roman" w:hAnsi="Times New Roman" w:cs="Times New Roman"/>
          <w:i/>
          <w:lang w:val="en-US"/>
        </w:rPr>
        <w:t>to satisfy/satiate</w:t>
      </w:r>
      <w:r w:rsidR="00592847">
        <w:rPr>
          <w:rFonts w:ascii="Times New Roman" w:hAnsi="Times New Roman" w:cs="Times New Roman"/>
          <w:i/>
          <w:lang w:val="en-US"/>
        </w:rPr>
        <w:t>/enjoy</w:t>
      </w:r>
      <w:r w:rsidR="000A45E8">
        <w:rPr>
          <w:rFonts w:ascii="Times New Roman" w:hAnsi="Times New Roman" w:cs="Times New Roman"/>
          <w:lang w:val="en-US"/>
        </w:rPr>
        <w:t>,</w:t>
      </w:r>
      <w:r w:rsidR="000A45E8">
        <w:rPr>
          <w:rStyle w:val="EndnoteReference"/>
          <w:rFonts w:ascii="Times New Roman" w:hAnsi="Times New Roman" w:cs="Times New Roman"/>
          <w:lang w:val="en-US"/>
        </w:rPr>
        <w:endnoteReference w:id="10"/>
      </w:r>
      <w:r w:rsidR="000A45E8">
        <w:rPr>
          <w:rFonts w:ascii="Times New Roman" w:hAnsi="Times New Roman" w:cs="Times New Roman"/>
          <w:lang w:val="en-US"/>
        </w:rPr>
        <w:t xml:space="preserve"> and thus echoes the semantic field of pleasure that so colored the encounter between his master and his meal.</w:t>
      </w:r>
      <w:r w:rsidR="00372101">
        <w:rPr>
          <w:rFonts w:ascii="Times New Roman" w:hAnsi="Times New Roman" w:cs="Times New Roman"/>
          <w:lang w:val="en-US"/>
        </w:rPr>
        <w:t xml:space="preserve"> S</w:t>
      </w:r>
      <w:r w:rsidR="008103B9">
        <w:rPr>
          <w:rFonts w:ascii="Times New Roman" w:hAnsi="Times New Roman" w:cs="Times New Roman"/>
          <w:lang w:val="en-US"/>
        </w:rPr>
        <w:t>econd: a</w:t>
      </w:r>
      <w:r w:rsidRPr="00CC206B">
        <w:rPr>
          <w:rFonts w:ascii="Times New Roman" w:hAnsi="Times New Roman" w:cs="Times New Roman"/>
          <w:lang w:val="en-US"/>
        </w:rPr>
        <w:t xml:space="preserve">t this point in the narrative, Lyonnel has </w:t>
      </w:r>
      <w:r w:rsidR="001720F9">
        <w:rPr>
          <w:rFonts w:ascii="Times New Roman" w:hAnsi="Times New Roman" w:cs="Times New Roman"/>
          <w:lang w:val="en-US"/>
        </w:rPr>
        <w:t xml:space="preserve">only </w:t>
      </w:r>
      <w:r w:rsidRPr="00CC206B">
        <w:rPr>
          <w:rFonts w:ascii="Times New Roman" w:hAnsi="Times New Roman" w:cs="Times New Roman"/>
          <w:lang w:val="en-US"/>
        </w:rPr>
        <w:t>recently acquired and tamed the lion after killing its anthropophagic parents</w:t>
      </w:r>
      <w:r w:rsidR="00353F2E">
        <w:rPr>
          <w:rFonts w:ascii="Times New Roman" w:hAnsi="Times New Roman" w:cs="Times New Roman"/>
          <w:lang w:val="en-US"/>
        </w:rPr>
        <w:t>,</w:t>
      </w:r>
      <w:r w:rsidR="00B60207">
        <w:rPr>
          <w:rFonts w:ascii="Times New Roman" w:hAnsi="Times New Roman" w:cs="Times New Roman"/>
          <w:lang w:val="en-US"/>
        </w:rPr>
        <w:t xml:space="preserve"> </w:t>
      </w:r>
      <w:r w:rsidR="00353F2E">
        <w:rPr>
          <w:rFonts w:ascii="Times New Roman" w:hAnsi="Times New Roman" w:cs="Times New Roman"/>
          <w:lang w:val="en-US"/>
        </w:rPr>
        <w:t xml:space="preserve">who </w:t>
      </w:r>
      <w:r w:rsidR="00695BA7">
        <w:rPr>
          <w:rFonts w:ascii="Times New Roman" w:hAnsi="Times New Roman" w:cs="Times New Roman"/>
          <w:lang w:val="en-US"/>
        </w:rPr>
        <w:t>had been</w:t>
      </w:r>
      <w:r w:rsidR="00B60207">
        <w:rPr>
          <w:rFonts w:ascii="Times New Roman" w:hAnsi="Times New Roman" w:cs="Times New Roman"/>
          <w:lang w:val="en-US"/>
        </w:rPr>
        <w:t xml:space="preserve"> terrorizing</w:t>
      </w:r>
      <w:r w:rsidR="00F54D8C">
        <w:rPr>
          <w:rFonts w:ascii="Times New Roman" w:hAnsi="Times New Roman" w:cs="Times New Roman"/>
          <w:lang w:val="en-US"/>
        </w:rPr>
        <w:t xml:space="preserve"> the </w:t>
      </w:r>
      <w:r w:rsidR="000F78DB">
        <w:rPr>
          <w:rFonts w:ascii="Times New Roman" w:hAnsi="Times New Roman" w:cs="Times New Roman"/>
          <w:lang w:val="en-US"/>
        </w:rPr>
        <w:t>kingdom</w:t>
      </w:r>
      <w:r w:rsidR="00F54D8C">
        <w:rPr>
          <w:rFonts w:ascii="Times New Roman" w:hAnsi="Times New Roman" w:cs="Times New Roman"/>
          <w:lang w:val="en-US"/>
        </w:rPr>
        <w:t xml:space="preserve"> of</w:t>
      </w:r>
      <w:r w:rsidR="00D83CD6">
        <w:rPr>
          <w:rFonts w:ascii="Times New Roman" w:hAnsi="Times New Roman" w:cs="Times New Roman"/>
          <w:lang w:val="en-US"/>
        </w:rPr>
        <w:t xml:space="preserve"> the</w:t>
      </w:r>
      <w:r w:rsidR="00B60207">
        <w:rPr>
          <w:rFonts w:ascii="Times New Roman" w:hAnsi="Times New Roman" w:cs="Times New Roman"/>
          <w:lang w:val="en-US"/>
        </w:rPr>
        <w:t xml:space="preserve"> </w:t>
      </w:r>
      <w:r w:rsidR="00B60207" w:rsidRPr="002B73AB">
        <w:rPr>
          <w:rFonts w:ascii="Times New Roman" w:hAnsi="Times New Roman" w:cs="Times New Roman"/>
          <w:lang w:val="en-US"/>
        </w:rPr>
        <w:t>Estrange Marche</w:t>
      </w:r>
      <w:r w:rsidRPr="00CC206B">
        <w:rPr>
          <w:rFonts w:ascii="Times New Roman" w:hAnsi="Times New Roman" w:cs="Times New Roman"/>
          <w:lang w:val="en-US"/>
        </w:rPr>
        <w:t xml:space="preserve">. </w:t>
      </w:r>
    </w:p>
    <w:p w14:paraId="1E6BDDC4" w14:textId="16E4B22C"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It is possible, therefore, to read the lion’s identification of the giant as food as reaffirming Lyonnel’s </w:t>
      </w:r>
      <w:r w:rsidRPr="00CC206B">
        <w:rPr>
          <w:rFonts w:ascii="Times New Roman" w:hAnsi="Times New Roman" w:cs="Times New Roman"/>
          <w:i/>
          <w:lang w:val="en-US"/>
        </w:rPr>
        <w:t>mission civilisatrice</w:t>
      </w:r>
      <w:r w:rsidRPr="00CC206B">
        <w:rPr>
          <w:rFonts w:ascii="Times New Roman" w:hAnsi="Times New Roman" w:cs="Times New Roman"/>
          <w:lang w:val="en-US"/>
        </w:rPr>
        <w:t xml:space="preserve"> vis-à-vis the lion, thereby compounding the dehumanization of the giant. However, the text suggests a certain symbiosis between Lyonnel and the lion that complicates this interpretation: the beast is so central to Lyonnel’s identity that it forms the basis of his very name, and, along with the shield and the giant’s head, it will soon garner him access to his beloved (except that the items are stolen before he can present them to </w:t>
      </w:r>
      <w:r w:rsidR="00353F2E">
        <w:rPr>
          <w:rFonts w:ascii="Times New Roman" w:hAnsi="Times New Roman" w:cs="Times New Roman"/>
          <w:lang w:val="en-US"/>
        </w:rPr>
        <w:t>the court</w:t>
      </w:r>
      <w:r w:rsidRPr="00CC206B">
        <w:rPr>
          <w:rFonts w:ascii="Times New Roman" w:hAnsi="Times New Roman" w:cs="Times New Roman"/>
          <w:lang w:val="en-US"/>
        </w:rPr>
        <w:t xml:space="preserve">). The intimacy of this relation means that the lion’s eating of the giant who sought to eat his master cannot help adding a </w:t>
      </w:r>
      <w:r w:rsidR="004478BA">
        <w:rPr>
          <w:rFonts w:ascii="Times New Roman" w:hAnsi="Times New Roman" w:cs="Times New Roman"/>
          <w:lang w:val="en-US"/>
        </w:rPr>
        <w:t>cannibalistic colo</w:t>
      </w:r>
      <w:r w:rsidRPr="00CC206B">
        <w:rPr>
          <w:rFonts w:ascii="Times New Roman" w:hAnsi="Times New Roman" w:cs="Times New Roman"/>
          <w:lang w:val="en-US"/>
        </w:rPr>
        <w:t xml:space="preserve">ration to Lyonnel himself. </w:t>
      </w:r>
      <w:r w:rsidR="002A2390">
        <w:rPr>
          <w:rFonts w:ascii="Times New Roman" w:hAnsi="Times New Roman" w:cs="Times New Roman"/>
          <w:lang w:val="en-US"/>
        </w:rPr>
        <w:t>Moreover</w:t>
      </w:r>
      <w:r w:rsidRPr="00CC206B">
        <w:rPr>
          <w:rFonts w:ascii="Times New Roman" w:hAnsi="Times New Roman" w:cs="Times New Roman"/>
          <w:lang w:val="en-US"/>
        </w:rPr>
        <w:t xml:space="preserve">, it is significant that it is the giant’s </w:t>
      </w:r>
      <w:r w:rsidRPr="00CC206B">
        <w:rPr>
          <w:rFonts w:ascii="Times New Roman" w:hAnsi="Times New Roman" w:cs="Times New Roman"/>
          <w:i/>
          <w:lang w:val="en-US"/>
        </w:rPr>
        <w:t>rains</w:t>
      </w:r>
      <w:r w:rsidR="007D42C6">
        <w:rPr>
          <w:rFonts w:ascii="Times New Roman" w:hAnsi="Times New Roman" w:cs="Times New Roman"/>
          <w:lang w:val="en-US"/>
        </w:rPr>
        <w:t xml:space="preserve"> (</w:t>
      </w:r>
      <w:r w:rsidRPr="00CC206B">
        <w:rPr>
          <w:rFonts w:ascii="Times New Roman" w:hAnsi="Times New Roman" w:cs="Times New Roman"/>
          <w:lang w:val="en-US"/>
        </w:rPr>
        <w:t>loins</w:t>
      </w:r>
      <w:r w:rsidR="007D42C6">
        <w:rPr>
          <w:rFonts w:ascii="Times New Roman" w:hAnsi="Times New Roman" w:cs="Times New Roman"/>
          <w:lang w:val="en-US"/>
        </w:rPr>
        <w:t>)</w:t>
      </w:r>
      <w:r w:rsidRPr="00CC206B">
        <w:rPr>
          <w:rFonts w:ascii="Times New Roman" w:hAnsi="Times New Roman" w:cs="Times New Roman"/>
          <w:lang w:val="en-US"/>
        </w:rPr>
        <w:t xml:space="preserve"> that are devoured, for not only are the human genitalia included within this anatomical region, but </w:t>
      </w:r>
      <w:r w:rsidRPr="00CC206B">
        <w:rPr>
          <w:rFonts w:ascii="Times New Roman" w:hAnsi="Times New Roman" w:cs="Times New Roman"/>
          <w:i/>
          <w:lang w:val="en-US"/>
        </w:rPr>
        <w:t>rains</w:t>
      </w:r>
      <w:r w:rsidRPr="00CC206B">
        <w:rPr>
          <w:rFonts w:ascii="Times New Roman" w:hAnsi="Times New Roman" w:cs="Times New Roman"/>
          <w:lang w:val="en-US"/>
        </w:rPr>
        <w:t xml:space="preserve"> are also used figuratively as the source of physical strength.</w:t>
      </w:r>
      <w:r w:rsidRPr="00CC206B">
        <w:rPr>
          <w:rStyle w:val="EndnoteReference"/>
          <w:rFonts w:ascii="Times New Roman" w:hAnsi="Times New Roman" w:cs="Times New Roman"/>
          <w:lang w:val="en-US"/>
        </w:rPr>
        <w:endnoteReference w:id="11"/>
      </w:r>
      <w:r w:rsidR="00564A56">
        <w:rPr>
          <w:rFonts w:ascii="Times New Roman" w:hAnsi="Times New Roman" w:cs="Times New Roman"/>
          <w:lang w:val="en-US"/>
        </w:rPr>
        <w:t xml:space="preserve"> Indeed, we are told that this</w:t>
      </w:r>
      <w:r w:rsidRPr="00CC206B">
        <w:rPr>
          <w:rFonts w:ascii="Times New Roman" w:hAnsi="Times New Roman" w:cs="Times New Roman"/>
          <w:lang w:val="en-US"/>
        </w:rPr>
        <w:t xml:space="preserve"> giant’s</w:t>
      </w:r>
      <w:r w:rsidR="00494119">
        <w:rPr>
          <w:rFonts w:ascii="Times New Roman" w:hAnsi="Times New Roman" w:cs="Times New Roman"/>
          <w:lang w:val="en-US"/>
        </w:rPr>
        <w:t xml:space="preserve"> hypermasculine</w:t>
      </w:r>
      <w:r w:rsidRPr="00CC206B">
        <w:rPr>
          <w:rFonts w:ascii="Times New Roman" w:hAnsi="Times New Roman" w:cs="Times New Roman"/>
          <w:lang w:val="en-US"/>
        </w:rPr>
        <w:t xml:space="preserve"> </w:t>
      </w:r>
      <w:r w:rsidRPr="00CC206B">
        <w:rPr>
          <w:rFonts w:ascii="Times New Roman" w:hAnsi="Times New Roman" w:cs="Times New Roman"/>
          <w:i/>
          <w:lang w:val="en-US"/>
        </w:rPr>
        <w:t>rains</w:t>
      </w:r>
      <w:r w:rsidR="00F026FB">
        <w:rPr>
          <w:rFonts w:ascii="Times New Roman" w:hAnsi="Times New Roman" w:cs="Times New Roman"/>
          <w:lang w:val="en-US"/>
        </w:rPr>
        <w:t xml:space="preserve"> are “</w:t>
      </w:r>
      <w:r w:rsidRPr="00CC206B">
        <w:rPr>
          <w:rFonts w:ascii="Times New Roman" w:hAnsi="Times New Roman" w:cs="Times New Roman"/>
          <w:lang w:val="en-US"/>
        </w:rPr>
        <w:t xml:space="preserve">plus grans </w:t>
      </w:r>
      <w:r w:rsidRPr="008B69B1">
        <w:rPr>
          <w:rFonts w:ascii="Times New Roman" w:hAnsi="Times New Roman" w:cs="Times New Roman"/>
          <w:lang w:val="en-US"/>
        </w:rPr>
        <w:t>que tout le corps d’un pu</w:t>
      </w:r>
      <w:r w:rsidR="00F026FB" w:rsidRPr="008B69B1">
        <w:rPr>
          <w:rFonts w:ascii="Times New Roman" w:hAnsi="Times New Roman" w:cs="Times New Roman"/>
          <w:lang w:val="en-US"/>
        </w:rPr>
        <w:t>issant boeuf”</w:t>
      </w:r>
      <w:r w:rsidRPr="008B69B1">
        <w:rPr>
          <w:rFonts w:ascii="Times New Roman" w:hAnsi="Times New Roman" w:cs="Times New Roman"/>
          <w:lang w:val="en-US"/>
        </w:rPr>
        <w:t xml:space="preserve"> (</w:t>
      </w:r>
      <w:r w:rsidR="00F026FB" w:rsidRPr="008B69B1">
        <w:rPr>
          <w:rFonts w:ascii="Times New Roman" w:hAnsi="Times New Roman" w:cs="Times New Roman"/>
          <w:lang w:val="en-US"/>
        </w:rPr>
        <w:t>bigger than the whole body of a powerful bull; II.i, 644.20</w:t>
      </w:r>
      <w:r w:rsidR="008B69B1" w:rsidRPr="008B69B1">
        <w:rPr>
          <w:rFonts w:ascii="Times New Roman" w:hAnsi="Times New Roman" w:cs="Times New Roman"/>
          <w:lang w:val="en-US"/>
        </w:rPr>
        <w:t>–</w:t>
      </w:r>
      <w:r w:rsidR="00F026FB" w:rsidRPr="008B69B1">
        <w:rPr>
          <w:rFonts w:ascii="Times New Roman" w:hAnsi="Times New Roman" w:cs="Times New Roman"/>
          <w:lang w:val="en-US"/>
        </w:rPr>
        <w:t>1</w:t>
      </w:r>
      <w:r w:rsidR="00F026FB">
        <w:rPr>
          <w:rFonts w:ascii="Times New Roman" w:hAnsi="Times New Roman" w:cs="Times New Roman"/>
          <w:lang w:val="en-US"/>
        </w:rPr>
        <w:t>)</w:t>
      </w:r>
      <w:r w:rsidRPr="00CC206B">
        <w:rPr>
          <w:rFonts w:ascii="Times New Roman" w:hAnsi="Times New Roman" w:cs="Times New Roman"/>
          <w:lang w:val="en-US"/>
        </w:rPr>
        <w:t xml:space="preserve">. If the taboo of cannibalism succeeds in </w:t>
      </w:r>
      <w:r w:rsidRPr="00CC206B">
        <w:rPr>
          <w:rFonts w:ascii="Times New Roman" w:hAnsi="Times New Roman" w:cs="Times New Roman"/>
          <w:lang w:val="en-US"/>
        </w:rPr>
        <w:lastRenderedPageBreak/>
        <w:t xml:space="preserve">preventing the human knight from tasting the flesh of his adversary himself, just as the taboo of homosexuality prevents him from openly desiring him, then the feasting of his intimate animal companion on his </w:t>
      </w:r>
      <w:r w:rsidR="00DF4926">
        <w:rPr>
          <w:rFonts w:ascii="Times New Roman" w:hAnsi="Times New Roman" w:cs="Times New Roman"/>
          <w:lang w:val="en-US"/>
        </w:rPr>
        <w:t xml:space="preserve">foe’s </w:t>
      </w:r>
      <w:r w:rsidRPr="00CC206B">
        <w:rPr>
          <w:rFonts w:ascii="Times New Roman" w:hAnsi="Times New Roman" w:cs="Times New Roman"/>
          <w:lang w:val="en-US"/>
        </w:rPr>
        <w:t xml:space="preserve">meaty </w:t>
      </w:r>
      <w:r w:rsidRPr="00CC206B">
        <w:rPr>
          <w:rFonts w:ascii="Times New Roman" w:hAnsi="Times New Roman" w:cs="Times New Roman"/>
          <w:i/>
          <w:lang w:val="en-US"/>
        </w:rPr>
        <w:t>rains</w:t>
      </w:r>
      <w:r w:rsidRPr="00CC206B">
        <w:rPr>
          <w:rFonts w:ascii="Times New Roman" w:hAnsi="Times New Roman" w:cs="Times New Roman"/>
          <w:lang w:val="en-US"/>
        </w:rPr>
        <w:t xml:space="preserve"> is surely the next best thing.</w:t>
      </w:r>
    </w:p>
    <w:p w14:paraId="4D3CC8B7" w14:textId="37ABDA1C" w:rsidR="007945E0"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 xml:space="preserve">Ultimately, in this complex encounter, each combatant’s need to defeat the other does not merely body forth, as Huot (2007, 200) puts it, </w:t>
      </w:r>
      <w:r w:rsidR="00FF2E23">
        <w:rPr>
          <w:rFonts w:ascii="Times New Roman" w:hAnsi="Times New Roman" w:cs="Times New Roman"/>
          <w:lang w:val="en-US"/>
        </w:rPr>
        <w:t>“</w:t>
      </w:r>
      <w:r w:rsidRPr="00CC206B">
        <w:rPr>
          <w:rFonts w:ascii="Times New Roman" w:hAnsi="Times New Roman" w:cs="Times New Roman"/>
          <w:lang w:val="en-US"/>
        </w:rPr>
        <w:t>a translation of heterosexual d</w:t>
      </w:r>
      <w:r w:rsidR="00FF2E23">
        <w:rPr>
          <w:rFonts w:ascii="Times New Roman" w:hAnsi="Times New Roman" w:cs="Times New Roman"/>
          <w:lang w:val="en-US"/>
        </w:rPr>
        <w:t>esire into homosocial violence.”</w:t>
      </w:r>
      <w:r w:rsidRPr="00CC206B">
        <w:rPr>
          <w:rFonts w:ascii="Times New Roman" w:hAnsi="Times New Roman" w:cs="Times New Roman"/>
          <w:lang w:val="en-US"/>
        </w:rPr>
        <w:t xml:space="preserve"> It also represents, in this queer reading at least, the tipping point of that homosocial violence into same-sex desire. If, on one level, the </w:t>
      </w:r>
      <w:r w:rsidR="001F2B04">
        <w:rPr>
          <w:rFonts w:ascii="Times New Roman" w:hAnsi="Times New Roman" w:cs="Times New Roman"/>
          <w:lang w:val="en-US"/>
        </w:rPr>
        <w:t>Golden-Haired Giant</w:t>
      </w:r>
      <w:r w:rsidRPr="00CC206B">
        <w:rPr>
          <w:rFonts w:ascii="Times New Roman" w:hAnsi="Times New Roman" w:cs="Times New Roman"/>
          <w:lang w:val="en-US"/>
        </w:rPr>
        <w:t xml:space="preserve"> simply wants to eat the man defying him, then, on another, that intended act of cannibalism is erotici</w:t>
      </w:r>
      <w:r w:rsidR="0035711F">
        <w:rPr>
          <w:rFonts w:ascii="Times New Roman" w:hAnsi="Times New Roman" w:cs="Times New Roman"/>
          <w:lang w:val="en-US"/>
        </w:rPr>
        <w:t>zed by his language and behavio</w:t>
      </w:r>
      <w:r w:rsidRPr="00CC206B">
        <w:rPr>
          <w:rFonts w:ascii="Times New Roman" w:hAnsi="Times New Roman" w:cs="Times New Roman"/>
          <w:lang w:val="en-US"/>
        </w:rPr>
        <w:t>r. In this, however, the giant is not alone: even though it posits Blanchete as the ostensible or “official” object of Lyonnel’s love, the text simultaneously makes room for a reading in which the knight,</w:t>
      </w:r>
      <w:r w:rsidR="007F35F2">
        <w:rPr>
          <w:rFonts w:ascii="Times New Roman" w:hAnsi="Times New Roman" w:cs="Times New Roman"/>
          <w:lang w:val="en-US"/>
        </w:rPr>
        <w:t xml:space="preserve"> at least</w:t>
      </w:r>
      <w:r w:rsidR="00DF4DFB">
        <w:rPr>
          <w:rFonts w:ascii="Times New Roman" w:hAnsi="Times New Roman" w:cs="Times New Roman"/>
          <w:lang w:val="en-US"/>
        </w:rPr>
        <w:t xml:space="preserve"> for the duration of the</w:t>
      </w:r>
      <w:r w:rsidRPr="00CC206B">
        <w:rPr>
          <w:rFonts w:ascii="Times New Roman" w:hAnsi="Times New Roman" w:cs="Times New Roman"/>
          <w:lang w:val="en-US"/>
        </w:rPr>
        <w:t xml:space="preserve"> encounter, reciprocates h</w:t>
      </w:r>
      <w:r w:rsidR="007945E0">
        <w:rPr>
          <w:rFonts w:ascii="Times New Roman" w:hAnsi="Times New Roman" w:cs="Times New Roman"/>
          <w:lang w:val="en-US"/>
        </w:rPr>
        <w:t>is opponent’s desires, returns his flirtatious quips,</w:t>
      </w:r>
      <w:r w:rsidR="004B285E">
        <w:rPr>
          <w:rFonts w:ascii="Times New Roman" w:hAnsi="Times New Roman" w:cs="Times New Roman"/>
          <w:lang w:val="en-US"/>
        </w:rPr>
        <w:t xml:space="preserve"> </w:t>
      </w:r>
      <w:r w:rsidR="007945E0">
        <w:rPr>
          <w:rFonts w:ascii="Times New Roman" w:hAnsi="Times New Roman" w:cs="Times New Roman"/>
          <w:lang w:val="en-US"/>
        </w:rPr>
        <w:t>keeps</w:t>
      </w:r>
      <w:r w:rsidRPr="00CC206B">
        <w:rPr>
          <w:rFonts w:ascii="Times New Roman" w:hAnsi="Times New Roman" w:cs="Times New Roman"/>
          <w:lang w:val="en-US"/>
        </w:rPr>
        <w:t xml:space="preserve"> him alive f</w:t>
      </w:r>
      <w:r w:rsidR="007945E0">
        <w:rPr>
          <w:rFonts w:ascii="Times New Roman" w:hAnsi="Times New Roman" w:cs="Times New Roman"/>
          <w:lang w:val="en-US"/>
        </w:rPr>
        <w:t xml:space="preserve">or as long as he dares, </w:t>
      </w:r>
      <w:r w:rsidR="006D7199">
        <w:rPr>
          <w:rFonts w:ascii="Times New Roman" w:hAnsi="Times New Roman" w:cs="Times New Roman"/>
          <w:lang w:val="en-US"/>
        </w:rPr>
        <w:t xml:space="preserve">cuts his body into his own image, </w:t>
      </w:r>
      <w:r w:rsidR="007945E0">
        <w:rPr>
          <w:rFonts w:ascii="Times New Roman" w:hAnsi="Times New Roman" w:cs="Times New Roman"/>
          <w:lang w:val="en-US"/>
        </w:rPr>
        <w:t>allows</w:t>
      </w:r>
      <w:r w:rsidRPr="00CC206B">
        <w:rPr>
          <w:rFonts w:ascii="Times New Roman" w:hAnsi="Times New Roman" w:cs="Times New Roman"/>
          <w:lang w:val="en-US"/>
        </w:rPr>
        <w:t xml:space="preserve"> his lion to dine on his </w:t>
      </w:r>
      <w:r w:rsidR="00DF4DFB">
        <w:rPr>
          <w:rFonts w:ascii="Times New Roman" w:hAnsi="Times New Roman" w:cs="Times New Roman"/>
          <w:lang w:val="en-US"/>
        </w:rPr>
        <w:t xml:space="preserve">body, and </w:t>
      </w:r>
      <w:r w:rsidR="007945E0">
        <w:rPr>
          <w:rFonts w:ascii="Times New Roman" w:hAnsi="Times New Roman" w:cs="Times New Roman"/>
          <w:lang w:val="en-US"/>
        </w:rPr>
        <w:t>laments</w:t>
      </w:r>
      <w:r w:rsidRPr="00CC206B">
        <w:rPr>
          <w:rFonts w:ascii="Times New Roman" w:hAnsi="Times New Roman" w:cs="Times New Roman"/>
          <w:lang w:val="en-US"/>
        </w:rPr>
        <w:t xml:space="preserve"> his loss.</w:t>
      </w:r>
      <w:r w:rsidR="007945E0">
        <w:rPr>
          <w:rFonts w:ascii="Times New Roman" w:hAnsi="Times New Roman" w:cs="Times New Roman"/>
          <w:lang w:val="en-US"/>
        </w:rPr>
        <w:t xml:space="preserve"> In other words, it is not only, as Huot (2016, 271) notes, the giant who ‘reflects back the qualities of the knight</w:t>
      </w:r>
      <w:r w:rsidR="007945E0" w:rsidRPr="00C72CFD">
        <w:rPr>
          <w:rFonts w:ascii="Times New Roman" w:hAnsi="Times New Roman" w:cs="Times New Roman"/>
          <w:lang w:val="en-US"/>
        </w:rPr>
        <w:t>—</w:t>
      </w:r>
      <w:r w:rsidR="007945E0">
        <w:rPr>
          <w:rFonts w:ascii="Times New Roman" w:hAnsi="Times New Roman" w:cs="Times New Roman"/>
          <w:lang w:val="en-US"/>
        </w:rPr>
        <w:t xml:space="preserve">physical prowess, libidinous drives, a handsome appearance’, but also the knight who reflects </w:t>
      </w:r>
      <w:r w:rsidR="00576AFA">
        <w:rPr>
          <w:rFonts w:ascii="Times New Roman" w:hAnsi="Times New Roman" w:cs="Times New Roman"/>
          <w:lang w:val="en-US"/>
        </w:rPr>
        <w:t xml:space="preserve">back the qualities of the queer, </w:t>
      </w:r>
      <w:r w:rsidR="007945E0">
        <w:rPr>
          <w:rFonts w:ascii="Times New Roman" w:hAnsi="Times New Roman" w:cs="Times New Roman"/>
          <w:lang w:val="en-US"/>
        </w:rPr>
        <w:t xml:space="preserve">cannibalistic giant. </w:t>
      </w:r>
    </w:p>
    <w:p w14:paraId="6E96AFA3" w14:textId="77777777" w:rsidR="005B03C5" w:rsidRPr="00CC206B" w:rsidRDefault="005B03C5" w:rsidP="006D2D16">
      <w:pPr>
        <w:spacing w:line="480" w:lineRule="auto"/>
        <w:jc w:val="both"/>
        <w:rPr>
          <w:rFonts w:ascii="Times New Roman" w:hAnsi="Times New Roman" w:cs="Times New Roman"/>
          <w:lang w:val="en-US"/>
        </w:rPr>
      </w:pPr>
    </w:p>
    <w:p w14:paraId="090B6000" w14:textId="42D5E49D" w:rsidR="00A33615" w:rsidRPr="00F45282" w:rsidRDefault="00A33615" w:rsidP="006D2D16">
      <w:pPr>
        <w:spacing w:line="480" w:lineRule="auto"/>
        <w:jc w:val="both"/>
        <w:rPr>
          <w:rFonts w:ascii="Times New Roman" w:hAnsi="Times New Roman" w:cs="Times New Roman"/>
          <w:b/>
          <w:i/>
          <w:lang w:val="fr-FR"/>
        </w:rPr>
      </w:pPr>
      <w:r w:rsidRPr="00F45282">
        <w:rPr>
          <w:rFonts w:ascii="Times New Roman" w:hAnsi="Times New Roman" w:cs="Times New Roman"/>
          <w:b/>
          <w:i/>
          <w:lang w:val="fr-FR"/>
        </w:rPr>
        <w:t>Corineus vs Gogmagog</w:t>
      </w:r>
    </w:p>
    <w:p w14:paraId="1939F650" w14:textId="7B331407" w:rsidR="00745F66" w:rsidRPr="00F45282" w:rsidRDefault="00745F66"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Dunc les veïssez bien suffler,</w:t>
      </w:r>
    </w:p>
    <w:p w14:paraId="09FE4894" w14:textId="2CC7244D" w:rsidR="00745F66" w:rsidRPr="00F45282" w:rsidRDefault="00745F66"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E nés froncir e fronz suer,</w:t>
      </w:r>
    </w:p>
    <w:p w14:paraId="1AEDB861" w14:textId="7A7BF2A3" w:rsidR="00745F66" w:rsidRPr="00F45282" w:rsidRDefault="00745F66"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Faces nercir, oilz ro</w:t>
      </w:r>
      <w:r w:rsidR="00677563" w:rsidRPr="00F45282">
        <w:rPr>
          <w:rFonts w:ascii="Times New Roman" w:hAnsi="Times New Roman"/>
          <w:lang w:val="fr-FR"/>
        </w:rPr>
        <w:t>ïller,</w:t>
      </w:r>
    </w:p>
    <w:p w14:paraId="14CC3E3A" w14:textId="3D71BD23" w:rsidR="00677563" w:rsidRPr="00F45282" w:rsidRDefault="00677563"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Sorcilz lever, sorcilz baissier,</w:t>
      </w:r>
    </w:p>
    <w:p w14:paraId="00184091" w14:textId="5AC4DC43" w:rsidR="00677563" w:rsidRPr="00F45282" w:rsidRDefault="00677563"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Denz rechinner, colur muer,</w:t>
      </w:r>
    </w:p>
    <w:p w14:paraId="4F71C5FA" w14:textId="4D42EB61" w:rsidR="00677563" w:rsidRPr="00F45282" w:rsidRDefault="00677563"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Testes freier, testes hurter,</w:t>
      </w:r>
    </w:p>
    <w:p w14:paraId="146E826F" w14:textId="77777777" w:rsidR="00A33615" w:rsidRPr="00F45282" w:rsidRDefault="00A33615" w:rsidP="006D2D16">
      <w:pPr>
        <w:pStyle w:val="BodyA"/>
        <w:tabs>
          <w:tab w:val="left" w:pos="1134"/>
          <w:tab w:val="left" w:pos="2835"/>
          <w:tab w:val="left" w:pos="3543"/>
          <w:tab w:val="left" w:pos="4252"/>
          <w:tab w:val="left" w:pos="4961"/>
          <w:tab w:val="left" w:pos="5669"/>
          <w:tab w:val="left" w:pos="6378"/>
          <w:tab w:val="left" w:pos="7087"/>
          <w:tab w:val="left" w:pos="8222"/>
        </w:tabs>
        <w:ind w:left="709" w:right="645"/>
        <w:jc w:val="both"/>
        <w:rPr>
          <w:rFonts w:ascii="Times New Roman" w:hAnsi="Times New Roman"/>
          <w:lang w:val="fr-FR"/>
        </w:rPr>
      </w:pPr>
      <w:r w:rsidRPr="00F45282">
        <w:rPr>
          <w:rFonts w:ascii="Times New Roman" w:hAnsi="Times New Roman"/>
          <w:lang w:val="fr-FR"/>
        </w:rPr>
        <w:t>Buter et sacher et enpeindre,</w:t>
      </w:r>
    </w:p>
    <w:p w14:paraId="6E8E8E69" w14:textId="77777777" w:rsidR="00A33615" w:rsidRPr="00F45282" w:rsidRDefault="00A33615" w:rsidP="006D2D16">
      <w:pPr>
        <w:ind w:left="709" w:right="645"/>
        <w:jc w:val="both"/>
        <w:rPr>
          <w:rFonts w:ascii="Times New Roman" w:hAnsi="Times New Roman" w:cs="Times New Roman"/>
          <w:lang w:val="fr-FR"/>
        </w:rPr>
      </w:pPr>
      <w:r w:rsidRPr="00F45282">
        <w:rPr>
          <w:rFonts w:ascii="Times New Roman" w:hAnsi="Times New Roman" w:cs="Times New Roman"/>
          <w:lang w:val="fr-FR"/>
        </w:rPr>
        <w:tab/>
        <w:t>Lever, surfacher et restreindre,</w:t>
      </w:r>
    </w:p>
    <w:p w14:paraId="6DFA4F89" w14:textId="77777777" w:rsidR="00A33615" w:rsidRPr="00F45282" w:rsidRDefault="00A33615" w:rsidP="006D2D16">
      <w:pPr>
        <w:ind w:left="709" w:right="645"/>
        <w:jc w:val="both"/>
        <w:rPr>
          <w:rFonts w:ascii="Times New Roman" w:hAnsi="Times New Roman" w:cs="Times New Roman"/>
          <w:lang w:val="fr-FR"/>
        </w:rPr>
      </w:pPr>
      <w:r w:rsidRPr="00F45282">
        <w:rPr>
          <w:rFonts w:ascii="Times New Roman" w:hAnsi="Times New Roman" w:cs="Times New Roman"/>
          <w:lang w:val="fr-FR"/>
        </w:rPr>
        <w:lastRenderedPageBreak/>
        <w:tab/>
        <w:t>Baisser e drescer e esmer</w:t>
      </w:r>
    </w:p>
    <w:p w14:paraId="36CA26E4" w14:textId="2CBCC8FA" w:rsidR="00A33615" w:rsidRPr="00F45282" w:rsidRDefault="00A33615" w:rsidP="006D2D16">
      <w:pPr>
        <w:ind w:left="709" w:right="645"/>
        <w:jc w:val="both"/>
        <w:rPr>
          <w:rFonts w:ascii="Times New Roman" w:hAnsi="Times New Roman" w:cs="Times New Roman"/>
          <w:lang w:val="fr-FR"/>
        </w:rPr>
      </w:pPr>
      <w:r w:rsidRPr="00F45282">
        <w:rPr>
          <w:rFonts w:ascii="Times New Roman" w:hAnsi="Times New Roman" w:cs="Times New Roman"/>
          <w:lang w:val="fr-FR"/>
        </w:rPr>
        <w:tab/>
        <w:t>E j</w:t>
      </w:r>
      <w:r w:rsidR="008A00F2" w:rsidRPr="00F45282">
        <w:rPr>
          <w:rFonts w:ascii="Times New Roman" w:hAnsi="Times New Roman" w:cs="Times New Roman"/>
          <w:lang w:val="fr-FR"/>
        </w:rPr>
        <w:t>ambet faire et tost turner (</w:t>
      </w:r>
      <w:r w:rsidR="004A76ED" w:rsidRPr="00F45282">
        <w:rPr>
          <w:rFonts w:ascii="Times New Roman" w:hAnsi="Times New Roman" w:cs="Times New Roman"/>
          <w:lang w:val="fr-FR"/>
        </w:rPr>
        <w:t>1133</w:t>
      </w:r>
      <w:r w:rsidR="00D33745" w:rsidRPr="00F45282">
        <w:rPr>
          <w:rFonts w:ascii="Times New Roman" w:hAnsi="Times New Roman" w:cs="Times New Roman"/>
          <w:lang w:val="fr-FR"/>
        </w:rPr>
        <w:t>–</w:t>
      </w:r>
      <w:r w:rsidRPr="00F45282">
        <w:rPr>
          <w:rFonts w:ascii="Times New Roman" w:hAnsi="Times New Roman" w:cs="Times New Roman"/>
          <w:lang w:val="fr-FR"/>
        </w:rPr>
        <w:t>42)</w:t>
      </w:r>
    </w:p>
    <w:p w14:paraId="0442D6DE" w14:textId="77777777" w:rsidR="00A33615" w:rsidRPr="00F45282" w:rsidRDefault="00A33615" w:rsidP="006D2D16">
      <w:pPr>
        <w:ind w:left="709" w:right="645"/>
        <w:jc w:val="both"/>
        <w:rPr>
          <w:rFonts w:ascii="Times New Roman" w:hAnsi="Times New Roman" w:cs="Times New Roman"/>
          <w:lang w:val="fr-FR"/>
        </w:rPr>
      </w:pPr>
    </w:p>
    <w:p w14:paraId="1339B48E" w14:textId="44C3989F" w:rsidR="00A33615" w:rsidRPr="00CC206B" w:rsidRDefault="00A33615" w:rsidP="006D2D16">
      <w:pPr>
        <w:ind w:left="709" w:right="645"/>
        <w:jc w:val="both"/>
        <w:rPr>
          <w:rFonts w:ascii="Times New Roman" w:hAnsi="Times New Roman" w:cs="Times New Roman"/>
          <w:lang w:val="en-US"/>
        </w:rPr>
      </w:pPr>
      <w:r w:rsidRPr="00CC206B">
        <w:rPr>
          <w:rFonts w:ascii="Times New Roman" w:hAnsi="Times New Roman" w:cs="Times New Roman"/>
          <w:lang w:val="en-US"/>
        </w:rPr>
        <w:t>Th</w:t>
      </w:r>
      <w:r w:rsidR="00677563">
        <w:rPr>
          <w:rFonts w:ascii="Times New Roman" w:hAnsi="Times New Roman" w:cs="Times New Roman"/>
          <w:lang w:val="en-US"/>
        </w:rPr>
        <w:t>ere you could see them breathing hard, wrinkling their noses, with sweating foreheads, blackening faces, rolling eyes, raising and lowering their brows, baring their teeth, their color changing, rubbing their heads, bashing their heads, thrusting and pulling and pushing,</w:t>
      </w:r>
      <w:r w:rsidR="00BF2278">
        <w:rPr>
          <w:rFonts w:ascii="Times New Roman" w:hAnsi="Times New Roman" w:cs="Times New Roman"/>
          <w:lang w:val="en-US"/>
        </w:rPr>
        <w:t xml:space="preserve"> raising,</w:t>
      </w:r>
      <w:r w:rsidRPr="00CC206B">
        <w:rPr>
          <w:rFonts w:ascii="Times New Roman" w:hAnsi="Times New Roman" w:cs="Times New Roman"/>
          <w:lang w:val="en-US"/>
        </w:rPr>
        <w:t xml:space="preserve"> </w:t>
      </w:r>
      <w:r w:rsidR="00BF2278">
        <w:rPr>
          <w:rFonts w:ascii="Times New Roman" w:hAnsi="Times New Roman" w:cs="Times New Roman"/>
          <w:lang w:val="en-US"/>
        </w:rPr>
        <w:t>lifting</w:t>
      </w:r>
      <w:r w:rsidRPr="00CC206B">
        <w:rPr>
          <w:rFonts w:ascii="Times New Roman" w:hAnsi="Times New Roman" w:cs="Times New Roman"/>
          <w:lang w:val="en-US"/>
        </w:rPr>
        <w:t>, an</w:t>
      </w:r>
      <w:r w:rsidR="00677563">
        <w:rPr>
          <w:rFonts w:ascii="Times New Roman" w:hAnsi="Times New Roman" w:cs="Times New Roman"/>
          <w:lang w:val="en-US"/>
        </w:rPr>
        <w:t>d restraining,</w:t>
      </w:r>
      <w:r w:rsidRPr="00CC206B">
        <w:rPr>
          <w:rFonts w:ascii="Times New Roman" w:hAnsi="Times New Roman" w:cs="Times New Roman"/>
          <w:lang w:val="en-US"/>
        </w:rPr>
        <w:t xml:space="preserve"> lowering and rising up and </w:t>
      </w:r>
      <w:r w:rsidR="00BF2278">
        <w:rPr>
          <w:rFonts w:ascii="Times New Roman" w:hAnsi="Times New Roman" w:cs="Times New Roman"/>
          <w:lang w:val="en-US"/>
        </w:rPr>
        <w:t>assessing</w:t>
      </w:r>
      <w:r w:rsidRPr="00CC206B">
        <w:rPr>
          <w:rFonts w:ascii="Times New Roman" w:hAnsi="Times New Roman" w:cs="Times New Roman"/>
          <w:lang w:val="en-US"/>
        </w:rPr>
        <w:t>, an</w:t>
      </w:r>
      <w:r w:rsidR="008F2572">
        <w:rPr>
          <w:rFonts w:ascii="Times New Roman" w:hAnsi="Times New Roman" w:cs="Times New Roman"/>
          <w:lang w:val="en-US"/>
        </w:rPr>
        <w:t xml:space="preserve">d </w:t>
      </w:r>
      <w:r w:rsidR="00F91054">
        <w:rPr>
          <w:rFonts w:ascii="Times New Roman" w:hAnsi="Times New Roman" w:cs="Times New Roman"/>
          <w:lang w:val="en-US"/>
        </w:rPr>
        <w:t>kicking</w:t>
      </w:r>
      <w:r w:rsidR="008F2572">
        <w:rPr>
          <w:rFonts w:ascii="Times New Roman" w:hAnsi="Times New Roman" w:cs="Times New Roman"/>
          <w:lang w:val="en-US"/>
        </w:rPr>
        <w:t xml:space="preserve"> and quickly turning.</w:t>
      </w:r>
    </w:p>
    <w:p w14:paraId="27D05E04" w14:textId="77777777" w:rsidR="00A33615" w:rsidRPr="00CC206B" w:rsidRDefault="00A33615" w:rsidP="006D2D16">
      <w:pPr>
        <w:spacing w:line="480" w:lineRule="auto"/>
        <w:jc w:val="both"/>
        <w:rPr>
          <w:rFonts w:ascii="Times New Roman" w:hAnsi="Times New Roman" w:cs="Times New Roman"/>
          <w:lang w:val="en-US"/>
        </w:rPr>
      </w:pPr>
    </w:p>
    <w:p w14:paraId="7FB37C4B" w14:textId="7777777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So goes Robert Wace’s account in the </w:t>
      </w:r>
      <w:r w:rsidRPr="00CC206B">
        <w:rPr>
          <w:rFonts w:ascii="Times New Roman" w:hAnsi="Times New Roman" w:cs="Times New Roman"/>
          <w:i/>
          <w:lang w:val="en-US"/>
        </w:rPr>
        <w:t>Roman de Brut</w:t>
      </w:r>
      <w:r w:rsidRPr="00CC206B">
        <w:rPr>
          <w:rFonts w:ascii="Times New Roman" w:hAnsi="Times New Roman" w:cs="Times New Roman"/>
          <w:lang w:val="en-US"/>
        </w:rPr>
        <w:t xml:space="preserve"> of the battle between Corineus and Gogmagog, between Brutus’s champion and a leader of Britain’s indigenous giants, the descendants of Albina, whose land has recently been invaded by the exiled Trojans. There may, at first glance, seem little of the cannibal about this scene. For one, it is not made clear, either by the </w:t>
      </w:r>
      <w:r w:rsidRPr="00CC206B">
        <w:rPr>
          <w:rFonts w:ascii="Times New Roman" w:hAnsi="Times New Roman" w:cs="Times New Roman"/>
          <w:i/>
          <w:lang w:val="en-US"/>
        </w:rPr>
        <w:t>Brut</w:t>
      </w:r>
      <w:r w:rsidRPr="00CC206B">
        <w:rPr>
          <w:rFonts w:ascii="Times New Roman" w:hAnsi="Times New Roman" w:cs="Times New Roman"/>
          <w:lang w:val="en-US"/>
        </w:rPr>
        <w:t xml:space="preserve"> or its source, Geoffrey of Monmouth’s </w:t>
      </w:r>
      <w:r w:rsidRPr="00CC206B">
        <w:rPr>
          <w:rFonts w:ascii="Times New Roman" w:hAnsi="Times New Roman" w:cs="Times New Roman"/>
          <w:i/>
          <w:lang w:val="en-US"/>
        </w:rPr>
        <w:t>Historia Regum Britanniae</w:t>
      </w:r>
      <w:r w:rsidRPr="00CC206B">
        <w:rPr>
          <w:rFonts w:ascii="Times New Roman" w:hAnsi="Times New Roman" w:cs="Times New Roman"/>
          <w:lang w:val="en-US"/>
        </w:rPr>
        <w:t>, whether Gogmagog actually seeks to eat Corineus.</w:t>
      </w:r>
    </w:p>
    <w:p w14:paraId="23B435F8" w14:textId="5C80FB6E"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We might, for several contextual reasons, be expected to assume that he does. Firstly, his very name is a composite form derived from the cannibal tribes Gog and Magog encountered in the Alexander legend (Tattersall 1988, 244). Secondly, other giants in the </w:t>
      </w:r>
      <w:r w:rsidRPr="00CC206B">
        <w:rPr>
          <w:rFonts w:ascii="Times New Roman" w:hAnsi="Times New Roman" w:cs="Times New Roman"/>
          <w:i/>
          <w:lang w:val="en-US"/>
        </w:rPr>
        <w:t>Historia are</w:t>
      </w:r>
      <w:r w:rsidRPr="00CC206B">
        <w:rPr>
          <w:rFonts w:ascii="Times New Roman" w:hAnsi="Times New Roman" w:cs="Times New Roman"/>
          <w:lang w:val="en-US"/>
        </w:rPr>
        <w:t xml:space="preserve"> explicitly anthropophagic, such as Dinabuc, the Spanish giant later killed by King Arthur </w:t>
      </w:r>
      <w:r w:rsidR="008A00F2">
        <w:rPr>
          <w:rFonts w:ascii="Times New Roman" w:hAnsi="Times New Roman" w:cs="Times New Roman"/>
          <w:lang w:val="en-US"/>
        </w:rPr>
        <w:t xml:space="preserve">at Mont Saint-Michel (X, </w:t>
      </w:r>
      <w:r w:rsidR="00B13AE8">
        <w:rPr>
          <w:rFonts w:ascii="Times New Roman" w:hAnsi="Times New Roman" w:cs="Times New Roman"/>
          <w:lang w:val="en-US"/>
        </w:rPr>
        <w:t>39</w:t>
      </w:r>
      <w:r w:rsidRPr="00CC206B">
        <w:rPr>
          <w:rFonts w:ascii="Times New Roman" w:hAnsi="Times New Roman" w:cs="Times New Roman"/>
          <w:lang w:val="en-US"/>
        </w:rPr>
        <w:t xml:space="preserve">). And thirdly, Wace’s translation </w:t>
      </w:r>
      <w:r w:rsidR="005D1757">
        <w:rPr>
          <w:rFonts w:ascii="Times New Roman" w:hAnsi="Times New Roman" w:cs="Times New Roman"/>
          <w:lang w:val="en-US"/>
        </w:rPr>
        <w:t>generally shies away from</w:t>
      </w:r>
      <w:r w:rsidR="0089049A">
        <w:rPr>
          <w:rFonts w:ascii="Times New Roman" w:hAnsi="Times New Roman" w:cs="Times New Roman"/>
          <w:lang w:val="en-US"/>
        </w:rPr>
        <w:t xml:space="preserve"> </w:t>
      </w:r>
      <w:r w:rsidR="005D1757">
        <w:rPr>
          <w:rFonts w:ascii="Times New Roman" w:hAnsi="Times New Roman" w:cs="Times New Roman"/>
          <w:lang w:val="en-US"/>
        </w:rPr>
        <w:t>representations</w:t>
      </w:r>
      <w:r w:rsidR="0089049A">
        <w:rPr>
          <w:rFonts w:ascii="Times New Roman" w:hAnsi="Times New Roman" w:cs="Times New Roman"/>
          <w:lang w:val="en-US"/>
        </w:rPr>
        <w:t xml:space="preserve"> of cannibalism</w:t>
      </w:r>
      <w:r w:rsidRPr="00CC206B">
        <w:rPr>
          <w:rFonts w:ascii="Times New Roman" w:hAnsi="Times New Roman" w:cs="Times New Roman"/>
          <w:lang w:val="en-US"/>
        </w:rPr>
        <w:t xml:space="preserve">. </w:t>
      </w:r>
      <w:r w:rsidR="0070264F">
        <w:rPr>
          <w:rFonts w:ascii="Times New Roman" w:hAnsi="Times New Roman" w:cs="Times New Roman"/>
          <w:lang w:val="en-US"/>
        </w:rPr>
        <w:t>Wace</w:t>
      </w:r>
      <w:r w:rsidRPr="00CC206B">
        <w:rPr>
          <w:rFonts w:ascii="Times New Roman" w:hAnsi="Times New Roman" w:cs="Times New Roman"/>
          <w:lang w:val="en-US"/>
        </w:rPr>
        <w:t xml:space="preserve"> does not, for example, translate Geoffrey’s ascription of cannibalism to Dinabuc. Later, too, where Geoffrey describes the delight of Cadwallo, King of Britain, as he eats part of Brian’s sweet</w:t>
      </w:r>
      <w:r w:rsidR="007248FA">
        <w:rPr>
          <w:rFonts w:ascii="Times New Roman" w:hAnsi="Times New Roman" w:cs="Times New Roman"/>
          <w:lang w:val="en-US"/>
        </w:rPr>
        <w:t>-tasting</w:t>
      </w:r>
      <w:r w:rsidRPr="00CC206B">
        <w:rPr>
          <w:rFonts w:ascii="Times New Roman" w:hAnsi="Times New Roman" w:cs="Times New Roman"/>
          <w:lang w:val="en-US"/>
        </w:rPr>
        <w:t xml:space="preserve"> thigh believing it to be venison (</w:t>
      </w:r>
      <w:r w:rsidR="00B90F19">
        <w:rPr>
          <w:rFonts w:ascii="Times New Roman" w:hAnsi="Times New Roman" w:cs="Times New Roman"/>
          <w:lang w:val="en-US"/>
        </w:rPr>
        <w:t>XI, 309</w:t>
      </w:r>
      <w:r w:rsidR="00B90F19" w:rsidRPr="00CC206B">
        <w:rPr>
          <w:rFonts w:ascii="Times New Roman" w:hAnsi="Times New Roman" w:cs="Times New Roman"/>
          <w:lang w:val="en-US"/>
        </w:rPr>
        <w:t>–</w:t>
      </w:r>
      <w:r w:rsidRPr="00CC206B">
        <w:rPr>
          <w:rFonts w:ascii="Times New Roman" w:hAnsi="Times New Roman" w:cs="Times New Roman"/>
          <w:lang w:val="en-US"/>
        </w:rPr>
        <w:t>23), Wace intervenes, claiming not to know if the king really ate Brian’s flesh, but that he eventually recovered nonetheless (14221</w:t>
      </w:r>
      <w:r w:rsidR="00D33745" w:rsidRPr="00CC206B">
        <w:rPr>
          <w:rFonts w:ascii="Times New Roman" w:hAnsi="Times New Roman" w:cs="Times New Roman"/>
          <w:lang w:val="en-US"/>
        </w:rPr>
        <w:t>–</w:t>
      </w:r>
      <w:r w:rsidRPr="00CC206B">
        <w:rPr>
          <w:rFonts w:ascii="Times New Roman" w:hAnsi="Times New Roman" w:cs="Times New Roman"/>
          <w:lang w:val="en-US"/>
        </w:rPr>
        <w:t xml:space="preserve">2). As such, Gogmagog’s cannibalism, which in Geoffrey may be implied or assumed, would have likely been absent from Wace’s work in any case. </w:t>
      </w:r>
    </w:p>
    <w:p w14:paraId="53873426" w14:textId="32C7DBC2"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lastRenderedPageBreak/>
        <w:t>Yet, in light of the analyses above, there are several ways in which, even without the explicit assertion of its presence, we might see queer cannibalism as evoked by and within this scene, beginning with its striking dissolution of difference between giant and knight. The repetition of infinitive verbs in the passage above elides their subjects to such an extent that the fighters’ individual movements and bodies become unidentifiable. As Margaret Lamont (2007, 56) notes, the boundaries between human and giant blur ever further in the</w:t>
      </w:r>
      <w:r w:rsidR="00175E9F">
        <w:rPr>
          <w:rFonts w:ascii="Times New Roman" w:hAnsi="Times New Roman" w:cs="Times New Roman"/>
          <w:lang w:val="en-US"/>
        </w:rPr>
        <w:t xml:space="preserve"> absence of personal pronouns: “Braz a braz se sunt entrepris”</w:t>
      </w:r>
      <w:r w:rsidRPr="00CC206B">
        <w:rPr>
          <w:rFonts w:ascii="Times New Roman" w:hAnsi="Times New Roman" w:cs="Times New Roman"/>
          <w:lang w:val="en-US"/>
        </w:rPr>
        <w:t xml:space="preserve"> (</w:t>
      </w:r>
      <w:r w:rsidR="008738F9">
        <w:rPr>
          <w:rFonts w:ascii="Times New Roman" w:hAnsi="Times New Roman" w:cs="Times New Roman"/>
          <w:lang w:val="en-US"/>
        </w:rPr>
        <w:t>a</w:t>
      </w:r>
      <w:r w:rsidR="00175E9F" w:rsidRPr="00CC206B">
        <w:rPr>
          <w:rFonts w:ascii="Times New Roman" w:hAnsi="Times New Roman" w:cs="Times New Roman"/>
          <w:lang w:val="en-US"/>
        </w:rPr>
        <w:t>rm in arm they seize each other</w:t>
      </w:r>
      <w:r w:rsidR="00175E9F">
        <w:rPr>
          <w:rFonts w:ascii="Times New Roman" w:hAnsi="Times New Roman" w:cs="Times New Roman"/>
          <w:lang w:val="en-US"/>
        </w:rPr>
        <w:t>;</w:t>
      </w:r>
      <w:r w:rsidR="00175E9F" w:rsidRPr="00CC206B">
        <w:rPr>
          <w:rFonts w:ascii="Times New Roman" w:hAnsi="Times New Roman" w:cs="Times New Roman"/>
          <w:lang w:val="en-US"/>
        </w:rPr>
        <w:t xml:space="preserve"> </w:t>
      </w:r>
      <w:r w:rsidR="00175E9F">
        <w:rPr>
          <w:rFonts w:ascii="Times New Roman" w:hAnsi="Times New Roman" w:cs="Times New Roman"/>
          <w:lang w:val="en-US"/>
        </w:rPr>
        <w:t>1117); “Piz contre piz, lez contre lez”</w:t>
      </w:r>
      <w:r w:rsidRPr="00CC206B">
        <w:rPr>
          <w:rFonts w:ascii="Times New Roman" w:hAnsi="Times New Roman" w:cs="Times New Roman"/>
          <w:lang w:val="en-US"/>
        </w:rPr>
        <w:t xml:space="preserve"> (</w:t>
      </w:r>
      <w:r w:rsidR="008738F9">
        <w:rPr>
          <w:rFonts w:ascii="Times New Roman" w:hAnsi="Times New Roman" w:cs="Times New Roman"/>
          <w:lang w:val="en-US"/>
        </w:rPr>
        <w:t>f</w:t>
      </w:r>
      <w:r w:rsidR="00175E9F" w:rsidRPr="00CC206B">
        <w:rPr>
          <w:rFonts w:ascii="Times New Roman" w:hAnsi="Times New Roman" w:cs="Times New Roman"/>
          <w:lang w:val="en-US"/>
        </w:rPr>
        <w:t>oot against foot, flank against flank</w:t>
      </w:r>
      <w:r w:rsidR="00175E9F">
        <w:rPr>
          <w:rFonts w:ascii="Times New Roman" w:hAnsi="Times New Roman" w:cs="Times New Roman"/>
          <w:lang w:val="en-US"/>
        </w:rPr>
        <w:t>;</w:t>
      </w:r>
      <w:r w:rsidR="00175E9F" w:rsidRPr="00CC206B">
        <w:rPr>
          <w:rFonts w:ascii="Times New Roman" w:hAnsi="Times New Roman" w:cs="Times New Roman"/>
          <w:lang w:val="en-US"/>
        </w:rPr>
        <w:t xml:space="preserve"> </w:t>
      </w:r>
      <w:r w:rsidR="00175E9F">
        <w:rPr>
          <w:rFonts w:ascii="Times New Roman" w:hAnsi="Times New Roman" w:cs="Times New Roman"/>
          <w:lang w:val="en-US"/>
        </w:rPr>
        <w:t>1120)</w:t>
      </w:r>
      <w:r w:rsidRPr="00CC206B">
        <w:rPr>
          <w:rFonts w:ascii="Times New Roman" w:hAnsi="Times New Roman" w:cs="Times New Roman"/>
          <w:lang w:val="en-US"/>
        </w:rPr>
        <w:t>. The text enumerates references to their many fragmented body parts, none of which belon</w:t>
      </w:r>
      <w:r w:rsidR="001A4B78">
        <w:rPr>
          <w:rFonts w:ascii="Times New Roman" w:hAnsi="Times New Roman" w:cs="Times New Roman"/>
          <w:lang w:val="en-US"/>
        </w:rPr>
        <w:t xml:space="preserve">g to one fighter specifically: </w:t>
      </w:r>
      <w:r w:rsidR="001A4B78" w:rsidRPr="001A4B78">
        <w:rPr>
          <w:rFonts w:ascii="Times New Roman" w:hAnsi="Times New Roman" w:cs="Times New Roman"/>
          <w:i/>
          <w:lang w:val="en-US"/>
        </w:rPr>
        <w:t>braz</w:t>
      </w:r>
      <w:r w:rsidR="001A4B78">
        <w:rPr>
          <w:rFonts w:ascii="Times New Roman" w:hAnsi="Times New Roman" w:cs="Times New Roman"/>
          <w:lang w:val="en-US"/>
        </w:rPr>
        <w:t xml:space="preserve"> (arms); </w:t>
      </w:r>
      <w:r w:rsidR="001A4B78" w:rsidRPr="001A4B78">
        <w:rPr>
          <w:rFonts w:ascii="Times New Roman" w:hAnsi="Times New Roman" w:cs="Times New Roman"/>
          <w:i/>
          <w:lang w:val="en-US"/>
        </w:rPr>
        <w:t>piz</w:t>
      </w:r>
      <w:r w:rsidR="001A4B78">
        <w:rPr>
          <w:rFonts w:ascii="Times New Roman" w:hAnsi="Times New Roman" w:cs="Times New Roman"/>
          <w:lang w:val="en-US"/>
        </w:rPr>
        <w:t xml:space="preserve"> (feet); </w:t>
      </w:r>
      <w:r w:rsidR="001A4B78" w:rsidRPr="001A4B78">
        <w:rPr>
          <w:rFonts w:ascii="Times New Roman" w:hAnsi="Times New Roman" w:cs="Times New Roman"/>
          <w:i/>
          <w:lang w:val="en-US"/>
        </w:rPr>
        <w:t>lez</w:t>
      </w:r>
      <w:r w:rsidR="001A4B78">
        <w:rPr>
          <w:rFonts w:ascii="Times New Roman" w:hAnsi="Times New Roman" w:cs="Times New Roman"/>
          <w:lang w:val="en-US"/>
        </w:rPr>
        <w:t xml:space="preserve"> (flank); </w:t>
      </w:r>
      <w:r w:rsidR="001A4B78" w:rsidRPr="001A4B78">
        <w:rPr>
          <w:rFonts w:ascii="Times New Roman" w:hAnsi="Times New Roman" w:cs="Times New Roman"/>
          <w:i/>
          <w:lang w:val="en-US"/>
        </w:rPr>
        <w:t>pied</w:t>
      </w:r>
      <w:r w:rsidR="001A4B78">
        <w:rPr>
          <w:rFonts w:ascii="Times New Roman" w:hAnsi="Times New Roman" w:cs="Times New Roman"/>
          <w:lang w:val="en-US"/>
        </w:rPr>
        <w:t xml:space="preserve"> (foot); </w:t>
      </w:r>
      <w:r w:rsidR="001A4B78" w:rsidRPr="001A4B78">
        <w:rPr>
          <w:rFonts w:ascii="Times New Roman" w:hAnsi="Times New Roman" w:cs="Times New Roman"/>
          <w:i/>
          <w:lang w:val="en-US"/>
        </w:rPr>
        <w:t>peitrines</w:t>
      </w:r>
      <w:r w:rsidR="001A4B78">
        <w:rPr>
          <w:rFonts w:ascii="Times New Roman" w:hAnsi="Times New Roman" w:cs="Times New Roman"/>
          <w:lang w:val="en-US"/>
        </w:rPr>
        <w:t xml:space="preserve"> (</w:t>
      </w:r>
      <w:r w:rsidRPr="00CC206B">
        <w:rPr>
          <w:rFonts w:ascii="Times New Roman" w:hAnsi="Times New Roman" w:cs="Times New Roman"/>
          <w:lang w:val="en-US"/>
        </w:rPr>
        <w:t>c</w:t>
      </w:r>
      <w:r w:rsidR="001A4B78">
        <w:rPr>
          <w:rFonts w:ascii="Times New Roman" w:hAnsi="Times New Roman" w:cs="Times New Roman"/>
          <w:lang w:val="en-US"/>
        </w:rPr>
        <w:t xml:space="preserve">hests); </w:t>
      </w:r>
      <w:r w:rsidR="001A4B78" w:rsidRPr="001A4B78">
        <w:rPr>
          <w:rFonts w:ascii="Times New Roman" w:hAnsi="Times New Roman" w:cs="Times New Roman"/>
          <w:i/>
          <w:lang w:val="en-US"/>
        </w:rPr>
        <w:t>jambes</w:t>
      </w:r>
      <w:r w:rsidR="001A4B78">
        <w:rPr>
          <w:rFonts w:ascii="Times New Roman" w:hAnsi="Times New Roman" w:cs="Times New Roman"/>
          <w:lang w:val="en-US"/>
        </w:rPr>
        <w:t xml:space="preserve"> (legs); </w:t>
      </w:r>
      <w:r w:rsidR="001A4B78" w:rsidRPr="001A4B78">
        <w:rPr>
          <w:rFonts w:ascii="Times New Roman" w:hAnsi="Times New Roman" w:cs="Times New Roman"/>
          <w:i/>
          <w:lang w:val="en-US"/>
        </w:rPr>
        <w:t>nés</w:t>
      </w:r>
      <w:r w:rsidR="001A4B78">
        <w:rPr>
          <w:rFonts w:ascii="Times New Roman" w:hAnsi="Times New Roman" w:cs="Times New Roman"/>
          <w:lang w:val="en-US"/>
        </w:rPr>
        <w:t xml:space="preserve"> (nose); </w:t>
      </w:r>
      <w:r w:rsidR="001A4B78" w:rsidRPr="001A4B78">
        <w:rPr>
          <w:rFonts w:ascii="Times New Roman" w:hAnsi="Times New Roman" w:cs="Times New Roman"/>
          <w:i/>
          <w:lang w:val="en-US"/>
        </w:rPr>
        <w:t>fronz</w:t>
      </w:r>
      <w:r w:rsidR="001A4B78">
        <w:rPr>
          <w:rFonts w:ascii="Times New Roman" w:hAnsi="Times New Roman" w:cs="Times New Roman"/>
          <w:lang w:val="en-US"/>
        </w:rPr>
        <w:t xml:space="preserve"> (brow); </w:t>
      </w:r>
      <w:r w:rsidRPr="001A4B78">
        <w:rPr>
          <w:rFonts w:ascii="Times New Roman" w:hAnsi="Times New Roman" w:cs="Times New Roman"/>
          <w:i/>
          <w:lang w:val="en-US"/>
        </w:rPr>
        <w:t>faces</w:t>
      </w:r>
      <w:r w:rsidR="001A4B78">
        <w:rPr>
          <w:rFonts w:ascii="Times New Roman" w:hAnsi="Times New Roman" w:cs="Times New Roman"/>
          <w:lang w:val="en-US"/>
        </w:rPr>
        <w:t xml:space="preserve"> (cheeks); </w:t>
      </w:r>
      <w:r w:rsidR="001A4B78" w:rsidRPr="001A4B78">
        <w:rPr>
          <w:rFonts w:ascii="Times New Roman" w:hAnsi="Times New Roman" w:cs="Times New Roman"/>
          <w:i/>
          <w:lang w:val="en-US"/>
        </w:rPr>
        <w:t>oilz</w:t>
      </w:r>
      <w:r w:rsidR="001A4B78">
        <w:rPr>
          <w:rFonts w:ascii="Times New Roman" w:hAnsi="Times New Roman" w:cs="Times New Roman"/>
          <w:lang w:val="en-US"/>
        </w:rPr>
        <w:t xml:space="preserve"> (eyes); </w:t>
      </w:r>
      <w:r w:rsidR="001A4B78" w:rsidRPr="001A4B78">
        <w:rPr>
          <w:rFonts w:ascii="Times New Roman" w:hAnsi="Times New Roman" w:cs="Times New Roman"/>
          <w:i/>
          <w:lang w:val="en-US"/>
        </w:rPr>
        <w:t>sorcilz</w:t>
      </w:r>
      <w:r w:rsidR="001A4B78">
        <w:rPr>
          <w:rFonts w:ascii="Times New Roman" w:hAnsi="Times New Roman" w:cs="Times New Roman"/>
          <w:lang w:val="en-US"/>
        </w:rPr>
        <w:t xml:space="preserve"> (eyebrows); </w:t>
      </w:r>
      <w:r w:rsidR="001A4B78" w:rsidRPr="001A4B78">
        <w:rPr>
          <w:rFonts w:ascii="Times New Roman" w:hAnsi="Times New Roman" w:cs="Times New Roman"/>
          <w:i/>
          <w:lang w:val="en-US"/>
        </w:rPr>
        <w:t>denz</w:t>
      </w:r>
      <w:r w:rsidR="001A4B78">
        <w:rPr>
          <w:rFonts w:ascii="Times New Roman" w:hAnsi="Times New Roman" w:cs="Times New Roman"/>
          <w:lang w:val="en-US"/>
        </w:rPr>
        <w:t xml:space="preserve"> (teeth); </w:t>
      </w:r>
      <w:r w:rsidR="001A4B78" w:rsidRPr="001A4B78">
        <w:rPr>
          <w:rFonts w:ascii="Times New Roman" w:hAnsi="Times New Roman" w:cs="Times New Roman"/>
          <w:i/>
          <w:lang w:val="en-US"/>
        </w:rPr>
        <w:t>testes</w:t>
      </w:r>
      <w:r w:rsidR="001A4B78">
        <w:rPr>
          <w:rFonts w:ascii="Times New Roman" w:hAnsi="Times New Roman" w:cs="Times New Roman"/>
          <w:lang w:val="en-US"/>
        </w:rPr>
        <w:t xml:space="preserve"> (heads); </w:t>
      </w:r>
      <w:r w:rsidR="001A4B78" w:rsidRPr="001A4B78">
        <w:rPr>
          <w:rFonts w:ascii="Times New Roman" w:hAnsi="Times New Roman" w:cs="Times New Roman"/>
          <w:i/>
          <w:lang w:val="en-US"/>
        </w:rPr>
        <w:t>hanche</w:t>
      </w:r>
      <w:r w:rsidR="001A4B78">
        <w:rPr>
          <w:rFonts w:ascii="Times New Roman" w:hAnsi="Times New Roman" w:cs="Times New Roman"/>
          <w:lang w:val="en-US"/>
        </w:rPr>
        <w:t xml:space="preserve"> (hips)</w:t>
      </w:r>
      <w:r w:rsidRPr="00CC206B">
        <w:rPr>
          <w:rFonts w:ascii="Times New Roman" w:hAnsi="Times New Roman" w:cs="Times New Roman"/>
          <w:lang w:val="en-US"/>
        </w:rPr>
        <w:t xml:space="preserve"> (1117</w:t>
      </w:r>
      <w:r w:rsidR="00D33745" w:rsidRPr="00CC206B">
        <w:rPr>
          <w:rFonts w:ascii="Times New Roman" w:hAnsi="Times New Roman" w:cs="Times New Roman"/>
          <w:lang w:val="en-US"/>
        </w:rPr>
        <w:t>–</w:t>
      </w:r>
      <w:r w:rsidRPr="00CC206B">
        <w:rPr>
          <w:rFonts w:ascii="Times New Roman" w:hAnsi="Times New Roman" w:cs="Times New Roman"/>
          <w:lang w:val="en-US"/>
        </w:rPr>
        <w:t xml:space="preserve">43). The narrative itself seems to chop up their bodies into disjointed pieces, served up to the reader to be devoured in parts, read as discontinuous mouthfuls. To be sure, it would be usual to expect in any combat scene a certain level of obfuscation of subject and object positions; still, </w:t>
      </w:r>
      <w:r w:rsidR="002435E0">
        <w:rPr>
          <w:rFonts w:ascii="Times New Roman" w:hAnsi="Times New Roman" w:cs="Times New Roman"/>
          <w:lang w:val="en-US"/>
        </w:rPr>
        <w:t>difficulty</w:t>
      </w:r>
      <w:r w:rsidRPr="00CC206B">
        <w:rPr>
          <w:rFonts w:ascii="Times New Roman" w:hAnsi="Times New Roman" w:cs="Times New Roman"/>
          <w:lang w:val="en-US"/>
        </w:rPr>
        <w:t xml:space="preserve"> </w:t>
      </w:r>
      <w:r w:rsidR="009D5F96">
        <w:rPr>
          <w:rFonts w:ascii="Times New Roman" w:hAnsi="Times New Roman" w:cs="Times New Roman"/>
          <w:lang w:val="en-US"/>
        </w:rPr>
        <w:t>in</w:t>
      </w:r>
      <w:r w:rsidRPr="00CC206B">
        <w:rPr>
          <w:rFonts w:ascii="Times New Roman" w:hAnsi="Times New Roman" w:cs="Times New Roman"/>
          <w:lang w:val="en-US"/>
        </w:rPr>
        <w:t xml:space="preserve"> distinguishing one body from </w:t>
      </w:r>
      <w:r w:rsidR="009D5F96">
        <w:rPr>
          <w:rFonts w:ascii="Times New Roman" w:hAnsi="Times New Roman" w:cs="Times New Roman"/>
          <w:lang w:val="en-US"/>
        </w:rPr>
        <w:t>an</w:t>
      </w:r>
      <w:r w:rsidRPr="00CC206B">
        <w:rPr>
          <w:rFonts w:ascii="Times New Roman" w:hAnsi="Times New Roman" w:cs="Times New Roman"/>
          <w:lang w:val="en-US"/>
        </w:rPr>
        <w:t>other is pushed here to a radical extreme.</w:t>
      </w:r>
    </w:p>
    <w:p w14:paraId="04E87378" w14:textId="0443077F"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Furthermore, in both the </w:t>
      </w:r>
      <w:r w:rsidRPr="00CC206B">
        <w:rPr>
          <w:rFonts w:ascii="Times New Roman" w:hAnsi="Times New Roman" w:cs="Times New Roman"/>
          <w:i/>
          <w:lang w:val="en-US"/>
        </w:rPr>
        <w:t xml:space="preserve">Historia </w:t>
      </w:r>
      <w:r w:rsidRPr="00CC206B">
        <w:rPr>
          <w:rFonts w:ascii="Times New Roman" w:hAnsi="Times New Roman" w:cs="Times New Roman"/>
          <w:lang w:val="en-US"/>
        </w:rPr>
        <w:t xml:space="preserve">and the </w:t>
      </w:r>
      <w:r w:rsidRPr="00CC206B">
        <w:rPr>
          <w:rFonts w:ascii="Times New Roman" w:hAnsi="Times New Roman" w:cs="Times New Roman"/>
          <w:i/>
          <w:lang w:val="en-US"/>
        </w:rPr>
        <w:t>Brut</w:t>
      </w:r>
      <w:r w:rsidR="008746FE">
        <w:rPr>
          <w:rFonts w:ascii="Times New Roman" w:hAnsi="Times New Roman" w:cs="Times New Roman"/>
          <w:lang w:val="en-US"/>
        </w:rPr>
        <w:t>,</w:t>
      </w:r>
      <w:r w:rsidRPr="00CC206B">
        <w:rPr>
          <w:rFonts w:ascii="Times New Roman" w:hAnsi="Times New Roman" w:cs="Times New Roman"/>
          <w:lang w:val="en-US"/>
        </w:rPr>
        <w:t xml:space="preserve"> it is suggested that Corineus already looks like a giant, possessing the size and strength of one. When Brutus meets him in the </w:t>
      </w:r>
      <w:r w:rsidRPr="00CC206B">
        <w:rPr>
          <w:rFonts w:ascii="Times New Roman" w:hAnsi="Times New Roman" w:cs="Times New Roman"/>
          <w:i/>
          <w:lang w:val="en-US"/>
        </w:rPr>
        <w:t>Historia</w:t>
      </w:r>
      <w:r w:rsidRPr="00CC206B">
        <w:rPr>
          <w:rFonts w:ascii="Times New Roman" w:hAnsi="Times New Roman" w:cs="Times New Roman"/>
          <w:lang w:val="en-US"/>
        </w:rPr>
        <w:t xml:space="preserve"> on the shore of the Ty</w:t>
      </w:r>
      <w:r w:rsidR="00FF2AF3">
        <w:rPr>
          <w:rFonts w:ascii="Times New Roman" w:hAnsi="Times New Roman" w:cs="Times New Roman"/>
          <w:lang w:val="en-US"/>
        </w:rPr>
        <w:t xml:space="preserve">rrhenian </w:t>
      </w:r>
      <w:r w:rsidR="008746FE">
        <w:rPr>
          <w:rFonts w:ascii="Times New Roman" w:hAnsi="Times New Roman" w:cs="Times New Roman"/>
          <w:lang w:val="en-US"/>
        </w:rPr>
        <w:t>Sea</w:t>
      </w:r>
      <w:r w:rsidR="00FF2AF3">
        <w:rPr>
          <w:rFonts w:ascii="Times New Roman" w:hAnsi="Times New Roman" w:cs="Times New Roman"/>
          <w:lang w:val="en-US"/>
        </w:rPr>
        <w:t>, we are told that “</w:t>
      </w:r>
      <w:r w:rsidR="00E53D39">
        <w:rPr>
          <w:rFonts w:ascii="Times New Roman" w:hAnsi="Times New Roman" w:cs="Times New Roman"/>
          <w:lang w:val="en-US"/>
        </w:rPr>
        <w:t>si cum aliquo</w:t>
      </w:r>
      <w:r w:rsidRPr="00CC206B">
        <w:rPr>
          <w:rFonts w:ascii="Times New Roman" w:hAnsi="Times New Roman" w:cs="Times New Roman"/>
          <w:lang w:val="en-US"/>
        </w:rPr>
        <w:t xml:space="preserve"> gigante congressum faceret, ilico obruebat eum ac si cum puero contender</w:t>
      </w:r>
      <w:r w:rsidR="00FF2AF3">
        <w:rPr>
          <w:rFonts w:ascii="Times New Roman" w:hAnsi="Times New Roman" w:cs="Times New Roman"/>
          <w:lang w:val="en-US"/>
        </w:rPr>
        <w:t>et”</w:t>
      </w:r>
      <w:r w:rsidRPr="00CC206B">
        <w:rPr>
          <w:rFonts w:ascii="Times New Roman" w:hAnsi="Times New Roman" w:cs="Times New Roman"/>
          <w:lang w:val="en-US"/>
        </w:rPr>
        <w:t xml:space="preserve"> (</w:t>
      </w:r>
      <w:r w:rsidR="0001378D" w:rsidRPr="00CC206B">
        <w:rPr>
          <w:rFonts w:ascii="Times New Roman" w:hAnsi="Times New Roman" w:cs="Times New Roman"/>
          <w:lang w:val="en-US"/>
        </w:rPr>
        <w:t>if he met any giant, he would overwhelm him immediately, as if he were fighting a child</w:t>
      </w:r>
      <w:r w:rsidR="0001378D">
        <w:rPr>
          <w:rFonts w:ascii="Times New Roman" w:hAnsi="Times New Roman" w:cs="Times New Roman"/>
          <w:lang w:val="en-US"/>
        </w:rPr>
        <w:t>;</w:t>
      </w:r>
      <w:r w:rsidR="0001378D" w:rsidRPr="00CC206B">
        <w:rPr>
          <w:rFonts w:ascii="Times New Roman" w:hAnsi="Times New Roman" w:cs="Times New Roman"/>
          <w:lang w:val="en-US"/>
        </w:rPr>
        <w:t xml:space="preserve"> </w:t>
      </w:r>
      <w:r w:rsidR="00E53D39">
        <w:rPr>
          <w:rFonts w:ascii="Times New Roman" w:hAnsi="Times New Roman" w:cs="Times New Roman"/>
          <w:lang w:val="en-US"/>
        </w:rPr>
        <w:t>I</w:t>
      </w:r>
      <w:r w:rsidR="008738F9">
        <w:rPr>
          <w:rFonts w:ascii="Times New Roman" w:hAnsi="Times New Roman" w:cs="Times New Roman"/>
          <w:lang w:val="en-US"/>
        </w:rPr>
        <w:t xml:space="preserve">, </w:t>
      </w:r>
      <w:r w:rsidR="007E6A8A">
        <w:rPr>
          <w:rFonts w:ascii="Times New Roman" w:hAnsi="Times New Roman" w:cs="Times New Roman"/>
          <w:lang w:val="en-US"/>
        </w:rPr>
        <w:t>332</w:t>
      </w:r>
      <w:r w:rsidR="007E6A8A" w:rsidRPr="00CC206B">
        <w:rPr>
          <w:rFonts w:ascii="Times New Roman" w:hAnsi="Times New Roman" w:cs="Times New Roman"/>
          <w:lang w:val="en-US"/>
        </w:rPr>
        <w:t>–</w:t>
      </w:r>
      <w:r w:rsidR="0001378D">
        <w:rPr>
          <w:rFonts w:ascii="Times New Roman" w:hAnsi="Times New Roman" w:cs="Times New Roman"/>
          <w:lang w:val="en-US"/>
        </w:rPr>
        <w:t>3)</w:t>
      </w:r>
      <w:r w:rsidRPr="00CC206B">
        <w:rPr>
          <w:rFonts w:ascii="Times New Roman" w:hAnsi="Times New Roman" w:cs="Times New Roman"/>
          <w:lang w:val="en-US"/>
        </w:rPr>
        <w:t xml:space="preserve">. The </w:t>
      </w:r>
      <w:r w:rsidRPr="00CC206B">
        <w:rPr>
          <w:rFonts w:ascii="Times New Roman" w:hAnsi="Times New Roman" w:cs="Times New Roman"/>
          <w:i/>
          <w:lang w:val="en-US"/>
        </w:rPr>
        <w:t>Brut</w:t>
      </w:r>
      <w:r w:rsidR="0001378D">
        <w:rPr>
          <w:rFonts w:ascii="Times New Roman" w:hAnsi="Times New Roman" w:cs="Times New Roman"/>
          <w:lang w:val="en-US"/>
        </w:rPr>
        <w:t xml:space="preserve"> describes him as “mult granz, / Hardiz e forz come gaianz”</w:t>
      </w:r>
      <w:r w:rsidRPr="00CC206B">
        <w:rPr>
          <w:rFonts w:ascii="Times New Roman" w:hAnsi="Times New Roman" w:cs="Times New Roman"/>
          <w:lang w:val="en-US"/>
        </w:rPr>
        <w:t xml:space="preserve"> (</w:t>
      </w:r>
      <w:r w:rsidR="0001378D" w:rsidRPr="00CC206B">
        <w:rPr>
          <w:rFonts w:ascii="Times New Roman" w:hAnsi="Times New Roman" w:cs="Times New Roman"/>
          <w:lang w:val="en-US"/>
        </w:rPr>
        <w:t>very big, bold, and strong like a giant</w:t>
      </w:r>
      <w:r w:rsidR="0001378D">
        <w:rPr>
          <w:rFonts w:ascii="Times New Roman" w:hAnsi="Times New Roman" w:cs="Times New Roman"/>
          <w:lang w:val="en-US"/>
        </w:rPr>
        <w:t>;</w:t>
      </w:r>
      <w:r w:rsidR="0001378D" w:rsidRPr="00CC206B">
        <w:rPr>
          <w:rFonts w:ascii="Times New Roman" w:hAnsi="Times New Roman" w:cs="Times New Roman"/>
          <w:lang w:val="en-US"/>
        </w:rPr>
        <w:t xml:space="preserve"> </w:t>
      </w:r>
      <w:r w:rsidR="007E6A8A">
        <w:rPr>
          <w:rFonts w:ascii="Times New Roman" w:hAnsi="Times New Roman" w:cs="Times New Roman"/>
          <w:lang w:val="en-US"/>
        </w:rPr>
        <w:t>781</w:t>
      </w:r>
      <w:r w:rsidR="007E6A8A" w:rsidRPr="00CC206B">
        <w:rPr>
          <w:rFonts w:ascii="Times New Roman" w:hAnsi="Times New Roman" w:cs="Times New Roman"/>
          <w:lang w:val="en-US"/>
        </w:rPr>
        <w:t>–</w:t>
      </w:r>
      <w:r w:rsidR="0001378D">
        <w:rPr>
          <w:rFonts w:ascii="Times New Roman" w:hAnsi="Times New Roman" w:cs="Times New Roman"/>
          <w:lang w:val="en-US"/>
        </w:rPr>
        <w:t>2)</w:t>
      </w:r>
      <w:r w:rsidRPr="00CC206B">
        <w:rPr>
          <w:rFonts w:ascii="Times New Roman" w:hAnsi="Times New Roman" w:cs="Times New Roman"/>
          <w:lang w:val="en-US"/>
        </w:rPr>
        <w:t>, and Brutus pits him ag</w:t>
      </w:r>
      <w:r w:rsidR="0001378D">
        <w:rPr>
          <w:rFonts w:ascii="Times New Roman" w:hAnsi="Times New Roman" w:cs="Times New Roman"/>
          <w:lang w:val="en-US"/>
        </w:rPr>
        <w:t>ainst Gogmagog “</w:t>
      </w:r>
      <w:r w:rsidRPr="00CC206B">
        <w:rPr>
          <w:rFonts w:ascii="Times New Roman" w:hAnsi="Times New Roman" w:cs="Times New Roman"/>
          <w:lang w:val="en-US"/>
        </w:rPr>
        <w:t>k</w:t>
      </w:r>
      <w:r w:rsidR="0001378D">
        <w:rPr>
          <w:rFonts w:ascii="Times New Roman" w:hAnsi="Times New Roman" w:cs="Times New Roman"/>
          <w:lang w:val="en-US"/>
        </w:rPr>
        <w:t>ar chascuns ert merveille grant”</w:t>
      </w:r>
      <w:r w:rsidRPr="00CC206B">
        <w:rPr>
          <w:rFonts w:ascii="Times New Roman" w:hAnsi="Times New Roman" w:cs="Times New Roman"/>
          <w:lang w:val="en-US"/>
        </w:rPr>
        <w:t xml:space="preserve"> (</w:t>
      </w:r>
      <w:r w:rsidR="0001378D" w:rsidRPr="00CC206B">
        <w:rPr>
          <w:rFonts w:ascii="Times New Roman" w:hAnsi="Times New Roman" w:cs="Times New Roman"/>
          <w:lang w:val="en-US"/>
        </w:rPr>
        <w:t>for each was wondrously big</w:t>
      </w:r>
      <w:r w:rsidR="0001378D">
        <w:rPr>
          <w:rFonts w:ascii="Times New Roman" w:hAnsi="Times New Roman" w:cs="Times New Roman"/>
          <w:lang w:val="en-US"/>
        </w:rPr>
        <w:t>;</w:t>
      </w:r>
      <w:r w:rsidR="0001378D" w:rsidRPr="00CC206B">
        <w:rPr>
          <w:rFonts w:ascii="Times New Roman" w:hAnsi="Times New Roman" w:cs="Times New Roman"/>
          <w:lang w:val="en-US"/>
        </w:rPr>
        <w:t xml:space="preserve"> </w:t>
      </w:r>
      <w:r w:rsidR="0001378D">
        <w:rPr>
          <w:rFonts w:ascii="Times New Roman" w:hAnsi="Times New Roman" w:cs="Times New Roman"/>
          <w:lang w:val="en-US"/>
        </w:rPr>
        <w:t>1104)</w:t>
      </w:r>
      <w:r w:rsidRPr="00CC206B">
        <w:rPr>
          <w:rFonts w:ascii="Times New Roman" w:hAnsi="Times New Roman" w:cs="Times New Roman"/>
          <w:lang w:val="en-US"/>
        </w:rPr>
        <w:t xml:space="preserve">. Indeed, he must </w:t>
      </w:r>
      <w:r w:rsidRPr="00CC206B">
        <w:rPr>
          <w:rFonts w:ascii="Times New Roman" w:hAnsi="Times New Roman" w:cs="Times New Roman"/>
          <w:lang w:val="en-US"/>
        </w:rPr>
        <w:lastRenderedPageBreak/>
        <w:t>be at least giant</w:t>
      </w:r>
      <w:r w:rsidRPr="008927BD">
        <w:rPr>
          <w:rFonts w:ascii="Times New Roman" w:hAnsi="Times New Roman" w:cs="Times New Roman"/>
          <w:i/>
          <w:lang w:val="en-US"/>
        </w:rPr>
        <w:t>-like</w:t>
      </w:r>
      <w:r w:rsidRPr="00CC206B">
        <w:rPr>
          <w:rFonts w:ascii="Times New Roman" w:hAnsi="Times New Roman" w:cs="Times New Roman"/>
          <w:lang w:val="en-US"/>
        </w:rPr>
        <w:t xml:space="preserve"> in order to defeat Gogmagog, who is described in the </w:t>
      </w:r>
      <w:r w:rsidRPr="00CC206B">
        <w:rPr>
          <w:rFonts w:ascii="Times New Roman" w:hAnsi="Times New Roman" w:cs="Times New Roman"/>
          <w:i/>
          <w:lang w:val="en-US"/>
        </w:rPr>
        <w:t xml:space="preserve">Historia </w:t>
      </w:r>
      <w:r w:rsidRPr="00CC206B">
        <w:rPr>
          <w:rFonts w:ascii="Times New Roman" w:hAnsi="Times New Roman" w:cs="Times New Roman"/>
          <w:lang w:val="en-US"/>
        </w:rPr>
        <w:t>as twelve cubits tall and able to uproot an oak tree as if it we</w:t>
      </w:r>
      <w:r w:rsidR="003E7E8E">
        <w:rPr>
          <w:rFonts w:ascii="Times New Roman" w:hAnsi="Times New Roman" w:cs="Times New Roman"/>
          <w:lang w:val="en-US"/>
        </w:rPr>
        <w:t>re a hazel twig (I</w:t>
      </w:r>
      <w:r w:rsidR="007E6A8A">
        <w:rPr>
          <w:rFonts w:ascii="Times New Roman" w:hAnsi="Times New Roman" w:cs="Times New Roman"/>
          <w:lang w:val="en-US"/>
        </w:rPr>
        <w:t>, 470</w:t>
      </w:r>
      <w:r w:rsidR="007E6A8A" w:rsidRPr="00CC206B">
        <w:rPr>
          <w:rFonts w:ascii="Times New Roman" w:hAnsi="Times New Roman" w:cs="Times New Roman"/>
          <w:lang w:val="en-US"/>
        </w:rPr>
        <w:t>–</w:t>
      </w:r>
      <w:r w:rsidRPr="00CC206B">
        <w:rPr>
          <w:rFonts w:ascii="Times New Roman" w:hAnsi="Times New Roman" w:cs="Times New Roman"/>
          <w:lang w:val="en-US"/>
        </w:rPr>
        <w:t>2). Even from the outset, then, the physical distinction between giant and human, cannibal and cannibalized is troubled, if it exists at all.</w:t>
      </w:r>
    </w:p>
    <w:p w14:paraId="64A27804" w14:textId="2FD90658" w:rsidR="00A33615" w:rsidRPr="00CC206B" w:rsidRDefault="00667BEA" w:rsidP="006D2D16">
      <w:pPr>
        <w:spacing w:line="480" w:lineRule="auto"/>
        <w:ind w:firstLine="720"/>
        <w:jc w:val="both"/>
        <w:rPr>
          <w:rFonts w:ascii="Times New Roman" w:hAnsi="Times New Roman" w:cs="Times New Roman"/>
          <w:lang w:val="en-US"/>
        </w:rPr>
      </w:pPr>
      <w:r>
        <w:rPr>
          <w:rFonts w:ascii="Times New Roman" w:hAnsi="Times New Roman" w:cs="Times New Roman"/>
          <w:lang w:val="en-US"/>
        </w:rPr>
        <w:t>The battle of Corineus and Gogmagog</w:t>
      </w:r>
      <w:r w:rsidR="006E1C51">
        <w:rPr>
          <w:rFonts w:ascii="Times New Roman" w:hAnsi="Times New Roman" w:cs="Times New Roman"/>
          <w:lang w:val="en-US"/>
        </w:rPr>
        <w:t>, however,</w:t>
      </w:r>
      <w:r w:rsidR="00A33615" w:rsidRPr="00CC206B">
        <w:rPr>
          <w:rFonts w:ascii="Times New Roman" w:hAnsi="Times New Roman" w:cs="Times New Roman"/>
          <w:lang w:val="en-US"/>
        </w:rPr>
        <w:t xml:space="preserve"> is no mere armed duel. </w:t>
      </w:r>
      <w:r>
        <w:rPr>
          <w:rFonts w:ascii="Times New Roman" w:hAnsi="Times New Roman" w:cs="Times New Roman"/>
          <w:lang w:val="en-US"/>
        </w:rPr>
        <w:t>These fighters</w:t>
      </w:r>
      <w:r w:rsidR="00A33615" w:rsidRPr="00CC206B">
        <w:rPr>
          <w:rFonts w:ascii="Times New Roman" w:hAnsi="Times New Roman" w:cs="Times New Roman"/>
          <w:lang w:val="en-US"/>
        </w:rPr>
        <w:t xml:space="preserve"> engage in a hand-to-hand wres</w:t>
      </w:r>
      <w:r w:rsidR="001F7BBD">
        <w:rPr>
          <w:rFonts w:ascii="Times New Roman" w:hAnsi="Times New Roman" w:cs="Times New Roman"/>
          <w:lang w:val="en-US"/>
        </w:rPr>
        <w:t>tling match, thus pushing giant</w:t>
      </w:r>
      <w:r w:rsidR="001F7BBD" w:rsidRPr="00CC206B">
        <w:rPr>
          <w:rFonts w:ascii="Times New Roman" w:hAnsi="Times New Roman" w:cs="Times New Roman"/>
          <w:lang w:val="en-US"/>
        </w:rPr>
        <w:t>–</w:t>
      </w:r>
      <w:r w:rsidR="00A33615" w:rsidRPr="00CC206B">
        <w:rPr>
          <w:rFonts w:ascii="Times New Roman" w:hAnsi="Times New Roman" w:cs="Times New Roman"/>
          <w:lang w:val="en-US"/>
        </w:rPr>
        <w:t xml:space="preserve">knight bodily proximity to an even greater extremity than in </w:t>
      </w:r>
      <w:r w:rsidR="008746FE">
        <w:rPr>
          <w:rFonts w:ascii="Times New Roman" w:hAnsi="Times New Roman" w:cs="Times New Roman"/>
          <w:lang w:val="en-US"/>
        </w:rPr>
        <w:t xml:space="preserve">the </w:t>
      </w:r>
      <w:r w:rsidR="008746FE">
        <w:rPr>
          <w:rFonts w:ascii="Times New Roman" w:hAnsi="Times New Roman" w:cs="Times New Roman"/>
          <w:i/>
          <w:lang w:val="en-US"/>
        </w:rPr>
        <w:t xml:space="preserve">Perceforest </w:t>
      </w:r>
      <w:r w:rsidR="008746FE">
        <w:rPr>
          <w:rFonts w:ascii="Times New Roman" w:hAnsi="Times New Roman" w:cs="Times New Roman"/>
          <w:lang w:val="en-US"/>
        </w:rPr>
        <w:t>encounters</w:t>
      </w:r>
      <w:r w:rsidR="00A33615" w:rsidRPr="00CC206B">
        <w:rPr>
          <w:rFonts w:ascii="Times New Roman" w:hAnsi="Times New Roman" w:cs="Times New Roman"/>
          <w:lang w:val="en-US"/>
        </w:rPr>
        <w:t xml:space="preserve">. Indeed, the wrestling match begins in both the </w:t>
      </w:r>
      <w:r w:rsidR="00A33615" w:rsidRPr="00CC206B">
        <w:rPr>
          <w:rFonts w:ascii="Times New Roman" w:hAnsi="Times New Roman" w:cs="Times New Roman"/>
          <w:i/>
          <w:lang w:val="en-US"/>
        </w:rPr>
        <w:t xml:space="preserve">Historia </w:t>
      </w:r>
      <w:r w:rsidR="00A33615" w:rsidRPr="00CC206B">
        <w:rPr>
          <w:rFonts w:ascii="Times New Roman" w:hAnsi="Times New Roman" w:cs="Times New Roman"/>
          <w:lang w:val="en-US"/>
        </w:rPr>
        <w:t xml:space="preserve">and the </w:t>
      </w:r>
      <w:r w:rsidR="00A33615" w:rsidRPr="00CC206B">
        <w:rPr>
          <w:rFonts w:ascii="Times New Roman" w:hAnsi="Times New Roman" w:cs="Times New Roman"/>
          <w:i/>
          <w:lang w:val="en-US"/>
        </w:rPr>
        <w:t>Brut</w:t>
      </w:r>
      <w:r w:rsidR="00C10BB0">
        <w:rPr>
          <w:rFonts w:ascii="Times New Roman" w:hAnsi="Times New Roman" w:cs="Times New Roman"/>
          <w:lang w:val="en-US"/>
        </w:rPr>
        <w:t xml:space="preserve"> with moments of disrobing: “</w:t>
      </w:r>
      <w:r w:rsidR="00A33615" w:rsidRPr="00CC206B">
        <w:rPr>
          <w:rFonts w:ascii="Times New Roman" w:hAnsi="Times New Roman" w:cs="Times New Roman"/>
          <w:lang w:val="en-US"/>
        </w:rPr>
        <w:t>[Corineus] succinxit se, e</w:t>
      </w:r>
      <w:r w:rsidR="00C10BB0">
        <w:rPr>
          <w:rFonts w:ascii="Times New Roman" w:hAnsi="Times New Roman" w:cs="Times New Roman"/>
          <w:lang w:val="en-US"/>
        </w:rPr>
        <w:t>t abiectis armis ipsum” (</w:t>
      </w:r>
      <w:r w:rsidR="00C10BB0" w:rsidRPr="00CC206B">
        <w:rPr>
          <w:rFonts w:ascii="Times New Roman" w:hAnsi="Times New Roman" w:cs="Times New Roman"/>
          <w:lang w:val="en-US"/>
        </w:rPr>
        <w:t>pulled up his vest and cast aside his weapons</w:t>
      </w:r>
      <w:r w:rsidR="00290639">
        <w:rPr>
          <w:rFonts w:ascii="Times New Roman" w:hAnsi="Times New Roman" w:cs="Times New Roman"/>
          <w:lang w:val="en-US"/>
        </w:rPr>
        <w:t>; I, 47</w:t>
      </w:r>
      <w:r w:rsidR="00C10BB0">
        <w:rPr>
          <w:rFonts w:ascii="Times New Roman" w:hAnsi="Times New Roman" w:cs="Times New Roman"/>
          <w:lang w:val="en-US"/>
        </w:rPr>
        <w:t>8); “Corineüs se rebraça / Esterchi sei si se molla, /</w:t>
      </w:r>
      <w:r w:rsidR="00A33615" w:rsidRPr="00CC206B">
        <w:rPr>
          <w:rFonts w:ascii="Times New Roman" w:hAnsi="Times New Roman" w:cs="Times New Roman"/>
          <w:lang w:val="en-US"/>
        </w:rPr>
        <w:t xml:space="preserve"> </w:t>
      </w:r>
      <w:r w:rsidR="00C10BB0">
        <w:rPr>
          <w:rFonts w:ascii="Times New Roman" w:hAnsi="Times New Roman" w:cs="Times New Roman"/>
          <w:lang w:val="en-US"/>
        </w:rPr>
        <w:t>Des pans de la cote se ceinst, /</w:t>
      </w:r>
      <w:r w:rsidR="00A33615" w:rsidRPr="00CC206B">
        <w:rPr>
          <w:rFonts w:ascii="Times New Roman" w:hAnsi="Times New Roman" w:cs="Times New Roman"/>
          <w:lang w:val="en-US"/>
        </w:rPr>
        <w:t xml:space="preserve"> Parm</w:t>
      </w:r>
      <w:r w:rsidR="008D47A2">
        <w:rPr>
          <w:rFonts w:ascii="Times New Roman" w:hAnsi="Times New Roman" w:cs="Times New Roman"/>
          <w:lang w:val="en-US"/>
        </w:rPr>
        <w:t>i les flancs alques s’estreinst”</w:t>
      </w:r>
      <w:r w:rsidR="00A33615" w:rsidRPr="00CC206B">
        <w:rPr>
          <w:rFonts w:ascii="Times New Roman" w:hAnsi="Times New Roman" w:cs="Times New Roman"/>
          <w:lang w:val="en-US"/>
        </w:rPr>
        <w:t xml:space="preserve"> (</w:t>
      </w:r>
      <w:r w:rsidR="00C10BB0" w:rsidRPr="00CC206B">
        <w:rPr>
          <w:rFonts w:ascii="Times New Roman" w:hAnsi="Times New Roman" w:cs="Times New Roman"/>
          <w:lang w:val="en-US"/>
        </w:rPr>
        <w:t>Corineus gathered himself, stood up and flexed his muscles, girded himself with the skirt of his tunic, and pulled in his flanks a little</w:t>
      </w:r>
      <w:r w:rsidR="00C10BB0">
        <w:rPr>
          <w:rFonts w:ascii="Times New Roman" w:hAnsi="Times New Roman" w:cs="Times New Roman"/>
          <w:lang w:val="en-US"/>
        </w:rPr>
        <w:t>;</w:t>
      </w:r>
      <w:r w:rsidR="00C10BB0" w:rsidRPr="00CC206B">
        <w:rPr>
          <w:rFonts w:ascii="Times New Roman" w:hAnsi="Times New Roman" w:cs="Times New Roman"/>
          <w:lang w:val="en-US"/>
        </w:rPr>
        <w:t xml:space="preserve"> </w:t>
      </w:r>
      <w:r w:rsidR="00A33615" w:rsidRPr="00CC206B">
        <w:rPr>
          <w:rFonts w:ascii="Times New Roman" w:hAnsi="Times New Roman" w:cs="Times New Roman"/>
          <w:lang w:val="en-US"/>
        </w:rPr>
        <w:t>1111</w:t>
      </w:r>
      <w:r w:rsidR="00D33745" w:rsidRPr="00CC206B">
        <w:rPr>
          <w:rFonts w:ascii="Times New Roman" w:hAnsi="Times New Roman" w:cs="Times New Roman"/>
          <w:lang w:val="en-US"/>
        </w:rPr>
        <w:t>–</w:t>
      </w:r>
      <w:r w:rsidR="00C10BB0">
        <w:rPr>
          <w:rFonts w:ascii="Times New Roman" w:hAnsi="Times New Roman" w:cs="Times New Roman"/>
          <w:lang w:val="en-US"/>
        </w:rPr>
        <w:t>4)</w:t>
      </w:r>
      <w:r w:rsidR="00027AE1">
        <w:rPr>
          <w:rFonts w:ascii="Times New Roman" w:hAnsi="Times New Roman" w:cs="Times New Roman"/>
          <w:lang w:val="en-US"/>
        </w:rPr>
        <w:t>. Thus a</w:t>
      </w:r>
      <w:r w:rsidR="00A33615" w:rsidRPr="00CC206B">
        <w:rPr>
          <w:rFonts w:ascii="Times New Roman" w:hAnsi="Times New Roman" w:cs="Times New Roman"/>
          <w:lang w:val="en-US"/>
        </w:rPr>
        <w:t xml:space="preserve"> sensation of erotic cer</w:t>
      </w:r>
      <w:r w:rsidR="00E07362">
        <w:rPr>
          <w:rFonts w:ascii="Times New Roman" w:hAnsi="Times New Roman" w:cs="Times New Roman"/>
          <w:lang w:val="en-US"/>
        </w:rPr>
        <w:t>emony is e</w:t>
      </w:r>
      <w:r w:rsidR="00A33615" w:rsidRPr="00CC206B">
        <w:rPr>
          <w:rFonts w:ascii="Times New Roman" w:hAnsi="Times New Roman" w:cs="Times New Roman"/>
          <w:lang w:val="en-US"/>
        </w:rPr>
        <w:t>voked as Corineus casts off his sartorial marks of culture to fight bare skin.</w:t>
      </w:r>
    </w:p>
    <w:p w14:paraId="47E31ED9" w14:textId="75A98A6F"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Like the duel, the wrestling match constitutes a highly ritualized mode of male interaction that treads the line between what Eve Koso</w:t>
      </w:r>
      <w:r w:rsidR="00F14B93">
        <w:rPr>
          <w:rFonts w:ascii="Times New Roman" w:hAnsi="Times New Roman" w:cs="Times New Roman"/>
          <w:lang w:val="en-US"/>
        </w:rPr>
        <w:t>fsky Sedgwick (1985, 89) calls “</w:t>
      </w:r>
      <w:r w:rsidRPr="00CC206B">
        <w:rPr>
          <w:rFonts w:ascii="Times New Roman" w:hAnsi="Times New Roman" w:cs="Times New Roman"/>
          <w:lang w:val="en-US"/>
        </w:rPr>
        <w:t>the most sanctioned forms of male homosocial bonding, and the most reprobated expression of m</w:t>
      </w:r>
      <w:r w:rsidR="00F14B93">
        <w:rPr>
          <w:rFonts w:ascii="Times New Roman" w:hAnsi="Times New Roman" w:cs="Times New Roman"/>
          <w:lang w:val="en-US"/>
        </w:rPr>
        <w:t>ale homosexual sociality.”</w:t>
      </w:r>
      <w:r w:rsidRPr="00CC206B">
        <w:rPr>
          <w:rFonts w:ascii="Times New Roman" w:hAnsi="Times New Roman" w:cs="Times New Roman"/>
          <w:lang w:val="en-US"/>
        </w:rPr>
        <w:t xml:space="preserve"> That line is trodden somewhat dangerously, however, by Corineus, whose fierce desire to wrestle the giant is palpable, particularly in the </w:t>
      </w:r>
      <w:r w:rsidRPr="00CC206B">
        <w:rPr>
          <w:rFonts w:ascii="Times New Roman" w:hAnsi="Times New Roman" w:cs="Times New Roman"/>
          <w:i/>
          <w:lang w:val="en-US"/>
        </w:rPr>
        <w:t>Historia</w:t>
      </w:r>
      <w:r w:rsidRPr="00CC206B">
        <w:rPr>
          <w:rFonts w:ascii="Times New Roman" w:hAnsi="Times New Roman" w:cs="Times New Roman"/>
          <w:lang w:val="en-US"/>
        </w:rPr>
        <w:t>, and recalls the excessive desires of Holland and the Golden-Haired Giant to consume human flesh. The L</w:t>
      </w:r>
      <w:r w:rsidR="00BC32D8">
        <w:rPr>
          <w:rFonts w:ascii="Times New Roman" w:hAnsi="Times New Roman" w:cs="Times New Roman"/>
          <w:lang w:val="en-US"/>
        </w:rPr>
        <w:t>atin text claims that Corineus “</w:t>
      </w:r>
      <w:r w:rsidR="00452263">
        <w:rPr>
          <w:rFonts w:ascii="Times New Roman" w:hAnsi="Times New Roman" w:cs="Times New Roman"/>
          <w:lang w:val="en-US"/>
        </w:rPr>
        <w:t>D</w:t>
      </w:r>
      <w:r w:rsidRPr="00CC206B">
        <w:rPr>
          <w:rFonts w:ascii="Times New Roman" w:hAnsi="Times New Roman" w:cs="Times New Roman"/>
          <w:lang w:val="en-US"/>
        </w:rPr>
        <w:t>elictab</w:t>
      </w:r>
      <w:r w:rsidR="00BC32D8">
        <w:rPr>
          <w:rFonts w:ascii="Times New Roman" w:hAnsi="Times New Roman" w:cs="Times New Roman"/>
          <w:lang w:val="en-US"/>
        </w:rPr>
        <w:t xml:space="preserve">at </w:t>
      </w:r>
      <w:r w:rsidR="00E07362">
        <w:rPr>
          <w:rFonts w:ascii="Times New Roman" w:hAnsi="Times New Roman" w:cs="Times New Roman"/>
          <w:lang w:val="en-US"/>
        </w:rPr>
        <w:t>enim eum</w:t>
      </w:r>
      <w:r w:rsidR="00BC32D8">
        <w:rPr>
          <w:rFonts w:ascii="Times New Roman" w:hAnsi="Times New Roman" w:cs="Times New Roman"/>
          <w:lang w:val="en-US"/>
        </w:rPr>
        <w:t xml:space="preserve"> contra gigantes dimicare” (</w:t>
      </w:r>
      <w:r w:rsidR="00BC32D8" w:rsidRPr="00CC206B">
        <w:rPr>
          <w:rFonts w:ascii="Times New Roman" w:hAnsi="Times New Roman" w:cs="Times New Roman"/>
          <w:lang w:val="en-US"/>
        </w:rPr>
        <w:t>delighted in fighting giants</w:t>
      </w:r>
      <w:r w:rsidR="00BC32D8">
        <w:rPr>
          <w:rFonts w:ascii="Times New Roman" w:hAnsi="Times New Roman" w:cs="Times New Roman"/>
          <w:lang w:val="en-US"/>
        </w:rPr>
        <w:t>; I, 467</w:t>
      </w:r>
      <w:r w:rsidR="00452263" w:rsidRPr="00CC206B">
        <w:rPr>
          <w:rFonts w:ascii="Times New Roman" w:hAnsi="Times New Roman" w:cs="Times New Roman"/>
          <w:lang w:val="en-US"/>
        </w:rPr>
        <w:t>–</w:t>
      </w:r>
      <w:r w:rsidR="00452263">
        <w:rPr>
          <w:rFonts w:ascii="Times New Roman" w:hAnsi="Times New Roman" w:cs="Times New Roman"/>
          <w:lang w:val="en-US"/>
        </w:rPr>
        <w:t>8</w:t>
      </w:r>
      <w:r w:rsidR="00BC32D8">
        <w:rPr>
          <w:rFonts w:ascii="Times New Roman" w:hAnsi="Times New Roman" w:cs="Times New Roman"/>
          <w:lang w:val="en-US"/>
        </w:rPr>
        <w:t>), that he even “</w:t>
      </w:r>
      <w:r w:rsidRPr="00CC206B">
        <w:rPr>
          <w:rFonts w:ascii="Times New Roman" w:hAnsi="Times New Roman" w:cs="Times New Roman"/>
          <w:lang w:val="en-US"/>
        </w:rPr>
        <w:t>cum talibus</w:t>
      </w:r>
      <w:r w:rsidR="00BC32D8">
        <w:rPr>
          <w:rFonts w:ascii="Times New Roman" w:hAnsi="Times New Roman" w:cs="Times New Roman"/>
          <w:lang w:val="en-US"/>
        </w:rPr>
        <w:t xml:space="preserve"> congredi ultra modum aestuabat”</w:t>
      </w:r>
      <w:r w:rsidRPr="00CC206B">
        <w:rPr>
          <w:rFonts w:ascii="Times New Roman" w:hAnsi="Times New Roman" w:cs="Times New Roman"/>
          <w:lang w:val="en-US"/>
        </w:rPr>
        <w:t xml:space="preserve"> (</w:t>
      </w:r>
      <w:r w:rsidR="00BC32D8" w:rsidRPr="00CC206B">
        <w:rPr>
          <w:rFonts w:ascii="Times New Roman" w:hAnsi="Times New Roman" w:cs="Times New Roman"/>
          <w:lang w:val="en-US"/>
        </w:rPr>
        <w:t>burned beyond reason to fight with such people</w:t>
      </w:r>
      <w:r w:rsidR="00BC32D8">
        <w:rPr>
          <w:rFonts w:ascii="Times New Roman" w:hAnsi="Times New Roman" w:cs="Times New Roman"/>
          <w:lang w:val="en-US"/>
        </w:rPr>
        <w:t>;</w:t>
      </w:r>
      <w:r w:rsidR="00BC32D8" w:rsidRPr="00CC206B">
        <w:rPr>
          <w:rFonts w:ascii="Times New Roman" w:hAnsi="Times New Roman" w:cs="Times New Roman"/>
          <w:lang w:val="en-US"/>
        </w:rPr>
        <w:t xml:space="preserve"> </w:t>
      </w:r>
      <w:r w:rsidR="00BC32D8">
        <w:rPr>
          <w:rFonts w:ascii="Times New Roman" w:hAnsi="Times New Roman" w:cs="Times New Roman"/>
          <w:lang w:val="en-US"/>
        </w:rPr>
        <w:t>I,</w:t>
      </w:r>
      <w:r w:rsidRPr="00CC206B">
        <w:rPr>
          <w:rFonts w:ascii="Times New Roman" w:hAnsi="Times New Roman" w:cs="Times New Roman"/>
          <w:lang w:val="en-US"/>
        </w:rPr>
        <w:t xml:space="preserve"> 476</w:t>
      </w:r>
      <w:r w:rsidR="00D33745" w:rsidRPr="00CC206B">
        <w:rPr>
          <w:rFonts w:ascii="Times New Roman" w:hAnsi="Times New Roman" w:cs="Times New Roman"/>
          <w:lang w:val="en-US"/>
        </w:rPr>
        <w:t>–</w:t>
      </w:r>
      <w:r w:rsidR="00FE23A5">
        <w:rPr>
          <w:rFonts w:ascii="Times New Roman" w:hAnsi="Times New Roman" w:cs="Times New Roman"/>
          <w:lang w:val="en-US"/>
        </w:rPr>
        <w:t>7)</w:t>
      </w:r>
      <w:r w:rsidR="000E6171">
        <w:rPr>
          <w:rFonts w:ascii="Times New Roman" w:hAnsi="Times New Roman" w:cs="Times New Roman"/>
          <w:lang w:val="en-US"/>
        </w:rPr>
        <w:t xml:space="preserve">. Here, the adverbial phrase </w:t>
      </w:r>
      <w:r w:rsidR="000E6171" w:rsidRPr="000E6171">
        <w:rPr>
          <w:rFonts w:ascii="Times New Roman" w:hAnsi="Times New Roman" w:cs="Times New Roman"/>
          <w:i/>
          <w:lang w:val="en-US"/>
        </w:rPr>
        <w:t>ultra modum</w:t>
      </w:r>
      <w:r w:rsidR="000E6171">
        <w:rPr>
          <w:rFonts w:ascii="Times New Roman" w:hAnsi="Times New Roman" w:cs="Times New Roman"/>
          <w:lang w:val="en-US"/>
        </w:rPr>
        <w:t xml:space="preserve"> (beyond reason)</w:t>
      </w:r>
      <w:r w:rsidRPr="00CC206B">
        <w:rPr>
          <w:rFonts w:ascii="Times New Roman" w:hAnsi="Times New Roman" w:cs="Times New Roman"/>
          <w:lang w:val="en-US"/>
        </w:rPr>
        <w:t xml:space="preserve"> especiall</w:t>
      </w:r>
      <w:r w:rsidR="000E6171">
        <w:rPr>
          <w:rFonts w:ascii="Times New Roman" w:hAnsi="Times New Roman" w:cs="Times New Roman"/>
          <w:lang w:val="en-US"/>
        </w:rPr>
        <w:t xml:space="preserve">y in conjunction with the verb </w:t>
      </w:r>
      <w:r w:rsidR="000E6171" w:rsidRPr="000E6171">
        <w:rPr>
          <w:rFonts w:ascii="Times New Roman" w:hAnsi="Times New Roman" w:cs="Times New Roman"/>
          <w:i/>
          <w:lang w:val="en-US"/>
        </w:rPr>
        <w:t>aestuo</w:t>
      </w:r>
      <w:r w:rsidR="000E6171">
        <w:rPr>
          <w:rFonts w:ascii="Times New Roman" w:hAnsi="Times New Roman" w:cs="Times New Roman"/>
          <w:lang w:val="en-US"/>
        </w:rPr>
        <w:t xml:space="preserve"> (to rage, burn)</w:t>
      </w:r>
      <w:r w:rsidRPr="00CC206B">
        <w:rPr>
          <w:rFonts w:ascii="Times New Roman" w:hAnsi="Times New Roman" w:cs="Times New Roman"/>
          <w:lang w:val="en-US"/>
        </w:rPr>
        <w:t xml:space="preserve">, brings a hint of </w:t>
      </w:r>
      <w:r w:rsidRPr="00CC206B">
        <w:rPr>
          <w:rFonts w:ascii="Times New Roman" w:hAnsi="Times New Roman" w:cs="Times New Roman"/>
          <w:lang w:val="en-US"/>
        </w:rPr>
        <w:lastRenderedPageBreak/>
        <w:t>madness to Corineus’</w:t>
      </w:r>
      <w:r w:rsidR="005C0AC7">
        <w:rPr>
          <w:rFonts w:ascii="Times New Roman" w:hAnsi="Times New Roman" w:cs="Times New Roman"/>
          <w:lang w:val="en-US"/>
        </w:rPr>
        <w:t>s</w:t>
      </w:r>
      <w:r w:rsidRPr="00CC206B">
        <w:rPr>
          <w:rFonts w:ascii="Times New Roman" w:hAnsi="Times New Roman" w:cs="Times New Roman"/>
          <w:lang w:val="en-US"/>
        </w:rPr>
        <w:t xml:space="preserve"> pleasure, suggesting that these desires figure, like those of the giants, as excessive, non-normative, at the very limits of the homosocially sanctionable. Indeed, when he pulls his clothes off to fight Gogmagog, Geof</w:t>
      </w:r>
      <w:r w:rsidR="00411F6D">
        <w:rPr>
          <w:rFonts w:ascii="Times New Roman" w:hAnsi="Times New Roman" w:cs="Times New Roman"/>
          <w:lang w:val="en-US"/>
        </w:rPr>
        <w:t>frey tells us that Corineus is “</w:t>
      </w:r>
      <w:r w:rsidRPr="00CC206B">
        <w:rPr>
          <w:rFonts w:ascii="Times New Roman" w:hAnsi="Times New Roman" w:cs="Times New Roman"/>
          <w:lang w:val="en-US"/>
        </w:rPr>
        <w:t>max</w:t>
      </w:r>
      <w:r w:rsidR="00411F6D">
        <w:rPr>
          <w:rFonts w:ascii="Times New Roman" w:hAnsi="Times New Roman" w:cs="Times New Roman"/>
          <w:lang w:val="en-US"/>
        </w:rPr>
        <w:t>imo gaudio fluctuans” (</w:t>
      </w:r>
      <w:r w:rsidR="00411F6D" w:rsidRPr="00CC206B">
        <w:rPr>
          <w:rFonts w:ascii="Times New Roman" w:hAnsi="Times New Roman" w:cs="Times New Roman"/>
          <w:lang w:val="en-US"/>
        </w:rPr>
        <w:t>swelling with great joy</w:t>
      </w:r>
      <w:r w:rsidR="007770F6">
        <w:rPr>
          <w:rFonts w:ascii="Times New Roman" w:hAnsi="Times New Roman" w:cs="Times New Roman"/>
          <w:lang w:val="en-US"/>
        </w:rPr>
        <w:t>; I</w:t>
      </w:r>
      <w:r w:rsidR="00411F6D">
        <w:rPr>
          <w:rFonts w:ascii="Times New Roman" w:hAnsi="Times New Roman" w:cs="Times New Roman"/>
          <w:lang w:val="en-US"/>
        </w:rPr>
        <w:t xml:space="preserve">, </w:t>
      </w:r>
      <w:r w:rsidRPr="00CC206B">
        <w:rPr>
          <w:rFonts w:ascii="Times New Roman" w:hAnsi="Times New Roman" w:cs="Times New Roman"/>
          <w:lang w:val="en-US"/>
        </w:rPr>
        <w:t>477</w:t>
      </w:r>
      <w:r w:rsidR="00D33745" w:rsidRPr="00CC206B">
        <w:rPr>
          <w:rFonts w:ascii="Times New Roman" w:hAnsi="Times New Roman" w:cs="Times New Roman"/>
          <w:lang w:val="en-US"/>
        </w:rPr>
        <w:t>–</w:t>
      </w:r>
      <w:r w:rsidR="00411F6D">
        <w:rPr>
          <w:rFonts w:ascii="Times New Roman" w:hAnsi="Times New Roman" w:cs="Times New Roman"/>
          <w:lang w:val="en-US"/>
        </w:rPr>
        <w:t>8)</w:t>
      </w:r>
      <w:r w:rsidRPr="00CC206B">
        <w:rPr>
          <w:rFonts w:ascii="Times New Roman" w:hAnsi="Times New Roman" w:cs="Times New Roman"/>
          <w:lang w:val="en-US"/>
        </w:rPr>
        <w:t>, while Wace writes more sim</w:t>
      </w:r>
      <w:r w:rsidR="00D730B9">
        <w:rPr>
          <w:rFonts w:ascii="Times New Roman" w:hAnsi="Times New Roman" w:cs="Times New Roman"/>
          <w:lang w:val="en-US"/>
        </w:rPr>
        <w:t>ply: “</w:t>
      </w:r>
      <w:r w:rsidRPr="00CC206B">
        <w:rPr>
          <w:rFonts w:ascii="Times New Roman" w:hAnsi="Times New Roman" w:cs="Times New Roman"/>
          <w:lang w:val="en-US"/>
        </w:rPr>
        <w:t xml:space="preserve">Corineüs i acorut </w:t>
      </w:r>
      <w:r w:rsidR="00D730B9">
        <w:rPr>
          <w:rFonts w:ascii="Times New Roman" w:hAnsi="Times New Roman" w:cs="Times New Roman"/>
          <w:lang w:val="en-US"/>
        </w:rPr>
        <w:t>/</w:t>
      </w:r>
      <w:r w:rsidRPr="00CC206B">
        <w:rPr>
          <w:rFonts w:ascii="Times New Roman" w:hAnsi="Times New Roman" w:cs="Times New Roman"/>
          <w:lang w:val="en-US"/>
        </w:rPr>
        <w:t xml:space="preserve"> Des que il</w:t>
      </w:r>
      <w:r w:rsidR="00D730B9">
        <w:rPr>
          <w:rFonts w:ascii="Times New Roman" w:hAnsi="Times New Roman" w:cs="Times New Roman"/>
          <w:lang w:val="en-US"/>
        </w:rPr>
        <w:t xml:space="preserve"> seut que lutier dut” (</w:t>
      </w:r>
      <w:r w:rsidR="00D730B9" w:rsidRPr="00CC206B">
        <w:rPr>
          <w:rFonts w:ascii="Times New Roman" w:hAnsi="Times New Roman" w:cs="Times New Roman"/>
          <w:lang w:val="en-US"/>
        </w:rPr>
        <w:t>Corineus ran forward as soon as he knew he had to wrestle</w:t>
      </w:r>
      <w:r w:rsidR="00D730B9">
        <w:rPr>
          <w:rFonts w:ascii="Times New Roman" w:hAnsi="Times New Roman" w:cs="Times New Roman"/>
          <w:lang w:val="en-US"/>
        </w:rPr>
        <w:t>; 1105</w:t>
      </w:r>
      <w:r w:rsidR="00D730B9" w:rsidRPr="00CC206B">
        <w:rPr>
          <w:rFonts w:ascii="Times New Roman" w:hAnsi="Times New Roman" w:cs="Times New Roman"/>
          <w:lang w:val="en-US"/>
        </w:rPr>
        <w:t>–</w:t>
      </w:r>
      <w:r w:rsidR="00D730B9">
        <w:rPr>
          <w:rFonts w:ascii="Times New Roman" w:hAnsi="Times New Roman" w:cs="Times New Roman"/>
          <w:lang w:val="en-US"/>
        </w:rPr>
        <w:t>6)</w:t>
      </w:r>
      <w:r w:rsidRPr="00CC206B">
        <w:rPr>
          <w:rFonts w:ascii="Times New Roman" w:hAnsi="Times New Roman" w:cs="Times New Roman"/>
          <w:lang w:val="en-US"/>
        </w:rPr>
        <w:t xml:space="preserve">. Still here, however, the verb </w:t>
      </w:r>
      <w:r w:rsidRPr="00CC206B">
        <w:rPr>
          <w:rFonts w:ascii="Times New Roman" w:hAnsi="Times New Roman" w:cs="Times New Roman"/>
          <w:i/>
          <w:lang w:val="en-US"/>
        </w:rPr>
        <w:t>acorir</w:t>
      </w:r>
      <w:r w:rsidR="008705CF">
        <w:rPr>
          <w:rFonts w:ascii="Times New Roman" w:hAnsi="Times New Roman" w:cs="Times New Roman"/>
          <w:lang w:val="en-US"/>
        </w:rPr>
        <w:t xml:space="preserve"> (</w:t>
      </w:r>
      <w:r w:rsidRPr="00CC206B">
        <w:rPr>
          <w:rFonts w:ascii="Times New Roman" w:hAnsi="Times New Roman" w:cs="Times New Roman"/>
          <w:lang w:val="en-US"/>
        </w:rPr>
        <w:t>to come runnin</w:t>
      </w:r>
      <w:r w:rsidR="008705CF">
        <w:rPr>
          <w:rFonts w:ascii="Times New Roman" w:hAnsi="Times New Roman" w:cs="Times New Roman"/>
          <w:lang w:val="en-US"/>
        </w:rPr>
        <w:t>g)</w:t>
      </w:r>
      <w:r w:rsidR="00D730B9">
        <w:rPr>
          <w:rFonts w:ascii="Times New Roman" w:hAnsi="Times New Roman" w:cs="Times New Roman"/>
          <w:lang w:val="en-US"/>
        </w:rPr>
        <w:t xml:space="preserve"> paired with the conjunction </w:t>
      </w:r>
      <w:r w:rsidR="00D730B9" w:rsidRPr="00D730B9">
        <w:rPr>
          <w:rFonts w:ascii="Times New Roman" w:hAnsi="Times New Roman" w:cs="Times New Roman"/>
          <w:i/>
          <w:lang w:val="en-US"/>
        </w:rPr>
        <w:t>des que</w:t>
      </w:r>
      <w:r w:rsidRPr="00CC206B">
        <w:rPr>
          <w:rFonts w:ascii="Times New Roman" w:hAnsi="Times New Roman" w:cs="Times New Roman"/>
          <w:lang w:val="en-US"/>
        </w:rPr>
        <w:t xml:space="preserve"> </w:t>
      </w:r>
      <w:r w:rsidR="00DB317B">
        <w:rPr>
          <w:rFonts w:ascii="Times New Roman" w:hAnsi="Times New Roman" w:cs="Times New Roman"/>
          <w:lang w:val="en-US"/>
        </w:rPr>
        <w:t xml:space="preserve">(as soon as) </w:t>
      </w:r>
      <w:r w:rsidRPr="00CC206B">
        <w:rPr>
          <w:rFonts w:ascii="Times New Roman" w:hAnsi="Times New Roman" w:cs="Times New Roman"/>
          <w:lang w:val="en-US"/>
        </w:rPr>
        <w:t xml:space="preserve">continues to imply a </w:t>
      </w:r>
      <w:r w:rsidR="0028031B">
        <w:rPr>
          <w:rFonts w:ascii="Times New Roman" w:hAnsi="Times New Roman" w:cs="Times New Roman"/>
          <w:lang w:val="en-US"/>
        </w:rPr>
        <w:t>considerable</w:t>
      </w:r>
      <w:r w:rsidRPr="00CC206B">
        <w:rPr>
          <w:rFonts w:ascii="Times New Roman" w:hAnsi="Times New Roman" w:cs="Times New Roman"/>
          <w:lang w:val="en-US"/>
        </w:rPr>
        <w:t xml:space="preserve"> level of eagerness. </w:t>
      </w:r>
    </w:p>
    <w:p w14:paraId="13EC2AA7" w14:textId="48731E70" w:rsidR="006B5D8D"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Moreover, the battle itself is couched in language that, in any other context, would be apt to describe the embrace of lovers, particularly in Wace, who considerably expands th</w:t>
      </w:r>
      <w:r w:rsidR="00550535">
        <w:rPr>
          <w:rFonts w:ascii="Times New Roman" w:hAnsi="Times New Roman" w:cs="Times New Roman"/>
          <w:lang w:val="en-US"/>
        </w:rPr>
        <w:t>e scene. We are told</w:t>
      </w:r>
      <w:r w:rsidR="0028031B">
        <w:rPr>
          <w:rFonts w:ascii="Times New Roman" w:hAnsi="Times New Roman" w:cs="Times New Roman"/>
          <w:lang w:val="en-US"/>
        </w:rPr>
        <w:t>, for example,</w:t>
      </w:r>
      <w:r w:rsidR="00550535">
        <w:rPr>
          <w:rFonts w:ascii="Times New Roman" w:hAnsi="Times New Roman" w:cs="Times New Roman"/>
          <w:lang w:val="en-US"/>
        </w:rPr>
        <w:t xml:space="preserve"> that “</w:t>
      </w:r>
      <w:r w:rsidR="00DB317B">
        <w:rPr>
          <w:rFonts w:ascii="Times New Roman" w:hAnsi="Times New Roman" w:cs="Times New Roman"/>
          <w:lang w:val="en-US"/>
        </w:rPr>
        <w:t xml:space="preserve">par detriés les dos </w:t>
      </w:r>
      <w:r w:rsidR="00550535">
        <w:rPr>
          <w:rFonts w:ascii="Times New Roman" w:hAnsi="Times New Roman" w:cs="Times New Roman"/>
          <w:lang w:val="en-US"/>
        </w:rPr>
        <w:t>s’enbracerent</w:t>
      </w:r>
      <w:r w:rsidR="00C305A3">
        <w:rPr>
          <w:rFonts w:ascii="Times New Roman" w:hAnsi="Times New Roman" w:cs="Times New Roman"/>
          <w:lang w:val="en-US"/>
        </w:rPr>
        <w:t xml:space="preserve"> / par grant aïr lur mains lacerent</w:t>
      </w:r>
      <w:r w:rsidR="00550535">
        <w:rPr>
          <w:rFonts w:ascii="Times New Roman" w:hAnsi="Times New Roman" w:cs="Times New Roman"/>
          <w:lang w:val="en-US"/>
        </w:rPr>
        <w:t>”</w:t>
      </w:r>
      <w:r w:rsidRPr="00CC206B">
        <w:rPr>
          <w:rFonts w:ascii="Times New Roman" w:hAnsi="Times New Roman" w:cs="Times New Roman"/>
          <w:lang w:val="en-US"/>
        </w:rPr>
        <w:t xml:space="preserve"> (</w:t>
      </w:r>
      <w:r w:rsidR="00DB317B">
        <w:rPr>
          <w:rFonts w:ascii="Times New Roman" w:hAnsi="Times New Roman" w:cs="Times New Roman"/>
          <w:lang w:val="en-US"/>
        </w:rPr>
        <w:t>gripped each other behind their backs</w:t>
      </w:r>
      <w:r w:rsidR="00C305A3">
        <w:rPr>
          <w:rFonts w:ascii="Times New Roman" w:hAnsi="Times New Roman" w:cs="Times New Roman"/>
          <w:lang w:val="en-US"/>
        </w:rPr>
        <w:t>, fiercely entwined their hands</w:t>
      </w:r>
      <w:r w:rsidR="00550535">
        <w:rPr>
          <w:rFonts w:ascii="Times New Roman" w:hAnsi="Times New Roman" w:cs="Times New Roman"/>
          <w:lang w:val="en-US"/>
        </w:rPr>
        <w:t>;</w:t>
      </w:r>
      <w:r w:rsidR="00550535" w:rsidRPr="00CC206B">
        <w:rPr>
          <w:rFonts w:ascii="Times New Roman" w:hAnsi="Times New Roman" w:cs="Times New Roman"/>
          <w:lang w:val="en-US"/>
        </w:rPr>
        <w:t xml:space="preserve"> </w:t>
      </w:r>
      <w:r w:rsidR="00C305A3">
        <w:rPr>
          <w:rFonts w:ascii="Times New Roman" w:hAnsi="Times New Roman" w:cs="Times New Roman"/>
          <w:lang w:val="en-US"/>
        </w:rPr>
        <w:t>1121).</w:t>
      </w:r>
      <w:r w:rsidR="007037B1">
        <w:rPr>
          <w:rFonts w:ascii="Times New Roman" w:hAnsi="Times New Roman" w:cs="Times New Roman"/>
          <w:lang w:val="en-US"/>
        </w:rPr>
        <w:t xml:space="preserve"> Of course, the literal meaning of </w:t>
      </w:r>
      <w:r w:rsidR="007037B1" w:rsidRPr="007037B1">
        <w:rPr>
          <w:rFonts w:ascii="Times New Roman" w:hAnsi="Times New Roman" w:cs="Times New Roman"/>
          <w:i/>
          <w:lang w:val="en-US"/>
        </w:rPr>
        <w:t>s’</w:t>
      </w:r>
      <w:r w:rsidR="007037B1">
        <w:rPr>
          <w:rFonts w:ascii="Times New Roman" w:hAnsi="Times New Roman" w:cs="Times New Roman"/>
          <w:i/>
          <w:lang w:val="en-US"/>
        </w:rPr>
        <w:t>enbracer</w:t>
      </w:r>
      <w:r w:rsidR="007037B1">
        <w:rPr>
          <w:rFonts w:ascii="Times New Roman" w:hAnsi="Times New Roman" w:cs="Times New Roman"/>
          <w:lang w:val="en-US"/>
        </w:rPr>
        <w:t xml:space="preserve"> is simply </w:t>
      </w:r>
      <w:r w:rsidR="007037B1">
        <w:rPr>
          <w:rFonts w:ascii="Times New Roman" w:hAnsi="Times New Roman" w:cs="Times New Roman"/>
          <w:i/>
          <w:lang w:val="en-US"/>
        </w:rPr>
        <w:t>to take by the arm</w:t>
      </w:r>
      <w:r w:rsidR="007037B1">
        <w:rPr>
          <w:rFonts w:ascii="Times New Roman" w:hAnsi="Times New Roman" w:cs="Times New Roman"/>
          <w:lang w:val="en-US"/>
        </w:rPr>
        <w:t xml:space="preserve">, though it is widely used for its erotic connotations, </w:t>
      </w:r>
      <w:r w:rsidR="00DB317B">
        <w:rPr>
          <w:rFonts w:ascii="Times New Roman" w:hAnsi="Times New Roman" w:cs="Times New Roman"/>
          <w:lang w:val="en-US"/>
        </w:rPr>
        <w:t>such that the verb can be used euphemistically. This ambiguity extends into the next line</w:t>
      </w:r>
      <w:r w:rsidR="007026AF">
        <w:rPr>
          <w:rFonts w:ascii="Times New Roman" w:hAnsi="Times New Roman" w:cs="Times New Roman"/>
          <w:lang w:val="en-US"/>
        </w:rPr>
        <w:t xml:space="preserve">’s </w:t>
      </w:r>
      <w:r w:rsidR="00550535">
        <w:rPr>
          <w:rFonts w:ascii="Times New Roman" w:hAnsi="Times New Roman" w:cs="Times New Roman"/>
          <w:lang w:val="en-US"/>
        </w:rPr>
        <w:t>“lur mains lacerent” (</w:t>
      </w:r>
      <w:r w:rsidR="00550535" w:rsidRPr="00CC206B">
        <w:rPr>
          <w:rFonts w:ascii="Times New Roman" w:hAnsi="Times New Roman" w:cs="Times New Roman"/>
          <w:lang w:val="en-US"/>
        </w:rPr>
        <w:t>their hands entwined</w:t>
      </w:r>
      <w:r w:rsidR="00550535">
        <w:rPr>
          <w:rFonts w:ascii="Times New Roman" w:hAnsi="Times New Roman" w:cs="Times New Roman"/>
          <w:lang w:val="en-US"/>
        </w:rPr>
        <w:t>;</w:t>
      </w:r>
      <w:r w:rsidR="00550535" w:rsidRPr="00CC206B">
        <w:rPr>
          <w:rFonts w:ascii="Times New Roman" w:hAnsi="Times New Roman" w:cs="Times New Roman"/>
          <w:lang w:val="en-US"/>
        </w:rPr>
        <w:t xml:space="preserve"> </w:t>
      </w:r>
      <w:r w:rsidR="00DB317B">
        <w:rPr>
          <w:rFonts w:ascii="Times New Roman" w:hAnsi="Times New Roman" w:cs="Times New Roman"/>
          <w:lang w:val="en-US"/>
        </w:rPr>
        <w:t xml:space="preserve">1122), </w:t>
      </w:r>
      <w:r w:rsidR="005F5725">
        <w:rPr>
          <w:rFonts w:ascii="Times New Roman" w:hAnsi="Times New Roman" w:cs="Times New Roman"/>
          <w:lang w:val="en-US"/>
        </w:rPr>
        <w:t>a verb that</w:t>
      </w:r>
      <w:r w:rsidR="00DB317B">
        <w:rPr>
          <w:rFonts w:ascii="Times New Roman" w:hAnsi="Times New Roman" w:cs="Times New Roman"/>
          <w:lang w:val="en-US"/>
        </w:rPr>
        <w:t xml:space="preserve"> </w:t>
      </w:r>
      <w:r w:rsidR="007D06E7">
        <w:rPr>
          <w:rFonts w:ascii="Times New Roman" w:hAnsi="Times New Roman" w:cs="Times New Roman"/>
          <w:lang w:val="en-US"/>
        </w:rPr>
        <w:t>suggests not only</w:t>
      </w:r>
      <w:r w:rsidR="00DB317B">
        <w:rPr>
          <w:rFonts w:ascii="Times New Roman" w:hAnsi="Times New Roman" w:cs="Times New Roman"/>
          <w:lang w:val="en-US"/>
        </w:rPr>
        <w:t xml:space="preserve"> </w:t>
      </w:r>
      <w:r w:rsidR="007D06E7">
        <w:rPr>
          <w:rFonts w:ascii="Times New Roman" w:hAnsi="Times New Roman" w:cs="Times New Roman"/>
          <w:lang w:val="en-US"/>
        </w:rPr>
        <w:t xml:space="preserve">gripping, but also </w:t>
      </w:r>
      <w:r w:rsidR="004F059C">
        <w:rPr>
          <w:rFonts w:ascii="Times New Roman" w:hAnsi="Times New Roman" w:cs="Times New Roman"/>
          <w:lang w:val="en-US"/>
        </w:rPr>
        <w:t>entwining</w:t>
      </w:r>
      <w:r w:rsidR="0028031B">
        <w:rPr>
          <w:rFonts w:ascii="Times New Roman" w:hAnsi="Times New Roman" w:cs="Times New Roman"/>
          <w:lang w:val="en-US"/>
        </w:rPr>
        <w:t>, clasping</w:t>
      </w:r>
      <w:r w:rsidR="00DB317B">
        <w:rPr>
          <w:rFonts w:ascii="Times New Roman" w:hAnsi="Times New Roman" w:cs="Times New Roman"/>
          <w:lang w:val="en-US"/>
        </w:rPr>
        <w:t>.</w:t>
      </w:r>
      <w:r w:rsidRPr="00CC206B">
        <w:rPr>
          <w:rFonts w:ascii="Times New Roman" w:hAnsi="Times New Roman" w:cs="Times New Roman"/>
          <w:lang w:val="en-US"/>
        </w:rPr>
        <w:t xml:space="preserve"> Indeed, </w:t>
      </w:r>
      <w:r w:rsidR="004F059C">
        <w:rPr>
          <w:rFonts w:ascii="Times New Roman" w:hAnsi="Times New Roman" w:cs="Times New Roman"/>
          <w:lang w:val="en-US"/>
        </w:rPr>
        <w:t xml:space="preserve">the </w:t>
      </w:r>
      <w:r w:rsidR="00C305A3">
        <w:rPr>
          <w:rFonts w:ascii="Times New Roman" w:hAnsi="Times New Roman" w:cs="Times New Roman"/>
          <w:lang w:val="en-US"/>
        </w:rPr>
        <w:t>symmetry of the lines</w:t>
      </w:r>
      <w:r w:rsidR="00C305A3" w:rsidRPr="00C305A3">
        <w:rPr>
          <w:rFonts w:ascii="AppleSystemUIFont" w:hAnsi="AppleSystemUIFont" w:cs="AppleSystemUIFont"/>
          <w:color w:val="353535"/>
          <w:lang w:val="en-US"/>
        </w:rPr>
        <w:t xml:space="preserve"> </w:t>
      </w:r>
      <w:r w:rsidR="00C305A3" w:rsidRPr="00C305A3">
        <w:rPr>
          <w:rFonts w:ascii="Times New Roman" w:hAnsi="Times New Roman" w:cs="Times New Roman"/>
          <w:lang w:val="en-US"/>
        </w:rPr>
        <w:t>—</w:t>
      </w:r>
      <w:r w:rsidR="00C305A3">
        <w:rPr>
          <w:rFonts w:ascii="Times New Roman" w:hAnsi="Times New Roman" w:cs="Times New Roman"/>
          <w:lang w:val="en-US"/>
        </w:rPr>
        <w:t xml:space="preserve"> </w:t>
      </w:r>
      <w:r w:rsidR="00517EDD">
        <w:rPr>
          <w:rFonts w:ascii="Times New Roman" w:hAnsi="Times New Roman" w:cs="Times New Roman"/>
          <w:lang w:val="en-US"/>
        </w:rPr>
        <w:t>the linking</w:t>
      </w:r>
      <w:r w:rsidR="0050019D">
        <w:rPr>
          <w:rFonts w:ascii="Times New Roman" w:hAnsi="Times New Roman" w:cs="Times New Roman"/>
          <w:lang w:val="en-US"/>
        </w:rPr>
        <w:t xml:space="preserve"> of</w:t>
      </w:r>
      <w:r w:rsidR="00C305A3">
        <w:rPr>
          <w:rFonts w:ascii="Times New Roman" w:hAnsi="Times New Roman" w:cs="Times New Roman"/>
          <w:lang w:val="en-US"/>
        </w:rPr>
        <w:t xml:space="preserve"> </w:t>
      </w:r>
      <w:r w:rsidR="00C305A3">
        <w:rPr>
          <w:rFonts w:ascii="Times New Roman" w:hAnsi="Times New Roman" w:cs="Times New Roman"/>
          <w:i/>
          <w:lang w:val="en-US"/>
        </w:rPr>
        <w:t xml:space="preserve">s’enbracerent </w:t>
      </w:r>
      <w:r w:rsidR="00C305A3">
        <w:rPr>
          <w:rFonts w:ascii="Times New Roman" w:hAnsi="Times New Roman" w:cs="Times New Roman"/>
          <w:lang w:val="en-US"/>
        </w:rPr>
        <w:t xml:space="preserve">and </w:t>
      </w:r>
      <w:r w:rsidR="00C305A3">
        <w:rPr>
          <w:rFonts w:ascii="Times New Roman" w:hAnsi="Times New Roman" w:cs="Times New Roman"/>
          <w:i/>
          <w:lang w:val="en-US"/>
        </w:rPr>
        <w:t>lacerent</w:t>
      </w:r>
      <w:r w:rsidR="00C305A3">
        <w:rPr>
          <w:rFonts w:ascii="Times New Roman" w:hAnsi="Times New Roman" w:cs="Times New Roman"/>
          <w:lang w:val="en-US"/>
        </w:rPr>
        <w:t xml:space="preserve"> as a rhyming couplet, </w:t>
      </w:r>
      <w:r w:rsidR="00517EDD">
        <w:rPr>
          <w:rFonts w:ascii="Times New Roman" w:hAnsi="Times New Roman" w:cs="Times New Roman"/>
          <w:lang w:val="en-US"/>
        </w:rPr>
        <w:t xml:space="preserve">the </w:t>
      </w:r>
      <w:r w:rsidR="00BA0B2A">
        <w:rPr>
          <w:rFonts w:ascii="Times New Roman" w:hAnsi="Times New Roman" w:cs="Times New Roman"/>
          <w:lang w:val="en-US"/>
        </w:rPr>
        <w:t xml:space="preserve">anaphoric </w:t>
      </w:r>
      <w:r w:rsidR="00517EDD">
        <w:rPr>
          <w:rFonts w:ascii="Times New Roman" w:hAnsi="Times New Roman" w:cs="Times New Roman"/>
          <w:lang w:val="en-US"/>
        </w:rPr>
        <w:t>repetition</w:t>
      </w:r>
      <w:r w:rsidR="009D0328">
        <w:rPr>
          <w:rFonts w:ascii="Times New Roman" w:hAnsi="Times New Roman" w:cs="Times New Roman"/>
          <w:lang w:val="en-US"/>
        </w:rPr>
        <w:t xml:space="preserve"> of</w:t>
      </w:r>
      <w:r w:rsidR="00C305A3">
        <w:rPr>
          <w:rFonts w:ascii="Times New Roman" w:hAnsi="Times New Roman" w:cs="Times New Roman"/>
          <w:lang w:val="en-US"/>
        </w:rPr>
        <w:t xml:space="preserve"> </w:t>
      </w:r>
      <w:r w:rsidR="00C305A3">
        <w:rPr>
          <w:rFonts w:ascii="Times New Roman" w:hAnsi="Times New Roman" w:cs="Times New Roman"/>
          <w:i/>
          <w:lang w:val="en-US"/>
        </w:rPr>
        <w:t>par</w:t>
      </w:r>
      <w:r w:rsidR="00BA0B2A">
        <w:rPr>
          <w:rFonts w:ascii="Times New Roman" w:hAnsi="Times New Roman" w:cs="Times New Roman"/>
          <w:lang w:val="en-US"/>
        </w:rPr>
        <w:t xml:space="preserve"> </w:t>
      </w:r>
      <w:r w:rsidR="00C305A3" w:rsidRPr="00C305A3">
        <w:rPr>
          <w:rFonts w:ascii="Times New Roman" w:hAnsi="Times New Roman" w:cs="Times New Roman"/>
          <w:lang w:val="en-US"/>
        </w:rPr>
        <w:t>—</w:t>
      </w:r>
      <w:r w:rsidR="0028031B">
        <w:rPr>
          <w:rFonts w:ascii="Times New Roman" w:hAnsi="Times New Roman" w:cs="Times New Roman"/>
          <w:lang w:val="en-US"/>
        </w:rPr>
        <w:t xml:space="preserve"> </w:t>
      </w:r>
      <w:r w:rsidR="00C305A3">
        <w:rPr>
          <w:rFonts w:ascii="Times New Roman" w:hAnsi="Times New Roman" w:cs="Times New Roman"/>
          <w:lang w:val="en-US"/>
        </w:rPr>
        <w:t>reflects</w:t>
      </w:r>
      <w:r w:rsidR="00C305A3" w:rsidRPr="00CC206B">
        <w:rPr>
          <w:rFonts w:ascii="Times New Roman" w:hAnsi="Times New Roman" w:cs="Times New Roman"/>
          <w:lang w:val="en-US"/>
        </w:rPr>
        <w:t xml:space="preserve"> </w:t>
      </w:r>
      <w:r w:rsidR="0028031B">
        <w:rPr>
          <w:rFonts w:ascii="Times New Roman" w:hAnsi="Times New Roman" w:cs="Times New Roman"/>
          <w:lang w:val="en-US"/>
        </w:rPr>
        <w:t xml:space="preserve">in the language itself this </w:t>
      </w:r>
      <w:r w:rsidR="00C305A3" w:rsidRPr="00CC206B">
        <w:rPr>
          <w:rFonts w:ascii="Times New Roman" w:hAnsi="Times New Roman" w:cs="Times New Roman"/>
          <w:lang w:val="en-US"/>
        </w:rPr>
        <w:t xml:space="preserve">sense of </w:t>
      </w:r>
      <w:r w:rsidR="00C305A3">
        <w:rPr>
          <w:rFonts w:ascii="Times New Roman" w:hAnsi="Times New Roman" w:cs="Times New Roman"/>
          <w:lang w:val="en-US"/>
        </w:rPr>
        <w:t>bodily entanglement</w:t>
      </w:r>
      <w:r w:rsidRPr="00CC206B">
        <w:rPr>
          <w:rFonts w:ascii="Times New Roman" w:hAnsi="Times New Roman" w:cs="Times New Roman"/>
          <w:lang w:val="en-US"/>
        </w:rPr>
        <w:t xml:space="preserve">. </w:t>
      </w:r>
      <w:r w:rsidR="006B5D8D" w:rsidRPr="00CC206B">
        <w:rPr>
          <w:rFonts w:ascii="Times New Roman" w:hAnsi="Times New Roman" w:cs="Times New Roman"/>
          <w:lang w:val="en-US"/>
        </w:rPr>
        <w:t>Of course, such intimate physical contact is policed by the adverbial phra</w:t>
      </w:r>
      <w:r w:rsidR="006B5D8D">
        <w:rPr>
          <w:rFonts w:ascii="Times New Roman" w:hAnsi="Times New Roman" w:cs="Times New Roman"/>
          <w:lang w:val="en-US"/>
        </w:rPr>
        <w:t>se “par grant aïr” (1122); h</w:t>
      </w:r>
      <w:r w:rsidR="006B5D8D" w:rsidRPr="00CC206B">
        <w:rPr>
          <w:rFonts w:ascii="Times New Roman" w:hAnsi="Times New Roman" w:cs="Times New Roman"/>
          <w:lang w:val="en-US"/>
        </w:rPr>
        <w:t xml:space="preserve">owever, connoting as it does only fierceness, speed, suddenness, and violence, this particular phrase is a fairly feeble guarantor of </w:t>
      </w:r>
      <w:r w:rsidR="00D80B32">
        <w:rPr>
          <w:rFonts w:ascii="Times New Roman" w:hAnsi="Times New Roman" w:cs="Times New Roman"/>
          <w:lang w:val="en-US"/>
        </w:rPr>
        <w:t xml:space="preserve">straightforward </w:t>
      </w:r>
      <w:r w:rsidR="00A744F9">
        <w:rPr>
          <w:rFonts w:ascii="Times New Roman" w:hAnsi="Times New Roman" w:cs="Times New Roman"/>
          <w:lang w:val="en-US"/>
        </w:rPr>
        <w:t>antagonism</w:t>
      </w:r>
      <w:r w:rsidR="006B5D8D" w:rsidRPr="00CC206B">
        <w:rPr>
          <w:rFonts w:ascii="Times New Roman" w:hAnsi="Times New Roman" w:cs="Times New Roman"/>
          <w:lang w:val="en-US"/>
        </w:rPr>
        <w:t>.</w:t>
      </w:r>
      <w:r w:rsidR="009D0328" w:rsidRPr="00CC206B">
        <w:rPr>
          <w:rStyle w:val="EndnoteReference"/>
          <w:rFonts w:ascii="Times New Roman" w:hAnsi="Times New Roman" w:cs="Times New Roman"/>
          <w:lang w:val="en-US"/>
        </w:rPr>
        <w:endnoteReference w:id="12"/>
      </w:r>
    </w:p>
    <w:p w14:paraId="28105545" w14:textId="125D695A" w:rsidR="0093394E" w:rsidRPr="00CC206B" w:rsidRDefault="00181A08" w:rsidP="006D2D16">
      <w:pPr>
        <w:spacing w:line="480" w:lineRule="auto"/>
        <w:ind w:firstLine="720"/>
        <w:jc w:val="both"/>
        <w:rPr>
          <w:rFonts w:ascii="Times New Roman" w:hAnsi="Times New Roman" w:cs="Times New Roman"/>
          <w:lang w:val="en-US"/>
        </w:rPr>
      </w:pPr>
      <w:r>
        <w:rPr>
          <w:rFonts w:ascii="Times New Roman" w:hAnsi="Times New Roman" w:cs="Times New Roman"/>
          <w:lang w:val="en-US"/>
        </w:rPr>
        <w:t>Even before the opening quotation</w:t>
      </w:r>
      <w:r w:rsidR="00873906">
        <w:rPr>
          <w:rFonts w:ascii="Times New Roman" w:hAnsi="Times New Roman" w:cs="Times New Roman"/>
          <w:lang w:val="en-US"/>
        </w:rPr>
        <w:t xml:space="preserve"> of repeated infinitives</w:t>
      </w:r>
      <w:r>
        <w:rPr>
          <w:rFonts w:ascii="Times New Roman" w:hAnsi="Times New Roman" w:cs="Times New Roman"/>
          <w:lang w:val="en-US"/>
        </w:rPr>
        <w:t>, t</w:t>
      </w:r>
      <w:r w:rsidR="00A33615" w:rsidRPr="00CC206B">
        <w:rPr>
          <w:rFonts w:ascii="Times New Roman" w:hAnsi="Times New Roman" w:cs="Times New Roman"/>
          <w:lang w:val="en-US"/>
        </w:rPr>
        <w:t>he description</w:t>
      </w:r>
      <w:r w:rsidR="00A42EB0">
        <w:rPr>
          <w:rFonts w:ascii="Times New Roman" w:hAnsi="Times New Roman" w:cs="Times New Roman"/>
          <w:lang w:val="en-US"/>
        </w:rPr>
        <w:t xml:space="preserve"> of the battle</w:t>
      </w:r>
      <w:r w:rsidR="00A33615" w:rsidRPr="00CC206B">
        <w:rPr>
          <w:rFonts w:ascii="Times New Roman" w:hAnsi="Times New Roman" w:cs="Times New Roman"/>
          <w:lang w:val="en-US"/>
        </w:rPr>
        <w:t xml:space="preserve"> </w:t>
      </w:r>
      <w:r>
        <w:rPr>
          <w:rFonts w:ascii="Times New Roman" w:hAnsi="Times New Roman" w:cs="Times New Roman"/>
          <w:lang w:val="en-US"/>
        </w:rPr>
        <w:t>has been</w:t>
      </w:r>
      <w:r w:rsidR="003926D8">
        <w:rPr>
          <w:rFonts w:ascii="Times New Roman" w:hAnsi="Times New Roman" w:cs="Times New Roman"/>
          <w:lang w:val="en-US"/>
        </w:rPr>
        <w:t xml:space="preserve"> couched</w:t>
      </w:r>
      <w:r w:rsidR="00A33615" w:rsidRPr="00CC206B">
        <w:rPr>
          <w:rFonts w:ascii="Times New Roman" w:hAnsi="Times New Roman" w:cs="Times New Roman"/>
          <w:lang w:val="en-US"/>
        </w:rPr>
        <w:t xml:space="preserve"> in highly symmetrical phrases and l</w:t>
      </w:r>
      <w:r w:rsidR="00873906">
        <w:rPr>
          <w:rFonts w:ascii="Times New Roman" w:hAnsi="Times New Roman" w:cs="Times New Roman"/>
          <w:lang w:val="en-US"/>
        </w:rPr>
        <w:t xml:space="preserve">ines, the very text </w:t>
      </w:r>
      <w:r w:rsidR="00873906">
        <w:rPr>
          <w:rFonts w:ascii="Times New Roman" w:hAnsi="Times New Roman" w:cs="Times New Roman"/>
          <w:lang w:val="en-US"/>
        </w:rPr>
        <w:lastRenderedPageBreak/>
        <w:t>replicating and co-operating in</w:t>
      </w:r>
      <w:r w:rsidR="00A33615" w:rsidRPr="00CC206B">
        <w:rPr>
          <w:rFonts w:ascii="Times New Roman" w:hAnsi="Times New Roman" w:cs="Times New Roman"/>
          <w:lang w:val="en-US"/>
        </w:rPr>
        <w:t xml:space="preserve"> the dissolution of difference between giant and human, cannibal and cannibalized: </w:t>
      </w:r>
    </w:p>
    <w:p w14:paraId="4E0DD123" w14:textId="180D92B5" w:rsidR="00A33615" w:rsidRPr="008B3380" w:rsidRDefault="00A33615" w:rsidP="006D2D16">
      <w:pPr>
        <w:ind w:right="645" w:firstLine="720"/>
        <w:jc w:val="both"/>
        <w:rPr>
          <w:rFonts w:ascii="Times New Roman" w:hAnsi="Times New Roman" w:cs="Times New Roman"/>
          <w:lang w:val="fr-FR"/>
        </w:rPr>
      </w:pPr>
      <w:r w:rsidRPr="008B3380">
        <w:rPr>
          <w:rFonts w:ascii="Times New Roman" w:hAnsi="Times New Roman" w:cs="Times New Roman"/>
          <w:lang w:val="fr-FR"/>
        </w:rPr>
        <w:t>Dunc veïssez tur contre tur</w:t>
      </w:r>
      <w:r w:rsidR="00830944" w:rsidRPr="008B3380">
        <w:rPr>
          <w:rFonts w:ascii="Times New Roman" w:hAnsi="Times New Roman" w:cs="Times New Roman"/>
          <w:lang w:val="fr-FR"/>
        </w:rPr>
        <w:t>,</w:t>
      </w:r>
    </w:p>
    <w:p w14:paraId="031D06FB" w14:textId="77777777" w:rsidR="00A33615" w:rsidRPr="008B3380" w:rsidRDefault="00A33615" w:rsidP="006D2D16">
      <w:pPr>
        <w:ind w:right="645" w:firstLine="720"/>
        <w:jc w:val="both"/>
        <w:rPr>
          <w:rFonts w:ascii="Times New Roman" w:hAnsi="Times New Roman" w:cs="Times New Roman"/>
          <w:lang w:val="fr-FR"/>
        </w:rPr>
      </w:pPr>
      <w:r w:rsidRPr="008B3380">
        <w:rPr>
          <w:rFonts w:ascii="Times New Roman" w:hAnsi="Times New Roman" w:cs="Times New Roman"/>
          <w:lang w:val="fr-FR"/>
        </w:rPr>
        <w:t>Vigur mettre contre vigur,</w:t>
      </w:r>
    </w:p>
    <w:p w14:paraId="0BA187CE" w14:textId="37757E90" w:rsidR="00A33615" w:rsidRPr="008B3380" w:rsidRDefault="00A33615" w:rsidP="006D2D16">
      <w:pPr>
        <w:ind w:right="645" w:firstLine="720"/>
        <w:jc w:val="both"/>
        <w:rPr>
          <w:rFonts w:ascii="Times New Roman" w:hAnsi="Times New Roman" w:cs="Times New Roman"/>
          <w:lang w:val="fr-FR"/>
        </w:rPr>
      </w:pPr>
      <w:r w:rsidRPr="008B3380">
        <w:rPr>
          <w:rFonts w:ascii="Times New Roman" w:hAnsi="Times New Roman" w:cs="Times New Roman"/>
          <w:lang w:val="fr-FR"/>
        </w:rPr>
        <w:t>E pied avant e pied ariere</w:t>
      </w:r>
      <w:r w:rsidR="00830944" w:rsidRPr="008B3380">
        <w:rPr>
          <w:rFonts w:ascii="Times New Roman" w:hAnsi="Times New Roman" w:cs="Times New Roman"/>
          <w:lang w:val="fr-FR"/>
        </w:rPr>
        <w:t>,</w:t>
      </w:r>
    </w:p>
    <w:p w14:paraId="4EE39B4A" w14:textId="5B48EF34" w:rsidR="00A33615" w:rsidRPr="006D2D16" w:rsidRDefault="00A33615" w:rsidP="006D2D16">
      <w:pPr>
        <w:ind w:right="645" w:firstLine="720"/>
        <w:jc w:val="both"/>
        <w:rPr>
          <w:rFonts w:ascii="Times New Roman" w:hAnsi="Times New Roman" w:cs="Times New Roman"/>
          <w:lang w:val="fr-FR"/>
        </w:rPr>
      </w:pPr>
      <w:r w:rsidRPr="006D2D16">
        <w:rPr>
          <w:rFonts w:ascii="Times New Roman" w:hAnsi="Times New Roman" w:cs="Times New Roman"/>
          <w:lang w:val="fr-FR"/>
        </w:rPr>
        <w:t>E engien</w:t>
      </w:r>
      <w:r w:rsidR="00830944" w:rsidRPr="006D2D16">
        <w:rPr>
          <w:rFonts w:ascii="Times New Roman" w:hAnsi="Times New Roman" w:cs="Times New Roman"/>
          <w:lang w:val="fr-FR"/>
        </w:rPr>
        <w:t>g de mainte maniere;</w:t>
      </w:r>
    </w:p>
    <w:p w14:paraId="0CC95239" w14:textId="50891EF5" w:rsidR="00A33615" w:rsidRPr="00CC206B" w:rsidRDefault="00A33615" w:rsidP="006D2D16">
      <w:pPr>
        <w:ind w:right="645" w:firstLine="720"/>
        <w:jc w:val="both"/>
        <w:rPr>
          <w:rFonts w:ascii="Times New Roman" w:hAnsi="Times New Roman" w:cs="Times New Roman"/>
          <w:lang w:val="en-US"/>
        </w:rPr>
      </w:pPr>
      <w:r w:rsidRPr="006D2D16">
        <w:rPr>
          <w:rFonts w:ascii="Times New Roman" w:hAnsi="Times New Roman" w:cs="Times New Roman"/>
          <w:lang w:val="fr-FR"/>
        </w:rPr>
        <w:t>Tornent de ça, torn</w:t>
      </w:r>
      <w:r w:rsidR="000C5927" w:rsidRPr="006D2D16">
        <w:rPr>
          <w:rFonts w:ascii="Times New Roman" w:hAnsi="Times New Roman" w:cs="Times New Roman"/>
          <w:lang w:val="fr-FR"/>
        </w:rPr>
        <w:t>ent de la</w:t>
      </w:r>
      <w:r w:rsidR="008756AD" w:rsidRPr="006D2D16">
        <w:rPr>
          <w:rFonts w:ascii="Times New Roman" w:hAnsi="Times New Roman" w:cs="Times New Roman"/>
          <w:lang w:val="fr-FR"/>
        </w:rPr>
        <w:t>.</w:t>
      </w:r>
      <w:r w:rsidR="000C5927" w:rsidRPr="006D2D16">
        <w:rPr>
          <w:rFonts w:ascii="Times New Roman" w:hAnsi="Times New Roman" w:cs="Times New Roman"/>
          <w:lang w:val="fr-FR"/>
        </w:rPr>
        <w:t xml:space="preserve"> </w:t>
      </w:r>
      <w:r w:rsidR="000C5927">
        <w:rPr>
          <w:rFonts w:ascii="Times New Roman" w:hAnsi="Times New Roman" w:cs="Times New Roman"/>
          <w:lang w:val="en-US"/>
        </w:rPr>
        <w:t>(</w:t>
      </w:r>
      <w:r w:rsidR="00830944">
        <w:rPr>
          <w:rFonts w:ascii="Times New Roman" w:hAnsi="Times New Roman" w:cs="Times New Roman"/>
          <w:lang w:val="en-US"/>
        </w:rPr>
        <w:t>1123</w:t>
      </w:r>
      <w:r w:rsidR="00830944" w:rsidRPr="00CC206B">
        <w:rPr>
          <w:rFonts w:ascii="Times New Roman" w:hAnsi="Times New Roman" w:cs="Times New Roman"/>
          <w:lang w:val="en-US"/>
        </w:rPr>
        <w:t>–</w:t>
      </w:r>
      <w:r w:rsidRPr="00CC206B">
        <w:rPr>
          <w:rFonts w:ascii="Times New Roman" w:hAnsi="Times New Roman" w:cs="Times New Roman"/>
          <w:lang w:val="en-US"/>
        </w:rPr>
        <w:t xml:space="preserve">7). </w:t>
      </w:r>
    </w:p>
    <w:p w14:paraId="226411ED" w14:textId="77777777" w:rsidR="00A33615" w:rsidRPr="00CC206B" w:rsidRDefault="00A33615" w:rsidP="006D2D16">
      <w:pPr>
        <w:ind w:right="645" w:firstLine="720"/>
        <w:jc w:val="both"/>
        <w:rPr>
          <w:rFonts w:ascii="Times New Roman" w:hAnsi="Times New Roman" w:cs="Times New Roman"/>
          <w:lang w:val="en-US"/>
        </w:rPr>
      </w:pPr>
    </w:p>
    <w:p w14:paraId="363C7290" w14:textId="249F68A8" w:rsidR="00A33615" w:rsidRDefault="00A33615" w:rsidP="006D2D16">
      <w:pPr>
        <w:ind w:left="709" w:right="645" w:firstLine="11"/>
        <w:jc w:val="both"/>
        <w:rPr>
          <w:rFonts w:ascii="Times New Roman" w:hAnsi="Times New Roman" w:cs="Times New Roman"/>
          <w:lang w:val="en-US"/>
        </w:rPr>
      </w:pPr>
      <w:r w:rsidRPr="00CC206B">
        <w:rPr>
          <w:rFonts w:ascii="Times New Roman" w:hAnsi="Times New Roman" w:cs="Times New Roman"/>
          <w:lang w:val="en-US"/>
        </w:rPr>
        <w:t xml:space="preserve">There you saw turn against turn; </w:t>
      </w:r>
      <w:r w:rsidR="00756A7C" w:rsidRPr="00CC206B">
        <w:rPr>
          <w:rFonts w:ascii="Times New Roman" w:hAnsi="Times New Roman" w:cs="Times New Roman"/>
          <w:lang w:val="en-US"/>
        </w:rPr>
        <w:t>vigor</w:t>
      </w:r>
      <w:r w:rsidRPr="00CC206B">
        <w:rPr>
          <w:rFonts w:ascii="Times New Roman" w:hAnsi="Times New Roman" w:cs="Times New Roman"/>
          <w:lang w:val="en-US"/>
        </w:rPr>
        <w:t xml:space="preserve"> pitted against </w:t>
      </w:r>
      <w:r w:rsidR="00756A7C" w:rsidRPr="00CC206B">
        <w:rPr>
          <w:rFonts w:ascii="Times New Roman" w:hAnsi="Times New Roman" w:cs="Times New Roman"/>
          <w:lang w:val="en-US"/>
        </w:rPr>
        <w:t>vigor</w:t>
      </w:r>
      <w:r w:rsidRPr="00CC206B">
        <w:rPr>
          <w:rFonts w:ascii="Times New Roman" w:hAnsi="Times New Roman" w:cs="Times New Roman"/>
          <w:lang w:val="en-US"/>
        </w:rPr>
        <w:t xml:space="preserve">; </w:t>
      </w:r>
      <w:r w:rsidR="002E4F27">
        <w:rPr>
          <w:rFonts w:ascii="Times New Roman" w:hAnsi="Times New Roman" w:cs="Times New Roman"/>
          <w:lang w:val="en-US"/>
        </w:rPr>
        <w:t>feet forward and fee</w:t>
      </w:r>
      <w:r w:rsidRPr="00CC206B">
        <w:rPr>
          <w:rFonts w:ascii="Times New Roman" w:hAnsi="Times New Roman" w:cs="Times New Roman"/>
          <w:lang w:val="en-US"/>
        </w:rPr>
        <w:t>t behind, and all manner of cunning; movement</w:t>
      </w:r>
      <w:r w:rsidR="008756AD">
        <w:rPr>
          <w:rFonts w:ascii="Times New Roman" w:hAnsi="Times New Roman" w:cs="Times New Roman"/>
          <w:lang w:val="en-US"/>
        </w:rPr>
        <w:t>s this way, movements that way.</w:t>
      </w:r>
    </w:p>
    <w:p w14:paraId="127EA909" w14:textId="77777777" w:rsidR="00D46C5E" w:rsidRPr="00CC206B" w:rsidRDefault="00D46C5E" w:rsidP="006D2D16">
      <w:pPr>
        <w:ind w:left="709" w:right="645" w:firstLine="11"/>
        <w:jc w:val="both"/>
        <w:rPr>
          <w:rFonts w:ascii="Times New Roman" w:hAnsi="Times New Roman" w:cs="Times New Roman"/>
          <w:lang w:val="en-US"/>
        </w:rPr>
      </w:pPr>
    </w:p>
    <w:p w14:paraId="4803D6F4" w14:textId="192932C0"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The text then resorts to describing the battle with third person plural verbs describing </w:t>
      </w:r>
      <w:r w:rsidR="00B3445E">
        <w:rPr>
          <w:rFonts w:ascii="Times New Roman" w:hAnsi="Times New Roman" w:cs="Times New Roman"/>
          <w:lang w:val="en-US"/>
        </w:rPr>
        <w:t xml:space="preserve">the crashing together of their </w:t>
      </w:r>
      <w:r w:rsidR="00B3445E" w:rsidRPr="00B3445E">
        <w:rPr>
          <w:rFonts w:ascii="Times New Roman" w:hAnsi="Times New Roman" w:cs="Times New Roman"/>
          <w:i/>
          <w:lang w:val="en-US"/>
        </w:rPr>
        <w:t>peitrines</w:t>
      </w:r>
      <w:r w:rsidR="00B3445E">
        <w:rPr>
          <w:rFonts w:ascii="Times New Roman" w:hAnsi="Times New Roman" w:cs="Times New Roman"/>
          <w:lang w:val="en-US"/>
        </w:rPr>
        <w:t xml:space="preserve"> (chests) and </w:t>
      </w:r>
      <w:r w:rsidR="00B3445E" w:rsidRPr="00B3445E">
        <w:rPr>
          <w:rFonts w:ascii="Times New Roman" w:hAnsi="Times New Roman" w:cs="Times New Roman"/>
          <w:i/>
          <w:lang w:val="en-US"/>
        </w:rPr>
        <w:t>jambes</w:t>
      </w:r>
      <w:r w:rsidR="00B3445E">
        <w:rPr>
          <w:rFonts w:ascii="Times New Roman" w:hAnsi="Times New Roman" w:cs="Times New Roman"/>
          <w:lang w:val="en-US"/>
        </w:rPr>
        <w:t xml:space="preserve"> (legs) (</w:t>
      </w:r>
      <w:r w:rsidRPr="00CC206B">
        <w:rPr>
          <w:rFonts w:ascii="Times New Roman" w:hAnsi="Times New Roman" w:cs="Times New Roman"/>
          <w:lang w:val="en-US"/>
        </w:rPr>
        <w:t>1</w:t>
      </w:r>
      <w:r w:rsidR="0073342E">
        <w:rPr>
          <w:rFonts w:ascii="Times New Roman" w:hAnsi="Times New Roman" w:cs="Times New Roman"/>
          <w:lang w:val="en-US"/>
        </w:rPr>
        <w:t>129</w:t>
      </w:r>
      <w:r w:rsidR="0073342E" w:rsidRPr="00CC206B">
        <w:rPr>
          <w:rFonts w:ascii="Times New Roman" w:hAnsi="Times New Roman" w:cs="Times New Roman"/>
          <w:lang w:val="en-US"/>
        </w:rPr>
        <w:t>–</w:t>
      </w:r>
      <w:r w:rsidR="00B3445E">
        <w:rPr>
          <w:rFonts w:ascii="Times New Roman" w:hAnsi="Times New Roman" w:cs="Times New Roman"/>
          <w:lang w:val="en-US"/>
        </w:rPr>
        <w:t>30), entangling themselves “si que tut dreit a munt estoent” (</w:t>
      </w:r>
      <w:r w:rsidR="00B3445E" w:rsidRPr="00CC206B">
        <w:rPr>
          <w:rFonts w:ascii="Times New Roman" w:hAnsi="Times New Roman" w:cs="Times New Roman"/>
          <w:lang w:val="en-US"/>
        </w:rPr>
        <w:t>such that they were on top of each other</w:t>
      </w:r>
      <w:r w:rsidR="00B3445E">
        <w:rPr>
          <w:rFonts w:ascii="Times New Roman" w:hAnsi="Times New Roman" w:cs="Times New Roman"/>
          <w:lang w:val="en-US"/>
        </w:rPr>
        <w:t>;</w:t>
      </w:r>
      <w:r w:rsidR="00B3445E" w:rsidRPr="00CC206B">
        <w:rPr>
          <w:rFonts w:ascii="Times New Roman" w:hAnsi="Times New Roman" w:cs="Times New Roman"/>
          <w:lang w:val="en-US"/>
        </w:rPr>
        <w:t xml:space="preserve"> </w:t>
      </w:r>
      <w:r w:rsidR="00B3445E">
        <w:rPr>
          <w:rFonts w:ascii="Times New Roman" w:hAnsi="Times New Roman" w:cs="Times New Roman"/>
          <w:lang w:val="en-US"/>
        </w:rPr>
        <w:t>1132)</w:t>
      </w:r>
      <w:r w:rsidRPr="00CC206B">
        <w:rPr>
          <w:rFonts w:ascii="Times New Roman" w:hAnsi="Times New Roman" w:cs="Times New Roman"/>
          <w:lang w:val="en-US"/>
        </w:rPr>
        <w:t xml:space="preserve">. Again, it is reasonable to expect a level of bodily intimacy in any representation of combat; yet, the writhing, wrestling bodies of practically naked combatants depicted by this scene tips these elements into the excessive, making for an especially </w:t>
      </w:r>
      <w:r w:rsidRPr="0003268A">
        <w:rPr>
          <w:rFonts w:ascii="Times New Roman" w:hAnsi="Times New Roman" w:cs="Times New Roman"/>
          <w:i/>
          <w:lang w:val="en-US"/>
        </w:rPr>
        <w:t>mêlée</w:t>
      </w:r>
      <w:r w:rsidRPr="00CC206B">
        <w:rPr>
          <w:rFonts w:ascii="Times New Roman" w:hAnsi="Times New Roman" w:cs="Times New Roman"/>
          <w:lang w:val="en-US"/>
        </w:rPr>
        <w:t xml:space="preserve"> mêlée.</w:t>
      </w:r>
    </w:p>
    <w:p w14:paraId="565A23E8" w14:textId="49E44CCF"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ab/>
        <w:t>As the fight reaches its climax, we are told that Gogmagog pulls Corineus to him so tightly that he breaks three of his ribs (1149</w:t>
      </w:r>
      <w:r w:rsidR="00D33745" w:rsidRPr="00CC206B">
        <w:rPr>
          <w:rFonts w:ascii="Times New Roman" w:hAnsi="Times New Roman" w:cs="Times New Roman"/>
          <w:lang w:val="en-US"/>
        </w:rPr>
        <w:t>–</w:t>
      </w:r>
      <w:r w:rsidRPr="00CC206B">
        <w:rPr>
          <w:rFonts w:ascii="Times New Roman" w:hAnsi="Times New Roman" w:cs="Times New Roman"/>
          <w:lang w:val="en-US"/>
        </w:rPr>
        <w:t>50), before Gogmagog’s ribs are in turn also shattered (1155</w:t>
      </w:r>
      <w:r w:rsidR="00D33745" w:rsidRPr="00CC206B">
        <w:rPr>
          <w:rFonts w:ascii="Times New Roman" w:hAnsi="Times New Roman" w:cs="Times New Roman"/>
          <w:lang w:val="en-US"/>
        </w:rPr>
        <w:t>–</w:t>
      </w:r>
      <w:r w:rsidR="005652B5">
        <w:rPr>
          <w:rFonts w:ascii="Times New Roman" w:hAnsi="Times New Roman" w:cs="Times New Roman"/>
          <w:lang w:val="en-US"/>
        </w:rPr>
        <w:t>6)</w:t>
      </w:r>
      <w:r w:rsidRPr="00CC206B">
        <w:rPr>
          <w:rFonts w:ascii="Times New Roman" w:hAnsi="Times New Roman" w:cs="Times New Roman"/>
          <w:lang w:val="en-US"/>
        </w:rPr>
        <w:t xml:space="preserve"> as the two continue to mimic each other</w:t>
      </w:r>
      <w:r w:rsidR="007D1B18">
        <w:rPr>
          <w:rFonts w:ascii="Times New Roman" w:hAnsi="Times New Roman" w:cs="Times New Roman"/>
          <w:lang w:val="en-US"/>
        </w:rPr>
        <w:t xml:space="preserve"> closely</w:t>
      </w:r>
      <w:r w:rsidRPr="00CC206B">
        <w:rPr>
          <w:rFonts w:ascii="Times New Roman" w:hAnsi="Times New Roman" w:cs="Times New Roman"/>
          <w:lang w:val="en-US"/>
        </w:rPr>
        <w:t xml:space="preserve">. Finally, Corineus emerges victorious when he throws Gogmagog off the cliff. It is significant, however, that the fight cannot be concluded within its own terms: it is only ended by the radical separation of the two bodies, not by the bodily proximity of the format initially selected for it. Their intimate wrestling, it seems, could have gone on and on; it is only with their bodily separation that Corineus’s victory, and difference, can be asserted and that the queerness of this encounter can be brought to a “straight” conclusion with the death of the </w:t>
      </w:r>
      <w:r w:rsidR="00D311BE">
        <w:rPr>
          <w:rFonts w:ascii="Times New Roman" w:hAnsi="Times New Roman" w:cs="Times New Roman"/>
          <w:lang w:val="en-US"/>
        </w:rPr>
        <w:t xml:space="preserve">cannibal </w:t>
      </w:r>
      <w:r w:rsidRPr="00CC206B">
        <w:rPr>
          <w:rFonts w:ascii="Times New Roman" w:hAnsi="Times New Roman" w:cs="Times New Roman"/>
          <w:lang w:val="en-US"/>
        </w:rPr>
        <w:t>giant.</w:t>
      </w:r>
    </w:p>
    <w:p w14:paraId="5B20703E" w14:textId="0CD00AED"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lastRenderedPageBreak/>
        <w:t xml:space="preserve">It is clear, however, that queerness is not limitable to Gogmagog, whose difference vis-à-vis Corineus is minimized almost to nonexistence. Corineus resembles his adversary before the match, cannot be told apart from him during it, and even once victorious bears the marks of the giant’s body in his scars and broken ribs. Moreover, if libidinous desire is supplied by anyone in this scene, then it is </w:t>
      </w:r>
      <w:r w:rsidR="00052D0B">
        <w:rPr>
          <w:rFonts w:ascii="Times New Roman" w:hAnsi="Times New Roman" w:cs="Times New Roman"/>
          <w:lang w:val="en-US"/>
        </w:rPr>
        <w:t xml:space="preserve">primarily </w:t>
      </w:r>
      <w:r w:rsidRPr="00CC206B">
        <w:rPr>
          <w:rFonts w:ascii="Times New Roman" w:hAnsi="Times New Roman" w:cs="Times New Roman"/>
          <w:lang w:val="en-US"/>
        </w:rPr>
        <w:t xml:space="preserve">by Corineus, whose excessive pleasure in fighting giants is repeatedly foregrounded. Yet, Corineus is not alone in his enjoyment of the match: in both the </w:t>
      </w:r>
      <w:r w:rsidRPr="00CC206B">
        <w:rPr>
          <w:rFonts w:ascii="Times New Roman" w:hAnsi="Times New Roman" w:cs="Times New Roman"/>
          <w:i/>
          <w:lang w:val="en-US"/>
        </w:rPr>
        <w:t xml:space="preserve">Historia </w:t>
      </w:r>
      <w:r w:rsidRPr="00CC206B">
        <w:rPr>
          <w:rFonts w:ascii="Times New Roman" w:hAnsi="Times New Roman" w:cs="Times New Roman"/>
          <w:lang w:val="en-US"/>
        </w:rPr>
        <w:t xml:space="preserve">and the </w:t>
      </w:r>
      <w:r w:rsidRPr="00CC206B">
        <w:rPr>
          <w:rFonts w:ascii="Times New Roman" w:hAnsi="Times New Roman" w:cs="Times New Roman"/>
          <w:i/>
          <w:lang w:val="en-US"/>
        </w:rPr>
        <w:t>Brut</w:t>
      </w:r>
      <w:r w:rsidRPr="00CC206B">
        <w:rPr>
          <w:rFonts w:ascii="Times New Roman" w:hAnsi="Times New Roman" w:cs="Times New Roman"/>
          <w:lang w:val="en-US"/>
        </w:rPr>
        <w:t>, the wrestling match is staged as a spectacle f</w:t>
      </w:r>
      <w:r w:rsidR="002D7534">
        <w:rPr>
          <w:rFonts w:ascii="Times New Roman" w:hAnsi="Times New Roman" w:cs="Times New Roman"/>
          <w:lang w:val="en-US"/>
        </w:rPr>
        <w:t>or Brutus and all the men, who “</w:t>
      </w:r>
      <w:r w:rsidRPr="00CC206B">
        <w:rPr>
          <w:rFonts w:ascii="Times New Roman" w:hAnsi="Times New Roman" w:cs="Times New Roman"/>
          <w:lang w:val="en-US"/>
        </w:rPr>
        <w:t>voluntiers l’unt tuit e</w:t>
      </w:r>
      <w:r w:rsidR="002D7534">
        <w:rPr>
          <w:rFonts w:ascii="Times New Roman" w:hAnsi="Times New Roman" w:cs="Times New Roman"/>
          <w:lang w:val="en-US"/>
        </w:rPr>
        <w:t>sguardee” (</w:t>
      </w:r>
      <w:r w:rsidR="002D7534" w:rsidRPr="00CC206B">
        <w:rPr>
          <w:rFonts w:ascii="Times New Roman" w:hAnsi="Times New Roman" w:cs="Times New Roman"/>
          <w:lang w:val="en-US"/>
        </w:rPr>
        <w:t xml:space="preserve">willingly </w:t>
      </w:r>
      <w:r w:rsidR="00824B6D" w:rsidRPr="00CC206B">
        <w:rPr>
          <w:rFonts w:ascii="Times New Roman" w:hAnsi="Times New Roman" w:cs="Times New Roman"/>
          <w:lang w:val="en-US"/>
        </w:rPr>
        <w:t xml:space="preserve">all </w:t>
      </w:r>
      <w:r w:rsidR="002D7534" w:rsidRPr="00CC206B">
        <w:rPr>
          <w:rFonts w:ascii="Times New Roman" w:hAnsi="Times New Roman" w:cs="Times New Roman"/>
          <w:lang w:val="en-US"/>
        </w:rPr>
        <w:t>watched it</w:t>
      </w:r>
      <w:r w:rsidR="002D7534">
        <w:rPr>
          <w:rFonts w:ascii="Times New Roman" w:hAnsi="Times New Roman" w:cs="Times New Roman"/>
          <w:lang w:val="en-US"/>
        </w:rPr>
        <w:t>;</w:t>
      </w:r>
      <w:r w:rsidR="002D7534" w:rsidRPr="00CC206B">
        <w:rPr>
          <w:rFonts w:ascii="Times New Roman" w:hAnsi="Times New Roman" w:cs="Times New Roman"/>
          <w:lang w:val="en-US"/>
        </w:rPr>
        <w:t xml:space="preserve"> </w:t>
      </w:r>
      <w:r w:rsidR="002D7534">
        <w:rPr>
          <w:rFonts w:ascii="Times New Roman" w:hAnsi="Times New Roman" w:cs="Times New Roman"/>
          <w:lang w:val="en-US"/>
        </w:rPr>
        <w:t>1110)</w:t>
      </w:r>
      <w:r w:rsidRPr="00CC206B">
        <w:rPr>
          <w:rFonts w:ascii="Times New Roman" w:hAnsi="Times New Roman" w:cs="Times New Roman"/>
          <w:lang w:val="en-US"/>
        </w:rPr>
        <w:t>. The syntact</w:t>
      </w:r>
      <w:r w:rsidR="00662DFA">
        <w:rPr>
          <w:rFonts w:ascii="Times New Roman" w:hAnsi="Times New Roman" w:cs="Times New Roman"/>
          <w:lang w:val="en-US"/>
        </w:rPr>
        <w:t xml:space="preserve">ic foregrounding of the adverb </w:t>
      </w:r>
      <w:r w:rsidR="00662DFA" w:rsidRPr="00662DFA">
        <w:rPr>
          <w:rFonts w:ascii="Times New Roman" w:hAnsi="Times New Roman" w:cs="Times New Roman"/>
          <w:i/>
          <w:lang w:val="en-US"/>
        </w:rPr>
        <w:t>voluntiers</w:t>
      </w:r>
      <w:r w:rsidRPr="00CC206B">
        <w:rPr>
          <w:rFonts w:ascii="Times New Roman" w:hAnsi="Times New Roman" w:cs="Times New Roman"/>
          <w:lang w:val="en-US"/>
        </w:rPr>
        <w:t xml:space="preserve"> emphasizes a peculiar eagerness, echoing in the audience the excessive desire of Corineus. Indeed, the whole episode is facilitated by Brutus himself who </w:t>
      </w:r>
      <w:r w:rsidR="00A14B50">
        <w:rPr>
          <w:rFonts w:ascii="Times New Roman" w:hAnsi="Times New Roman" w:cs="Times New Roman"/>
          <w:lang w:val="en-US"/>
        </w:rPr>
        <w:t>has had</w:t>
      </w:r>
      <w:r w:rsidRPr="00CC206B">
        <w:rPr>
          <w:rFonts w:ascii="Times New Roman" w:hAnsi="Times New Roman" w:cs="Times New Roman"/>
          <w:lang w:val="en-US"/>
        </w:rPr>
        <w:t xml:space="preserve"> Gogmagog </w:t>
      </w:r>
      <w:r w:rsidR="00A14B50">
        <w:rPr>
          <w:rFonts w:ascii="Times New Roman" w:hAnsi="Times New Roman" w:cs="Times New Roman"/>
          <w:lang w:val="en-US"/>
        </w:rPr>
        <w:t xml:space="preserve">kept </w:t>
      </w:r>
      <w:r w:rsidRPr="00CC206B">
        <w:rPr>
          <w:rFonts w:ascii="Times New Roman" w:hAnsi="Times New Roman" w:cs="Times New Roman"/>
          <w:lang w:val="en-US"/>
        </w:rPr>
        <w:t>alive precisely in orde</w:t>
      </w:r>
      <w:r w:rsidR="00073CC9">
        <w:rPr>
          <w:rFonts w:ascii="Times New Roman" w:hAnsi="Times New Roman" w:cs="Times New Roman"/>
          <w:lang w:val="en-US"/>
        </w:rPr>
        <w:t xml:space="preserve">r to watch him fight </w:t>
      </w:r>
      <w:r w:rsidR="008C20B8">
        <w:rPr>
          <w:rFonts w:ascii="Times New Roman" w:hAnsi="Times New Roman" w:cs="Times New Roman"/>
          <w:lang w:val="en-US"/>
        </w:rPr>
        <w:t>his champion</w:t>
      </w:r>
      <w:r w:rsidR="00073CC9">
        <w:rPr>
          <w:rFonts w:ascii="Times New Roman" w:hAnsi="Times New Roman" w:cs="Times New Roman"/>
          <w:lang w:val="en-US"/>
        </w:rPr>
        <w:t>: “</w:t>
      </w:r>
      <w:r w:rsidRPr="00CC206B">
        <w:rPr>
          <w:rFonts w:ascii="Times New Roman" w:hAnsi="Times New Roman" w:cs="Times New Roman"/>
          <w:lang w:val="en-US"/>
        </w:rPr>
        <w:t>uolens uider</w:t>
      </w:r>
      <w:r w:rsidR="00073CC9">
        <w:rPr>
          <w:rFonts w:ascii="Times New Roman" w:hAnsi="Times New Roman" w:cs="Times New Roman"/>
          <w:lang w:val="en-US"/>
        </w:rPr>
        <w:t>e luctationem ipsius et Corinei”</w:t>
      </w:r>
      <w:r w:rsidRPr="00CC206B">
        <w:rPr>
          <w:rFonts w:ascii="Times New Roman" w:hAnsi="Times New Roman" w:cs="Times New Roman"/>
          <w:lang w:val="en-US"/>
        </w:rPr>
        <w:t xml:space="preserve"> (</w:t>
      </w:r>
      <w:r w:rsidR="002B3FCB">
        <w:rPr>
          <w:rFonts w:ascii="Times New Roman" w:hAnsi="Times New Roman" w:cs="Times New Roman"/>
          <w:lang w:val="en-US"/>
        </w:rPr>
        <w:t>desiring to see the wrestling</w:t>
      </w:r>
      <w:r w:rsidR="00073CC9" w:rsidRPr="00CC206B">
        <w:rPr>
          <w:rFonts w:ascii="Times New Roman" w:hAnsi="Times New Roman" w:cs="Times New Roman"/>
          <w:lang w:val="en-US"/>
        </w:rPr>
        <w:t xml:space="preserve"> of him and Corineus</w:t>
      </w:r>
      <w:r w:rsidR="00073CC9">
        <w:rPr>
          <w:rFonts w:ascii="Times New Roman" w:hAnsi="Times New Roman" w:cs="Times New Roman"/>
          <w:lang w:val="en-US"/>
        </w:rPr>
        <w:t>;</w:t>
      </w:r>
      <w:r w:rsidR="00073CC9" w:rsidRPr="00CC206B">
        <w:rPr>
          <w:rFonts w:ascii="Times New Roman" w:hAnsi="Times New Roman" w:cs="Times New Roman"/>
          <w:lang w:val="en-US"/>
        </w:rPr>
        <w:t xml:space="preserve"> </w:t>
      </w:r>
      <w:r w:rsidR="000A1FBB">
        <w:rPr>
          <w:rFonts w:ascii="Times New Roman" w:hAnsi="Times New Roman" w:cs="Times New Roman"/>
          <w:lang w:val="en-US"/>
        </w:rPr>
        <w:t>I</w:t>
      </w:r>
      <w:r w:rsidR="00073CC9">
        <w:rPr>
          <w:rFonts w:ascii="Times New Roman" w:hAnsi="Times New Roman" w:cs="Times New Roman"/>
          <w:lang w:val="en-US"/>
        </w:rPr>
        <w:t>, 476); “pur essaier / Liquels ert plus fort a lutier” (</w:t>
      </w:r>
      <w:r w:rsidR="00073CC9" w:rsidRPr="00CC206B">
        <w:rPr>
          <w:rFonts w:ascii="Times New Roman" w:hAnsi="Times New Roman" w:cs="Times New Roman"/>
          <w:lang w:val="en-US"/>
        </w:rPr>
        <w:t xml:space="preserve">to </w:t>
      </w:r>
      <w:r w:rsidR="000D5EA7">
        <w:rPr>
          <w:rFonts w:ascii="Times New Roman" w:hAnsi="Times New Roman" w:cs="Times New Roman"/>
          <w:lang w:val="en-US"/>
        </w:rPr>
        <w:t>test</w:t>
      </w:r>
      <w:r w:rsidR="00073CC9" w:rsidRPr="00CC206B">
        <w:rPr>
          <w:rFonts w:ascii="Times New Roman" w:hAnsi="Times New Roman" w:cs="Times New Roman"/>
          <w:lang w:val="en-US"/>
        </w:rPr>
        <w:t xml:space="preserve"> which was better at wrestling</w:t>
      </w:r>
      <w:r w:rsidR="00073CC9">
        <w:rPr>
          <w:rFonts w:ascii="Times New Roman" w:hAnsi="Times New Roman" w:cs="Times New Roman"/>
          <w:lang w:val="en-US"/>
        </w:rPr>
        <w:t>;</w:t>
      </w:r>
      <w:r w:rsidR="00073CC9" w:rsidRPr="00CC206B">
        <w:rPr>
          <w:rFonts w:ascii="Times New Roman" w:hAnsi="Times New Roman" w:cs="Times New Roman"/>
          <w:lang w:val="en-US"/>
        </w:rPr>
        <w:t xml:space="preserve"> </w:t>
      </w:r>
      <w:r w:rsidR="000A1FBB">
        <w:rPr>
          <w:rFonts w:ascii="Times New Roman" w:hAnsi="Times New Roman" w:cs="Times New Roman"/>
          <w:lang w:val="en-US"/>
        </w:rPr>
        <w:t>1101</w:t>
      </w:r>
      <w:r w:rsidR="00073CC9" w:rsidRPr="00CC206B">
        <w:rPr>
          <w:rFonts w:ascii="Times New Roman" w:hAnsi="Times New Roman" w:cs="Times New Roman"/>
          <w:lang w:val="en-US"/>
        </w:rPr>
        <w:t>–</w:t>
      </w:r>
      <w:r w:rsidR="00073CC9">
        <w:rPr>
          <w:rFonts w:ascii="Times New Roman" w:hAnsi="Times New Roman" w:cs="Times New Roman"/>
          <w:lang w:val="en-US"/>
        </w:rPr>
        <w:t>3)</w:t>
      </w:r>
      <w:r w:rsidRPr="00CC206B">
        <w:rPr>
          <w:rFonts w:ascii="Times New Roman" w:hAnsi="Times New Roman" w:cs="Times New Roman"/>
          <w:lang w:val="en-US"/>
        </w:rPr>
        <w:t xml:space="preserve">. </w:t>
      </w:r>
    </w:p>
    <w:p w14:paraId="067EE91F" w14:textId="77033814"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This fight is an all-male affair, where male bodies are pitted against one another before a male gaze that further interpolates the male members in the text’s audience. This gaze has a double function. Its official role is to regulate the match, ensuring that the lines of homosocial conduct are not transgressed; yet it also takes a voyeuristic pleasure in the sight of two gigantic foes grappling skin-to-skin, flesh-to-flesh. The significant expansion of this scene in the French translation; its increased bodily references; its verbal dynamism: all surely attest t</w:t>
      </w:r>
      <w:r w:rsidR="00E5158D">
        <w:rPr>
          <w:rFonts w:ascii="Times New Roman" w:hAnsi="Times New Roman" w:cs="Times New Roman"/>
          <w:lang w:val="en-US"/>
        </w:rPr>
        <w:t>o the forbidden appeal of the</w:t>
      </w:r>
      <w:r w:rsidRPr="00CC206B">
        <w:rPr>
          <w:rFonts w:ascii="Times New Roman" w:hAnsi="Times New Roman" w:cs="Times New Roman"/>
          <w:lang w:val="en-US"/>
        </w:rPr>
        <w:t xml:space="preserve"> episode, </w:t>
      </w:r>
      <w:r w:rsidR="00761E2E">
        <w:rPr>
          <w:rFonts w:ascii="Times New Roman" w:hAnsi="Times New Roman" w:cs="Times New Roman"/>
          <w:lang w:val="en-US"/>
        </w:rPr>
        <w:t>texturing</w:t>
      </w:r>
      <w:r w:rsidRPr="00CC206B">
        <w:rPr>
          <w:rFonts w:ascii="Times New Roman" w:hAnsi="Times New Roman" w:cs="Times New Roman"/>
          <w:lang w:val="en-US"/>
        </w:rPr>
        <w:t xml:space="preserve"> the encounters of knight and cannibal, audience and text with queer possibilities. Ultimately, the encounter with the text replicates the structure of the </w:t>
      </w:r>
      <w:r w:rsidRPr="00CC206B">
        <w:rPr>
          <w:rFonts w:ascii="Times New Roman" w:hAnsi="Times New Roman" w:cs="Times New Roman"/>
          <w:lang w:val="en-US"/>
        </w:rPr>
        <w:lastRenderedPageBreak/>
        <w:t xml:space="preserve">encounter with the </w:t>
      </w:r>
      <w:r w:rsidR="006879D0">
        <w:rPr>
          <w:rFonts w:ascii="Times New Roman" w:hAnsi="Times New Roman" w:cs="Times New Roman"/>
          <w:lang w:val="en-US"/>
        </w:rPr>
        <w:t>cannibal</w:t>
      </w:r>
      <w:r w:rsidRPr="00CC206B">
        <w:rPr>
          <w:rFonts w:ascii="Times New Roman" w:hAnsi="Times New Roman" w:cs="Times New Roman"/>
          <w:lang w:val="en-US"/>
        </w:rPr>
        <w:t>, facing both knight and reader with their own queer desires</w:t>
      </w:r>
      <w:r w:rsidR="006879D0">
        <w:rPr>
          <w:rFonts w:ascii="Times New Roman" w:hAnsi="Times New Roman" w:cs="Times New Roman"/>
          <w:lang w:val="en-US"/>
        </w:rPr>
        <w:t>.</w:t>
      </w:r>
    </w:p>
    <w:p w14:paraId="4DC201A2" w14:textId="77777777" w:rsidR="00A33615" w:rsidRPr="00CC206B" w:rsidRDefault="00A33615" w:rsidP="006D2D16">
      <w:pPr>
        <w:spacing w:line="480" w:lineRule="auto"/>
        <w:jc w:val="both"/>
        <w:rPr>
          <w:rFonts w:ascii="Times New Roman" w:hAnsi="Times New Roman" w:cs="Times New Roman"/>
          <w:lang w:val="en-US"/>
        </w:rPr>
      </w:pPr>
    </w:p>
    <w:p w14:paraId="26C5869C" w14:textId="77777777" w:rsidR="00A33615" w:rsidRPr="00CC206B" w:rsidRDefault="00A33615" w:rsidP="006D2D16">
      <w:pPr>
        <w:spacing w:line="480" w:lineRule="auto"/>
        <w:jc w:val="both"/>
        <w:rPr>
          <w:rFonts w:ascii="Times New Roman" w:hAnsi="Times New Roman" w:cs="Times New Roman"/>
          <w:b/>
          <w:lang w:val="en-US"/>
        </w:rPr>
      </w:pPr>
      <w:r w:rsidRPr="00CC206B">
        <w:rPr>
          <w:rFonts w:ascii="Times New Roman" w:hAnsi="Times New Roman" w:cs="Times New Roman"/>
          <w:b/>
          <w:lang w:val="en-US"/>
        </w:rPr>
        <w:t>Conclusion</w:t>
      </w:r>
    </w:p>
    <w:p w14:paraId="02C9D196" w14:textId="77777777" w:rsidR="00A33615" w:rsidRPr="00943AD6" w:rsidRDefault="00A33615" w:rsidP="006D2D16">
      <w:pPr>
        <w:spacing w:line="480" w:lineRule="auto"/>
        <w:jc w:val="both"/>
        <w:rPr>
          <w:rFonts w:ascii="Times New Roman" w:hAnsi="Times New Roman" w:cs="Times New Roman"/>
          <w:lang w:val="en-US"/>
        </w:rPr>
      </w:pPr>
    </w:p>
    <w:p w14:paraId="137A22D7" w14:textId="71A87995"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The encounter with the cannibal giant has emerged from these readings as a crucial image in the medieval</w:t>
      </w:r>
      <w:r w:rsidR="00E732CB">
        <w:rPr>
          <w:rFonts w:ascii="Times New Roman" w:hAnsi="Times New Roman" w:cs="Times New Roman"/>
          <w:lang w:val="en-US"/>
        </w:rPr>
        <w:t>, pre-1</w:t>
      </w:r>
      <w:r w:rsidR="00C7606D">
        <w:rPr>
          <w:rFonts w:ascii="Times New Roman" w:hAnsi="Times New Roman" w:cs="Times New Roman"/>
          <w:lang w:val="en-US"/>
        </w:rPr>
        <w:t>4</w:t>
      </w:r>
      <w:r w:rsidR="00E732CB">
        <w:rPr>
          <w:rFonts w:ascii="Times New Roman" w:hAnsi="Times New Roman" w:cs="Times New Roman"/>
          <w:lang w:val="en-US"/>
        </w:rPr>
        <w:t>9</w:t>
      </w:r>
      <w:r w:rsidR="00C7606D">
        <w:rPr>
          <w:rFonts w:ascii="Times New Roman" w:hAnsi="Times New Roman" w:cs="Times New Roman"/>
          <w:lang w:val="en-US"/>
        </w:rPr>
        <w:t>2</w:t>
      </w:r>
      <w:r w:rsidRPr="00CC206B">
        <w:rPr>
          <w:rFonts w:ascii="Times New Roman" w:hAnsi="Times New Roman" w:cs="Times New Roman"/>
          <w:lang w:val="en-US"/>
        </w:rPr>
        <w:t xml:space="preserve"> imaginary</w:t>
      </w:r>
      <w:r w:rsidR="00B23F08">
        <w:rPr>
          <w:rFonts w:ascii="Times New Roman" w:hAnsi="Times New Roman" w:cs="Times New Roman"/>
          <w:lang w:val="en-US"/>
        </w:rPr>
        <w:t xml:space="preserve"> </w:t>
      </w:r>
      <w:r w:rsidRPr="00CC206B">
        <w:rPr>
          <w:rFonts w:ascii="Times New Roman" w:hAnsi="Times New Roman" w:cs="Times New Roman"/>
          <w:lang w:val="en-US"/>
        </w:rPr>
        <w:t>insofar as it offers a telling, even critical commentary on sexuality itself. My turn to queer theory in this article has been fully motivated by the medieval texts themselves, with the aim of accounting for</w:t>
      </w:r>
      <w:r w:rsidR="007B196E">
        <w:rPr>
          <w:rFonts w:ascii="Times New Roman" w:hAnsi="Times New Roman" w:cs="Times New Roman"/>
          <w:lang w:val="en-US"/>
        </w:rPr>
        <w:t xml:space="preserve"> what are</w:t>
      </w:r>
      <w:r w:rsidRPr="00CC206B">
        <w:rPr>
          <w:rFonts w:ascii="Times New Roman" w:hAnsi="Times New Roman" w:cs="Times New Roman"/>
          <w:lang w:val="en-US"/>
        </w:rPr>
        <w:t xml:space="preserve"> frankly remarkable passages. </w:t>
      </w:r>
      <w:r w:rsidR="009B5B33">
        <w:rPr>
          <w:rFonts w:ascii="Times New Roman" w:hAnsi="Times New Roman" w:cs="Times New Roman"/>
          <w:lang w:val="en-US"/>
        </w:rPr>
        <w:t>In so doing,</w:t>
      </w:r>
      <w:r w:rsidRPr="00CC206B">
        <w:rPr>
          <w:rFonts w:ascii="Times New Roman" w:hAnsi="Times New Roman" w:cs="Times New Roman"/>
          <w:lang w:val="en-US"/>
        </w:rPr>
        <w:t xml:space="preserve"> I do not</w:t>
      </w:r>
      <w:r w:rsidR="009B5B33">
        <w:rPr>
          <w:rFonts w:ascii="Times New Roman" w:hAnsi="Times New Roman" w:cs="Times New Roman"/>
          <w:lang w:val="en-US"/>
        </w:rPr>
        <w:t>, of course,</w:t>
      </w:r>
      <w:r w:rsidRPr="00CC206B">
        <w:rPr>
          <w:rFonts w:ascii="Times New Roman" w:hAnsi="Times New Roman" w:cs="Times New Roman"/>
          <w:lang w:val="en-US"/>
        </w:rPr>
        <w:t xml:space="preserve"> wish to suggest that the overt</w:t>
      </w:r>
      <w:r w:rsidR="00034D84" w:rsidRPr="00CC206B">
        <w:rPr>
          <w:rFonts w:ascii="Times New Roman" w:hAnsi="Times New Roman" w:cs="Times New Roman"/>
          <w:lang w:val="en-US"/>
        </w:rPr>
        <w:t xml:space="preserve"> or “official”</w:t>
      </w:r>
      <w:r w:rsidRPr="00CC206B">
        <w:rPr>
          <w:rFonts w:ascii="Times New Roman" w:hAnsi="Times New Roman" w:cs="Times New Roman"/>
          <w:lang w:val="en-US"/>
        </w:rPr>
        <w:t xml:space="preserve"> textual position of this corpus is anything other than heteronormative, often aggressively so.</w:t>
      </w:r>
      <w:r w:rsidR="00943AD6">
        <w:rPr>
          <w:rFonts w:ascii="Times New Roman" w:hAnsi="Times New Roman" w:cs="Times New Roman"/>
          <w:lang w:val="en-US"/>
        </w:rPr>
        <w:t xml:space="preserve"> My use of queer theory is, in this</w:t>
      </w:r>
      <w:r w:rsidRPr="00CC206B">
        <w:rPr>
          <w:rFonts w:ascii="Times New Roman" w:hAnsi="Times New Roman" w:cs="Times New Roman"/>
          <w:lang w:val="en-US"/>
        </w:rPr>
        <w:t xml:space="preserve"> sense, revisionary, and my readings are, to an extent, counter-readings, aiming to unco</w:t>
      </w:r>
      <w:r w:rsidR="00943AD6">
        <w:rPr>
          <w:rFonts w:ascii="Times New Roman" w:hAnsi="Times New Roman" w:cs="Times New Roman"/>
          <w:lang w:val="en-US"/>
        </w:rPr>
        <w:t>ver what we might,</w:t>
      </w:r>
      <w:r w:rsidRPr="00CC206B">
        <w:rPr>
          <w:rFonts w:ascii="Times New Roman" w:hAnsi="Times New Roman" w:cs="Times New Roman"/>
          <w:lang w:val="en-US"/>
        </w:rPr>
        <w:t xml:space="preserve"> in Žižekian par</w:t>
      </w:r>
      <w:r w:rsidR="008A7672">
        <w:rPr>
          <w:rFonts w:ascii="Times New Roman" w:hAnsi="Times New Roman" w:cs="Times New Roman"/>
          <w:lang w:val="en-US"/>
        </w:rPr>
        <w:t>lance, call medieval culture’s “obscene underbelly”</w:t>
      </w:r>
      <w:r w:rsidRPr="00CC206B">
        <w:rPr>
          <w:rFonts w:ascii="Times New Roman" w:hAnsi="Times New Roman" w:cs="Times New Roman"/>
          <w:lang w:val="en-US"/>
        </w:rPr>
        <w:t xml:space="preserve"> (Žižek 2004, 127</w:t>
      </w:r>
      <w:r w:rsidR="00D33745" w:rsidRPr="00CC206B">
        <w:rPr>
          <w:rFonts w:ascii="Times New Roman" w:hAnsi="Times New Roman" w:cs="Times New Roman"/>
          <w:lang w:val="en-US"/>
        </w:rPr>
        <w:t>–</w:t>
      </w:r>
      <w:r w:rsidRPr="00CC206B">
        <w:rPr>
          <w:rFonts w:ascii="Times New Roman" w:hAnsi="Times New Roman" w:cs="Times New Roman"/>
          <w:lang w:val="en-US"/>
        </w:rPr>
        <w:t>9), that is, the objects and mechanisms of desire that are obscured by a naturali</w:t>
      </w:r>
      <w:r w:rsidR="00B645EC">
        <w:rPr>
          <w:rFonts w:ascii="Times New Roman" w:hAnsi="Times New Roman" w:cs="Times New Roman"/>
          <w:lang w:val="en-US"/>
        </w:rPr>
        <w:t>zed, reified heteronormativity.</w:t>
      </w:r>
    </w:p>
    <w:p w14:paraId="4F974030" w14:textId="1E4C25BC"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As such, queer theory provides a useful framework within which to interpret such striking images as a giant </w:t>
      </w:r>
      <w:r w:rsidR="009B5B33">
        <w:rPr>
          <w:rFonts w:ascii="Times New Roman" w:hAnsi="Times New Roman" w:cs="Times New Roman"/>
          <w:lang w:val="en-US"/>
        </w:rPr>
        <w:t>demanding to be watched as he fondles</w:t>
      </w:r>
      <w:r w:rsidRPr="00CC206B">
        <w:rPr>
          <w:rFonts w:ascii="Times New Roman" w:hAnsi="Times New Roman" w:cs="Times New Roman"/>
          <w:lang w:val="en-US"/>
        </w:rPr>
        <w:t xml:space="preserve"> his </w:t>
      </w:r>
      <w:r w:rsidR="009B5B33">
        <w:rPr>
          <w:rFonts w:ascii="Times New Roman" w:hAnsi="Times New Roman" w:cs="Times New Roman"/>
          <w:lang w:val="en-US"/>
        </w:rPr>
        <w:t>club, a bare-</w:t>
      </w:r>
      <w:r w:rsidR="001F7BBD">
        <w:rPr>
          <w:rFonts w:ascii="Times New Roman" w:hAnsi="Times New Roman" w:cs="Times New Roman"/>
          <w:lang w:val="en-US"/>
        </w:rPr>
        <w:t>skin giant</w:t>
      </w:r>
      <w:r w:rsidR="001F7BBD" w:rsidRPr="00CC206B">
        <w:rPr>
          <w:rFonts w:ascii="Times New Roman" w:hAnsi="Times New Roman" w:cs="Times New Roman"/>
          <w:lang w:val="en-US"/>
        </w:rPr>
        <w:t>–</w:t>
      </w:r>
      <w:r w:rsidRPr="00CC206B">
        <w:rPr>
          <w:rFonts w:ascii="Times New Roman" w:hAnsi="Times New Roman" w:cs="Times New Roman"/>
          <w:lang w:val="en-US"/>
        </w:rPr>
        <w:t xml:space="preserve">man wrestling match, </w:t>
      </w:r>
      <w:r w:rsidR="00CF13BD">
        <w:rPr>
          <w:rFonts w:ascii="Times New Roman" w:hAnsi="Times New Roman" w:cs="Times New Roman"/>
          <w:lang w:val="en-US"/>
        </w:rPr>
        <w:t xml:space="preserve">a </w:t>
      </w:r>
      <w:r w:rsidR="002C1890">
        <w:rPr>
          <w:rFonts w:ascii="Times New Roman" w:hAnsi="Times New Roman" w:cs="Times New Roman"/>
          <w:i/>
          <w:lang w:val="en-US"/>
        </w:rPr>
        <w:t>chevalier</w:t>
      </w:r>
      <w:r w:rsidR="00CF13BD">
        <w:rPr>
          <w:rFonts w:ascii="Times New Roman" w:hAnsi="Times New Roman" w:cs="Times New Roman"/>
          <w:lang w:val="en-US"/>
        </w:rPr>
        <w:t xml:space="preserve"> commanding his victim to love him, </w:t>
      </w:r>
      <w:r w:rsidRPr="00CC206B">
        <w:rPr>
          <w:rFonts w:ascii="Times New Roman" w:hAnsi="Times New Roman" w:cs="Times New Roman"/>
          <w:lang w:val="en-US"/>
        </w:rPr>
        <w:t xml:space="preserve">or a knight combing the </w:t>
      </w:r>
      <w:r w:rsidR="00CA67DA" w:rsidRPr="00CC206B">
        <w:rPr>
          <w:rFonts w:ascii="Times New Roman" w:hAnsi="Times New Roman" w:cs="Times New Roman"/>
          <w:lang w:val="en-US"/>
        </w:rPr>
        <w:t>luscious locks</w:t>
      </w:r>
      <w:r w:rsidRPr="00CC206B">
        <w:rPr>
          <w:rFonts w:ascii="Times New Roman" w:hAnsi="Times New Roman" w:cs="Times New Roman"/>
          <w:lang w:val="en-US"/>
        </w:rPr>
        <w:t xml:space="preserve"> of his foe’s severed head. It also allows us to account for the surprisingly erotic language in which these representations are couched, al</w:t>
      </w:r>
      <w:r w:rsidR="00BB0688">
        <w:rPr>
          <w:rFonts w:ascii="Times New Roman" w:hAnsi="Times New Roman" w:cs="Times New Roman"/>
          <w:lang w:val="en-US"/>
        </w:rPr>
        <w:t xml:space="preserve">l of them marked by verbs like </w:t>
      </w:r>
      <w:r w:rsidR="00BB0688" w:rsidRPr="00BB0688">
        <w:rPr>
          <w:rFonts w:ascii="Times New Roman" w:hAnsi="Times New Roman" w:cs="Times New Roman"/>
          <w:i/>
          <w:lang w:val="en-US"/>
        </w:rPr>
        <w:t>se delicter</w:t>
      </w:r>
      <w:r w:rsidR="00EA6D62">
        <w:rPr>
          <w:rFonts w:ascii="Times New Roman" w:hAnsi="Times New Roman" w:cs="Times New Roman"/>
          <w:lang w:val="en-US"/>
        </w:rPr>
        <w:t xml:space="preserve">, </w:t>
      </w:r>
      <w:r w:rsidR="00BB0688" w:rsidRPr="00BB0688">
        <w:rPr>
          <w:rFonts w:ascii="Times New Roman" w:hAnsi="Times New Roman" w:cs="Times New Roman"/>
          <w:i/>
          <w:lang w:val="en-US"/>
        </w:rPr>
        <w:t>esbanoier</w:t>
      </w:r>
      <w:r w:rsidR="00BB0688">
        <w:rPr>
          <w:rFonts w:ascii="Times New Roman" w:hAnsi="Times New Roman" w:cs="Times New Roman"/>
          <w:lang w:val="en-US"/>
        </w:rPr>
        <w:t>,</w:t>
      </w:r>
      <w:r w:rsidR="00A308D7">
        <w:rPr>
          <w:rFonts w:ascii="Times New Roman" w:hAnsi="Times New Roman" w:cs="Times New Roman"/>
          <w:lang w:val="en-US"/>
        </w:rPr>
        <w:t xml:space="preserve"> </w:t>
      </w:r>
      <w:r w:rsidR="00A308D7">
        <w:rPr>
          <w:rFonts w:ascii="Times New Roman" w:hAnsi="Times New Roman" w:cs="Times New Roman"/>
          <w:i/>
          <w:lang w:val="en-US"/>
        </w:rPr>
        <w:t>joïr</w:t>
      </w:r>
      <w:r w:rsidR="00A308D7">
        <w:rPr>
          <w:rFonts w:ascii="Times New Roman" w:hAnsi="Times New Roman" w:cs="Times New Roman"/>
          <w:lang w:val="en-US"/>
        </w:rPr>
        <w:t>,</w:t>
      </w:r>
      <w:r w:rsidR="00EA6D62">
        <w:rPr>
          <w:rFonts w:ascii="Times New Roman" w:hAnsi="Times New Roman" w:cs="Times New Roman"/>
          <w:lang w:val="en-US"/>
        </w:rPr>
        <w:t xml:space="preserve"> </w:t>
      </w:r>
      <w:r w:rsidR="00EA6D62">
        <w:rPr>
          <w:rFonts w:ascii="Times New Roman" w:hAnsi="Times New Roman" w:cs="Times New Roman"/>
          <w:i/>
          <w:lang w:val="en-US"/>
        </w:rPr>
        <w:t>plaire</w:t>
      </w:r>
      <w:r w:rsidR="00EA6D62">
        <w:rPr>
          <w:rFonts w:ascii="Times New Roman" w:hAnsi="Times New Roman" w:cs="Times New Roman"/>
          <w:lang w:val="en-US"/>
        </w:rPr>
        <w:t>,</w:t>
      </w:r>
      <w:r w:rsidR="00BB0688">
        <w:rPr>
          <w:rFonts w:ascii="Times New Roman" w:hAnsi="Times New Roman" w:cs="Times New Roman"/>
          <w:lang w:val="en-US"/>
        </w:rPr>
        <w:t xml:space="preserve"> </w:t>
      </w:r>
      <w:r w:rsidRPr="00BB0688">
        <w:rPr>
          <w:rFonts w:ascii="Times New Roman" w:hAnsi="Times New Roman" w:cs="Times New Roman"/>
          <w:i/>
          <w:lang w:val="en-US"/>
        </w:rPr>
        <w:t>delect</w:t>
      </w:r>
      <w:r w:rsidR="00BB0688" w:rsidRPr="00BB0688">
        <w:rPr>
          <w:rFonts w:ascii="Times New Roman" w:hAnsi="Times New Roman" w:cs="Times New Roman"/>
          <w:i/>
          <w:lang w:val="en-US"/>
        </w:rPr>
        <w:t>o</w:t>
      </w:r>
      <w:r w:rsidR="00BB0688">
        <w:rPr>
          <w:rFonts w:ascii="Times New Roman" w:hAnsi="Times New Roman" w:cs="Times New Roman"/>
          <w:lang w:val="en-US"/>
        </w:rPr>
        <w:t xml:space="preserve">, </w:t>
      </w:r>
      <w:r w:rsidR="00BB0688" w:rsidRPr="00BB0688">
        <w:rPr>
          <w:rFonts w:ascii="Times New Roman" w:hAnsi="Times New Roman" w:cs="Times New Roman"/>
          <w:i/>
          <w:lang w:val="en-US"/>
        </w:rPr>
        <w:t>aestuo</w:t>
      </w:r>
      <w:r w:rsidR="00BB0688">
        <w:rPr>
          <w:rFonts w:ascii="Times New Roman" w:hAnsi="Times New Roman" w:cs="Times New Roman"/>
          <w:lang w:val="en-US"/>
        </w:rPr>
        <w:t xml:space="preserve">, </w:t>
      </w:r>
      <w:r w:rsidR="00BB0688" w:rsidRPr="00BB0688">
        <w:rPr>
          <w:rFonts w:ascii="Times New Roman" w:hAnsi="Times New Roman" w:cs="Times New Roman"/>
          <w:i/>
          <w:lang w:val="en-US"/>
        </w:rPr>
        <w:t>desirer</w:t>
      </w:r>
      <w:r w:rsidR="00BB0688">
        <w:rPr>
          <w:rFonts w:ascii="Times New Roman" w:hAnsi="Times New Roman" w:cs="Times New Roman"/>
          <w:lang w:val="en-US"/>
        </w:rPr>
        <w:t xml:space="preserve">, </w:t>
      </w:r>
      <w:r w:rsidR="00BB0688" w:rsidRPr="00BB0688">
        <w:rPr>
          <w:rFonts w:ascii="Times New Roman" w:hAnsi="Times New Roman" w:cs="Times New Roman"/>
          <w:i/>
          <w:lang w:val="en-US"/>
        </w:rPr>
        <w:t>aymer</w:t>
      </w:r>
      <w:r w:rsidR="00102159">
        <w:rPr>
          <w:rFonts w:ascii="Times New Roman" w:hAnsi="Times New Roman" w:cs="Times New Roman"/>
          <w:lang w:val="en-US"/>
        </w:rPr>
        <w:t>.</w:t>
      </w:r>
    </w:p>
    <w:p w14:paraId="7886571D" w14:textId="7DB9D329" w:rsidR="00A33615" w:rsidRPr="00CC206B" w:rsidRDefault="00A33615"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 xml:space="preserve">Yet, what is most significant </w:t>
      </w:r>
      <w:r w:rsidR="00D1440F" w:rsidRPr="00CC206B">
        <w:rPr>
          <w:rFonts w:ascii="Times New Roman" w:hAnsi="Times New Roman" w:cs="Times New Roman"/>
          <w:lang w:val="en-US"/>
        </w:rPr>
        <w:t>in</w:t>
      </w:r>
      <w:r w:rsidRPr="00CC206B">
        <w:rPr>
          <w:rFonts w:ascii="Times New Roman" w:hAnsi="Times New Roman" w:cs="Times New Roman"/>
          <w:lang w:val="en-US"/>
        </w:rPr>
        <w:t xml:space="preserve"> all of the texts examined here is not mer</w:t>
      </w:r>
      <w:r w:rsidR="001F7BBD">
        <w:rPr>
          <w:rFonts w:ascii="Times New Roman" w:hAnsi="Times New Roman" w:cs="Times New Roman"/>
          <w:lang w:val="en-US"/>
        </w:rPr>
        <w:t>ely the eroticism of the knight</w:t>
      </w:r>
      <w:r w:rsidR="001F7BBD" w:rsidRPr="00CC206B">
        <w:rPr>
          <w:rFonts w:ascii="Times New Roman" w:hAnsi="Times New Roman" w:cs="Times New Roman"/>
          <w:lang w:val="en-US"/>
        </w:rPr>
        <w:t>–</w:t>
      </w:r>
      <w:r w:rsidRPr="00CC206B">
        <w:rPr>
          <w:rFonts w:ascii="Times New Roman" w:hAnsi="Times New Roman" w:cs="Times New Roman"/>
          <w:lang w:val="en-US"/>
        </w:rPr>
        <w:t xml:space="preserve">cannibal encounter, but the striking </w:t>
      </w:r>
      <w:r w:rsidRPr="00CC206B">
        <w:rPr>
          <w:rFonts w:ascii="Times New Roman" w:hAnsi="Times New Roman" w:cs="Times New Roman"/>
          <w:i/>
          <w:lang w:val="en-US"/>
        </w:rPr>
        <w:t>reciprocity</w:t>
      </w:r>
      <w:r w:rsidR="0005761D">
        <w:rPr>
          <w:rFonts w:ascii="Times New Roman" w:hAnsi="Times New Roman" w:cs="Times New Roman"/>
          <w:lang w:val="en-US"/>
        </w:rPr>
        <w:t xml:space="preserve"> of the fighters’ </w:t>
      </w:r>
      <w:r w:rsidR="0005761D">
        <w:rPr>
          <w:rFonts w:ascii="Times New Roman" w:hAnsi="Times New Roman" w:cs="Times New Roman"/>
          <w:lang w:val="en-US"/>
        </w:rPr>
        <w:lastRenderedPageBreak/>
        <w:t xml:space="preserve">desires. The knights all flirt back </w:t>
      </w:r>
      <w:r w:rsidR="0005761D" w:rsidRPr="0005761D">
        <w:rPr>
          <w:rFonts w:ascii="Times New Roman" w:hAnsi="Times New Roman" w:cs="Times New Roman"/>
          <w:lang w:val="en-US"/>
        </w:rPr>
        <w:t>—</w:t>
      </w:r>
      <w:r w:rsidR="00D1440F" w:rsidRPr="00CC206B">
        <w:rPr>
          <w:rFonts w:ascii="Times New Roman" w:hAnsi="Times New Roman" w:cs="Times New Roman"/>
          <w:lang w:val="en-US"/>
        </w:rPr>
        <w:t xml:space="preserve"> and herein lies the </w:t>
      </w:r>
      <w:r w:rsidR="00473DC3" w:rsidRPr="00CC206B">
        <w:rPr>
          <w:rFonts w:ascii="Times New Roman" w:hAnsi="Times New Roman" w:cs="Times New Roman"/>
          <w:lang w:val="en-US"/>
        </w:rPr>
        <w:t>site</w:t>
      </w:r>
      <w:r w:rsidR="00D1440F" w:rsidRPr="00CC206B">
        <w:rPr>
          <w:rFonts w:ascii="Times New Roman" w:hAnsi="Times New Roman" w:cs="Times New Roman"/>
          <w:lang w:val="en-US"/>
        </w:rPr>
        <w:t xml:space="preserve"> at which the medie</w:t>
      </w:r>
      <w:r w:rsidR="00473DC3" w:rsidRPr="00CC206B">
        <w:rPr>
          <w:rFonts w:ascii="Times New Roman" w:hAnsi="Times New Roman" w:cs="Times New Roman"/>
          <w:lang w:val="en-US"/>
        </w:rPr>
        <w:t>val texts innovatively radicaliz</w:t>
      </w:r>
      <w:r w:rsidR="00D1440F" w:rsidRPr="00CC206B">
        <w:rPr>
          <w:rFonts w:ascii="Times New Roman" w:hAnsi="Times New Roman" w:cs="Times New Roman"/>
          <w:lang w:val="en-US"/>
        </w:rPr>
        <w:t>e the theoretical model of queer cannibalism.</w:t>
      </w:r>
      <w:r w:rsidRPr="00CC206B">
        <w:rPr>
          <w:rFonts w:ascii="Times New Roman" w:hAnsi="Times New Roman" w:cs="Times New Roman"/>
          <w:lang w:val="en-US"/>
        </w:rPr>
        <w:t xml:space="preserve"> Just as the performance of Butler’s drag artist throws into relief the performativity of all gender, so too</w:t>
      </w:r>
      <w:r w:rsidR="00473DC3" w:rsidRPr="00CC206B">
        <w:rPr>
          <w:rFonts w:ascii="Times New Roman" w:hAnsi="Times New Roman" w:cs="Times New Roman"/>
          <w:lang w:val="en-US"/>
        </w:rPr>
        <w:t>, in these texts,</w:t>
      </w:r>
      <w:r w:rsidRPr="00CC206B">
        <w:rPr>
          <w:rFonts w:ascii="Times New Roman" w:hAnsi="Times New Roman" w:cs="Times New Roman"/>
          <w:lang w:val="en-US"/>
        </w:rPr>
        <w:t xml:space="preserve"> does the literal cannibalism of the giant throw into relief the </w:t>
      </w:r>
      <w:r w:rsidR="00DE528E" w:rsidRPr="00CC206B">
        <w:rPr>
          <w:rFonts w:ascii="Times New Roman" w:hAnsi="Times New Roman" w:cs="Times New Roman"/>
          <w:lang w:val="en-US"/>
        </w:rPr>
        <w:t xml:space="preserve">cannibalistic, </w:t>
      </w:r>
      <w:r w:rsidRPr="00CC206B">
        <w:rPr>
          <w:rFonts w:ascii="Times New Roman" w:hAnsi="Times New Roman" w:cs="Times New Roman"/>
          <w:lang w:val="en-US"/>
        </w:rPr>
        <w:t>melancholic structure of the knight’s own heterosexual identity</w:t>
      </w:r>
      <w:r w:rsidR="00C6475D" w:rsidRPr="00CC206B">
        <w:rPr>
          <w:rFonts w:ascii="Times New Roman" w:hAnsi="Times New Roman" w:cs="Times New Roman"/>
          <w:lang w:val="en-US"/>
        </w:rPr>
        <w:t xml:space="preserve">, that is, a heterosexuality predicated </w:t>
      </w:r>
      <w:r w:rsidR="00DE62F0" w:rsidRPr="00CC206B">
        <w:rPr>
          <w:rFonts w:ascii="Times New Roman" w:hAnsi="Times New Roman" w:cs="Times New Roman"/>
          <w:lang w:val="en-US"/>
        </w:rPr>
        <w:t>up</w:t>
      </w:r>
      <w:r w:rsidR="00C6475D" w:rsidRPr="00CC206B">
        <w:rPr>
          <w:rFonts w:ascii="Times New Roman" w:hAnsi="Times New Roman" w:cs="Times New Roman"/>
          <w:lang w:val="en-US"/>
        </w:rPr>
        <w:t xml:space="preserve">on the incorporation and disavowal of same-sex desire. </w:t>
      </w:r>
      <w:r w:rsidR="00E37D21">
        <w:rPr>
          <w:rFonts w:ascii="Times New Roman" w:hAnsi="Times New Roman" w:cs="Times New Roman"/>
          <w:lang w:val="en-US"/>
        </w:rPr>
        <w:t xml:space="preserve">For the duration of the encounter, at least, that desire rises to the textual surface, and the melancholic mechanism of disavowal is laid bare. </w:t>
      </w:r>
      <w:r w:rsidRPr="00CC206B">
        <w:rPr>
          <w:rFonts w:ascii="Times New Roman" w:hAnsi="Times New Roman" w:cs="Times New Roman"/>
          <w:lang w:val="en-US"/>
        </w:rPr>
        <w:t>As such, the</w:t>
      </w:r>
      <w:r w:rsidR="00C6475D" w:rsidRPr="00CC206B">
        <w:rPr>
          <w:rFonts w:ascii="Times New Roman" w:hAnsi="Times New Roman" w:cs="Times New Roman"/>
          <w:lang w:val="en-US"/>
        </w:rPr>
        <w:t xml:space="preserve"> texts open up the</w:t>
      </w:r>
      <w:r w:rsidR="00A940AC">
        <w:rPr>
          <w:rFonts w:ascii="Times New Roman" w:hAnsi="Times New Roman" w:cs="Times New Roman"/>
          <w:lang w:val="en-US"/>
        </w:rPr>
        <w:t xml:space="preserve"> term “queer cannibal”</w:t>
      </w:r>
      <w:r w:rsidRPr="00CC206B">
        <w:rPr>
          <w:rFonts w:ascii="Times New Roman" w:hAnsi="Times New Roman" w:cs="Times New Roman"/>
          <w:lang w:val="en-US"/>
        </w:rPr>
        <w:t xml:space="preserve"> </w:t>
      </w:r>
      <w:r w:rsidR="00A940AC" w:rsidRPr="00A940AC">
        <w:rPr>
          <w:rFonts w:ascii="Times New Roman" w:hAnsi="Times New Roman" w:cs="Times New Roman"/>
          <w:lang w:val="en-US"/>
        </w:rPr>
        <w:t>—</w:t>
      </w:r>
      <w:r w:rsidR="00A940AC">
        <w:rPr>
          <w:rFonts w:ascii="Times New Roman" w:hAnsi="Times New Roman" w:cs="Times New Roman"/>
          <w:lang w:val="en-US"/>
        </w:rPr>
        <w:t xml:space="preserve"> and, indeed, the</w:t>
      </w:r>
      <w:r w:rsidR="00CB1186">
        <w:rPr>
          <w:rFonts w:ascii="Times New Roman" w:hAnsi="Times New Roman" w:cs="Times New Roman"/>
          <w:lang w:val="en-US"/>
        </w:rPr>
        <w:t xml:space="preserve"> (admittedly somewhat tongue-in-cheek)</w:t>
      </w:r>
      <w:r w:rsidR="00A940AC">
        <w:rPr>
          <w:rFonts w:ascii="Times New Roman" w:hAnsi="Times New Roman" w:cs="Times New Roman"/>
          <w:lang w:val="en-US"/>
        </w:rPr>
        <w:t xml:space="preserve"> “man-eater”</w:t>
      </w:r>
      <w:r w:rsidRPr="00CC206B">
        <w:rPr>
          <w:rFonts w:ascii="Times New Roman" w:hAnsi="Times New Roman" w:cs="Times New Roman"/>
          <w:lang w:val="en-US"/>
        </w:rPr>
        <w:t xml:space="preserve"> of this article’s title </w:t>
      </w:r>
      <w:r w:rsidR="00A940AC" w:rsidRPr="00A940AC">
        <w:rPr>
          <w:rFonts w:ascii="Times New Roman" w:hAnsi="Times New Roman" w:cs="Times New Roman"/>
          <w:lang w:val="en-US"/>
        </w:rPr>
        <w:t>—</w:t>
      </w:r>
      <w:r w:rsidR="00A940AC">
        <w:rPr>
          <w:rFonts w:ascii="Times New Roman" w:hAnsi="Times New Roman" w:cs="Times New Roman"/>
          <w:lang w:val="en-US"/>
        </w:rPr>
        <w:t xml:space="preserve"> </w:t>
      </w:r>
      <w:r w:rsidRPr="00CC206B">
        <w:rPr>
          <w:rFonts w:ascii="Times New Roman" w:hAnsi="Times New Roman" w:cs="Times New Roman"/>
          <w:lang w:val="en-US"/>
        </w:rPr>
        <w:t xml:space="preserve">to include not only </w:t>
      </w:r>
      <w:r w:rsidR="00C6475D" w:rsidRPr="00CC206B">
        <w:rPr>
          <w:rFonts w:ascii="Times New Roman" w:hAnsi="Times New Roman" w:cs="Times New Roman"/>
          <w:lang w:val="en-US"/>
        </w:rPr>
        <w:t xml:space="preserve">the hungry </w:t>
      </w:r>
      <w:r w:rsidRPr="00CC206B">
        <w:rPr>
          <w:rFonts w:ascii="Times New Roman" w:hAnsi="Times New Roman" w:cs="Times New Roman"/>
          <w:lang w:val="en-US"/>
        </w:rPr>
        <w:t>giant, but also</w:t>
      </w:r>
      <w:r w:rsidR="00C6475D" w:rsidRPr="00CC206B">
        <w:rPr>
          <w:rFonts w:ascii="Times New Roman" w:hAnsi="Times New Roman" w:cs="Times New Roman"/>
          <w:lang w:val="en-US"/>
        </w:rPr>
        <w:t xml:space="preserve"> the courtly knight.</w:t>
      </w:r>
      <w:r w:rsidRPr="00CC206B">
        <w:rPr>
          <w:rFonts w:ascii="Times New Roman" w:hAnsi="Times New Roman" w:cs="Times New Roman"/>
          <w:lang w:val="en-US"/>
        </w:rPr>
        <w:t xml:space="preserve"> </w:t>
      </w:r>
    </w:p>
    <w:p w14:paraId="54C8E008" w14:textId="120AF210" w:rsidR="00A33615" w:rsidRPr="00CC206B" w:rsidRDefault="00DE62F0" w:rsidP="006D2D16">
      <w:pPr>
        <w:spacing w:line="480" w:lineRule="auto"/>
        <w:ind w:firstLine="720"/>
        <w:jc w:val="both"/>
        <w:rPr>
          <w:rFonts w:ascii="Times New Roman" w:hAnsi="Times New Roman" w:cs="Times New Roman"/>
          <w:lang w:val="en-US"/>
        </w:rPr>
      </w:pPr>
      <w:r w:rsidRPr="00CC206B">
        <w:rPr>
          <w:rFonts w:ascii="Times New Roman" w:hAnsi="Times New Roman" w:cs="Times New Roman"/>
          <w:lang w:val="en-US"/>
        </w:rPr>
        <w:t>Across many of her works, o</w:t>
      </w:r>
      <w:r w:rsidR="00A33615" w:rsidRPr="00CC206B">
        <w:rPr>
          <w:rFonts w:ascii="Times New Roman" w:hAnsi="Times New Roman" w:cs="Times New Roman"/>
          <w:lang w:val="en-US"/>
        </w:rPr>
        <w:t xml:space="preserve">ne of Butler’s most </w:t>
      </w:r>
      <w:r w:rsidR="00C6475D" w:rsidRPr="00CC206B">
        <w:rPr>
          <w:rFonts w:ascii="Times New Roman" w:hAnsi="Times New Roman" w:cs="Times New Roman"/>
          <w:lang w:val="en-US"/>
        </w:rPr>
        <w:t>fundamental and persuasive</w:t>
      </w:r>
      <w:r w:rsidR="00A33615" w:rsidRPr="00CC206B">
        <w:rPr>
          <w:rFonts w:ascii="Times New Roman" w:hAnsi="Times New Roman" w:cs="Times New Roman"/>
          <w:lang w:val="en-US"/>
        </w:rPr>
        <w:t xml:space="preserve"> argument</w:t>
      </w:r>
      <w:r w:rsidR="00BC3B60">
        <w:rPr>
          <w:rFonts w:ascii="Times New Roman" w:hAnsi="Times New Roman" w:cs="Times New Roman"/>
          <w:lang w:val="en-US"/>
        </w:rPr>
        <w:t xml:space="preserve">s is that </w:t>
      </w:r>
      <w:r w:rsidR="00897ACE">
        <w:rPr>
          <w:rFonts w:ascii="Times New Roman" w:hAnsi="Times New Roman" w:cs="Times New Roman"/>
          <w:lang w:val="en-US"/>
        </w:rPr>
        <w:t xml:space="preserve">gender norms and the heternormativity that they shore up </w:t>
      </w:r>
      <w:r w:rsidR="00BC3B60">
        <w:rPr>
          <w:rFonts w:ascii="Times New Roman" w:hAnsi="Times New Roman" w:cs="Times New Roman"/>
          <w:lang w:val="en-US"/>
        </w:rPr>
        <w:t>“</w:t>
      </w:r>
      <w:r w:rsidR="00897ACE">
        <w:rPr>
          <w:rFonts w:ascii="Times New Roman" w:hAnsi="Times New Roman" w:cs="Times New Roman"/>
          <w:lang w:val="en-US"/>
        </w:rPr>
        <w:t xml:space="preserve">are </w:t>
      </w:r>
      <w:r w:rsidR="00A33615" w:rsidRPr="00CC206B">
        <w:rPr>
          <w:rFonts w:ascii="Times New Roman" w:hAnsi="Times New Roman" w:cs="Times New Roman"/>
          <w:lang w:val="en-US"/>
        </w:rPr>
        <w:t xml:space="preserve">continually </w:t>
      </w:r>
      <w:r w:rsidR="00BC3B60">
        <w:rPr>
          <w:rFonts w:ascii="Times New Roman" w:hAnsi="Times New Roman" w:cs="Times New Roman"/>
          <w:lang w:val="en-US"/>
        </w:rPr>
        <w:t>haunted</w:t>
      </w:r>
      <w:r w:rsidR="00897ACE">
        <w:rPr>
          <w:rFonts w:ascii="Times New Roman" w:hAnsi="Times New Roman" w:cs="Times New Roman"/>
          <w:lang w:val="en-US"/>
        </w:rPr>
        <w:t xml:space="preserve"> by their</w:t>
      </w:r>
      <w:r w:rsidR="00BC3B60">
        <w:rPr>
          <w:rFonts w:ascii="Times New Roman" w:hAnsi="Times New Roman" w:cs="Times New Roman"/>
          <w:lang w:val="en-US"/>
        </w:rPr>
        <w:t xml:space="preserve"> own inefficacy”</w:t>
      </w:r>
      <w:r w:rsidR="00A33615" w:rsidRPr="00CC206B">
        <w:rPr>
          <w:rFonts w:ascii="Times New Roman" w:hAnsi="Times New Roman" w:cs="Times New Roman"/>
          <w:lang w:val="en-US"/>
        </w:rPr>
        <w:t xml:space="preserve"> (</w:t>
      </w:r>
      <w:r w:rsidR="00D87BEB">
        <w:rPr>
          <w:rFonts w:ascii="Times New Roman" w:hAnsi="Times New Roman" w:cs="Times New Roman"/>
          <w:lang w:val="en-US"/>
        </w:rPr>
        <w:t xml:space="preserve">[1993] </w:t>
      </w:r>
      <w:r w:rsidR="00A33615" w:rsidRPr="00CC206B">
        <w:rPr>
          <w:rFonts w:ascii="Times New Roman" w:hAnsi="Times New Roman" w:cs="Times New Roman"/>
          <w:lang w:val="en-US"/>
        </w:rPr>
        <w:t xml:space="preserve">2011, 181). These medieval texts, however, are not only haunted by, but seemingly revel in their failure </w:t>
      </w:r>
      <w:r w:rsidR="0089057C" w:rsidRPr="0089057C">
        <w:rPr>
          <w:rFonts w:ascii="Times New Roman" w:hAnsi="Times New Roman" w:cs="Times New Roman"/>
          <w:lang w:val="en-US"/>
        </w:rPr>
        <w:t>—</w:t>
      </w:r>
      <w:r w:rsidR="0089057C">
        <w:rPr>
          <w:rFonts w:ascii="Times New Roman" w:hAnsi="Times New Roman" w:cs="Times New Roman"/>
          <w:lang w:val="en-US"/>
        </w:rPr>
        <w:t xml:space="preserve"> </w:t>
      </w:r>
      <w:r w:rsidR="00C6475D" w:rsidRPr="00CC206B">
        <w:rPr>
          <w:rFonts w:ascii="Times New Roman" w:hAnsi="Times New Roman" w:cs="Times New Roman"/>
          <w:lang w:val="en-US"/>
        </w:rPr>
        <w:t xml:space="preserve">or refusal </w:t>
      </w:r>
      <w:r w:rsidR="0089057C" w:rsidRPr="0089057C">
        <w:rPr>
          <w:rFonts w:ascii="Times New Roman" w:hAnsi="Times New Roman" w:cs="Times New Roman"/>
          <w:lang w:val="en-US"/>
        </w:rPr>
        <w:t>—</w:t>
      </w:r>
      <w:r w:rsidR="0089057C">
        <w:rPr>
          <w:rFonts w:ascii="Times New Roman" w:hAnsi="Times New Roman" w:cs="Times New Roman"/>
          <w:lang w:val="en-US"/>
        </w:rPr>
        <w:t xml:space="preserve"> </w:t>
      </w:r>
      <w:r w:rsidR="00A33615" w:rsidRPr="00CC206B">
        <w:rPr>
          <w:rFonts w:ascii="Times New Roman" w:hAnsi="Times New Roman" w:cs="Times New Roman"/>
          <w:lang w:val="en-US"/>
        </w:rPr>
        <w:t>to confine</w:t>
      </w:r>
      <w:r w:rsidR="0000368E">
        <w:rPr>
          <w:rFonts w:ascii="Times New Roman" w:hAnsi="Times New Roman" w:cs="Times New Roman"/>
          <w:lang w:val="en-US"/>
        </w:rPr>
        <w:t xml:space="preserve"> queer cannibalism to the giant. Instead, they transgressively explore, extend</w:t>
      </w:r>
      <w:r w:rsidR="00A33615" w:rsidRPr="00CC206B">
        <w:rPr>
          <w:rFonts w:ascii="Times New Roman" w:hAnsi="Times New Roman" w:cs="Times New Roman"/>
          <w:lang w:val="en-US"/>
        </w:rPr>
        <w:t>, and</w:t>
      </w:r>
      <w:r w:rsidR="00C30EB2">
        <w:rPr>
          <w:rFonts w:ascii="Times New Roman" w:hAnsi="Times New Roman" w:cs="Times New Roman"/>
          <w:lang w:val="en-US"/>
        </w:rPr>
        <w:t xml:space="preserve"> at times</w:t>
      </w:r>
      <w:r w:rsidR="003F51BB">
        <w:rPr>
          <w:rFonts w:ascii="Times New Roman" w:hAnsi="Times New Roman" w:cs="Times New Roman"/>
          <w:lang w:val="en-US"/>
        </w:rPr>
        <w:t xml:space="preserve">, like the knights </w:t>
      </w:r>
      <w:r w:rsidR="006F46FD">
        <w:rPr>
          <w:rFonts w:ascii="Times New Roman" w:hAnsi="Times New Roman" w:cs="Times New Roman"/>
          <w:lang w:val="en-US"/>
        </w:rPr>
        <w:t>themselves</w:t>
      </w:r>
      <w:r w:rsidR="003F51BB">
        <w:rPr>
          <w:rFonts w:ascii="Times New Roman" w:hAnsi="Times New Roman" w:cs="Times New Roman"/>
          <w:lang w:val="en-US"/>
        </w:rPr>
        <w:t>,</w:t>
      </w:r>
      <w:r w:rsidR="00C30EB2">
        <w:rPr>
          <w:rFonts w:ascii="Times New Roman" w:hAnsi="Times New Roman" w:cs="Times New Roman"/>
          <w:lang w:val="en-US"/>
        </w:rPr>
        <w:t xml:space="preserve"> seemingly</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enjoy</w:t>
      </w:r>
      <w:r w:rsidR="006F46FD">
        <w:rPr>
          <w:rFonts w:ascii="Times New Roman" w:hAnsi="Times New Roman" w:cs="Times New Roman"/>
          <w:lang w:val="en-US"/>
        </w:rPr>
        <w:t xml:space="preserve"> the moments of</w:t>
      </w:r>
      <w:r w:rsidR="001E699F" w:rsidRPr="00CC206B">
        <w:rPr>
          <w:rFonts w:ascii="Times New Roman" w:hAnsi="Times New Roman" w:cs="Times New Roman"/>
          <w:lang w:val="en-US"/>
        </w:rPr>
        <w:t xml:space="preserve"> non-normative </w:t>
      </w:r>
      <w:r w:rsidR="006F46FD">
        <w:rPr>
          <w:rFonts w:ascii="Times New Roman" w:hAnsi="Times New Roman" w:cs="Times New Roman"/>
          <w:lang w:val="en-US"/>
        </w:rPr>
        <w:t>male desire</w:t>
      </w:r>
      <w:r w:rsidR="00831D2B">
        <w:rPr>
          <w:rFonts w:ascii="Times New Roman" w:hAnsi="Times New Roman" w:cs="Times New Roman"/>
          <w:lang w:val="en-US"/>
        </w:rPr>
        <w:t xml:space="preserve">. </w:t>
      </w:r>
      <w:r w:rsidR="00A33615" w:rsidRPr="00CC206B">
        <w:rPr>
          <w:rFonts w:ascii="Times New Roman" w:hAnsi="Times New Roman" w:cs="Times New Roman"/>
          <w:lang w:val="en-US"/>
        </w:rPr>
        <w:t xml:space="preserve">Ultimately, when faced with the drooling chops of the giant, it is difficult, impossible even, for these knights’ slashing blades and flirtatious quips not to reveal a queer similarity between knight and cannibal, sword and tooth. </w:t>
      </w:r>
    </w:p>
    <w:p w14:paraId="39476D58" w14:textId="77777777" w:rsidR="00A33615" w:rsidRPr="00CC206B" w:rsidRDefault="00A33615" w:rsidP="006D2D16">
      <w:pPr>
        <w:spacing w:line="480" w:lineRule="auto"/>
        <w:ind w:firstLine="720"/>
        <w:jc w:val="both"/>
        <w:rPr>
          <w:rFonts w:ascii="Times New Roman" w:hAnsi="Times New Roman" w:cs="Times New Roman"/>
          <w:lang w:val="en-US"/>
        </w:rPr>
      </w:pPr>
    </w:p>
    <w:p w14:paraId="043AAC07" w14:textId="77777777" w:rsidR="00A33615" w:rsidRPr="00CC206B" w:rsidRDefault="00A33615" w:rsidP="006D2D16">
      <w:pPr>
        <w:spacing w:line="480" w:lineRule="auto"/>
        <w:ind w:firstLine="720"/>
        <w:jc w:val="both"/>
        <w:rPr>
          <w:rFonts w:ascii="Times New Roman" w:hAnsi="Times New Roman" w:cs="Times New Roman"/>
          <w:lang w:val="en-US"/>
        </w:rPr>
        <w:sectPr w:rsidR="00A33615" w:rsidRPr="00CC206B" w:rsidSect="00DB6050">
          <w:endnotePr>
            <w:numFmt w:val="decimal"/>
          </w:endnotePr>
          <w:pgSz w:w="11900" w:h="16840"/>
          <w:pgMar w:top="1440" w:right="1800" w:bottom="1440" w:left="1800" w:header="708" w:footer="708" w:gutter="0"/>
          <w:cols w:space="708"/>
          <w:docGrid w:linePitch="360"/>
        </w:sectPr>
      </w:pPr>
    </w:p>
    <w:p w14:paraId="59E640F6" w14:textId="51CFE60D" w:rsidR="00A33615" w:rsidRPr="00CC206B" w:rsidRDefault="00A90D85" w:rsidP="006D2D16">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References</w:t>
      </w:r>
    </w:p>
    <w:p w14:paraId="045BFD29" w14:textId="77777777" w:rsidR="00A33615" w:rsidRPr="00CC206B" w:rsidRDefault="00A33615" w:rsidP="006D2D16">
      <w:pPr>
        <w:pStyle w:val="FootnoteText"/>
        <w:spacing w:line="480" w:lineRule="auto"/>
        <w:jc w:val="both"/>
        <w:rPr>
          <w:rFonts w:ascii="Times New Roman" w:hAnsi="Times New Roman" w:cs="Times New Roman"/>
          <w:lang w:val="en-US"/>
        </w:rPr>
      </w:pPr>
    </w:p>
    <w:p w14:paraId="580BB801" w14:textId="0AC61363"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i/>
          <w:lang w:val="en-US"/>
        </w:rPr>
        <w:t xml:space="preserve">The Anglo-Norman Dictionary, Version 2. </w:t>
      </w:r>
      <w:r w:rsidR="000B2AC9">
        <w:rPr>
          <w:rFonts w:ascii="Times New Roman" w:hAnsi="Times New Roman" w:cs="Times New Roman"/>
          <w:lang w:val="en-US"/>
        </w:rPr>
        <w:t>2000</w:t>
      </w:r>
      <w:r w:rsidR="000B2AC9" w:rsidRPr="000B2AC9">
        <w:rPr>
          <w:rFonts w:ascii="Times New Roman" w:hAnsi="Times New Roman" w:cs="Times New Roman"/>
          <w:lang w:val="en-US"/>
        </w:rPr>
        <w:t>–</w:t>
      </w:r>
      <w:r w:rsidR="000B2AC9">
        <w:rPr>
          <w:rFonts w:ascii="Times New Roman" w:hAnsi="Times New Roman" w:cs="Times New Roman"/>
          <w:lang w:val="en-US"/>
        </w:rPr>
        <w:t>2006. AHRC</w:t>
      </w:r>
      <w:r w:rsidR="000B2AC9" w:rsidRPr="000B2AC9">
        <w:rPr>
          <w:rFonts w:ascii="Times New Roman" w:hAnsi="Times New Roman" w:cs="Times New Roman"/>
          <w:lang w:val="en-US"/>
        </w:rPr>
        <w:t>–</w:t>
      </w:r>
      <w:r w:rsidRPr="00CC206B">
        <w:rPr>
          <w:rFonts w:ascii="Times New Roman" w:hAnsi="Times New Roman" w:cs="Times New Roman"/>
          <w:lang w:val="en-US"/>
        </w:rPr>
        <w:t xml:space="preserve">University of Aberystwyth and University of Swansea. </w:t>
      </w:r>
      <w:hyperlink r:id="rId8" w:history="1">
        <w:r w:rsidR="00B01FFF" w:rsidRPr="00B01FFF">
          <w:rPr>
            <w:rStyle w:val="Hyperlink"/>
            <w:rFonts w:ascii="Times New Roman" w:hAnsi="Times New Roman" w:cs="Times New Roman"/>
            <w:lang w:val="en-US"/>
          </w:rPr>
          <w:t>http://www.anglo-norman.net</w:t>
        </w:r>
      </w:hyperlink>
    </w:p>
    <w:p w14:paraId="549EDB59" w14:textId="77777777" w:rsidR="00A33615" w:rsidRPr="00CC206B" w:rsidRDefault="00A33615" w:rsidP="006D2D16">
      <w:pPr>
        <w:spacing w:line="480" w:lineRule="auto"/>
        <w:jc w:val="both"/>
        <w:rPr>
          <w:rFonts w:ascii="Times New Roman" w:hAnsi="Times New Roman" w:cs="Times New Roman"/>
          <w:lang w:val="en-US"/>
        </w:rPr>
      </w:pPr>
    </w:p>
    <w:p w14:paraId="6D51CF21" w14:textId="1FBDEC3F" w:rsidR="00A33615" w:rsidRPr="00CC206B" w:rsidRDefault="0002406A"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Arens, William. 1998. “Rethinking Anthropophagy.”</w:t>
      </w:r>
      <w:r w:rsidR="00A33615" w:rsidRPr="00CC206B">
        <w:rPr>
          <w:rFonts w:ascii="Times New Roman" w:hAnsi="Times New Roman" w:cs="Times New Roman"/>
          <w:lang w:val="en-US"/>
        </w:rPr>
        <w:t xml:space="preserve"> In </w:t>
      </w:r>
      <w:r w:rsidR="00A33615" w:rsidRPr="00CC206B">
        <w:rPr>
          <w:rFonts w:ascii="Times New Roman" w:hAnsi="Times New Roman" w:cs="Times New Roman"/>
          <w:i/>
          <w:lang w:val="en-US"/>
        </w:rPr>
        <w:t xml:space="preserve">Cannibals and the Colonial World, </w:t>
      </w:r>
      <w:r w:rsidR="00A33615" w:rsidRPr="00CC206B">
        <w:rPr>
          <w:rFonts w:ascii="Times New Roman" w:hAnsi="Times New Roman" w:cs="Times New Roman"/>
          <w:lang w:val="en-US"/>
        </w:rPr>
        <w:t>edited by Francis Barker, Peter Hulme, and Margaret Iversen, 39</w:t>
      </w:r>
      <w:r w:rsidR="00D33745" w:rsidRPr="00CC206B">
        <w:rPr>
          <w:rFonts w:ascii="Times New Roman" w:hAnsi="Times New Roman" w:cs="Times New Roman"/>
          <w:lang w:val="en-US"/>
        </w:rPr>
        <w:t>–</w:t>
      </w:r>
      <w:r w:rsidR="00A33615" w:rsidRPr="00CC206B">
        <w:rPr>
          <w:rFonts w:ascii="Times New Roman" w:hAnsi="Times New Roman" w:cs="Times New Roman"/>
          <w:lang w:val="en-US"/>
        </w:rPr>
        <w:t xml:space="preserve">62. Cambridge: Cambridge University Press. </w:t>
      </w:r>
    </w:p>
    <w:p w14:paraId="7684111B" w14:textId="77777777" w:rsidR="00A33615" w:rsidRPr="00CC206B" w:rsidRDefault="00A33615" w:rsidP="006D2D16">
      <w:pPr>
        <w:pStyle w:val="FootnoteText"/>
        <w:spacing w:line="480" w:lineRule="auto"/>
        <w:jc w:val="both"/>
        <w:rPr>
          <w:rFonts w:ascii="Times New Roman" w:hAnsi="Times New Roman" w:cs="Times New Roman"/>
          <w:lang w:val="en-US"/>
        </w:rPr>
      </w:pPr>
    </w:p>
    <w:p w14:paraId="43913D35" w14:textId="77777777" w:rsidR="00A33615" w:rsidRPr="001D6BBA" w:rsidRDefault="00A33615" w:rsidP="006D2D16">
      <w:pPr>
        <w:pStyle w:val="FootnoteText"/>
        <w:spacing w:line="480" w:lineRule="auto"/>
        <w:jc w:val="both"/>
        <w:rPr>
          <w:rFonts w:ascii="Times New Roman" w:hAnsi="Times New Roman" w:cs="Times New Roman"/>
          <w:lang w:val="fr-FR"/>
        </w:rPr>
      </w:pPr>
      <w:r w:rsidRPr="00CC206B">
        <w:rPr>
          <w:rFonts w:ascii="Times New Roman" w:hAnsi="Times New Roman" w:cs="Times New Roman"/>
          <w:lang w:val="en-US"/>
        </w:rPr>
        <w:t xml:space="preserve">Arens, William. 1979. </w:t>
      </w:r>
      <w:r w:rsidRPr="00CC206B">
        <w:rPr>
          <w:rFonts w:ascii="Times New Roman" w:hAnsi="Times New Roman" w:cs="Times New Roman"/>
          <w:i/>
          <w:lang w:val="en-US"/>
        </w:rPr>
        <w:t xml:space="preserve">The Man-Eating Myth: Anthropology and Anthropophagy. </w:t>
      </w:r>
      <w:r w:rsidRPr="001D6BBA">
        <w:rPr>
          <w:rFonts w:ascii="Times New Roman" w:hAnsi="Times New Roman" w:cs="Times New Roman"/>
          <w:lang w:val="fr-FR"/>
        </w:rPr>
        <w:t xml:space="preserve">Oxford: Oxford University Press. </w:t>
      </w:r>
    </w:p>
    <w:p w14:paraId="35E5F298" w14:textId="77777777" w:rsidR="00A33615" w:rsidRPr="001D6BBA" w:rsidRDefault="00A33615" w:rsidP="006D2D16">
      <w:pPr>
        <w:pStyle w:val="FootnoteText"/>
        <w:spacing w:line="480" w:lineRule="auto"/>
        <w:jc w:val="both"/>
        <w:rPr>
          <w:rFonts w:ascii="Times New Roman" w:hAnsi="Times New Roman" w:cs="Times New Roman"/>
          <w:lang w:val="fr-FR"/>
        </w:rPr>
      </w:pPr>
    </w:p>
    <w:p w14:paraId="519890FA" w14:textId="76A6EE0D" w:rsidR="00A33615" w:rsidRPr="001D6BBA" w:rsidRDefault="0002406A" w:rsidP="006D2D16">
      <w:pPr>
        <w:pStyle w:val="FootnoteText"/>
        <w:spacing w:line="480" w:lineRule="auto"/>
        <w:jc w:val="both"/>
        <w:rPr>
          <w:rFonts w:ascii="Times New Roman" w:hAnsi="Times New Roman" w:cs="Times New Roman"/>
          <w:lang w:val="fr-FR"/>
        </w:rPr>
      </w:pPr>
      <w:r w:rsidRPr="001D6BBA">
        <w:rPr>
          <w:rFonts w:ascii="Times New Roman" w:hAnsi="Times New Roman" w:cs="Times New Roman"/>
          <w:lang w:val="fr-FR"/>
        </w:rPr>
        <w:t>Bideaux, Michel. 1994. “</w:t>
      </w:r>
      <w:r w:rsidR="00A33615" w:rsidRPr="001D6BBA">
        <w:rPr>
          <w:rFonts w:ascii="Times New Roman" w:hAnsi="Times New Roman" w:cs="Times New Roman"/>
          <w:lang w:val="fr-FR"/>
        </w:rPr>
        <w:t>Compte Rendu: Frank Lestringant, Le Ca</w:t>
      </w:r>
      <w:r w:rsidRPr="001D6BBA">
        <w:rPr>
          <w:rFonts w:ascii="Times New Roman" w:hAnsi="Times New Roman" w:cs="Times New Roman"/>
          <w:lang w:val="fr-FR"/>
        </w:rPr>
        <w:t>nnibale. Grandeur et Décadence.”</w:t>
      </w:r>
      <w:r w:rsidR="00A33615" w:rsidRPr="001D6BBA">
        <w:rPr>
          <w:rFonts w:ascii="Times New Roman" w:hAnsi="Times New Roman" w:cs="Times New Roman"/>
          <w:lang w:val="fr-FR"/>
        </w:rPr>
        <w:t xml:space="preserve"> </w:t>
      </w:r>
      <w:r w:rsidR="00A33615" w:rsidRPr="001D6BBA">
        <w:rPr>
          <w:rFonts w:ascii="Times New Roman" w:hAnsi="Times New Roman" w:cs="Times New Roman"/>
          <w:i/>
          <w:lang w:val="fr-FR"/>
        </w:rPr>
        <w:t>Bulletin de l’association d’étude sur l’humanisme, la réforme et la renaissance</w:t>
      </w:r>
      <w:r w:rsidR="00A33615" w:rsidRPr="001D6BBA">
        <w:rPr>
          <w:rFonts w:ascii="Times New Roman" w:hAnsi="Times New Roman" w:cs="Times New Roman"/>
          <w:lang w:val="fr-FR"/>
        </w:rPr>
        <w:t xml:space="preserve"> 39: 119</w:t>
      </w:r>
      <w:r w:rsidR="00D33745" w:rsidRPr="001D6BBA">
        <w:rPr>
          <w:rFonts w:ascii="Times New Roman" w:hAnsi="Times New Roman" w:cs="Times New Roman"/>
          <w:lang w:val="fr-FR"/>
        </w:rPr>
        <w:t>–</w:t>
      </w:r>
      <w:r w:rsidR="00A33615" w:rsidRPr="001D6BBA">
        <w:rPr>
          <w:rFonts w:ascii="Times New Roman" w:hAnsi="Times New Roman" w:cs="Times New Roman"/>
          <w:lang w:val="fr-FR"/>
        </w:rPr>
        <w:t>125.</w:t>
      </w:r>
      <w:r w:rsidR="00B13982" w:rsidRPr="001D6BBA">
        <w:rPr>
          <w:rFonts w:ascii="Times New Roman" w:hAnsi="Times New Roman" w:cs="Times New Roman"/>
          <w:lang w:val="fr-FR"/>
        </w:rPr>
        <w:t xml:space="preserve"> </w:t>
      </w:r>
    </w:p>
    <w:p w14:paraId="64FEA5E7" w14:textId="77777777" w:rsidR="00A33615" w:rsidRPr="001D6BBA" w:rsidRDefault="00A33615" w:rsidP="006D2D16">
      <w:pPr>
        <w:pStyle w:val="FootnoteText"/>
        <w:spacing w:line="480" w:lineRule="auto"/>
        <w:jc w:val="both"/>
        <w:rPr>
          <w:rFonts w:ascii="Times New Roman" w:hAnsi="Times New Roman" w:cs="Times New Roman"/>
          <w:lang w:val="fr-FR"/>
        </w:rPr>
      </w:pPr>
    </w:p>
    <w:p w14:paraId="182F7C04"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Blurton, Heather. 2007. </w:t>
      </w:r>
      <w:r w:rsidRPr="00CC206B">
        <w:rPr>
          <w:rFonts w:ascii="Times New Roman" w:hAnsi="Times New Roman" w:cs="Times New Roman"/>
          <w:i/>
          <w:lang w:val="en-US"/>
        </w:rPr>
        <w:t xml:space="preserve">Cannibalism in High Medieval English Literature. </w:t>
      </w:r>
      <w:r w:rsidRPr="00CC206B">
        <w:rPr>
          <w:rFonts w:ascii="Times New Roman" w:hAnsi="Times New Roman" w:cs="Times New Roman"/>
          <w:lang w:val="en-US"/>
        </w:rPr>
        <w:t>New York: Palgrave Macmillan.</w:t>
      </w:r>
    </w:p>
    <w:p w14:paraId="70B56AE9"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AD35517" w14:textId="3163B9CF"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Br</w:t>
      </w:r>
      <w:r w:rsidR="0002406A">
        <w:rPr>
          <w:rFonts w:ascii="Times New Roman" w:hAnsi="Times New Roman" w:cs="Times New Roman"/>
          <w:lang w:val="en-US"/>
        </w:rPr>
        <w:t>uckner, Matilda Tomaryn. 2008. “</w:t>
      </w:r>
      <w:r w:rsidRPr="00CC206B">
        <w:rPr>
          <w:rFonts w:ascii="Times New Roman" w:hAnsi="Times New Roman" w:cs="Times New Roman"/>
          <w:lang w:val="en-US"/>
        </w:rPr>
        <w:t xml:space="preserve">Of </w:t>
      </w:r>
      <w:r w:rsidRPr="00CC206B">
        <w:rPr>
          <w:rFonts w:ascii="Times New Roman" w:hAnsi="Times New Roman" w:cs="Times New Roman"/>
          <w:i/>
          <w:lang w:val="en-US"/>
        </w:rPr>
        <w:t xml:space="preserve">Cligés </w:t>
      </w:r>
      <w:r w:rsidR="0002406A">
        <w:rPr>
          <w:rFonts w:ascii="Times New Roman" w:hAnsi="Times New Roman" w:cs="Times New Roman"/>
          <w:lang w:val="en-US"/>
        </w:rPr>
        <w:t>and Cannibalism.”</w:t>
      </w:r>
      <w:r w:rsidRPr="00CC206B">
        <w:rPr>
          <w:rFonts w:ascii="Times New Roman" w:hAnsi="Times New Roman" w:cs="Times New Roman"/>
          <w:lang w:val="en-US"/>
        </w:rPr>
        <w:t xml:space="preserve"> </w:t>
      </w:r>
      <w:r w:rsidRPr="00CC206B">
        <w:rPr>
          <w:rFonts w:ascii="Times New Roman" w:hAnsi="Times New Roman" w:cs="Times New Roman"/>
          <w:i/>
          <w:lang w:val="en-US"/>
        </w:rPr>
        <w:t xml:space="preserve">Arthuriana </w:t>
      </w:r>
      <w:r w:rsidRPr="00CC206B">
        <w:rPr>
          <w:rFonts w:ascii="Times New Roman" w:hAnsi="Times New Roman" w:cs="Times New Roman"/>
          <w:lang w:val="en-US"/>
        </w:rPr>
        <w:t>18: 19</w:t>
      </w:r>
      <w:r w:rsidR="00D33745" w:rsidRPr="00CC206B">
        <w:rPr>
          <w:rFonts w:ascii="Times New Roman" w:hAnsi="Times New Roman" w:cs="Times New Roman"/>
          <w:lang w:val="en-US"/>
        </w:rPr>
        <w:t>–</w:t>
      </w:r>
      <w:r w:rsidRPr="00CC206B">
        <w:rPr>
          <w:rFonts w:ascii="Times New Roman" w:hAnsi="Times New Roman" w:cs="Times New Roman"/>
          <w:lang w:val="en-US"/>
        </w:rPr>
        <w:t>32.</w:t>
      </w:r>
    </w:p>
    <w:p w14:paraId="18745BA7" w14:textId="77777777" w:rsidR="00A33615" w:rsidRPr="00CC206B" w:rsidRDefault="00A33615" w:rsidP="006D2D16">
      <w:pPr>
        <w:pStyle w:val="FootnoteText"/>
        <w:spacing w:line="480" w:lineRule="auto"/>
        <w:jc w:val="both"/>
        <w:rPr>
          <w:rFonts w:ascii="Times New Roman" w:hAnsi="Times New Roman" w:cs="Times New Roman"/>
          <w:lang w:val="en-US"/>
        </w:rPr>
      </w:pPr>
    </w:p>
    <w:p w14:paraId="15213AA3" w14:textId="09B01B57" w:rsidR="003B22DD" w:rsidRDefault="003B22DD"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Butler, Judith.</w:t>
      </w:r>
      <w:r w:rsidR="008B0626">
        <w:rPr>
          <w:rFonts w:ascii="Times New Roman" w:hAnsi="Times New Roman" w:cs="Times New Roman"/>
          <w:lang w:val="en-US"/>
        </w:rPr>
        <w:t xml:space="preserve"> [1993]</w:t>
      </w:r>
      <w:r>
        <w:rPr>
          <w:rFonts w:ascii="Times New Roman" w:hAnsi="Times New Roman" w:cs="Times New Roman"/>
          <w:lang w:val="en-US"/>
        </w:rPr>
        <w:t xml:space="preserve"> </w:t>
      </w:r>
      <w:r w:rsidRPr="00CC206B">
        <w:rPr>
          <w:rFonts w:ascii="Times New Roman" w:hAnsi="Times New Roman" w:cs="Times New Roman"/>
          <w:lang w:val="en-US"/>
        </w:rPr>
        <w:t xml:space="preserve">2011. </w:t>
      </w:r>
      <w:r w:rsidRPr="00CC206B">
        <w:rPr>
          <w:rFonts w:ascii="Times New Roman" w:hAnsi="Times New Roman" w:cs="Times New Roman"/>
          <w:i/>
          <w:lang w:val="en-US"/>
        </w:rPr>
        <w:t>Bodies that Matter: On the Discursive Limits of Sex</w:t>
      </w:r>
      <w:r w:rsidRPr="00C41610">
        <w:rPr>
          <w:rFonts w:ascii="Times New Roman" w:hAnsi="Times New Roman" w:cs="Times New Roman"/>
          <w:lang w:val="en-US"/>
        </w:rPr>
        <w:t xml:space="preserve">. </w:t>
      </w:r>
      <w:r w:rsidRPr="00CC206B">
        <w:rPr>
          <w:rFonts w:ascii="Times New Roman" w:hAnsi="Times New Roman" w:cs="Times New Roman"/>
          <w:lang w:val="en-US"/>
        </w:rPr>
        <w:t>New York: Routledge.</w:t>
      </w:r>
    </w:p>
    <w:p w14:paraId="36D32DF9" w14:textId="77777777" w:rsidR="003B22DD" w:rsidRPr="00CC206B" w:rsidRDefault="003B22DD" w:rsidP="006D2D16">
      <w:pPr>
        <w:pStyle w:val="FootnoteText"/>
        <w:spacing w:line="480" w:lineRule="auto"/>
        <w:jc w:val="both"/>
        <w:rPr>
          <w:rFonts w:ascii="Times New Roman" w:hAnsi="Times New Roman" w:cs="Times New Roman"/>
          <w:lang w:val="en-US"/>
        </w:rPr>
      </w:pPr>
    </w:p>
    <w:p w14:paraId="42ECD8BB" w14:textId="44158E2E" w:rsidR="00A33615" w:rsidRPr="00CC206B" w:rsidRDefault="00B62B06"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lastRenderedPageBreak/>
        <w:t>Butler, Judith.</w:t>
      </w:r>
      <w:r w:rsidR="00A33615" w:rsidRPr="00CC206B">
        <w:rPr>
          <w:rFonts w:ascii="Times New Roman" w:hAnsi="Times New Roman" w:cs="Times New Roman"/>
          <w:lang w:val="en-US"/>
        </w:rPr>
        <w:t xml:space="preserve"> </w:t>
      </w:r>
      <w:r w:rsidR="008B0626">
        <w:rPr>
          <w:rFonts w:ascii="Times New Roman" w:hAnsi="Times New Roman" w:cs="Times New Roman"/>
          <w:lang w:val="en-US"/>
        </w:rPr>
        <w:t xml:space="preserve">[1990] </w:t>
      </w:r>
      <w:r w:rsidR="00A33615" w:rsidRPr="00CC206B">
        <w:rPr>
          <w:rFonts w:ascii="Times New Roman" w:hAnsi="Times New Roman" w:cs="Times New Roman"/>
          <w:lang w:val="en-US"/>
        </w:rPr>
        <w:t xml:space="preserve">2006. </w:t>
      </w:r>
      <w:r w:rsidR="00A33615" w:rsidRPr="00CC206B">
        <w:rPr>
          <w:rFonts w:ascii="Times New Roman" w:hAnsi="Times New Roman" w:cs="Times New Roman"/>
          <w:i/>
          <w:iCs/>
          <w:lang w:val="en-US"/>
        </w:rPr>
        <w:t xml:space="preserve">Gender Trouble: Feminism and the Subversion of Identity. </w:t>
      </w:r>
      <w:r w:rsidR="00A33615" w:rsidRPr="00CC206B">
        <w:rPr>
          <w:rFonts w:ascii="Times New Roman" w:hAnsi="Times New Roman" w:cs="Times New Roman"/>
          <w:lang w:val="en-US"/>
        </w:rPr>
        <w:t>New York: Routledge.</w:t>
      </w:r>
    </w:p>
    <w:p w14:paraId="55723B7F"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F6ED936" w14:textId="77777777" w:rsidR="00020130" w:rsidRDefault="00020130"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Butler, Judith. 1997. </w:t>
      </w:r>
      <w:r w:rsidRPr="00CC206B">
        <w:rPr>
          <w:rFonts w:ascii="Times New Roman" w:hAnsi="Times New Roman" w:cs="Times New Roman"/>
          <w:i/>
          <w:lang w:val="en-US"/>
        </w:rPr>
        <w:t xml:space="preserve">The Psychic Life of Power: Theories in Subjection. </w:t>
      </w:r>
      <w:r w:rsidRPr="00CC206B">
        <w:rPr>
          <w:rFonts w:ascii="Times New Roman" w:hAnsi="Times New Roman" w:cs="Times New Roman"/>
          <w:lang w:val="en-US"/>
        </w:rPr>
        <w:t xml:space="preserve">Stanford, CA: Stanford University Press. </w:t>
      </w:r>
    </w:p>
    <w:p w14:paraId="5A8FF98E" w14:textId="77777777" w:rsidR="00020130" w:rsidRPr="00CC206B" w:rsidRDefault="00020130" w:rsidP="006D2D16">
      <w:pPr>
        <w:pStyle w:val="FootnoteText"/>
        <w:spacing w:line="480" w:lineRule="auto"/>
        <w:jc w:val="both"/>
        <w:rPr>
          <w:rFonts w:ascii="Times New Roman" w:hAnsi="Times New Roman" w:cs="Times New Roman"/>
          <w:lang w:val="en-US"/>
        </w:rPr>
      </w:pPr>
    </w:p>
    <w:p w14:paraId="1A6165A9" w14:textId="79BBC0BB" w:rsidR="00A33615" w:rsidRDefault="0002406A"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Butler, Judith. 1995. “</w:t>
      </w:r>
      <w:r w:rsidR="00A33615" w:rsidRPr="00CC206B">
        <w:rPr>
          <w:rFonts w:ascii="Times New Roman" w:hAnsi="Times New Roman" w:cs="Times New Roman"/>
          <w:lang w:val="en-US"/>
        </w:rPr>
        <w:t>Melancholy Gender</w:t>
      </w:r>
      <w:r w:rsidR="00D33745" w:rsidRPr="00CC206B">
        <w:rPr>
          <w:rFonts w:ascii="Times New Roman" w:hAnsi="Times New Roman" w:cs="Times New Roman"/>
          <w:lang w:val="en-US"/>
        </w:rPr>
        <w:t>–</w:t>
      </w:r>
      <w:r>
        <w:rPr>
          <w:rFonts w:ascii="Times New Roman" w:hAnsi="Times New Roman" w:cs="Times New Roman"/>
          <w:lang w:val="en-US"/>
        </w:rPr>
        <w:t>Refused Identification</w:t>
      </w:r>
      <w:r w:rsidR="00A33615" w:rsidRPr="00CC206B">
        <w:rPr>
          <w:rFonts w:ascii="Times New Roman" w:hAnsi="Times New Roman" w:cs="Times New Roman"/>
          <w:lang w:val="en-US"/>
        </w:rPr>
        <w:t>.</w:t>
      </w:r>
      <w:r>
        <w:rPr>
          <w:rFonts w:ascii="Times New Roman" w:hAnsi="Times New Roman" w:cs="Times New Roman"/>
          <w:lang w:val="en-US"/>
        </w:rPr>
        <w:t>”</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 xml:space="preserve">Psychoanalytic Dialogues </w:t>
      </w:r>
      <w:r w:rsidR="001E681D" w:rsidRPr="00CC206B">
        <w:rPr>
          <w:rFonts w:ascii="Times New Roman" w:hAnsi="Times New Roman" w:cs="Times New Roman"/>
          <w:lang w:val="en-US"/>
        </w:rPr>
        <w:t>5</w:t>
      </w:r>
      <w:r w:rsidR="001F625F">
        <w:rPr>
          <w:rFonts w:ascii="Times New Roman" w:hAnsi="Times New Roman" w:cs="Times New Roman"/>
          <w:lang w:val="en-US"/>
        </w:rPr>
        <w:t xml:space="preserve"> </w:t>
      </w:r>
      <w:r w:rsidR="001E681D" w:rsidRPr="00CC206B">
        <w:rPr>
          <w:rFonts w:ascii="Times New Roman" w:hAnsi="Times New Roman" w:cs="Times New Roman"/>
          <w:lang w:val="en-US"/>
        </w:rPr>
        <w:t>(2):</w:t>
      </w:r>
      <w:r w:rsidR="00A33615" w:rsidRPr="00CC206B">
        <w:rPr>
          <w:rFonts w:ascii="Times New Roman" w:hAnsi="Times New Roman" w:cs="Times New Roman"/>
          <w:lang w:val="en-US"/>
        </w:rPr>
        <w:t xml:space="preserve"> 165</w:t>
      </w:r>
      <w:r w:rsidR="00D33745" w:rsidRPr="00CC206B">
        <w:rPr>
          <w:rFonts w:ascii="Times New Roman" w:hAnsi="Times New Roman" w:cs="Times New Roman"/>
          <w:lang w:val="en-US"/>
        </w:rPr>
        <w:t>–</w:t>
      </w:r>
      <w:r w:rsidR="00253EE3">
        <w:rPr>
          <w:rFonts w:ascii="Times New Roman" w:hAnsi="Times New Roman" w:cs="Times New Roman"/>
          <w:lang w:val="en-US"/>
        </w:rPr>
        <w:t>80.</w:t>
      </w:r>
    </w:p>
    <w:p w14:paraId="25BA5E2E" w14:textId="77777777" w:rsidR="00253EE3" w:rsidRDefault="00253EE3" w:rsidP="006D2D16">
      <w:pPr>
        <w:pStyle w:val="FootnoteText"/>
        <w:spacing w:line="480" w:lineRule="auto"/>
        <w:jc w:val="both"/>
        <w:rPr>
          <w:rFonts w:ascii="Times New Roman" w:hAnsi="Times New Roman" w:cs="Times New Roman"/>
          <w:lang w:val="en-US"/>
        </w:rPr>
      </w:pPr>
    </w:p>
    <w:p w14:paraId="32DDC4B7" w14:textId="0292967A" w:rsidR="00253EE3" w:rsidRPr="00CC206B" w:rsidRDefault="00253EE3" w:rsidP="006D2D16">
      <w:pPr>
        <w:pStyle w:val="FootnoteText"/>
        <w:spacing w:line="480" w:lineRule="auto"/>
        <w:jc w:val="both"/>
        <w:rPr>
          <w:rFonts w:ascii="Times New Roman" w:hAnsi="Times New Roman" w:cs="Times New Roman"/>
          <w:lang w:val="en-US"/>
        </w:rPr>
      </w:pPr>
      <w:r w:rsidRPr="00253EE3">
        <w:rPr>
          <w:rFonts w:ascii="Times New Roman" w:hAnsi="Times New Roman" w:cs="Times New Roman"/>
          <w:lang w:val="en-US"/>
        </w:rPr>
        <w:t xml:space="preserve">Campana, Joseph. 2007. “Cruising Crusoe: Diving into the Wreck of Sexuality.” In </w:t>
      </w:r>
      <w:r w:rsidRPr="00253EE3">
        <w:rPr>
          <w:rFonts w:ascii="Times New Roman" w:hAnsi="Times New Roman" w:cs="Times New Roman"/>
          <w:i/>
          <w:iCs/>
          <w:lang w:val="en-US"/>
        </w:rPr>
        <w:t>Queer People: Negotiations and Exp</w:t>
      </w:r>
      <w:r>
        <w:rPr>
          <w:rFonts w:ascii="Times New Roman" w:hAnsi="Times New Roman" w:cs="Times New Roman"/>
          <w:i/>
          <w:iCs/>
          <w:lang w:val="en-US"/>
        </w:rPr>
        <w:t>ressions of Homosexuality, 1700</w:t>
      </w:r>
      <w:r w:rsidRPr="00CC206B">
        <w:rPr>
          <w:rFonts w:ascii="Times New Roman" w:hAnsi="Times New Roman" w:cs="Times New Roman"/>
          <w:lang w:val="en-US"/>
        </w:rPr>
        <w:t>–</w:t>
      </w:r>
      <w:r w:rsidRPr="00253EE3">
        <w:rPr>
          <w:rFonts w:ascii="Times New Roman" w:hAnsi="Times New Roman" w:cs="Times New Roman"/>
          <w:i/>
          <w:iCs/>
          <w:lang w:val="en-US"/>
        </w:rPr>
        <w:t>1800</w:t>
      </w:r>
      <w:r w:rsidRPr="00253EE3">
        <w:rPr>
          <w:rFonts w:ascii="Times New Roman" w:hAnsi="Times New Roman" w:cs="Times New Roman"/>
          <w:lang w:val="en-US"/>
        </w:rPr>
        <w:t>, edited by Chris Mounse</w:t>
      </w:r>
      <w:r>
        <w:rPr>
          <w:rFonts w:ascii="Times New Roman" w:hAnsi="Times New Roman" w:cs="Times New Roman"/>
          <w:lang w:val="en-US"/>
        </w:rPr>
        <w:t>y and Caroline Gonda, 159</w:t>
      </w:r>
      <w:r w:rsidRPr="00CC206B">
        <w:rPr>
          <w:rFonts w:ascii="Times New Roman" w:hAnsi="Times New Roman" w:cs="Times New Roman"/>
          <w:lang w:val="en-US"/>
        </w:rPr>
        <w:t>–</w:t>
      </w:r>
      <w:r w:rsidRPr="00253EE3">
        <w:rPr>
          <w:rFonts w:ascii="Times New Roman" w:hAnsi="Times New Roman" w:cs="Times New Roman"/>
          <w:lang w:val="en-US"/>
        </w:rPr>
        <w:t xml:space="preserve">75. </w:t>
      </w:r>
      <w:r w:rsidR="00C82342">
        <w:rPr>
          <w:rFonts w:ascii="Times New Roman" w:hAnsi="Times New Roman" w:cs="Times New Roman"/>
          <w:lang w:val="en-US"/>
        </w:rPr>
        <w:t xml:space="preserve">Lewisburg: </w:t>
      </w:r>
      <w:r w:rsidRPr="00253EE3">
        <w:rPr>
          <w:rFonts w:ascii="Times New Roman" w:hAnsi="Times New Roman" w:cs="Times New Roman"/>
          <w:lang w:val="en-US"/>
        </w:rPr>
        <w:t>Bucknell University Press.</w:t>
      </w:r>
    </w:p>
    <w:p w14:paraId="65AB9872"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30432A5" w14:textId="71475E7A" w:rsidR="00A33615"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Carley, Ja</w:t>
      </w:r>
      <w:r w:rsidR="00EE6930">
        <w:rPr>
          <w:rFonts w:ascii="Times New Roman" w:hAnsi="Times New Roman" w:cs="Times New Roman"/>
          <w:lang w:val="en-US"/>
        </w:rPr>
        <w:t>mes P., and Julia Crick. 1995. “</w:t>
      </w:r>
      <w:r w:rsidRPr="00CC206B">
        <w:rPr>
          <w:rFonts w:ascii="Times New Roman" w:hAnsi="Times New Roman" w:cs="Times New Roman"/>
          <w:lang w:val="en-US"/>
        </w:rPr>
        <w:t xml:space="preserve">Constructing Albion’s Past: An Annotated Edition of </w:t>
      </w:r>
      <w:r w:rsidRPr="00CC206B">
        <w:rPr>
          <w:rFonts w:ascii="Times New Roman" w:hAnsi="Times New Roman" w:cs="Times New Roman"/>
          <w:i/>
          <w:lang w:val="en-US"/>
        </w:rPr>
        <w:t>De Origine Gigantum</w:t>
      </w:r>
      <w:r w:rsidR="00EE6930">
        <w:rPr>
          <w:rFonts w:ascii="Times New Roman" w:hAnsi="Times New Roman" w:cs="Times New Roman"/>
          <w:lang w:val="en-US"/>
        </w:rPr>
        <w:t>.”</w:t>
      </w:r>
      <w:r w:rsidRPr="00CC206B">
        <w:rPr>
          <w:rFonts w:ascii="Times New Roman" w:hAnsi="Times New Roman" w:cs="Times New Roman"/>
          <w:lang w:val="en-US"/>
        </w:rPr>
        <w:t xml:space="preserve"> In</w:t>
      </w:r>
      <w:r w:rsidRPr="00CC206B">
        <w:rPr>
          <w:rFonts w:ascii="Times New Roman" w:hAnsi="Times New Roman" w:cs="Times New Roman"/>
          <w:i/>
          <w:lang w:val="en-US"/>
        </w:rPr>
        <w:t xml:space="preserve"> Arthurian Literature XIII, </w:t>
      </w:r>
      <w:r w:rsidRPr="00CC206B">
        <w:rPr>
          <w:rFonts w:ascii="Times New Roman" w:hAnsi="Times New Roman" w:cs="Times New Roman"/>
          <w:lang w:val="en-US"/>
        </w:rPr>
        <w:t>edited by James P</w:t>
      </w:r>
      <w:r w:rsidR="00D2678E">
        <w:rPr>
          <w:rFonts w:ascii="Times New Roman" w:hAnsi="Times New Roman" w:cs="Times New Roman"/>
          <w:lang w:val="en-US"/>
        </w:rPr>
        <w:t>.</w:t>
      </w:r>
      <w:r w:rsidRPr="00CC206B">
        <w:rPr>
          <w:rFonts w:ascii="Times New Roman" w:hAnsi="Times New Roman" w:cs="Times New Roman"/>
          <w:lang w:val="en-US"/>
        </w:rPr>
        <w:t xml:space="preserve"> Carley and Felicity Riddy, 41</w:t>
      </w:r>
      <w:r w:rsidR="00D33745" w:rsidRPr="00CC206B">
        <w:rPr>
          <w:rFonts w:ascii="Times New Roman" w:hAnsi="Times New Roman" w:cs="Times New Roman"/>
          <w:lang w:val="en-US"/>
        </w:rPr>
        <w:t>–</w:t>
      </w:r>
      <w:r w:rsidRPr="00CC206B">
        <w:rPr>
          <w:rFonts w:ascii="Times New Roman" w:hAnsi="Times New Roman" w:cs="Times New Roman"/>
          <w:lang w:val="en-US"/>
        </w:rPr>
        <w:t xml:space="preserve">114. Woodbridge: Brewer. </w:t>
      </w:r>
    </w:p>
    <w:p w14:paraId="48D491C5" w14:textId="77777777" w:rsidR="006A1FFF" w:rsidRDefault="006A1FFF" w:rsidP="006D2D16">
      <w:pPr>
        <w:spacing w:line="480" w:lineRule="auto"/>
        <w:jc w:val="both"/>
        <w:rPr>
          <w:rFonts w:ascii="Times New Roman" w:hAnsi="Times New Roman" w:cs="Times New Roman"/>
          <w:lang w:val="en-US"/>
        </w:rPr>
      </w:pPr>
    </w:p>
    <w:p w14:paraId="1DE90CC8" w14:textId="663FA5DA" w:rsidR="006A1FFF" w:rsidRPr="00CC206B" w:rsidRDefault="006A1FFF" w:rsidP="006D2D16">
      <w:pPr>
        <w:spacing w:line="480" w:lineRule="auto"/>
        <w:jc w:val="both"/>
        <w:rPr>
          <w:rFonts w:ascii="Times New Roman" w:hAnsi="Times New Roman" w:cs="Times New Roman"/>
          <w:lang w:val="en-US"/>
        </w:rPr>
      </w:pPr>
      <w:r w:rsidRPr="006A1FFF">
        <w:rPr>
          <w:rFonts w:ascii="Times New Roman" w:hAnsi="Times New Roman" w:cs="Times New Roman"/>
          <w:lang w:val="en-US"/>
        </w:rPr>
        <w:t xml:space="preserve">Casey, Jeff. 2015. “Queer Cannibals and Deviant Detectives: Subversion and Homosocial Desire in NBC’s </w:t>
      </w:r>
      <w:r w:rsidRPr="006A1FFF">
        <w:rPr>
          <w:rFonts w:ascii="Times New Roman" w:hAnsi="Times New Roman" w:cs="Times New Roman"/>
          <w:i/>
          <w:iCs/>
          <w:lang w:val="en-US"/>
        </w:rPr>
        <w:t>Hannibal</w:t>
      </w:r>
      <w:r w:rsidRPr="006A1FFF">
        <w:rPr>
          <w:rFonts w:ascii="Times New Roman" w:hAnsi="Times New Roman" w:cs="Times New Roman"/>
          <w:lang w:val="en-US"/>
        </w:rPr>
        <w:t xml:space="preserve">.” </w:t>
      </w:r>
      <w:r w:rsidRPr="006A1FFF">
        <w:rPr>
          <w:rFonts w:ascii="Times New Roman" w:hAnsi="Times New Roman" w:cs="Times New Roman"/>
          <w:i/>
          <w:iCs/>
          <w:lang w:val="en-US"/>
        </w:rPr>
        <w:t>Quart</w:t>
      </w:r>
      <w:r w:rsidR="00F364EF">
        <w:rPr>
          <w:rFonts w:ascii="Times New Roman" w:hAnsi="Times New Roman" w:cs="Times New Roman"/>
          <w:i/>
          <w:iCs/>
          <w:lang w:val="en-US"/>
        </w:rPr>
        <w:t>erl</w:t>
      </w:r>
      <w:r w:rsidRPr="006A1FFF">
        <w:rPr>
          <w:rFonts w:ascii="Times New Roman" w:hAnsi="Times New Roman" w:cs="Times New Roman"/>
          <w:i/>
          <w:iCs/>
          <w:lang w:val="en-US"/>
        </w:rPr>
        <w:t>y Review of Film and Video</w:t>
      </w:r>
      <w:r>
        <w:rPr>
          <w:rFonts w:ascii="Times New Roman" w:hAnsi="Times New Roman" w:cs="Times New Roman"/>
          <w:lang w:val="en-US"/>
        </w:rPr>
        <w:t xml:space="preserve"> 32 (6): 550</w:t>
      </w:r>
      <w:r w:rsidRPr="00CC206B">
        <w:rPr>
          <w:rFonts w:ascii="Times New Roman" w:hAnsi="Times New Roman" w:cs="Times New Roman"/>
          <w:lang w:val="en-US"/>
        </w:rPr>
        <w:t>–</w:t>
      </w:r>
      <w:r w:rsidRPr="006A1FFF">
        <w:rPr>
          <w:rFonts w:ascii="Times New Roman" w:hAnsi="Times New Roman" w:cs="Times New Roman"/>
          <w:lang w:val="en-US"/>
        </w:rPr>
        <w:t>67.</w:t>
      </w:r>
    </w:p>
    <w:p w14:paraId="5317A6A0" w14:textId="77777777" w:rsidR="00A33615" w:rsidRPr="00CC206B" w:rsidRDefault="00A33615" w:rsidP="006D2D16">
      <w:pPr>
        <w:pStyle w:val="FootnoteText"/>
        <w:spacing w:line="480" w:lineRule="auto"/>
        <w:jc w:val="both"/>
        <w:rPr>
          <w:rFonts w:ascii="Times New Roman" w:hAnsi="Times New Roman" w:cs="Times New Roman"/>
          <w:lang w:val="en-US"/>
        </w:rPr>
      </w:pPr>
    </w:p>
    <w:p w14:paraId="4D603B4B"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Cohen, Jeffrey Jerome. 1999. </w:t>
      </w:r>
      <w:r w:rsidRPr="00CC206B">
        <w:rPr>
          <w:rFonts w:ascii="Times New Roman" w:hAnsi="Times New Roman" w:cs="Times New Roman"/>
          <w:i/>
          <w:lang w:val="en-US"/>
        </w:rPr>
        <w:t xml:space="preserve">Of Giants: Sex, Monsters, and the Middle Ages. </w:t>
      </w:r>
      <w:r w:rsidRPr="00CC206B">
        <w:rPr>
          <w:rFonts w:ascii="Times New Roman" w:hAnsi="Times New Roman" w:cs="Times New Roman"/>
          <w:lang w:val="en-US"/>
        </w:rPr>
        <w:t>Minneapolis: University of Minnesota Press.</w:t>
      </w:r>
    </w:p>
    <w:p w14:paraId="7FCF7DB1" w14:textId="77777777" w:rsidR="00A33615" w:rsidRPr="00CC206B" w:rsidRDefault="00A33615" w:rsidP="006D2D16">
      <w:pPr>
        <w:pStyle w:val="FootnoteText"/>
        <w:spacing w:line="480" w:lineRule="auto"/>
        <w:jc w:val="both"/>
        <w:rPr>
          <w:rFonts w:ascii="Times New Roman" w:hAnsi="Times New Roman" w:cs="Times New Roman"/>
          <w:lang w:val="en-US"/>
        </w:rPr>
      </w:pPr>
    </w:p>
    <w:p w14:paraId="5615DA26" w14:textId="36587F42" w:rsidR="00A33615" w:rsidRPr="00CC206B" w:rsidRDefault="00890766"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lastRenderedPageBreak/>
        <w:t>Crain, Caleb. 1994. “</w:t>
      </w:r>
      <w:r w:rsidR="00A33615" w:rsidRPr="00CC206B">
        <w:rPr>
          <w:rFonts w:ascii="Times New Roman" w:hAnsi="Times New Roman" w:cs="Times New Roman"/>
          <w:lang w:val="en-US"/>
        </w:rPr>
        <w:t>Lovers of Human Flesh: Homosexuality and Ca</w:t>
      </w:r>
      <w:r>
        <w:rPr>
          <w:rFonts w:ascii="Times New Roman" w:hAnsi="Times New Roman" w:cs="Times New Roman"/>
          <w:lang w:val="en-US"/>
        </w:rPr>
        <w:t>nnibalism in Melville’s Novels.”</w:t>
      </w:r>
      <w:r w:rsidR="00A33615" w:rsidRPr="00CC206B">
        <w:rPr>
          <w:rFonts w:ascii="Times New Roman" w:hAnsi="Times New Roman" w:cs="Times New Roman"/>
          <w:lang w:val="en-US"/>
        </w:rPr>
        <w:t xml:space="preserve"> </w:t>
      </w:r>
      <w:r w:rsidR="00A33615" w:rsidRPr="00CC206B">
        <w:rPr>
          <w:rFonts w:ascii="Times New Roman" w:hAnsi="Times New Roman" w:cs="Times New Roman"/>
          <w:i/>
          <w:iCs/>
          <w:lang w:val="en-US"/>
        </w:rPr>
        <w:t xml:space="preserve">American Literature </w:t>
      </w:r>
      <w:r w:rsidR="00A33615" w:rsidRPr="00CC206B">
        <w:rPr>
          <w:rFonts w:ascii="Times New Roman" w:hAnsi="Times New Roman" w:cs="Times New Roman"/>
          <w:iCs/>
          <w:lang w:val="en-US"/>
        </w:rPr>
        <w:t>66:</w:t>
      </w:r>
      <w:r w:rsidR="00A33615" w:rsidRPr="00CC206B">
        <w:rPr>
          <w:rFonts w:ascii="Times New Roman" w:hAnsi="Times New Roman" w:cs="Times New Roman"/>
          <w:lang w:val="en-US"/>
        </w:rPr>
        <w:t xml:space="preserve"> 25</w:t>
      </w:r>
      <w:r w:rsidR="00D33745" w:rsidRPr="00CC206B">
        <w:rPr>
          <w:rFonts w:ascii="Times New Roman" w:hAnsi="Times New Roman" w:cs="Times New Roman"/>
          <w:lang w:val="en-US"/>
        </w:rPr>
        <w:t>–</w:t>
      </w:r>
      <w:r w:rsidR="00A33615" w:rsidRPr="00CC206B">
        <w:rPr>
          <w:rFonts w:ascii="Times New Roman" w:hAnsi="Times New Roman" w:cs="Times New Roman"/>
          <w:lang w:val="en-US"/>
        </w:rPr>
        <w:t>53.</w:t>
      </w:r>
    </w:p>
    <w:p w14:paraId="1F5EBE8C" w14:textId="77777777" w:rsidR="00A33615" w:rsidRPr="00CC206B" w:rsidRDefault="00A33615" w:rsidP="006D2D16">
      <w:pPr>
        <w:pStyle w:val="FootnoteText"/>
        <w:spacing w:line="480" w:lineRule="auto"/>
        <w:jc w:val="both"/>
        <w:rPr>
          <w:rFonts w:ascii="Times New Roman" w:hAnsi="Times New Roman" w:cs="Times New Roman"/>
          <w:lang w:val="en-US"/>
        </w:rPr>
      </w:pPr>
    </w:p>
    <w:p w14:paraId="10C0B311" w14:textId="7777777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i/>
          <w:iCs/>
          <w:lang w:val="en-US"/>
        </w:rPr>
        <w:t>Des Grantz Geanz: An Anglo-Norman Poem</w:t>
      </w:r>
      <w:r w:rsidRPr="00CC206B">
        <w:rPr>
          <w:rFonts w:ascii="Times New Roman" w:hAnsi="Times New Roman" w:cs="Times New Roman"/>
          <w:lang w:val="en-US"/>
        </w:rPr>
        <w:t>. 1937. Edited by Georgina E Brereton. Oxford: Blackwell.</w:t>
      </w:r>
    </w:p>
    <w:p w14:paraId="4BA23B1D"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DDB9F35" w14:textId="51A16F0E" w:rsidR="00A33615"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i/>
          <w:lang w:val="en-US"/>
        </w:rPr>
        <w:t>Dictionnaire du Moyen Français, 1330</w:t>
      </w:r>
      <w:r w:rsidR="00D33745" w:rsidRPr="00CC206B">
        <w:rPr>
          <w:rFonts w:ascii="Times New Roman" w:hAnsi="Times New Roman" w:cs="Times New Roman"/>
          <w:lang w:val="en-US"/>
        </w:rPr>
        <w:t>–</w:t>
      </w:r>
      <w:r w:rsidRPr="00CC206B">
        <w:rPr>
          <w:rFonts w:ascii="Times New Roman" w:hAnsi="Times New Roman" w:cs="Times New Roman"/>
          <w:i/>
          <w:lang w:val="en-US"/>
        </w:rPr>
        <w:t>1500, Version 15.</w:t>
      </w:r>
      <w:r w:rsidR="00CC6C89">
        <w:rPr>
          <w:rFonts w:ascii="Times New Roman" w:hAnsi="Times New Roman" w:cs="Times New Roman"/>
          <w:lang w:val="en-US"/>
        </w:rPr>
        <w:t xml:space="preserve"> ATILF</w:t>
      </w:r>
      <w:r w:rsidR="00CC6C89" w:rsidRPr="000B2AC9">
        <w:rPr>
          <w:rFonts w:ascii="Times New Roman" w:hAnsi="Times New Roman" w:cs="Times New Roman"/>
          <w:lang w:val="en-US"/>
        </w:rPr>
        <w:t>–</w:t>
      </w:r>
      <w:r w:rsidR="00CC6C89">
        <w:rPr>
          <w:rFonts w:ascii="Times New Roman" w:hAnsi="Times New Roman" w:cs="Times New Roman"/>
          <w:lang w:val="en-US"/>
        </w:rPr>
        <w:t xml:space="preserve">CNRS &amp; Université de Lorraine. </w:t>
      </w:r>
      <w:hyperlink r:id="rId9" w:history="1">
        <w:r w:rsidR="00B01FFF" w:rsidRPr="00B01FFF">
          <w:rPr>
            <w:rStyle w:val="Hyperlink"/>
            <w:rFonts w:ascii="Times New Roman" w:hAnsi="Times New Roman" w:cs="Times New Roman"/>
            <w:lang w:val="en-US"/>
          </w:rPr>
          <w:t>http://www.atilf.fr/dmf/</w:t>
        </w:r>
      </w:hyperlink>
    </w:p>
    <w:p w14:paraId="3C9BABE0" w14:textId="77777777" w:rsidR="00FE7699" w:rsidRPr="00FE7699" w:rsidRDefault="00FE7699" w:rsidP="006D2D16">
      <w:pPr>
        <w:pStyle w:val="FootnoteText"/>
        <w:spacing w:line="480" w:lineRule="auto"/>
        <w:jc w:val="both"/>
        <w:rPr>
          <w:rFonts w:ascii="Times New Roman" w:hAnsi="Times New Roman" w:cs="Times New Roman"/>
          <w:i/>
          <w:lang w:val="en-US"/>
        </w:rPr>
      </w:pPr>
    </w:p>
    <w:p w14:paraId="6D77C204" w14:textId="2E6E4D1F" w:rsidR="00A33615" w:rsidRPr="00CC206B" w:rsidRDefault="000B1EE2"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du Plessis, Michael. 1993. “</w:t>
      </w:r>
      <w:r w:rsidR="00A33615" w:rsidRPr="00CC206B">
        <w:rPr>
          <w:rFonts w:ascii="Times New Roman" w:hAnsi="Times New Roman" w:cs="Times New Roman"/>
          <w:lang w:val="en-US"/>
        </w:rPr>
        <w:t>Mother’s Boys: Maternity, Male ‘H</w:t>
      </w:r>
      <w:r>
        <w:rPr>
          <w:rFonts w:ascii="Times New Roman" w:hAnsi="Times New Roman" w:cs="Times New Roman"/>
          <w:lang w:val="en-US"/>
        </w:rPr>
        <w:t>omosexuality,’ and Melancholia.”</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 xml:space="preserve">Discours </w:t>
      </w:r>
      <w:r w:rsidR="00A33615" w:rsidRPr="00CC206B">
        <w:rPr>
          <w:rFonts w:ascii="Times New Roman" w:hAnsi="Times New Roman" w:cs="Times New Roman"/>
          <w:lang w:val="en-US"/>
        </w:rPr>
        <w:t>16: 145</w:t>
      </w:r>
      <w:r w:rsidR="00D33745" w:rsidRPr="00CC206B">
        <w:rPr>
          <w:rFonts w:ascii="Times New Roman" w:hAnsi="Times New Roman" w:cs="Times New Roman"/>
          <w:lang w:val="en-US"/>
        </w:rPr>
        <w:t>–</w:t>
      </w:r>
      <w:r w:rsidR="00A33615" w:rsidRPr="00CC206B">
        <w:rPr>
          <w:rFonts w:ascii="Times New Roman" w:hAnsi="Times New Roman" w:cs="Times New Roman"/>
          <w:lang w:val="en-US"/>
        </w:rPr>
        <w:t>73.</w:t>
      </w:r>
    </w:p>
    <w:p w14:paraId="265B06C5"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D1F7C07" w14:textId="10DC1F9E"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Edelman, Lee. 2004. </w:t>
      </w:r>
      <w:r w:rsidRPr="00CC206B">
        <w:rPr>
          <w:rFonts w:ascii="Times New Roman" w:hAnsi="Times New Roman" w:cs="Times New Roman"/>
          <w:i/>
          <w:lang w:val="en-US"/>
        </w:rPr>
        <w:t xml:space="preserve">No Future: Queer Theory and the Death Drive. </w:t>
      </w:r>
      <w:r w:rsidRPr="00CC206B">
        <w:rPr>
          <w:rFonts w:ascii="Times New Roman" w:hAnsi="Times New Roman" w:cs="Times New Roman"/>
          <w:lang w:val="en-US"/>
        </w:rPr>
        <w:t>Durham</w:t>
      </w:r>
      <w:r w:rsidR="00FE7699">
        <w:rPr>
          <w:rFonts w:ascii="Times New Roman" w:hAnsi="Times New Roman" w:cs="Times New Roman"/>
          <w:lang w:val="en-US"/>
        </w:rPr>
        <w:t>, NC</w:t>
      </w:r>
      <w:r w:rsidRPr="00CC206B">
        <w:rPr>
          <w:rFonts w:ascii="Times New Roman" w:hAnsi="Times New Roman" w:cs="Times New Roman"/>
          <w:lang w:val="en-US"/>
        </w:rPr>
        <w:t>: Duke University Press.</w:t>
      </w:r>
    </w:p>
    <w:p w14:paraId="0BE5BE76"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7C864E6" w14:textId="21CD6A7E" w:rsidR="00A33615" w:rsidRPr="00CC206B" w:rsidRDefault="000B1EE2"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Freeman, Elizabeth. 2000. “</w:t>
      </w:r>
      <w:r w:rsidR="00A33615" w:rsidRPr="00CC206B">
        <w:rPr>
          <w:rFonts w:ascii="Times New Roman" w:hAnsi="Times New Roman" w:cs="Times New Roman"/>
          <w:lang w:val="en-US"/>
        </w:rPr>
        <w:t>Packing His</w:t>
      </w:r>
      <w:r>
        <w:rPr>
          <w:rFonts w:ascii="Times New Roman" w:hAnsi="Times New Roman" w:cs="Times New Roman"/>
          <w:lang w:val="en-US"/>
        </w:rPr>
        <w:t>tory, Count(er)ing Generations.”</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New Literary History</w:t>
      </w:r>
      <w:r w:rsidR="00A33615" w:rsidRPr="00CC206B">
        <w:rPr>
          <w:rFonts w:ascii="Times New Roman" w:hAnsi="Times New Roman" w:cs="Times New Roman"/>
          <w:lang w:val="en-US"/>
        </w:rPr>
        <w:t xml:space="preserve"> 31</w:t>
      </w:r>
      <w:r w:rsidR="006F5E0E">
        <w:rPr>
          <w:rFonts w:ascii="Times New Roman" w:hAnsi="Times New Roman" w:cs="Times New Roman"/>
          <w:lang w:val="en-US"/>
        </w:rPr>
        <w:t xml:space="preserve"> </w:t>
      </w:r>
      <w:r w:rsidR="00A33615" w:rsidRPr="00CC206B">
        <w:rPr>
          <w:rFonts w:ascii="Times New Roman" w:hAnsi="Times New Roman" w:cs="Times New Roman"/>
          <w:lang w:val="en-US"/>
        </w:rPr>
        <w:t>(4): 727</w:t>
      </w:r>
      <w:r w:rsidR="00D33745" w:rsidRPr="00CC206B">
        <w:rPr>
          <w:rFonts w:ascii="Times New Roman" w:hAnsi="Times New Roman" w:cs="Times New Roman"/>
          <w:lang w:val="en-US"/>
        </w:rPr>
        <w:t>–</w:t>
      </w:r>
      <w:r w:rsidR="00A33615" w:rsidRPr="00CC206B">
        <w:rPr>
          <w:rFonts w:ascii="Times New Roman" w:hAnsi="Times New Roman" w:cs="Times New Roman"/>
          <w:lang w:val="en-US"/>
        </w:rPr>
        <w:t xml:space="preserve">44. </w:t>
      </w:r>
    </w:p>
    <w:p w14:paraId="2DD38F97" w14:textId="77777777" w:rsidR="00A33615" w:rsidRPr="00CC206B" w:rsidRDefault="00A33615" w:rsidP="006D2D16">
      <w:pPr>
        <w:pStyle w:val="FootnoteText"/>
        <w:spacing w:line="480" w:lineRule="auto"/>
        <w:jc w:val="both"/>
        <w:rPr>
          <w:rFonts w:ascii="Times New Roman" w:hAnsi="Times New Roman" w:cs="Times New Roman"/>
          <w:lang w:val="en-US"/>
        </w:rPr>
      </w:pPr>
    </w:p>
    <w:p w14:paraId="28386B00" w14:textId="7F0CE6F5"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Freud, Sigmund. </w:t>
      </w:r>
      <w:r w:rsidR="00D65F54">
        <w:rPr>
          <w:rFonts w:ascii="Times New Roman" w:hAnsi="Times New Roman" w:cs="Times New Roman"/>
          <w:lang w:val="en-US"/>
        </w:rPr>
        <w:t xml:space="preserve">[1905] </w:t>
      </w:r>
      <w:r w:rsidR="00616D13">
        <w:rPr>
          <w:rFonts w:ascii="Times New Roman" w:hAnsi="Times New Roman" w:cs="Times New Roman"/>
          <w:lang w:val="en-US"/>
        </w:rPr>
        <w:t>2006. “</w:t>
      </w:r>
      <w:r w:rsidRPr="00CC206B">
        <w:rPr>
          <w:rFonts w:ascii="Times New Roman" w:hAnsi="Times New Roman" w:cs="Times New Roman"/>
          <w:lang w:val="en-US"/>
        </w:rPr>
        <w:t>Thre</w:t>
      </w:r>
      <w:r w:rsidR="00D65F54">
        <w:rPr>
          <w:rFonts w:ascii="Times New Roman" w:hAnsi="Times New Roman" w:cs="Times New Roman"/>
          <w:lang w:val="en-US"/>
        </w:rPr>
        <w:t>e Essays on Sexual Theory</w:t>
      </w:r>
      <w:r w:rsidR="00616D13">
        <w:rPr>
          <w:rFonts w:ascii="Times New Roman" w:hAnsi="Times New Roman" w:cs="Times New Roman"/>
          <w:lang w:val="en-US"/>
        </w:rPr>
        <w:t>.”</w:t>
      </w:r>
      <w:r w:rsidRPr="00CC206B">
        <w:rPr>
          <w:rFonts w:ascii="Times New Roman" w:hAnsi="Times New Roman" w:cs="Times New Roman"/>
          <w:lang w:val="en-US"/>
        </w:rPr>
        <w:t xml:space="preserve"> In </w:t>
      </w:r>
      <w:r w:rsidRPr="00CC206B">
        <w:rPr>
          <w:rFonts w:ascii="Times New Roman" w:hAnsi="Times New Roman" w:cs="Times New Roman"/>
          <w:i/>
          <w:iCs/>
          <w:lang w:val="en-US"/>
        </w:rPr>
        <w:t>The Psychology of Love</w:t>
      </w:r>
      <w:r w:rsidRPr="00CC206B">
        <w:rPr>
          <w:rFonts w:ascii="Times New Roman" w:hAnsi="Times New Roman" w:cs="Times New Roman"/>
          <w:iCs/>
          <w:lang w:val="en-US"/>
        </w:rPr>
        <w:t>. Translated by Shaun Whiteside,</w:t>
      </w:r>
      <w:r w:rsidRPr="00CC206B">
        <w:rPr>
          <w:rFonts w:ascii="Times New Roman" w:hAnsi="Times New Roman" w:cs="Times New Roman"/>
          <w:i/>
          <w:iCs/>
          <w:lang w:val="en-US"/>
        </w:rPr>
        <w:t xml:space="preserve"> </w:t>
      </w:r>
      <w:r w:rsidRPr="00CC206B">
        <w:rPr>
          <w:rFonts w:ascii="Times New Roman" w:hAnsi="Times New Roman" w:cs="Times New Roman"/>
          <w:lang w:val="en-US"/>
        </w:rPr>
        <w:t>111</w:t>
      </w:r>
      <w:r w:rsidR="00D33745" w:rsidRPr="00CC206B">
        <w:rPr>
          <w:rFonts w:ascii="Times New Roman" w:hAnsi="Times New Roman" w:cs="Times New Roman"/>
          <w:lang w:val="en-US"/>
        </w:rPr>
        <w:t>–</w:t>
      </w:r>
      <w:r w:rsidRPr="00CC206B">
        <w:rPr>
          <w:rFonts w:ascii="Times New Roman" w:hAnsi="Times New Roman" w:cs="Times New Roman"/>
          <w:lang w:val="en-US"/>
        </w:rPr>
        <w:t>220. London: Penguin.</w:t>
      </w:r>
    </w:p>
    <w:p w14:paraId="176D9BFF" w14:textId="77777777" w:rsidR="00A33615" w:rsidRPr="00CC206B" w:rsidRDefault="00A33615" w:rsidP="006D2D16">
      <w:pPr>
        <w:spacing w:line="480" w:lineRule="auto"/>
        <w:jc w:val="both"/>
        <w:rPr>
          <w:rFonts w:ascii="Times New Roman" w:eastAsia="Times New Roman" w:hAnsi="Times New Roman" w:cs="Times New Roman"/>
          <w:lang w:val="en-US" w:bidi="x-none"/>
        </w:rPr>
      </w:pPr>
    </w:p>
    <w:p w14:paraId="63063391" w14:textId="4954599A"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Freud, Sigmund. </w:t>
      </w:r>
      <w:r w:rsidR="00D65F54">
        <w:rPr>
          <w:rFonts w:ascii="Times New Roman" w:hAnsi="Times New Roman" w:cs="Times New Roman"/>
          <w:lang w:val="en-US"/>
        </w:rPr>
        <w:t xml:space="preserve">[1917] </w:t>
      </w:r>
      <w:r w:rsidRPr="00CC206B">
        <w:rPr>
          <w:rFonts w:ascii="Times New Roman" w:hAnsi="Times New Roman" w:cs="Times New Roman"/>
          <w:lang w:val="en-US"/>
        </w:rPr>
        <w:t xml:space="preserve">2005. </w:t>
      </w:r>
      <w:r w:rsidR="00616D13">
        <w:rPr>
          <w:rFonts w:ascii="Times New Roman" w:hAnsi="Times New Roman" w:cs="Times New Roman"/>
          <w:lang w:val="en-US"/>
        </w:rPr>
        <w:t>“</w:t>
      </w:r>
      <w:r w:rsidR="00D65F54">
        <w:rPr>
          <w:rFonts w:ascii="Times New Roman" w:hAnsi="Times New Roman" w:cs="Times New Roman"/>
          <w:lang w:val="en-US"/>
        </w:rPr>
        <w:t>Mourning and Melancholia</w:t>
      </w:r>
      <w:r w:rsidR="00616D13">
        <w:rPr>
          <w:rFonts w:ascii="Times New Roman" w:hAnsi="Times New Roman" w:cs="Times New Roman"/>
          <w:lang w:val="en-US"/>
        </w:rPr>
        <w:t>.”</w:t>
      </w:r>
      <w:r w:rsidRPr="00CC206B">
        <w:rPr>
          <w:rFonts w:ascii="Times New Roman" w:hAnsi="Times New Roman" w:cs="Times New Roman"/>
          <w:iCs/>
          <w:lang w:val="en-US"/>
        </w:rPr>
        <w:t xml:space="preserve"> In</w:t>
      </w:r>
      <w:r w:rsidRPr="00CC206B">
        <w:rPr>
          <w:rFonts w:ascii="Times New Roman" w:hAnsi="Times New Roman" w:cs="Times New Roman"/>
          <w:i/>
          <w:iCs/>
          <w:lang w:val="en-US"/>
        </w:rPr>
        <w:t xml:space="preserve"> On Murder, Mourning and Melancholia. </w:t>
      </w:r>
      <w:r w:rsidRPr="00CC206B">
        <w:rPr>
          <w:rFonts w:ascii="Times New Roman" w:hAnsi="Times New Roman" w:cs="Times New Roman"/>
          <w:iCs/>
          <w:lang w:val="en-US"/>
        </w:rPr>
        <w:t>Translated by Shaun Whiteside,</w:t>
      </w:r>
      <w:r w:rsidRPr="00CC206B">
        <w:rPr>
          <w:rFonts w:ascii="Times New Roman" w:hAnsi="Times New Roman" w:cs="Times New Roman"/>
          <w:i/>
          <w:iCs/>
          <w:lang w:val="en-US"/>
        </w:rPr>
        <w:t xml:space="preserve"> </w:t>
      </w:r>
      <w:r w:rsidRPr="00CC206B">
        <w:rPr>
          <w:rFonts w:ascii="Times New Roman" w:hAnsi="Times New Roman" w:cs="Times New Roman"/>
          <w:lang w:val="en-US"/>
        </w:rPr>
        <w:t>201</w:t>
      </w:r>
      <w:r w:rsidR="00D33745" w:rsidRPr="00CC206B">
        <w:rPr>
          <w:rFonts w:ascii="Times New Roman" w:hAnsi="Times New Roman" w:cs="Times New Roman"/>
          <w:lang w:val="en-US"/>
        </w:rPr>
        <w:t>–</w:t>
      </w:r>
      <w:r w:rsidRPr="00CC206B">
        <w:rPr>
          <w:rFonts w:ascii="Times New Roman" w:hAnsi="Times New Roman" w:cs="Times New Roman"/>
          <w:lang w:val="en-US"/>
        </w:rPr>
        <w:t>18. London: Penguin.</w:t>
      </w:r>
    </w:p>
    <w:p w14:paraId="7FF528C6"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B2A31BB"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lastRenderedPageBreak/>
        <w:t xml:space="preserve">Gaunt, Simon. 2013. </w:t>
      </w:r>
      <w:r w:rsidRPr="00CC206B">
        <w:rPr>
          <w:rFonts w:ascii="Times New Roman" w:hAnsi="Times New Roman" w:cs="Times New Roman"/>
          <w:i/>
          <w:lang w:val="en-US"/>
        </w:rPr>
        <w:t xml:space="preserve">Marco Polo’s Le Devisement du Monde: Narrative Voice, Language and Diversity. </w:t>
      </w:r>
      <w:r w:rsidRPr="00CC206B">
        <w:rPr>
          <w:rFonts w:ascii="Times New Roman" w:hAnsi="Times New Roman" w:cs="Times New Roman"/>
          <w:lang w:val="en-US"/>
        </w:rPr>
        <w:t>Cambridge: Brewer.</w:t>
      </w:r>
    </w:p>
    <w:p w14:paraId="4B801389"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B7A5AE5" w14:textId="1F605FA9" w:rsidR="00A33615" w:rsidRPr="00CC206B" w:rsidRDefault="00616D13"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Gaunt, Simon. 2008. “The Châtelain de Couci.”</w:t>
      </w:r>
      <w:r w:rsidR="00A33615" w:rsidRPr="00CC206B">
        <w:rPr>
          <w:rFonts w:ascii="Times New Roman" w:hAnsi="Times New Roman" w:cs="Times New Roman"/>
          <w:lang w:val="en-US"/>
        </w:rPr>
        <w:t xml:space="preserve"> In: </w:t>
      </w:r>
      <w:r w:rsidR="00A33615" w:rsidRPr="00CC206B">
        <w:rPr>
          <w:rFonts w:ascii="Times New Roman" w:hAnsi="Times New Roman" w:cs="Times New Roman"/>
          <w:i/>
          <w:lang w:val="en-US"/>
        </w:rPr>
        <w:t>The Cambridge Companion to Medieval French Literature</w:t>
      </w:r>
      <w:r w:rsidR="00A33615" w:rsidRPr="00CC206B">
        <w:rPr>
          <w:rFonts w:ascii="Times New Roman" w:hAnsi="Times New Roman" w:cs="Times New Roman"/>
          <w:lang w:val="en-US"/>
        </w:rPr>
        <w:t>, edited by Sarah Kay and Simon Gaunt, 95</w:t>
      </w:r>
      <w:r w:rsidR="00D33745" w:rsidRPr="00CC206B">
        <w:rPr>
          <w:rFonts w:ascii="Times New Roman" w:hAnsi="Times New Roman" w:cs="Times New Roman"/>
          <w:lang w:val="en-US"/>
        </w:rPr>
        <w:t>–</w:t>
      </w:r>
      <w:r w:rsidR="00A33615" w:rsidRPr="00CC206B">
        <w:rPr>
          <w:rFonts w:ascii="Times New Roman" w:hAnsi="Times New Roman" w:cs="Times New Roman"/>
          <w:lang w:val="en-US"/>
        </w:rPr>
        <w:t>108.</w:t>
      </w:r>
      <w:r w:rsidR="00A33615" w:rsidRPr="00CC206B">
        <w:rPr>
          <w:rFonts w:ascii="Times New Roman" w:hAnsi="Times New Roman" w:cs="Times New Roman"/>
          <w:i/>
          <w:lang w:val="en-US"/>
        </w:rPr>
        <w:t xml:space="preserve"> </w:t>
      </w:r>
      <w:r w:rsidR="00A33615" w:rsidRPr="00CC206B">
        <w:rPr>
          <w:rFonts w:ascii="Times New Roman" w:hAnsi="Times New Roman" w:cs="Times New Roman"/>
          <w:lang w:val="en-US"/>
        </w:rPr>
        <w:t>Cambridge: Cambridge University Press.</w:t>
      </w:r>
    </w:p>
    <w:p w14:paraId="6FFDBAC9"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3F3A8AD"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Gaunt, Simon. 2006. </w:t>
      </w:r>
      <w:r w:rsidRPr="00CC206B">
        <w:rPr>
          <w:rFonts w:ascii="Times New Roman" w:hAnsi="Times New Roman" w:cs="Times New Roman"/>
          <w:i/>
          <w:lang w:val="en-US"/>
        </w:rPr>
        <w:t xml:space="preserve">Love and Death in Medieval French and Occitan Literature: Martyrs to Love. </w:t>
      </w:r>
      <w:r w:rsidRPr="00CC206B">
        <w:rPr>
          <w:rFonts w:ascii="Times New Roman" w:hAnsi="Times New Roman" w:cs="Times New Roman"/>
          <w:lang w:val="en-US"/>
        </w:rPr>
        <w:t>Oxford: Oxford University Press.</w:t>
      </w:r>
    </w:p>
    <w:p w14:paraId="3D1AFF99" w14:textId="77777777" w:rsidR="008149B2" w:rsidRPr="00CC206B" w:rsidRDefault="008149B2" w:rsidP="006D2D16">
      <w:pPr>
        <w:pStyle w:val="FootnoteText"/>
        <w:spacing w:line="480" w:lineRule="auto"/>
        <w:jc w:val="both"/>
        <w:rPr>
          <w:rFonts w:ascii="Times New Roman" w:hAnsi="Times New Roman" w:cs="Times New Roman"/>
          <w:lang w:val="en-US"/>
        </w:rPr>
      </w:pPr>
    </w:p>
    <w:p w14:paraId="659AF832" w14:textId="710FD7E9" w:rsidR="00A33615"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Geoffrey of Monmouth. </w:t>
      </w:r>
      <w:r w:rsidRPr="00CC206B">
        <w:rPr>
          <w:rFonts w:ascii="Times New Roman" w:hAnsi="Times New Roman" w:cs="Times New Roman"/>
          <w:i/>
          <w:lang w:val="en-US"/>
        </w:rPr>
        <w:t xml:space="preserve">The History of the Kings of Britain: An Edition and Translation of the </w:t>
      </w:r>
      <w:r w:rsidRPr="00CC206B">
        <w:rPr>
          <w:rFonts w:ascii="Times New Roman" w:hAnsi="Times New Roman" w:cs="Times New Roman"/>
          <w:lang w:val="en-US"/>
        </w:rPr>
        <w:t>De gestis Britonum (Historia Regum Britanniae)</w:t>
      </w:r>
      <w:r w:rsidRPr="00CC206B">
        <w:rPr>
          <w:rFonts w:ascii="Times New Roman" w:hAnsi="Times New Roman" w:cs="Times New Roman"/>
          <w:i/>
          <w:lang w:val="en-US"/>
        </w:rPr>
        <w:t>.</w:t>
      </w:r>
      <w:r w:rsidR="008149B2" w:rsidRPr="00CC206B">
        <w:rPr>
          <w:rFonts w:ascii="Times New Roman" w:hAnsi="Times New Roman" w:cs="Times New Roman"/>
          <w:i/>
          <w:lang w:val="en-US"/>
        </w:rPr>
        <w:t xml:space="preserve"> </w:t>
      </w:r>
      <w:r w:rsidRPr="00CC206B">
        <w:rPr>
          <w:rFonts w:ascii="Times New Roman" w:hAnsi="Times New Roman" w:cs="Times New Roman"/>
          <w:lang w:val="en-US"/>
        </w:rPr>
        <w:t>2007. Translated by Neil Wright. Edited by Michael D. Reeve. Woodbridge: Boydell.</w:t>
      </w:r>
    </w:p>
    <w:p w14:paraId="6CC3FB10" w14:textId="77777777" w:rsidR="001D753D" w:rsidRDefault="001D753D" w:rsidP="006D2D16">
      <w:pPr>
        <w:spacing w:line="480" w:lineRule="auto"/>
        <w:jc w:val="both"/>
        <w:rPr>
          <w:rFonts w:ascii="Times New Roman" w:hAnsi="Times New Roman" w:cs="Times New Roman"/>
          <w:lang w:val="en-US"/>
        </w:rPr>
      </w:pPr>
    </w:p>
    <w:p w14:paraId="358391B8" w14:textId="186105A8" w:rsidR="001D753D" w:rsidRPr="00CC206B" w:rsidRDefault="001D753D"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 xml:space="preserve">Godefroy, Frédéric, ed. </w:t>
      </w:r>
      <w:r w:rsidRPr="00CC206B">
        <w:rPr>
          <w:rFonts w:ascii="Times New Roman" w:hAnsi="Times New Roman" w:cs="Times New Roman"/>
          <w:lang w:val="en-US"/>
        </w:rPr>
        <w:t xml:space="preserve">1880–1902. </w:t>
      </w:r>
      <w:r w:rsidRPr="00CC206B">
        <w:rPr>
          <w:rFonts w:ascii="Times New Roman" w:hAnsi="Times New Roman" w:cs="Times New Roman"/>
          <w:i/>
          <w:lang w:val="en-US"/>
        </w:rPr>
        <w:t>Dictionnaire de l’ancienne langue française et de tous ses dialects du IXe au XVe siècle.</w:t>
      </w:r>
      <w:r>
        <w:rPr>
          <w:rFonts w:ascii="Times New Roman" w:hAnsi="Times New Roman" w:cs="Times New Roman"/>
          <w:i/>
          <w:lang w:val="en-US"/>
        </w:rPr>
        <w:t xml:space="preserve"> </w:t>
      </w:r>
      <w:r w:rsidRPr="00CC206B">
        <w:rPr>
          <w:rFonts w:ascii="Times New Roman" w:hAnsi="Times New Roman" w:cs="Times New Roman"/>
          <w:lang w:val="en-US"/>
        </w:rPr>
        <w:t>10 vols. Paris: Vieweg</w:t>
      </w:r>
      <w:r>
        <w:rPr>
          <w:rFonts w:ascii="Times New Roman" w:hAnsi="Times New Roman" w:cs="Times New Roman"/>
          <w:i/>
          <w:lang w:val="en-US"/>
        </w:rPr>
        <w:t>.</w:t>
      </w:r>
      <w:r>
        <w:rPr>
          <w:rFonts w:ascii="Times New Roman" w:hAnsi="Times New Roman" w:cs="Times New Roman"/>
          <w:lang w:val="en-US"/>
        </w:rPr>
        <w:t xml:space="preserve"> </w:t>
      </w:r>
      <w:hyperlink r:id="rId10" w:history="1">
        <w:r w:rsidRPr="006F5E0E">
          <w:rPr>
            <w:rStyle w:val="Hyperlink"/>
            <w:rFonts w:ascii="Times New Roman" w:hAnsi="Times New Roman" w:cs="Times New Roman"/>
            <w:lang w:val="en-US"/>
          </w:rPr>
          <w:t>http://micmap.org/dicfro/search/dictionn</w:t>
        </w:r>
        <w:r w:rsidR="006F5E0E" w:rsidRPr="006F5E0E">
          <w:rPr>
            <w:rStyle w:val="Hyperlink"/>
            <w:rFonts w:ascii="Times New Roman" w:hAnsi="Times New Roman" w:cs="Times New Roman"/>
            <w:lang w:val="en-US"/>
          </w:rPr>
          <w:t>aire-godefroy/</w:t>
        </w:r>
      </w:hyperlink>
    </w:p>
    <w:p w14:paraId="0530800B" w14:textId="77777777" w:rsidR="00A33615" w:rsidRPr="00CC206B" w:rsidRDefault="00A33615" w:rsidP="006D2D16">
      <w:pPr>
        <w:spacing w:line="480" w:lineRule="auto"/>
        <w:jc w:val="both"/>
        <w:rPr>
          <w:rFonts w:ascii="Times New Roman" w:hAnsi="Times New Roman" w:cs="Times New Roman"/>
          <w:lang w:val="en-US"/>
        </w:rPr>
      </w:pPr>
    </w:p>
    <w:p w14:paraId="30ACCC5C" w14:textId="42628BD2" w:rsidR="00A33615" w:rsidRPr="00CC206B" w:rsidRDefault="00DC686B" w:rsidP="006D2D16">
      <w:pPr>
        <w:spacing w:line="480" w:lineRule="auto"/>
        <w:jc w:val="both"/>
        <w:rPr>
          <w:rFonts w:ascii="Times New Roman" w:hAnsi="Times New Roman" w:cs="Times New Roman"/>
          <w:i/>
          <w:lang w:val="en-US"/>
        </w:rPr>
      </w:pPr>
      <w:r>
        <w:rPr>
          <w:rFonts w:ascii="Times New Roman" w:hAnsi="Times New Roman" w:cs="Times New Roman"/>
          <w:lang w:val="en-US"/>
        </w:rPr>
        <w:t>Gordon, Angus. 1999. “</w:t>
      </w:r>
      <w:r w:rsidR="00A33615" w:rsidRPr="00CC206B">
        <w:rPr>
          <w:rFonts w:ascii="Times New Roman" w:hAnsi="Times New Roman" w:cs="Times New Roman"/>
          <w:lang w:val="en-US"/>
        </w:rPr>
        <w:t>Turning Back: Adolescenc</w:t>
      </w:r>
      <w:r>
        <w:rPr>
          <w:rFonts w:ascii="Times New Roman" w:hAnsi="Times New Roman" w:cs="Times New Roman"/>
          <w:lang w:val="en-US"/>
        </w:rPr>
        <w:t>e, Narrative, and Queer Theory.”</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GLQ</w:t>
      </w:r>
      <w:r w:rsidR="001D753D">
        <w:rPr>
          <w:rFonts w:ascii="Times New Roman" w:hAnsi="Times New Roman" w:cs="Times New Roman"/>
          <w:i/>
          <w:lang w:val="en-US"/>
        </w:rPr>
        <w:t>: A Journal of Lesbian and Gay Studies</w:t>
      </w:r>
      <w:r w:rsidR="00A33615" w:rsidRPr="00CC206B">
        <w:rPr>
          <w:rFonts w:ascii="Times New Roman" w:hAnsi="Times New Roman" w:cs="Times New Roman"/>
          <w:lang w:val="en-US"/>
        </w:rPr>
        <w:t xml:space="preserve"> 5</w:t>
      </w:r>
      <w:r w:rsidR="00E26A03">
        <w:rPr>
          <w:rFonts w:ascii="Times New Roman" w:hAnsi="Times New Roman" w:cs="Times New Roman"/>
          <w:lang w:val="en-US"/>
        </w:rPr>
        <w:t xml:space="preserve"> </w:t>
      </w:r>
      <w:r w:rsidR="00A33615" w:rsidRPr="00CC206B">
        <w:rPr>
          <w:rFonts w:ascii="Times New Roman" w:hAnsi="Times New Roman" w:cs="Times New Roman"/>
          <w:lang w:val="en-US"/>
        </w:rPr>
        <w:t>(1): 1</w:t>
      </w:r>
      <w:r w:rsidR="00D33745" w:rsidRPr="00CC206B">
        <w:rPr>
          <w:rFonts w:ascii="Times New Roman" w:hAnsi="Times New Roman" w:cs="Times New Roman"/>
          <w:lang w:val="en-US"/>
        </w:rPr>
        <w:t>–</w:t>
      </w:r>
      <w:r w:rsidR="00A33615" w:rsidRPr="00CC206B">
        <w:rPr>
          <w:rFonts w:ascii="Times New Roman" w:hAnsi="Times New Roman" w:cs="Times New Roman"/>
          <w:lang w:val="en-US"/>
        </w:rPr>
        <w:t>24.</w:t>
      </w:r>
      <w:r w:rsidR="00A33615" w:rsidRPr="00CC206B">
        <w:rPr>
          <w:rFonts w:ascii="Times New Roman" w:hAnsi="Times New Roman" w:cs="Times New Roman"/>
          <w:i/>
          <w:lang w:val="en-US"/>
        </w:rPr>
        <w:t xml:space="preserve"> </w:t>
      </w:r>
    </w:p>
    <w:p w14:paraId="7028BF42" w14:textId="77777777" w:rsidR="00A33615" w:rsidRPr="00CC206B" w:rsidRDefault="00A33615" w:rsidP="006D2D16">
      <w:pPr>
        <w:pStyle w:val="FootnoteText"/>
        <w:spacing w:line="480" w:lineRule="auto"/>
        <w:jc w:val="both"/>
        <w:rPr>
          <w:rFonts w:ascii="Times New Roman" w:hAnsi="Times New Roman" w:cs="Times New Roman"/>
          <w:lang w:val="en-US"/>
        </w:rPr>
      </w:pPr>
    </w:p>
    <w:p w14:paraId="663E3F02" w14:textId="13EF97BD" w:rsidR="00A33615" w:rsidRPr="00CC206B" w:rsidRDefault="00DC686B" w:rsidP="006D2D16">
      <w:pPr>
        <w:pStyle w:val="FootnoteText"/>
        <w:spacing w:line="480" w:lineRule="auto"/>
        <w:jc w:val="both"/>
        <w:rPr>
          <w:rFonts w:ascii="Times New Roman" w:hAnsi="Times New Roman" w:cs="Times New Roman"/>
          <w:caps/>
          <w:lang w:val="en-US"/>
        </w:rPr>
      </w:pPr>
      <w:r>
        <w:rPr>
          <w:rFonts w:ascii="Times New Roman" w:hAnsi="Times New Roman" w:cs="Times New Roman"/>
          <w:lang w:val="en-US"/>
        </w:rPr>
        <w:t>Grange, Huw. 2012. “</w:t>
      </w:r>
      <w:r w:rsidR="00A33615" w:rsidRPr="00CC206B">
        <w:rPr>
          <w:rFonts w:ascii="Times New Roman" w:hAnsi="Times New Roman" w:cs="Times New Roman"/>
          <w:lang w:val="en-US"/>
        </w:rPr>
        <w:t>Guilhem de Cabestanh’s Eaten Heart, or the Dangers of Literalizing</w:t>
      </w:r>
      <w:r>
        <w:rPr>
          <w:rFonts w:ascii="Times New Roman" w:hAnsi="Times New Roman" w:cs="Times New Roman"/>
          <w:lang w:val="en-US"/>
        </w:rPr>
        <w:t xml:space="preserve"> Troubadour Song.”</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 xml:space="preserve">Tenso </w:t>
      </w:r>
      <w:r w:rsidR="00A33615" w:rsidRPr="00CC206B">
        <w:rPr>
          <w:rFonts w:ascii="Times New Roman" w:hAnsi="Times New Roman" w:cs="Times New Roman"/>
          <w:lang w:val="en-US"/>
        </w:rPr>
        <w:t>27</w:t>
      </w:r>
      <w:r w:rsidR="00EE4C39">
        <w:rPr>
          <w:rFonts w:ascii="Times New Roman" w:hAnsi="Times New Roman" w:cs="Times New Roman"/>
          <w:lang w:val="en-US"/>
        </w:rPr>
        <w:t xml:space="preserve"> (1)</w:t>
      </w:r>
      <w:r w:rsidR="00A33615" w:rsidRPr="00CC206B">
        <w:rPr>
          <w:rFonts w:ascii="Times New Roman" w:hAnsi="Times New Roman" w:cs="Times New Roman"/>
          <w:lang w:val="en-US"/>
        </w:rPr>
        <w:t>: 92</w:t>
      </w:r>
      <w:r w:rsidR="00D33745" w:rsidRPr="00CC206B">
        <w:rPr>
          <w:rFonts w:ascii="Times New Roman" w:hAnsi="Times New Roman" w:cs="Times New Roman"/>
          <w:lang w:val="en-US"/>
        </w:rPr>
        <w:t>–</w:t>
      </w:r>
      <w:r w:rsidR="00A33615" w:rsidRPr="00CC206B">
        <w:rPr>
          <w:rFonts w:ascii="Times New Roman" w:hAnsi="Times New Roman" w:cs="Times New Roman"/>
          <w:lang w:val="en-US"/>
        </w:rPr>
        <w:t>108.</w:t>
      </w:r>
      <w:r w:rsidR="00EE4C39">
        <w:rPr>
          <w:rFonts w:ascii="Times New Roman" w:hAnsi="Times New Roman" w:cs="Times New Roman"/>
          <w:lang w:val="en-US"/>
        </w:rPr>
        <w:t xml:space="preserve"> </w:t>
      </w:r>
    </w:p>
    <w:p w14:paraId="7D042FA0" w14:textId="77777777" w:rsidR="00A33615" w:rsidRPr="00CC206B" w:rsidRDefault="00A33615" w:rsidP="006D2D16">
      <w:pPr>
        <w:pStyle w:val="FootnoteText"/>
        <w:spacing w:line="480" w:lineRule="auto"/>
        <w:jc w:val="both"/>
        <w:rPr>
          <w:rFonts w:ascii="Times New Roman" w:hAnsi="Times New Roman" w:cs="Times New Roman"/>
          <w:lang w:val="en-US"/>
        </w:rPr>
      </w:pPr>
    </w:p>
    <w:p w14:paraId="24A40FA7"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lastRenderedPageBreak/>
        <w:t xml:space="preserve">Griffin, Miranda. 2005. </w:t>
      </w:r>
      <w:r w:rsidRPr="00CC206B">
        <w:rPr>
          <w:rFonts w:ascii="Times New Roman" w:hAnsi="Times New Roman" w:cs="Times New Roman"/>
          <w:i/>
          <w:lang w:val="en-US"/>
        </w:rPr>
        <w:t>The Object and the Cause in the Vulgate Cycle</w:t>
      </w:r>
      <w:r w:rsidRPr="00CC206B">
        <w:rPr>
          <w:rFonts w:ascii="Times New Roman" w:hAnsi="Times New Roman" w:cs="Times New Roman"/>
          <w:lang w:val="en-US"/>
        </w:rPr>
        <w:t xml:space="preserve">. London: MHRA and Maney. </w:t>
      </w:r>
    </w:p>
    <w:p w14:paraId="44F93D54" w14:textId="77777777" w:rsidR="00A33615" w:rsidRPr="00CC206B" w:rsidRDefault="00A33615" w:rsidP="006D2D16">
      <w:pPr>
        <w:spacing w:line="480" w:lineRule="auto"/>
        <w:jc w:val="both"/>
        <w:rPr>
          <w:rFonts w:ascii="Times New Roman" w:hAnsi="Times New Roman" w:cs="Times New Roman"/>
          <w:vertAlign w:val="superscript"/>
          <w:lang w:val="en-US"/>
        </w:rPr>
      </w:pPr>
    </w:p>
    <w:p w14:paraId="28B29A2E" w14:textId="2DD7CB01" w:rsidR="00A33615" w:rsidRPr="00CC206B" w:rsidRDefault="00851488" w:rsidP="006D2D16">
      <w:pPr>
        <w:spacing w:line="480" w:lineRule="auto"/>
        <w:jc w:val="both"/>
        <w:rPr>
          <w:rFonts w:ascii="Times New Roman" w:hAnsi="Times New Roman" w:cs="Times New Roman"/>
          <w:lang w:val="en-US"/>
        </w:rPr>
      </w:pPr>
      <w:r>
        <w:rPr>
          <w:rFonts w:ascii="Times New Roman" w:hAnsi="Times New Roman" w:cs="Times New Roman"/>
          <w:lang w:val="en-US"/>
        </w:rPr>
        <w:t>Guest, Kristen. 2001. “</w:t>
      </w:r>
      <w:r w:rsidR="00A33615" w:rsidRPr="00CC206B">
        <w:rPr>
          <w:rFonts w:ascii="Times New Roman" w:hAnsi="Times New Roman" w:cs="Times New Roman"/>
          <w:lang w:val="en-US"/>
        </w:rPr>
        <w:t>Introduction: Cannibalism and the Boundaries of Identity.</w:t>
      </w:r>
      <w:r>
        <w:rPr>
          <w:rFonts w:ascii="Times New Roman" w:hAnsi="Times New Roman" w:cs="Times New Roman"/>
          <w:lang w:val="en-US"/>
        </w:rPr>
        <w:t>”</w:t>
      </w:r>
      <w:r w:rsidR="00A33615" w:rsidRPr="00CC206B">
        <w:rPr>
          <w:rFonts w:ascii="Times New Roman" w:hAnsi="Times New Roman" w:cs="Times New Roman"/>
          <w:lang w:val="en-US"/>
        </w:rPr>
        <w:t xml:space="preserve"> In </w:t>
      </w:r>
      <w:r w:rsidR="00A33615" w:rsidRPr="00CC206B">
        <w:rPr>
          <w:rFonts w:ascii="Times New Roman" w:hAnsi="Times New Roman" w:cs="Times New Roman"/>
          <w:i/>
          <w:iCs/>
          <w:lang w:val="en-US"/>
        </w:rPr>
        <w:t>Eating their Words: Cannibalism and the Boundaries of Cultural Identity</w:t>
      </w:r>
      <w:r w:rsidR="00A33615" w:rsidRPr="00CC206B">
        <w:rPr>
          <w:rFonts w:ascii="Times New Roman" w:hAnsi="Times New Roman" w:cs="Times New Roman"/>
          <w:lang w:val="en-US"/>
        </w:rPr>
        <w:t>, edited by Kristen Guest, 1</w:t>
      </w:r>
      <w:r w:rsidR="00D33745" w:rsidRPr="00CC206B">
        <w:rPr>
          <w:rFonts w:ascii="Times New Roman" w:hAnsi="Times New Roman" w:cs="Times New Roman"/>
          <w:lang w:val="en-US"/>
        </w:rPr>
        <w:t>–</w:t>
      </w:r>
      <w:r w:rsidR="00A33615" w:rsidRPr="00CC206B">
        <w:rPr>
          <w:rFonts w:ascii="Times New Roman" w:hAnsi="Times New Roman" w:cs="Times New Roman"/>
          <w:lang w:val="en-US"/>
        </w:rPr>
        <w:t>10. New Yor</w:t>
      </w:r>
      <w:r w:rsidR="001B7DA7">
        <w:rPr>
          <w:rFonts w:ascii="Times New Roman" w:hAnsi="Times New Roman" w:cs="Times New Roman"/>
          <w:lang w:val="en-US"/>
        </w:rPr>
        <w:t>k: State University of New York Press.</w:t>
      </w:r>
    </w:p>
    <w:p w14:paraId="66D1A84E" w14:textId="77777777" w:rsidR="00A33615" w:rsidRPr="00CC206B" w:rsidRDefault="00A33615" w:rsidP="006D2D16">
      <w:pPr>
        <w:pStyle w:val="FootnoteText"/>
        <w:spacing w:line="480" w:lineRule="auto"/>
        <w:jc w:val="both"/>
        <w:rPr>
          <w:rFonts w:ascii="Times New Roman" w:hAnsi="Times New Roman" w:cs="Times New Roman"/>
          <w:lang w:val="en-US"/>
        </w:rPr>
      </w:pPr>
    </w:p>
    <w:p w14:paraId="1432B120"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Heng, Geraldine. 2003. </w:t>
      </w:r>
      <w:r w:rsidRPr="00CC206B">
        <w:rPr>
          <w:rFonts w:ascii="Times New Roman" w:hAnsi="Times New Roman" w:cs="Times New Roman"/>
          <w:i/>
          <w:lang w:val="en-US"/>
        </w:rPr>
        <w:t xml:space="preserve">Empire of Magic: Medieval Romance and the Politics of Cultural Fantasy. </w:t>
      </w:r>
      <w:r w:rsidRPr="00CC206B">
        <w:rPr>
          <w:rFonts w:ascii="Times New Roman" w:hAnsi="Times New Roman" w:cs="Times New Roman"/>
          <w:lang w:val="en-US"/>
        </w:rPr>
        <w:t xml:space="preserve">New York: Columbia University Press. </w:t>
      </w:r>
    </w:p>
    <w:p w14:paraId="77C1C49B" w14:textId="77777777" w:rsidR="00A33615" w:rsidRPr="00CC206B" w:rsidRDefault="00A33615" w:rsidP="006D2D16">
      <w:pPr>
        <w:pStyle w:val="FootnoteText"/>
        <w:spacing w:line="480" w:lineRule="auto"/>
        <w:jc w:val="both"/>
        <w:rPr>
          <w:rFonts w:ascii="Times New Roman" w:hAnsi="Times New Roman" w:cs="Times New Roman"/>
          <w:lang w:val="en-US"/>
        </w:rPr>
      </w:pPr>
    </w:p>
    <w:p w14:paraId="5FA0600C"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Huot, Sylvia. 2016. </w:t>
      </w:r>
      <w:r w:rsidRPr="00CC206B">
        <w:rPr>
          <w:rFonts w:ascii="Times New Roman" w:hAnsi="Times New Roman" w:cs="Times New Roman"/>
          <w:i/>
          <w:lang w:val="en-US"/>
        </w:rPr>
        <w:t xml:space="preserve">Outsiders: The Humanity and Inhumanity of Giants in Medieval French Prose Romance. </w:t>
      </w:r>
      <w:r w:rsidRPr="00CC206B">
        <w:rPr>
          <w:rFonts w:ascii="Times New Roman" w:hAnsi="Times New Roman" w:cs="Times New Roman"/>
          <w:lang w:val="en-US"/>
        </w:rPr>
        <w:t>Notre Dame: University of Notre Dame Press.</w:t>
      </w:r>
    </w:p>
    <w:p w14:paraId="2691A260" w14:textId="77777777" w:rsidR="00A33615" w:rsidRPr="00CC206B" w:rsidRDefault="00A33615" w:rsidP="006D2D16">
      <w:pPr>
        <w:pStyle w:val="FootnoteText"/>
        <w:spacing w:line="480" w:lineRule="auto"/>
        <w:jc w:val="both"/>
        <w:rPr>
          <w:rFonts w:ascii="Times New Roman" w:hAnsi="Times New Roman" w:cs="Times New Roman"/>
          <w:lang w:val="en-US"/>
        </w:rPr>
      </w:pPr>
    </w:p>
    <w:p w14:paraId="3C0EF393"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Huot, Sylvia. 2007. </w:t>
      </w:r>
      <w:r w:rsidRPr="00CC206B">
        <w:rPr>
          <w:rFonts w:ascii="Times New Roman" w:hAnsi="Times New Roman" w:cs="Times New Roman"/>
          <w:i/>
          <w:lang w:val="en-US"/>
        </w:rPr>
        <w:t xml:space="preserve">Postcolonial Fictions in the </w:t>
      </w:r>
      <w:r w:rsidRPr="00CC206B">
        <w:rPr>
          <w:rFonts w:ascii="Times New Roman" w:hAnsi="Times New Roman" w:cs="Times New Roman"/>
          <w:lang w:val="en-US"/>
        </w:rPr>
        <w:t>Roman de Perceforest</w:t>
      </w:r>
      <w:r w:rsidRPr="00CC206B">
        <w:rPr>
          <w:rFonts w:ascii="Times New Roman" w:hAnsi="Times New Roman" w:cs="Times New Roman"/>
          <w:i/>
          <w:lang w:val="en-US"/>
        </w:rPr>
        <w:t xml:space="preserve">: Cultural Identities and Hybridities. </w:t>
      </w:r>
      <w:r w:rsidRPr="00CC206B">
        <w:rPr>
          <w:rFonts w:ascii="Times New Roman" w:hAnsi="Times New Roman" w:cs="Times New Roman"/>
          <w:lang w:val="en-US"/>
        </w:rPr>
        <w:t>Cambridge: Brewer.</w:t>
      </w:r>
    </w:p>
    <w:p w14:paraId="24A318CF" w14:textId="77777777" w:rsidR="00A33615" w:rsidRPr="00CC206B" w:rsidRDefault="00A33615" w:rsidP="006D2D16">
      <w:pPr>
        <w:pStyle w:val="FootnoteText"/>
        <w:spacing w:line="480" w:lineRule="auto"/>
        <w:jc w:val="both"/>
        <w:rPr>
          <w:rFonts w:ascii="Times New Roman" w:hAnsi="Times New Roman" w:cs="Times New Roman"/>
          <w:lang w:val="en-US"/>
        </w:rPr>
      </w:pPr>
    </w:p>
    <w:p w14:paraId="1FFB7ED7" w14:textId="426AD770" w:rsidR="00A33615" w:rsidRPr="00CC206B" w:rsidRDefault="00851488"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Jeay, Madelaine. 1998. “</w:t>
      </w:r>
      <w:r w:rsidR="00A33615" w:rsidRPr="00CC206B">
        <w:rPr>
          <w:rFonts w:ascii="Times New Roman" w:hAnsi="Times New Roman" w:cs="Times New Roman"/>
          <w:lang w:val="en-US"/>
        </w:rPr>
        <w:t>Consuming Passions: Varia</w:t>
      </w:r>
      <w:r>
        <w:rPr>
          <w:rFonts w:ascii="Times New Roman" w:hAnsi="Times New Roman" w:cs="Times New Roman"/>
          <w:lang w:val="en-US"/>
        </w:rPr>
        <w:t>tions on the Eaten Heart Theme.”</w:t>
      </w:r>
      <w:r w:rsidR="00A33615" w:rsidRPr="00CC206B">
        <w:rPr>
          <w:rFonts w:ascii="Times New Roman" w:hAnsi="Times New Roman" w:cs="Times New Roman"/>
          <w:lang w:val="en-US"/>
        </w:rPr>
        <w:t xml:space="preserve"> In </w:t>
      </w:r>
      <w:r w:rsidR="00A33615" w:rsidRPr="00CC206B">
        <w:rPr>
          <w:rFonts w:ascii="Times New Roman" w:hAnsi="Times New Roman" w:cs="Times New Roman"/>
          <w:i/>
          <w:lang w:val="en-US"/>
        </w:rPr>
        <w:t>Violence Against Women in Medieval Texts</w:t>
      </w:r>
      <w:r w:rsidR="00A33615" w:rsidRPr="00CC206B">
        <w:rPr>
          <w:rFonts w:ascii="Times New Roman" w:hAnsi="Times New Roman" w:cs="Times New Roman"/>
          <w:lang w:val="en-US"/>
        </w:rPr>
        <w:t>, edited by Anna Roberts, 75</w:t>
      </w:r>
      <w:r w:rsidR="00D33745" w:rsidRPr="00CC206B">
        <w:rPr>
          <w:rFonts w:ascii="Times New Roman" w:hAnsi="Times New Roman" w:cs="Times New Roman"/>
          <w:lang w:val="en-US"/>
        </w:rPr>
        <w:t>–</w:t>
      </w:r>
      <w:r w:rsidR="00A33615" w:rsidRPr="00CC206B">
        <w:rPr>
          <w:rFonts w:ascii="Times New Roman" w:hAnsi="Times New Roman" w:cs="Times New Roman"/>
          <w:lang w:val="en-US"/>
        </w:rPr>
        <w:t xml:space="preserve">96. Gainesville: University of Florida Press. </w:t>
      </w:r>
    </w:p>
    <w:p w14:paraId="0E3DB615" w14:textId="77777777" w:rsidR="00A33615" w:rsidRPr="00CC206B" w:rsidRDefault="00A33615" w:rsidP="006D2D16">
      <w:pPr>
        <w:pStyle w:val="FootnoteText"/>
        <w:spacing w:line="480" w:lineRule="auto"/>
        <w:jc w:val="both"/>
        <w:rPr>
          <w:rFonts w:ascii="Times New Roman" w:hAnsi="Times New Roman" w:cs="Times New Roman"/>
          <w:lang w:val="en-US"/>
        </w:rPr>
      </w:pPr>
    </w:p>
    <w:p w14:paraId="707EEB0A" w14:textId="34BF761D"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Johnson, </w:t>
      </w:r>
      <w:r w:rsidR="009B78EE">
        <w:rPr>
          <w:rFonts w:ascii="Times New Roman" w:hAnsi="Times New Roman" w:cs="Times New Roman"/>
          <w:lang w:val="en-US"/>
        </w:rPr>
        <w:t>Leslie. 1995. “</w:t>
      </w:r>
      <w:r w:rsidR="008149B2" w:rsidRPr="00CC206B">
        <w:rPr>
          <w:rFonts w:ascii="Times New Roman" w:hAnsi="Times New Roman" w:cs="Times New Roman"/>
          <w:lang w:val="en-US"/>
        </w:rPr>
        <w:t>Return to Albion.</w:t>
      </w:r>
      <w:r w:rsidR="009B78EE">
        <w:rPr>
          <w:rFonts w:ascii="Times New Roman" w:hAnsi="Times New Roman" w:cs="Times New Roman"/>
          <w:lang w:val="en-US"/>
        </w:rPr>
        <w:t>”</w:t>
      </w:r>
      <w:r w:rsidRPr="00CC206B">
        <w:rPr>
          <w:rFonts w:ascii="Times New Roman" w:hAnsi="Times New Roman" w:cs="Times New Roman"/>
          <w:lang w:val="en-US"/>
        </w:rPr>
        <w:t xml:space="preserve"> In </w:t>
      </w:r>
      <w:r w:rsidRPr="00CC206B">
        <w:rPr>
          <w:rFonts w:ascii="Times New Roman" w:hAnsi="Times New Roman" w:cs="Times New Roman"/>
          <w:i/>
          <w:lang w:val="en-US"/>
        </w:rPr>
        <w:t xml:space="preserve">Arthurian Literature XIII, </w:t>
      </w:r>
      <w:r w:rsidRPr="00CC206B">
        <w:rPr>
          <w:rFonts w:ascii="Times New Roman" w:hAnsi="Times New Roman" w:cs="Times New Roman"/>
          <w:lang w:val="en-US"/>
        </w:rPr>
        <w:t>edited by James P. Carly and Felicity Riddy, 19</w:t>
      </w:r>
      <w:r w:rsidR="00D33745" w:rsidRPr="00CC206B">
        <w:rPr>
          <w:rFonts w:ascii="Times New Roman" w:hAnsi="Times New Roman" w:cs="Times New Roman"/>
          <w:lang w:val="en-US"/>
        </w:rPr>
        <w:t>–</w:t>
      </w:r>
      <w:r w:rsidRPr="00CC206B">
        <w:rPr>
          <w:rFonts w:ascii="Times New Roman" w:hAnsi="Times New Roman" w:cs="Times New Roman"/>
          <w:lang w:val="en-US"/>
        </w:rPr>
        <w:t>40. Cambridge: Brewer.</w:t>
      </w:r>
    </w:p>
    <w:p w14:paraId="500BCD4D" w14:textId="77777777" w:rsidR="00A33615" w:rsidRPr="00CC206B" w:rsidRDefault="00A33615" w:rsidP="006D2D16">
      <w:pPr>
        <w:jc w:val="both"/>
        <w:rPr>
          <w:rFonts w:ascii="Times New Roman" w:hAnsi="Times New Roman" w:cs="Times New Roman"/>
          <w:lang w:val="en-US"/>
        </w:rPr>
      </w:pPr>
    </w:p>
    <w:p w14:paraId="6FCFE7C0" w14:textId="77777777" w:rsidR="00A33615" w:rsidRPr="00CC206B" w:rsidRDefault="00A33615" w:rsidP="006D2D16">
      <w:pPr>
        <w:jc w:val="both"/>
        <w:rPr>
          <w:rFonts w:ascii="Times New Roman" w:hAnsi="Times New Roman" w:cs="Times New Roman"/>
          <w:lang w:val="en-US"/>
        </w:rPr>
      </w:pPr>
    </w:p>
    <w:p w14:paraId="15FA965B" w14:textId="77777777" w:rsidR="00A33615" w:rsidRPr="00CC206B"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Kilgour, Maggie. 1990. </w:t>
      </w:r>
      <w:r w:rsidRPr="00CC206B">
        <w:rPr>
          <w:rFonts w:ascii="Times New Roman" w:hAnsi="Times New Roman" w:cs="Times New Roman"/>
          <w:i/>
          <w:lang w:val="en-US"/>
        </w:rPr>
        <w:t xml:space="preserve">From Communion to Cannibalism: An Anatomy of Metaphors of Incorporation. </w:t>
      </w:r>
      <w:r w:rsidRPr="00CC206B">
        <w:rPr>
          <w:rFonts w:ascii="Times New Roman" w:hAnsi="Times New Roman" w:cs="Times New Roman"/>
          <w:lang w:val="en-US"/>
        </w:rPr>
        <w:t>Princeton: Princeton University Press.</w:t>
      </w:r>
    </w:p>
    <w:p w14:paraId="4966E039"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AB4C945" w14:textId="7178D4FB"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Kilgour, Maggie. 1998</w:t>
      </w:r>
      <w:r w:rsidR="00335C3F">
        <w:rPr>
          <w:rFonts w:ascii="Times New Roman" w:hAnsi="Times New Roman" w:cs="Times New Roman"/>
          <w:lang w:val="en-US"/>
        </w:rPr>
        <w:t>. “</w:t>
      </w:r>
      <w:r w:rsidRPr="00CC206B">
        <w:rPr>
          <w:rFonts w:ascii="Times New Roman" w:hAnsi="Times New Roman" w:cs="Times New Roman"/>
          <w:lang w:val="en-US"/>
        </w:rPr>
        <w:t>The Function of C</w:t>
      </w:r>
      <w:r w:rsidR="00335C3F">
        <w:rPr>
          <w:rFonts w:ascii="Times New Roman" w:hAnsi="Times New Roman" w:cs="Times New Roman"/>
          <w:lang w:val="en-US"/>
        </w:rPr>
        <w:t>annibalism at the Present Time.”</w:t>
      </w:r>
      <w:r w:rsidRPr="00CC206B">
        <w:rPr>
          <w:rFonts w:ascii="Times New Roman" w:hAnsi="Times New Roman" w:cs="Times New Roman"/>
          <w:lang w:val="en-US"/>
        </w:rPr>
        <w:t xml:space="preserve"> In </w:t>
      </w:r>
      <w:r w:rsidRPr="00CC206B">
        <w:rPr>
          <w:rFonts w:ascii="Times New Roman" w:hAnsi="Times New Roman" w:cs="Times New Roman"/>
          <w:i/>
          <w:iCs/>
          <w:lang w:val="en-US"/>
        </w:rPr>
        <w:t xml:space="preserve">Cannibalism and the Colonial World, </w:t>
      </w:r>
      <w:r w:rsidRPr="00CC206B">
        <w:rPr>
          <w:rFonts w:ascii="Times New Roman" w:hAnsi="Times New Roman" w:cs="Times New Roman"/>
          <w:lang w:val="en-US"/>
        </w:rPr>
        <w:t>edited by Francis Beurker, Peter Hulme, and Margaret Iversen, 238</w:t>
      </w:r>
      <w:r w:rsidR="00D33745" w:rsidRPr="00CC206B">
        <w:rPr>
          <w:rFonts w:ascii="Times New Roman" w:hAnsi="Times New Roman" w:cs="Times New Roman"/>
          <w:lang w:val="en-US"/>
        </w:rPr>
        <w:t>–</w:t>
      </w:r>
      <w:r w:rsidRPr="00CC206B">
        <w:rPr>
          <w:rFonts w:ascii="Times New Roman" w:hAnsi="Times New Roman" w:cs="Times New Roman"/>
          <w:lang w:val="en-US"/>
        </w:rPr>
        <w:t>59. Cambridge: Cambridge University Press.</w:t>
      </w:r>
    </w:p>
    <w:p w14:paraId="549A1862" w14:textId="77777777" w:rsidR="00A33615" w:rsidRPr="00CC206B" w:rsidRDefault="00A33615" w:rsidP="006D2D16">
      <w:pPr>
        <w:spacing w:line="480" w:lineRule="auto"/>
        <w:jc w:val="both"/>
        <w:rPr>
          <w:rFonts w:ascii="Times New Roman" w:hAnsi="Times New Roman" w:cs="Times New Roman"/>
          <w:lang w:val="en-US"/>
        </w:rPr>
      </w:pPr>
    </w:p>
    <w:p w14:paraId="36A649E9" w14:textId="77777777" w:rsidR="00A33615" w:rsidRPr="00CC206B" w:rsidRDefault="00A33615" w:rsidP="006D2D16">
      <w:pPr>
        <w:spacing w:line="480" w:lineRule="auto"/>
        <w:jc w:val="both"/>
        <w:rPr>
          <w:rFonts w:ascii="Times New Roman" w:eastAsia="Times New Roman" w:hAnsi="Times New Roman" w:cs="Times New Roman"/>
          <w:lang w:val="en-US" w:bidi="x-none"/>
        </w:rPr>
      </w:pPr>
      <w:r w:rsidRPr="00CC206B">
        <w:rPr>
          <w:rFonts w:ascii="Times New Roman" w:hAnsi="Times New Roman" w:cs="Times New Roman"/>
          <w:lang w:val="en-US"/>
        </w:rPr>
        <w:t xml:space="preserve">Kristeva, Julia. 1987. </w:t>
      </w:r>
      <w:r w:rsidRPr="00CC206B">
        <w:rPr>
          <w:rFonts w:ascii="Times New Roman" w:hAnsi="Times New Roman" w:cs="Times New Roman"/>
          <w:i/>
          <w:lang w:val="en-US"/>
        </w:rPr>
        <w:t xml:space="preserve">Soleil noir: </w:t>
      </w:r>
      <w:r w:rsidRPr="00CC206B">
        <w:rPr>
          <w:rFonts w:ascii="Times New Roman" w:hAnsi="Times New Roman" w:cs="Times New Roman"/>
          <w:i/>
          <w:iCs/>
          <w:lang w:val="en-US"/>
        </w:rPr>
        <w:t>Dépression et mélancolie</w:t>
      </w:r>
      <w:r w:rsidRPr="00CC206B">
        <w:rPr>
          <w:rFonts w:ascii="Times New Roman" w:hAnsi="Times New Roman" w:cs="Times New Roman"/>
          <w:lang w:val="en-US"/>
        </w:rPr>
        <w:t>. Paris: Gallimard.</w:t>
      </w:r>
    </w:p>
    <w:p w14:paraId="246E2F1C" w14:textId="77777777" w:rsidR="00A33615" w:rsidRPr="00CC206B" w:rsidRDefault="00A33615" w:rsidP="006D2D16">
      <w:pPr>
        <w:spacing w:line="480" w:lineRule="auto"/>
        <w:jc w:val="both"/>
        <w:rPr>
          <w:rFonts w:ascii="Times New Roman" w:hAnsi="Times New Roman" w:cs="Times New Roman"/>
          <w:lang w:val="en-US"/>
        </w:rPr>
      </w:pPr>
    </w:p>
    <w:p w14:paraId="3212193E" w14:textId="77777777" w:rsidR="00A33615" w:rsidRDefault="00A33615"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Lacan, Jacques. 1991. </w:t>
      </w:r>
      <w:r w:rsidRPr="00CC206B">
        <w:rPr>
          <w:rFonts w:ascii="Times New Roman" w:hAnsi="Times New Roman" w:cs="Times New Roman"/>
          <w:i/>
          <w:lang w:val="en-US"/>
        </w:rPr>
        <w:t>Le Séminaire de Jacques Lacan, Livre VIII: Le Transfert (1961)</w:t>
      </w:r>
      <w:r w:rsidRPr="00CC206B">
        <w:rPr>
          <w:rFonts w:ascii="Times New Roman" w:hAnsi="Times New Roman" w:cs="Times New Roman"/>
          <w:lang w:val="en-US"/>
        </w:rPr>
        <w:t>. Edited by Jacques-Alain Miller. Paris: Seuil.</w:t>
      </w:r>
    </w:p>
    <w:p w14:paraId="637DBC3E" w14:textId="77777777" w:rsidR="00AB017C" w:rsidRDefault="00AB017C" w:rsidP="006D2D16">
      <w:pPr>
        <w:pStyle w:val="FootnoteText"/>
        <w:spacing w:line="480" w:lineRule="auto"/>
        <w:jc w:val="both"/>
        <w:rPr>
          <w:rFonts w:ascii="Times New Roman" w:hAnsi="Times New Roman" w:cs="Times New Roman"/>
          <w:lang w:val="en-US"/>
        </w:rPr>
      </w:pPr>
    </w:p>
    <w:p w14:paraId="69AB74F8" w14:textId="69F52F6C" w:rsidR="00AB017C" w:rsidRPr="00CC206B" w:rsidRDefault="00AB017C" w:rsidP="006D2D16">
      <w:pPr>
        <w:pStyle w:val="FootnoteText"/>
        <w:spacing w:line="480" w:lineRule="auto"/>
        <w:jc w:val="both"/>
        <w:rPr>
          <w:rFonts w:ascii="Times New Roman" w:hAnsi="Times New Roman" w:cs="Times New Roman"/>
          <w:lang w:val="en-US"/>
        </w:rPr>
      </w:pPr>
      <w:r w:rsidRPr="00CC206B">
        <w:rPr>
          <w:rFonts w:ascii="Times New Roman" w:hAnsi="Times New Roman" w:cs="Times New Roman"/>
          <w:i/>
          <w:lang w:val="en-US"/>
        </w:rPr>
        <w:t>Lancelot: Roman en Prose du XIIIè Siècle</w:t>
      </w:r>
      <w:r w:rsidRPr="00CC206B">
        <w:rPr>
          <w:rFonts w:ascii="Times New Roman" w:hAnsi="Times New Roman" w:cs="Times New Roman"/>
          <w:lang w:val="en-US"/>
        </w:rPr>
        <w:t>. 1978–83. Edited by Alexan</w:t>
      </w:r>
      <w:r>
        <w:rPr>
          <w:rFonts w:ascii="Times New Roman" w:hAnsi="Times New Roman" w:cs="Times New Roman"/>
          <w:lang w:val="en-US"/>
        </w:rPr>
        <w:t>dre Micha. 9 vols. Geneva: Droz.</w:t>
      </w:r>
    </w:p>
    <w:p w14:paraId="7B5F31B7" w14:textId="77777777" w:rsidR="00A33615" w:rsidRPr="00CC206B" w:rsidRDefault="00A33615" w:rsidP="006D2D16">
      <w:pPr>
        <w:spacing w:line="480" w:lineRule="auto"/>
        <w:jc w:val="both"/>
        <w:rPr>
          <w:rFonts w:ascii="Times New Roman" w:hAnsi="Times New Roman" w:cs="Times New Roman"/>
          <w:lang w:val="en-US"/>
        </w:rPr>
      </w:pPr>
    </w:p>
    <w:p w14:paraId="0E0343A7" w14:textId="2D29BB46"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Lam</w:t>
      </w:r>
      <w:r w:rsidR="00767107">
        <w:rPr>
          <w:rFonts w:ascii="Times New Roman" w:hAnsi="Times New Roman" w:cs="Times New Roman"/>
          <w:lang w:val="en-US"/>
        </w:rPr>
        <w:t>ont, Margaret Elizabeth. 2007. “</w:t>
      </w:r>
      <w:r w:rsidR="00767107">
        <w:rPr>
          <w:rFonts w:ascii="Times New Roman" w:hAnsi="Times New Roman" w:cs="Times New Roman"/>
          <w:iCs/>
          <w:lang w:val="en-US"/>
        </w:rPr>
        <w:t>The ‘Kynde Bloode of Engeland’</w:t>
      </w:r>
      <w:r w:rsidRPr="00CC206B">
        <w:rPr>
          <w:rFonts w:ascii="Times New Roman" w:hAnsi="Times New Roman" w:cs="Times New Roman"/>
          <w:iCs/>
          <w:lang w:val="en-US"/>
        </w:rPr>
        <w:t>: Remaking Englishness in the Middle English Prose</w:t>
      </w:r>
      <w:r w:rsidRPr="00CC206B">
        <w:rPr>
          <w:rFonts w:ascii="Times New Roman" w:hAnsi="Times New Roman" w:cs="Times New Roman"/>
          <w:i/>
          <w:iCs/>
          <w:lang w:val="en-US"/>
        </w:rPr>
        <w:t xml:space="preserve"> </w:t>
      </w:r>
      <w:r w:rsidR="00767107">
        <w:rPr>
          <w:rFonts w:ascii="Times New Roman" w:hAnsi="Times New Roman" w:cs="Times New Roman"/>
          <w:iCs/>
          <w:lang w:val="en-US"/>
        </w:rPr>
        <w:t>Brut.”</w:t>
      </w:r>
      <w:r w:rsidRPr="00CC206B">
        <w:rPr>
          <w:rFonts w:ascii="Times New Roman" w:hAnsi="Times New Roman" w:cs="Times New Roman"/>
          <w:iCs/>
          <w:lang w:val="en-US"/>
        </w:rPr>
        <w:t xml:space="preserve"> PhD diss.</w:t>
      </w:r>
      <w:r w:rsidRPr="00CC206B">
        <w:rPr>
          <w:rFonts w:ascii="Times New Roman" w:hAnsi="Times New Roman" w:cs="Times New Roman"/>
          <w:lang w:val="en-US"/>
        </w:rPr>
        <w:t>, University of California.</w:t>
      </w:r>
    </w:p>
    <w:p w14:paraId="75CA8271" w14:textId="77777777" w:rsidR="00A33615" w:rsidRPr="00CC206B" w:rsidRDefault="00A33615" w:rsidP="006D2D16">
      <w:pPr>
        <w:spacing w:line="480" w:lineRule="auto"/>
        <w:jc w:val="both"/>
        <w:rPr>
          <w:rFonts w:ascii="Times New Roman" w:hAnsi="Times New Roman" w:cs="Times New Roman"/>
          <w:lang w:val="en-US"/>
        </w:rPr>
      </w:pPr>
    </w:p>
    <w:p w14:paraId="74FB18C4" w14:textId="77777777" w:rsidR="00A33615"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Lestringant, Frank. 1994. </w:t>
      </w:r>
      <w:r w:rsidRPr="00CC206B">
        <w:rPr>
          <w:rFonts w:ascii="Times New Roman" w:hAnsi="Times New Roman" w:cs="Times New Roman"/>
          <w:i/>
          <w:lang w:val="en-US"/>
        </w:rPr>
        <w:t>Le Cannibale: Grandeur et Décadence</w:t>
      </w:r>
      <w:r w:rsidRPr="00CC206B">
        <w:rPr>
          <w:rFonts w:ascii="Times New Roman" w:hAnsi="Times New Roman" w:cs="Times New Roman"/>
          <w:lang w:val="en-US"/>
        </w:rPr>
        <w:t>. Paris: Perrin.</w:t>
      </w:r>
    </w:p>
    <w:p w14:paraId="15314820" w14:textId="77777777" w:rsidR="00183116" w:rsidRDefault="00183116" w:rsidP="006D2D16">
      <w:pPr>
        <w:spacing w:line="480" w:lineRule="auto"/>
        <w:jc w:val="both"/>
        <w:rPr>
          <w:rFonts w:ascii="Times New Roman" w:hAnsi="Times New Roman" w:cs="Times New Roman"/>
          <w:lang w:val="en-US"/>
        </w:rPr>
      </w:pPr>
    </w:p>
    <w:p w14:paraId="1EA8AF58" w14:textId="1A703CB8" w:rsidR="00183116" w:rsidRPr="00CC206B" w:rsidRDefault="00183116"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t>Lewis, Charlton T, and C</w:t>
      </w:r>
      <w:r w:rsidR="00965515">
        <w:rPr>
          <w:rFonts w:ascii="Times New Roman" w:hAnsi="Times New Roman" w:cs="Times New Roman"/>
          <w:lang w:val="en-US"/>
        </w:rPr>
        <w:t>harles Short, eds.</w:t>
      </w:r>
      <w:r>
        <w:rPr>
          <w:rFonts w:ascii="Times New Roman" w:hAnsi="Times New Roman" w:cs="Times New Roman"/>
          <w:lang w:val="en-US"/>
        </w:rPr>
        <w:t xml:space="preserve"> </w:t>
      </w:r>
      <w:r w:rsidRPr="00CC206B">
        <w:rPr>
          <w:rFonts w:ascii="Times New Roman" w:hAnsi="Times New Roman" w:cs="Times New Roman"/>
          <w:lang w:val="en-US"/>
        </w:rPr>
        <w:t>1879.</w:t>
      </w:r>
      <w:r>
        <w:rPr>
          <w:rFonts w:ascii="Times New Roman" w:hAnsi="Times New Roman" w:cs="Times New Roman"/>
          <w:lang w:val="en-US"/>
        </w:rPr>
        <w:t xml:space="preserve"> </w:t>
      </w:r>
      <w:r w:rsidRPr="00CC206B">
        <w:rPr>
          <w:rFonts w:ascii="Times New Roman" w:hAnsi="Times New Roman" w:cs="Times New Roman"/>
          <w:i/>
          <w:lang w:val="en-US"/>
        </w:rPr>
        <w:t>A Latin Dictionary.</w:t>
      </w:r>
      <w:r>
        <w:rPr>
          <w:rFonts w:ascii="Times New Roman" w:hAnsi="Times New Roman" w:cs="Times New Roman"/>
          <w:i/>
          <w:lang w:val="en-US"/>
        </w:rPr>
        <w:t xml:space="preserve"> </w:t>
      </w:r>
      <w:hyperlink r:id="rId11" w:history="1">
        <w:r w:rsidR="00965515" w:rsidRPr="00965515">
          <w:rPr>
            <w:rStyle w:val="Hyperlink"/>
            <w:rFonts w:ascii="Times New Roman" w:hAnsi="Times New Roman" w:cs="Times New Roman"/>
            <w:lang w:val="en-US"/>
          </w:rPr>
          <w:t>http://www.perseus.tufts.edu/</w:t>
        </w:r>
      </w:hyperlink>
    </w:p>
    <w:p w14:paraId="5FF210CF" w14:textId="77777777" w:rsidR="00A33615" w:rsidRPr="00CC206B" w:rsidRDefault="00A33615" w:rsidP="006D2D16">
      <w:pPr>
        <w:spacing w:line="480" w:lineRule="auto"/>
        <w:jc w:val="both"/>
        <w:rPr>
          <w:rFonts w:ascii="Times New Roman" w:hAnsi="Times New Roman" w:cs="Times New Roman"/>
          <w:lang w:val="en-US"/>
        </w:rPr>
      </w:pPr>
    </w:p>
    <w:p w14:paraId="647BCDE8" w14:textId="7777777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Love, Heather. 2007. </w:t>
      </w:r>
      <w:r w:rsidRPr="00CC206B">
        <w:rPr>
          <w:rFonts w:ascii="Times New Roman" w:hAnsi="Times New Roman" w:cs="Times New Roman"/>
          <w:i/>
          <w:lang w:val="en-US"/>
        </w:rPr>
        <w:t xml:space="preserve">Feeling Backward: Loss and the Politics of Queer History. </w:t>
      </w:r>
      <w:r w:rsidRPr="00CC206B">
        <w:rPr>
          <w:rFonts w:ascii="Times New Roman" w:hAnsi="Times New Roman" w:cs="Times New Roman"/>
          <w:lang w:val="en-US"/>
        </w:rPr>
        <w:t xml:space="preserve">Cambridge, MA: Harvard University Press. </w:t>
      </w:r>
    </w:p>
    <w:p w14:paraId="7C972F05" w14:textId="77777777" w:rsidR="00A33615" w:rsidRPr="00CC206B" w:rsidRDefault="00A33615" w:rsidP="006D2D16">
      <w:pPr>
        <w:spacing w:line="480" w:lineRule="auto"/>
        <w:jc w:val="both"/>
        <w:rPr>
          <w:rFonts w:ascii="Times New Roman" w:hAnsi="Times New Roman" w:cs="Times New Roman"/>
          <w:lang w:val="en-US"/>
        </w:rPr>
      </w:pPr>
    </w:p>
    <w:p w14:paraId="4EF3C8AE" w14:textId="0B20A563" w:rsidR="00A33615" w:rsidRDefault="00C00F4A"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Pr>
          <w:rFonts w:ascii="Times New Roman" w:hAnsi="Times New Roman" w:cs="Times New Roman"/>
          <w:lang w:val="en-US"/>
        </w:rPr>
        <w:t>McCracken, Peggy. 2008. “</w:t>
      </w:r>
      <w:r w:rsidR="00A33615" w:rsidRPr="00CC206B">
        <w:rPr>
          <w:rFonts w:ascii="Times New Roman" w:hAnsi="Times New Roman" w:cs="Times New Roman"/>
          <w:lang w:val="en-US"/>
        </w:rPr>
        <w:t xml:space="preserve">The Love of the Dead: Heroic Love and Heroic Masculinity </w:t>
      </w:r>
      <w:r w:rsidR="00A33615" w:rsidRPr="00CC206B">
        <w:rPr>
          <w:rFonts w:ascii="Times New Roman" w:hAnsi="Times New Roman" w:cs="Times New Roman"/>
          <w:lang w:val="en-US"/>
        </w:rPr>
        <w:lastRenderedPageBreak/>
        <w:t xml:space="preserve">in the </w:t>
      </w:r>
      <w:r w:rsidR="00A33615" w:rsidRPr="00CC206B">
        <w:rPr>
          <w:rFonts w:ascii="Times New Roman" w:hAnsi="Times New Roman" w:cs="Times New Roman"/>
          <w:i/>
          <w:lang w:val="en-US"/>
        </w:rPr>
        <w:t>Prose Lancelot</w:t>
      </w:r>
      <w:r>
        <w:rPr>
          <w:rFonts w:ascii="Times New Roman" w:hAnsi="Times New Roman" w:cs="Times New Roman"/>
          <w:lang w:val="en-US"/>
        </w:rPr>
        <w:t>.”</w:t>
      </w:r>
      <w:r w:rsidR="00A33615" w:rsidRPr="00CC206B">
        <w:rPr>
          <w:rFonts w:ascii="Times New Roman" w:hAnsi="Times New Roman" w:cs="Times New Roman"/>
          <w:lang w:val="en-US"/>
        </w:rPr>
        <w:t xml:space="preserve"> In </w:t>
      </w:r>
      <w:r w:rsidR="00A33615" w:rsidRPr="00CC206B">
        <w:rPr>
          <w:rFonts w:ascii="Times New Roman" w:hAnsi="Times New Roman" w:cs="Times New Roman"/>
          <w:i/>
          <w:lang w:val="en-US"/>
        </w:rPr>
        <w:t xml:space="preserve">Entre Hommes: French and Francophone Masculinities in Culture and Theory, </w:t>
      </w:r>
      <w:r w:rsidR="00A33615" w:rsidRPr="00CC206B">
        <w:rPr>
          <w:rFonts w:ascii="Times New Roman" w:hAnsi="Times New Roman" w:cs="Times New Roman"/>
          <w:lang w:val="en-US"/>
        </w:rPr>
        <w:t>edited by Todd W. Reeser and Lewis Carl Seifert, 51</w:t>
      </w:r>
      <w:r w:rsidR="00D33745" w:rsidRPr="00CC206B">
        <w:rPr>
          <w:rFonts w:ascii="Times New Roman" w:hAnsi="Times New Roman" w:cs="Times New Roman"/>
          <w:lang w:val="en-US"/>
        </w:rPr>
        <w:t>–</w:t>
      </w:r>
      <w:r w:rsidR="00A33615" w:rsidRPr="00CC206B">
        <w:rPr>
          <w:rFonts w:ascii="Times New Roman" w:hAnsi="Times New Roman" w:cs="Times New Roman"/>
          <w:lang w:val="en-US"/>
        </w:rPr>
        <w:t>66. Newark: University of Delaware Press.</w:t>
      </w:r>
    </w:p>
    <w:p w14:paraId="79668A68"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p>
    <w:p w14:paraId="6DD8B7C2" w14:textId="77777777" w:rsidR="00A33615"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sidRPr="00CC206B">
        <w:rPr>
          <w:rFonts w:ascii="Times New Roman" w:hAnsi="Times New Roman" w:cs="Times New Roman"/>
          <w:lang w:val="en-US"/>
        </w:rPr>
        <w:t xml:space="preserve">Mills, Robert. 2015. </w:t>
      </w:r>
      <w:r w:rsidRPr="00CC206B">
        <w:rPr>
          <w:rFonts w:ascii="Times New Roman" w:hAnsi="Times New Roman" w:cs="Times New Roman"/>
          <w:i/>
          <w:lang w:val="en-US"/>
        </w:rPr>
        <w:t>Seeing Sodomy in the Middle Ages</w:t>
      </w:r>
      <w:r w:rsidRPr="00CC206B">
        <w:rPr>
          <w:rFonts w:ascii="Times New Roman" w:hAnsi="Times New Roman" w:cs="Times New Roman"/>
          <w:lang w:val="en-US"/>
        </w:rPr>
        <w:t>. Chicago and London: The University of Chicago Press.</w:t>
      </w:r>
    </w:p>
    <w:p w14:paraId="7CCD5E4B" w14:textId="77777777" w:rsidR="00F66B8C" w:rsidRPr="00CC206B" w:rsidRDefault="00F66B8C"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p>
    <w:p w14:paraId="7B02D022"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sidRPr="00CC206B">
        <w:rPr>
          <w:rFonts w:ascii="Times New Roman" w:hAnsi="Times New Roman" w:cs="Times New Roman"/>
          <w:lang w:val="en-US"/>
        </w:rPr>
        <w:t xml:space="preserve">Phillips, Kim M. and Barry Reay. 2011. </w:t>
      </w:r>
      <w:r w:rsidRPr="00CC206B">
        <w:rPr>
          <w:rFonts w:ascii="Times New Roman" w:hAnsi="Times New Roman" w:cs="Times New Roman"/>
          <w:i/>
          <w:lang w:val="en-US"/>
        </w:rPr>
        <w:t>Sex Before Sexuality: A Premodern History</w:t>
      </w:r>
      <w:r w:rsidRPr="00CC206B">
        <w:rPr>
          <w:rFonts w:ascii="Times New Roman" w:hAnsi="Times New Roman" w:cs="Times New Roman"/>
          <w:lang w:val="en-US"/>
        </w:rPr>
        <w:t>. Cambridge: Polity Press.</w:t>
      </w:r>
    </w:p>
    <w:p w14:paraId="35F7A2C9"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p>
    <w:p w14:paraId="782CCB5D" w14:textId="788DF102"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sidRPr="00CC206B">
        <w:rPr>
          <w:rFonts w:ascii="Times New Roman" w:hAnsi="Times New Roman" w:cs="Times New Roman"/>
          <w:lang w:val="en-US"/>
        </w:rPr>
        <w:t xml:space="preserve">Price, Merrall Llewelyn. 2003. </w:t>
      </w:r>
      <w:r w:rsidRPr="00CC206B">
        <w:rPr>
          <w:rFonts w:ascii="Times New Roman" w:hAnsi="Times New Roman" w:cs="Times New Roman"/>
          <w:i/>
          <w:lang w:val="en-US"/>
        </w:rPr>
        <w:t>Consuming Passions: The Uses of Cannibalism in Late Medieval and Early Modern Europe</w:t>
      </w:r>
      <w:r w:rsidR="008B2216">
        <w:rPr>
          <w:rFonts w:ascii="Times New Roman" w:hAnsi="Times New Roman" w:cs="Times New Roman"/>
          <w:lang w:val="en-US"/>
        </w:rPr>
        <w:t>. New York</w:t>
      </w:r>
      <w:r w:rsidRPr="00CC206B">
        <w:rPr>
          <w:rFonts w:ascii="Times New Roman" w:hAnsi="Times New Roman" w:cs="Times New Roman"/>
          <w:lang w:val="en-US"/>
        </w:rPr>
        <w:t>: Routledge.</w:t>
      </w:r>
    </w:p>
    <w:p w14:paraId="6982A086"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p>
    <w:p w14:paraId="53552AB1"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sidRPr="00CC206B">
        <w:rPr>
          <w:rFonts w:ascii="Times New Roman" w:hAnsi="Times New Roman" w:cs="Times New Roman"/>
          <w:lang w:val="en-US"/>
        </w:rPr>
        <w:t xml:space="preserve">Probyn, Elspeth. 1996. </w:t>
      </w:r>
      <w:r w:rsidRPr="00CC206B">
        <w:rPr>
          <w:rFonts w:ascii="Times New Roman" w:hAnsi="Times New Roman" w:cs="Times New Roman"/>
          <w:i/>
          <w:lang w:val="en-US"/>
        </w:rPr>
        <w:t xml:space="preserve">Outside Belongings. </w:t>
      </w:r>
      <w:r w:rsidRPr="00CC206B">
        <w:rPr>
          <w:rFonts w:ascii="Times New Roman" w:hAnsi="Times New Roman" w:cs="Times New Roman"/>
          <w:lang w:val="en-US"/>
        </w:rPr>
        <w:t>New York: Routledge.</w:t>
      </w:r>
    </w:p>
    <w:p w14:paraId="0553A55E"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p>
    <w:p w14:paraId="74FBAB30" w14:textId="77777777" w:rsidR="00A33615" w:rsidRPr="00CC206B" w:rsidRDefault="00A33615" w:rsidP="006D2D1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72"/>
        </w:tabs>
        <w:autoSpaceDE w:val="0"/>
        <w:autoSpaceDN w:val="0"/>
        <w:adjustRightInd w:val="0"/>
        <w:spacing w:line="480" w:lineRule="auto"/>
        <w:ind w:right="-160"/>
        <w:jc w:val="both"/>
        <w:rPr>
          <w:rFonts w:ascii="Times New Roman" w:hAnsi="Times New Roman" w:cs="Times New Roman"/>
          <w:lang w:val="en-US"/>
        </w:rPr>
      </w:pPr>
      <w:r w:rsidRPr="00CC206B">
        <w:rPr>
          <w:rFonts w:ascii="Times New Roman" w:hAnsi="Times New Roman" w:cs="Times New Roman"/>
          <w:lang w:val="en-US"/>
        </w:rPr>
        <w:t xml:space="preserve">Prosser, Jay. 1998. </w:t>
      </w:r>
      <w:r w:rsidRPr="00CC206B">
        <w:rPr>
          <w:rFonts w:ascii="Times New Roman" w:hAnsi="Times New Roman" w:cs="Times New Roman"/>
          <w:i/>
          <w:lang w:val="en-US"/>
        </w:rPr>
        <w:t>Second Skins: The Body Narratives of Transsexuality.</w:t>
      </w:r>
      <w:r w:rsidRPr="00CC206B">
        <w:rPr>
          <w:rFonts w:ascii="Times New Roman" w:hAnsi="Times New Roman" w:cs="Times New Roman"/>
          <w:lang w:val="en-US"/>
        </w:rPr>
        <w:t xml:space="preserve"> New York: Columbia University Press.</w:t>
      </w:r>
    </w:p>
    <w:p w14:paraId="75E3386F" w14:textId="77777777" w:rsidR="00A33615" w:rsidRPr="00CC206B" w:rsidRDefault="00A33615" w:rsidP="006D2D16">
      <w:pPr>
        <w:spacing w:line="480" w:lineRule="auto"/>
        <w:jc w:val="both"/>
        <w:rPr>
          <w:rFonts w:ascii="Times New Roman" w:hAnsi="Times New Roman" w:cs="Times New Roman"/>
          <w:lang w:val="en-US"/>
        </w:rPr>
      </w:pPr>
    </w:p>
    <w:p w14:paraId="28F8FF06" w14:textId="77777777" w:rsidR="00A33615"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iCs/>
          <w:lang w:val="en-US"/>
        </w:rPr>
        <w:t xml:space="preserve">Robert Wace. </w:t>
      </w:r>
      <w:r w:rsidRPr="00CC206B">
        <w:rPr>
          <w:rFonts w:ascii="Times New Roman" w:hAnsi="Times New Roman" w:cs="Times New Roman"/>
          <w:i/>
          <w:iCs/>
          <w:lang w:val="en-US"/>
        </w:rPr>
        <w:t>Roman de Brut: A History of the British: Text and Translation</w:t>
      </w:r>
      <w:r w:rsidRPr="00CC206B">
        <w:rPr>
          <w:rFonts w:ascii="Times New Roman" w:hAnsi="Times New Roman" w:cs="Times New Roman"/>
          <w:lang w:val="en-US"/>
        </w:rPr>
        <w:t>. 1999. Translated and edited by Judith Weiss. Exeter: University of Exeter Press.</w:t>
      </w:r>
    </w:p>
    <w:p w14:paraId="7A622586" w14:textId="77777777" w:rsidR="00A90D85" w:rsidRDefault="00A90D85" w:rsidP="006D2D16">
      <w:pPr>
        <w:spacing w:line="480" w:lineRule="auto"/>
        <w:jc w:val="both"/>
        <w:rPr>
          <w:rFonts w:ascii="Times New Roman" w:hAnsi="Times New Roman" w:cs="Times New Roman"/>
          <w:lang w:val="en-US"/>
        </w:rPr>
      </w:pPr>
    </w:p>
    <w:p w14:paraId="345CB087" w14:textId="77777777" w:rsidR="008A2CD3" w:rsidRPr="00CC206B" w:rsidRDefault="008A2CD3" w:rsidP="006D2D16">
      <w:pPr>
        <w:spacing w:line="480" w:lineRule="auto"/>
        <w:jc w:val="both"/>
        <w:rPr>
          <w:rFonts w:ascii="Times New Roman" w:hAnsi="Times New Roman" w:cs="Times New Roman"/>
          <w:lang w:val="en-US"/>
        </w:rPr>
      </w:pPr>
      <w:r w:rsidRPr="00CC206B">
        <w:rPr>
          <w:rFonts w:ascii="Times New Roman" w:hAnsi="Times New Roman" w:cs="Times New Roman"/>
          <w:i/>
          <w:lang w:val="en-US"/>
        </w:rPr>
        <w:t xml:space="preserve">Le Roman de </w:t>
      </w:r>
      <w:r w:rsidRPr="00CC206B">
        <w:rPr>
          <w:rFonts w:ascii="Times New Roman" w:hAnsi="Times New Roman" w:cs="Times New Roman"/>
          <w:i/>
          <w:iCs/>
          <w:lang w:val="en-US"/>
        </w:rPr>
        <w:t xml:space="preserve">Perceforest. </w:t>
      </w:r>
      <w:r w:rsidRPr="00CC206B">
        <w:rPr>
          <w:rFonts w:ascii="Times New Roman" w:hAnsi="Times New Roman" w:cs="Times New Roman"/>
          <w:lang w:val="en-US"/>
        </w:rPr>
        <w:t xml:space="preserve">1987–2014. Edited by Gilles Roussineau. </w:t>
      </w:r>
      <w:r w:rsidRPr="00CC206B">
        <w:rPr>
          <w:rFonts w:ascii="Times New Roman" w:hAnsi="Times New Roman" w:cs="Times New Roman"/>
          <w:iCs/>
          <w:lang w:val="en-US"/>
        </w:rPr>
        <w:t xml:space="preserve">10 vols. </w:t>
      </w:r>
      <w:r w:rsidRPr="00CC206B">
        <w:rPr>
          <w:rFonts w:ascii="Times New Roman" w:hAnsi="Times New Roman" w:cs="Times New Roman"/>
          <w:lang w:val="en-US"/>
        </w:rPr>
        <w:t>Geneva: Droz.</w:t>
      </w:r>
    </w:p>
    <w:p w14:paraId="735C5707" w14:textId="77777777" w:rsidR="00A33615" w:rsidRPr="00CC206B" w:rsidRDefault="00A33615" w:rsidP="006D2D16">
      <w:pPr>
        <w:spacing w:line="480" w:lineRule="auto"/>
        <w:jc w:val="both"/>
        <w:rPr>
          <w:rFonts w:ascii="Times New Roman" w:hAnsi="Times New Roman" w:cs="Times New Roman"/>
          <w:lang w:val="en-US"/>
        </w:rPr>
      </w:pPr>
    </w:p>
    <w:p w14:paraId="38839D2E" w14:textId="19E575BA" w:rsidR="00A33615" w:rsidRPr="00CC206B" w:rsidRDefault="007C412D" w:rsidP="006D2D16">
      <w:pPr>
        <w:pStyle w:val="FootnoteText"/>
        <w:spacing w:line="480" w:lineRule="auto"/>
        <w:jc w:val="both"/>
        <w:rPr>
          <w:rFonts w:ascii="Times New Roman" w:hAnsi="Times New Roman" w:cs="Times New Roman"/>
          <w:lang w:val="en-US"/>
        </w:rPr>
      </w:pPr>
      <w:r>
        <w:rPr>
          <w:rFonts w:ascii="Times New Roman" w:hAnsi="Times New Roman" w:cs="Times New Roman"/>
          <w:lang w:val="en-US"/>
        </w:rPr>
        <w:lastRenderedPageBreak/>
        <w:t>Rubenstein, Jay. 2008. “Cannibals and Crusaders.”</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French Historical Studies</w:t>
      </w:r>
      <w:r w:rsidR="00A33615" w:rsidRPr="00CC206B">
        <w:rPr>
          <w:rFonts w:ascii="Times New Roman" w:hAnsi="Times New Roman" w:cs="Times New Roman"/>
          <w:lang w:val="en-US"/>
        </w:rPr>
        <w:t xml:space="preserve"> 31</w:t>
      </w:r>
      <w:r w:rsidR="006E66E6">
        <w:rPr>
          <w:rFonts w:ascii="Times New Roman" w:hAnsi="Times New Roman" w:cs="Times New Roman"/>
          <w:lang w:val="en-US"/>
        </w:rPr>
        <w:t xml:space="preserve"> (4)</w:t>
      </w:r>
      <w:r w:rsidR="00A33615" w:rsidRPr="00CC206B">
        <w:rPr>
          <w:rFonts w:ascii="Times New Roman" w:hAnsi="Times New Roman" w:cs="Times New Roman"/>
          <w:lang w:val="en-US"/>
        </w:rPr>
        <w:t>: 525</w:t>
      </w:r>
      <w:r w:rsidR="00D33745" w:rsidRPr="00CC206B">
        <w:rPr>
          <w:rFonts w:ascii="Times New Roman" w:hAnsi="Times New Roman" w:cs="Times New Roman"/>
          <w:lang w:val="en-US"/>
        </w:rPr>
        <w:t>–</w:t>
      </w:r>
      <w:r w:rsidR="00A33615" w:rsidRPr="00CC206B">
        <w:rPr>
          <w:rFonts w:ascii="Times New Roman" w:hAnsi="Times New Roman" w:cs="Times New Roman"/>
          <w:lang w:val="en-US"/>
        </w:rPr>
        <w:t>52.</w:t>
      </w:r>
    </w:p>
    <w:p w14:paraId="2C31CE72" w14:textId="77777777" w:rsidR="00A33615" w:rsidRPr="00CC206B" w:rsidRDefault="00A33615" w:rsidP="006D2D16">
      <w:pPr>
        <w:pStyle w:val="FootnoteText"/>
        <w:spacing w:line="480" w:lineRule="auto"/>
        <w:jc w:val="both"/>
        <w:rPr>
          <w:rFonts w:ascii="Times New Roman" w:hAnsi="Times New Roman" w:cs="Times New Roman"/>
          <w:lang w:val="en-US"/>
        </w:rPr>
      </w:pPr>
    </w:p>
    <w:p w14:paraId="0DC9B200" w14:textId="7777777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Sedgwick, Eve Kosofsky. 1985. </w:t>
      </w:r>
      <w:r w:rsidRPr="00CC206B">
        <w:rPr>
          <w:rFonts w:ascii="Times New Roman" w:hAnsi="Times New Roman" w:cs="Times New Roman"/>
          <w:i/>
          <w:iCs/>
          <w:lang w:val="en-US"/>
        </w:rPr>
        <w:t>Between Men: English Literature and Male Homosocial Desire</w:t>
      </w:r>
      <w:r w:rsidRPr="00CC206B">
        <w:rPr>
          <w:rFonts w:ascii="Times New Roman" w:hAnsi="Times New Roman" w:cs="Times New Roman"/>
          <w:lang w:val="en-US"/>
        </w:rPr>
        <w:t>. New York: Columbia University Press.</w:t>
      </w:r>
    </w:p>
    <w:p w14:paraId="0DBE6186" w14:textId="77777777" w:rsidR="00A33615" w:rsidRPr="00CC206B" w:rsidRDefault="00A33615" w:rsidP="006D2D16">
      <w:pPr>
        <w:spacing w:line="480" w:lineRule="auto"/>
        <w:jc w:val="both"/>
        <w:rPr>
          <w:rFonts w:ascii="Times New Roman" w:hAnsi="Times New Roman" w:cs="Times New Roman"/>
          <w:lang w:val="en-US"/>
        </w:rPr>
      </w:pPr>
    </w:p>
    <w:p w14:paraId="5BB01C02" w14:textId="6571393F" w:rsidR="00A33615" w:rsidRPr="00CC206B" w:rsidRDefault="00205494" w:rsidP="006D2D16">
      <w:pPr>
        <w:spacing w:line="480" w:lineRule="auto"/>
        <w:jc w:val="both"/>
        <w:rPr>
          <w:rFonts w:ascii="Times New Roman" w:eastAsia="Times New Roman" w:hAnsi="Times New Roman" w:cs="Times New Roman"/>
          <w:lang w:val="en-US" w:bidi="x-none"/>
        </w:rPr>
      </w:pPr>
      <w:r>
        <w:rPr>
          <w:rFonts w:ascii="Times New Roman" w:hAnsi="Times New Roman" w:cs="Times New Roman"/>
          <w:lang w:val="en-US"/>
        </w:rPr>
        <w:t>Solterer, Helen. 1992. “</w:t>
      </w:r>
      <w:r w:rsidR="00A33615" w:rsidRPr="00CC206B">
        <w:rPr>
          <w:rFonts w:ascii="Times New Roman" w:hAnsi="Times New Roman" w:cs="Times New Roman"/>
          <w:lang w:val="en-US"/>
        </w:rPr>
        <w:t>Dismembering, Reme</w:t>
      </w:r>
      <w:r>
        <w:rPr>
          <w:rFonts w:ascii="Times New Roman" w:hAnsi="Times New Roman" w:cs="Times New Roman"/>
          <w:lang w:val="en-US"/>
        </w:rPr>
        <w:t>mbering the Châtelain de Couci.”</w:t>
      </w:r>
      <w:r w:rsidR="00A33615" w:rsidRPr="00CC206B">
        <w:rPr>
          <w:rFonts w:ascii="Times New Roman" w:hAnsi="Times New Roman" w:cs="Times New Roman"/>
          <w:lang w:val="en-US"/>
        </w:rPr>
        <w:t xml:space="preserve"> </w:t>
      </w:r>
      <w:r w:rsidR="008149B2" w:rsidRPr="00CC206B">
        <w:rPr>
          <w:rFonts w:ascii="Times New Roman" w:hAnsi="Times New Roman" w:cs="Times New Roman"/>
          <w:i/>
          <w:lang w:val="en-US"/>
        </w:rPr>
        <w:t>Romance Philolo</w:t>
      </w:r>
      <w:r w:rsidR="00A33615" w:rsidRPr="00CC206B">
        <w:rPr>
          <w:rFonts w:ascii="Times New Roman" w:hAnsi="Times New Roman" w:cs="Times New Roman"/>
          <w:i/>
          <w:lang w:val="en-US"/>
        </w:rPr>
        <w:t xml:space="preserve">gy </w:t>
      </w:r>
      <w:r w:rsidR="00A33615" w:rsidRPr="00CC206B">
        <w:rPr>
          <w:rFonts w:ascii="Times New Roman" w:hAnsi="Times New Roman" w:cs="Times New Roman"/>
          <w:lang w:val="en-US"/>
        </w:rPr>
        <w:t>46</w:t>
      </w:r>
      <w:r w:rsidR="00BF21FD">
        <w:rPr>
          <w:rFonts w:ascii="Times New Roman" w:hAnsi="Times New Roman" w:cs="Times New Roman"/>
          <w:lang w:val="en-US"/>
        </w:rPr>
        <w:t xml:space="preserve"> (2)</w:t>
      </w:r>
      <w:r w:rsidR="00A33615" w:rsidRPr="00CC206B">
        <w:rPr>
          <w:rFonts w:ascii="Times New Roman" w:hAnsi="Times New Roman" w:cs="Times New Roman"/>
          <w:lang w:val="en-US"/>
        </w:rPr>
        <w:t>: 75</w:t>
      </w:r>
      <w:r w:rsidR="00D33745" w:rsidRPr="00CC206B">
        <w:rPr>
          <w:rFonts w:ascii="Times New Roman" w:hAnsi="Times New Roman" w:cs="Times New Roman"/>
          <w:lang w:val="en-US"/>
        </w:rPr>
        <w:t>–</w:t>
      </w:r>
      <w:r w:rsidR="00A33615" w:rsidRPr="00CC206B">
        <w:rPr>
          <w:rFonts w:ascii="Times New Roman" w:hAnsi="Times New Roman" w:cs="Times New Roman"/>
          <w:lang w:val="en-US"/>
        </w:rPr>
        <w:t xml:space="preserve">96. </w:t>
      </w:r>
    </w:p>
    <w:p w14:paraId="0E2F59C3" w14:textId="77777777" w:rsidR="00A33615" w:rsidRPr="00CC206B" w:rsidRDefault="00A33615" w:rsidP="006D2D16">
      <w:pPr>
        <w:jc w:val="both"/>
        <w:rPr>
          <w:rFonts w:ascii="Times New Roman" w:hAnsi="Times New Roman" w:cs="Times New Roman"/>
          <w:lang w:val="en-US"/>
        </w:rPr>
      </w:pPr>
    </w:p>
    <w:p w14:paraId="499349EF" w14:textId="77777777" w:rsidR="00A33615" w:rsidRPr="00CC206B" w:rsidRDefault="00A33615" w:rsidP="006D2D16">
      <w:pPr>
        <w:jc w:val="both"/>
        <w:rPr>
          <w:rFonts w:ascii="Times New Roman" w:hAnsi="Times New Roman" w:cs="Times New Roman"/>
          <w:lang w:val="en-US"/>
        </w:rPr>
      </w:pPr>
    </w:p>
    <w:p w14:paraId="3288233A" w14:textId="23ED5AE7" w:rsidR="00A33615" w:rsidRPr="00CC206B" w:rsidRDefault="00205494" w:rsidP="006D2D16">
      <w:pPr>
        <w:spacing w:line="480" w:lineRule="auto"/>
        <w:jc w:val="both"/>
        <w:rPr>
          <w:rFonts w:ascii="Times New Roman" w:hAnsi="Times New Roman" w:cs="Times New Roman"/>
          <w:lang w:val="en-US"/>
        </w:rPr>
      </w:pPr>
      <w:r>
        <w:rPr>
          <w:rFonts w:ascii="Times New Roman" w:hAnsi="Times New Roman" w:cs="Times New Roman"/>
          <w:lang w:val="en-US"/>
        </w:rPr>
        <w:t>Tattersall, Gill. 1988. “</w:t>
      </w:r>
      <w:r w:rsidR="00A33615" w:rsidRPr="00CC206B">
        <w:rPr>
          <w:rFonts w:ascii="Times New Roman" w:hAnsi="Times New Roman" w:cs="Times New Roman"/>
          <w:lang w:val="en-US"/>
        </w:rPr>
        <w:t>Anthropophagi and Eaters of Raw Flesh in French Literature of the Crusade Perio</w:t>
      </w:r>
      <w:r>
        <w:rPr>
          <w:rFonts w:ascii="Times New Roman" w:hAnsi="Times New Roman" w:cs="Times New Roman"/>
          <w:lang w:val="en-US"/>
        </w:rPr>
        <w:t>d: Myth, Tradition and Reality.”</w:t>
      </w:r>
      <w:r w:rsidR="00A33615" w:rsidRPr="00CC206B">
        <w:rPr>
          <w:rFonts w:ascii="Times New Roman" w:hAnsi="Times New Roman" w:cs="Times New Roman"/>
          <w:lang w:val="en-US"/>
        </w:rPr>
        <w:t xml:space="preserve"> </w:t>
      </w:r>
      <w:r w:rsidR="00A33615" w:rsidRPr="00CC206B">
        <w:rPr>
          <w:rFonts w:ascii="Times New Roman" w:hAnsi="Times New Roman" w:cs="Times New Roman"/>
          <w:i/>
          <w:lang w:val="en-US"/>
        </w:rPr>
        <w:t xml:space="preserve">Medium Ævum </w:t>
      </w:r>
      <w:r w:rsidR="00A33615" w:rsidRPr="00CC206B">
        <w:rPr>
          <w:rFonts w:ascii="Times New Roman" w:hAnsi="Times New Roman" w:cs="Times New Roman"/>
          <w:lang w:val="en-US"/>
        </w:rPr>
        <w:t>57</w:t>
      </w:r>
      <w:r w:rsidR="00C83CC1">
        <w:rPr>
          <w:rFonts w:ascii="Times New Roman" w:hAnsi="Times New Roman" w:cs="Times New Roman"/>
          <w:lang w:val="en-US"/>
        </w:rPr>
        <w:t xml:space="preserve"> (2)</w:t>
      </w:r>
      <w:r w:rsidR="00A33615" w:rsidRPr="00CC206B">
        <w:rPr>
          <w:rFonts w:ascii="Times New Roman" w:hAnsi="Times New Roman" w:cs="Times New Roman"/>
          <w:lang w:val="en-US"/>
        </w:rPr>
        <w:t>: 240</w:t>
      </w:r>
      <w:r w:rsidR="00D33745" w:rsidRPr="00CC206B">
        <w:rPr>
          <w:rFonts w:ascii="Times New Roman" w:hAnsi="Times New Roman" w:cs="Times New Roman"/>
          <w:lang w:val="en-US"/>
        </w:rPr>
        <w:t>–</w:t>
      </w:r>
      <w:r w:rsidR="00A33615" w:rsidRPr="00CC206B">
        <w:rPr>
          <w:rFonts w:ascii="Times New Roman" w:hAnsi="Times New Roman" w:cs="Times New Roman"/>
          <w:lang w:val="en-US"/>
        </w:rPr>
        <w:t>53.</w:t>
      </w:r>
    </w:p>
    <w:p w14:paraId="2BBC33E6" w14:textId="77777777" w:rsidR="00A33615" w:rsidRPr="00CC206B" w:rsidRDefault="00A33615" w:rsidP="006D2D16">
      <w:pPr>
        <w:spacing w:line="480" w:lineRule="auto"/>
        <w:jc w:val="both"/>
        <w:rPr>
          <w:rFonts w:ascii="Times New Roman" w:hAnsi="Times New Roman" w:cs="Times New Roman"/>
          <w:lang w:val="en-US"/>
        </w:rPr>
      </w:pPr>
    </w:p>
    <w:p w14:paraId="6E1FD17F" w14:textId="77777777" w:rsidR="00A33615" w:rsidRPr="00CC206B"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Traub, Valerie. 2002. </w:t>
      </w:r>
      <w:r w:rsidRPr="00CC206B">
        <w:rPr>
          <w:rFonts w:ascii="Times New Roman" w:hAnsi="Times New Roman" w:cs="Times New Roman"/>
          <w:i/>
          <w:lang w:val="en-US"/>
        </w:rPr>
        <w:t xml:space="preserve">The Renaissance of Lesbianism in Early Modern England. </w:t>
      </w:r>
      <w:r w:rsidRPr="00CC206B">
        <w:rPr>
          <w:rFonts w:ascii="Times New Roman" w:hAnsi="Times New Roman" w:cs="Times New Roman"/>
          <w:lang w:val="en-US"/>
        </w:rPr>
        <w:t>Cambridge: Cambridge University Press.</w:t>
      </w:r>
    </w:p>
    <w:p w14:paraId="55B4F843" w14:textId="77777777" w:rsidR="00A33615" w:rsidRPr="00CC206B" w:rsidRDefault="00A33615" w:rsidP="006D2D16">
      <w:pPr>
        <w:spacing w:line="480" w:lineRule="auto"/>
        <w:jc w:val="both"/>
        <w:rPr>
          <w:rFonts w:ascii="Times New Roman" w:hAnsi="Times New Roman" w:cs="Times New Roman"/>
          <w:lang w:val="en-US"/>
        </w:rPr>
      </w:pPr>
    </w:p>
    <w:p w14:paraId="1AA4F763" w14:textId="10C1B32D" w:rsidR="00A33615" w:rsidRPr="00CC206B" w:rsidRDefault="00A33615" w:rsidP="006D2D16">
      <w:pPr>
        <w:widowControl w:val="0"/>
        <w:autoSpaceDE w:val="0"/>
        <w:autoSpaceDN w:val="0"/>
        <w:adjustRightInd w:val="0"/>
        <w:spacing w:line="480" w:lineRule="auto"/>
        <w:jc w:val="both"/>
        <w:rPr>
          <w:rFonts w:ascii="Times New Roman" w:hAnsi="Times New Roman" w:cs="Times New Roman"/>
          <w:lang w:val="en-US"/>
        </w:rPr>
      </w:pPr>
      <w:r w:rsidRPr="00CC206B">
        <w:rPr>
          <w:rFonts w:ascii="Times New Roman" w:hAnsi="Times New Roman" w:cs="Times New Roman"/>
          <w:lang w:val="en-US"/>
        </w:rPr>
        <w:t xml:space="preserve">Williams, David. 1996. </w:t>
      </w:r>
      <w:r w:rsidRPr="00CC206B">
        <w:rPr>
          <w:rFonts w:ascii="Times New Roman" w:hAnsi="Times New Roman" w:cs="Times New Roman"/>
          <w:i/>
          <w:lang w:val="en-US"/>
        </w:rPr>
        <w:t>Deformed Discourse: The Function of the Monster in Mediaeval Thought and Literature</w:t>
      </w:r>
      <w:r w:rsidRPr="00CC206B">
        <w:rPr>
          <w:rFonts w:ascii="Times New Roman" w:hAnsi="Times New Roman" w:cs="Times New Roman"/>
          <w:lang w:val="en-US"/>
        </w:rPr>
        <w:t>. Exeter: University of Exeter Press.</w:t>
      </w:r>
    </w:p>
    <w:p w14:paraId="45B34AA9" w14:textId="77777777" w:rsidR="00A33615" w:rsidRPr="00CC206B" w:rsidRDefault="00A33615" w:rsidP="006D2D16">
      <w:pPr>
        <w:spacing w:line="480" w:lineRule="auto"/>
        <w:jc w:val="both"/>
        <w:rPr>
          <w:rFonts w:ascii="Times New Roman" w:hAnsi="Times New Roman" w:cs="Times New Roman"/>
          <w:lang w:val="en-US"/>
        </w:rPr>
      </w:pPr>
    </w:p>
    <w:p w14:paraId="6A08A0D6" w14:textId="6BCE25C0" w:rsidR="007E381F" w:rsidRDefault="00A33615" w:rsidP="006D2D16">
      <w:pPr>
        <w:spacing w:line="480" w:lineRule="auto"/>
        <w:jc w:val="both"/>
        <w:rPr>
          <w:rFonts w:ascii="Times New Roman" w:hAnsi="Times New Roman" w:cs="Times New Roman"/>
          <w:lang w:val="en-US"/>
        </w:rPr>
      </w:pPr>
      <w:r w:rsidRPr="00CC206B">
        <w:rPr>
          <w:rFonts w:ascii="Times New Roman" w:hAnsi="Times New Roman" w:cs="Times New Roman"/>
          <w:lang w:val="en-US"/>
        </w:rPr>
        <w:t>Žižek, Slavoj</w:t>
      </w:r>
      <w:r w:rsidR="00ED31CE">
        <w:rPr>
          <w:rFonts w:ascii="Times New Roman" w:hAnsi="Times New Roman" w:cs="Times New Roman"/>
          <w:lang w:val="en-US"/>
        </w:rPr>
        <w:t>,</w:t>
      </w:r>
      <w:r w:rsidRPr="00CC206B">
        <w:rPr>
          <w:rFonts w:ascii="Times New Roman" w:hAnsi="Times New Roman" w:cs="Times New Roman"/>
          <w:lang w:val="en-US"/>
        </w:rPr>
        <w:t xml:space="preserve"> and Glyn Daly. 2004. </w:t>
      </w:r>
      <w:r w:rsidRPr="00CC206B">
        <w:rPr>
          <w:rFonts w:ascii="Times New Roman" w:hAnsi="Times New Roman" w:cs="Times New Roman"/>
          <w:i/>
          <w:lang w:val="en-US"/>
        </w:rPr>
        <w:t xml:space="preserve">Conversations with Žižek. </w:t>
      </w:r>
      <w:r w:rsidRPr="00CC206B">
        <w:rPr>
          <w:rFonts w:ascii="Times New Roman" w:hAnsi="Times New Roman" w:cs="Times New Roman"/>
          <w:lang w:val="en-US"/>
        </w:rPr>
        <w:t>Cambridge: Polity Press.</w:t>
      </w:r>
    </w:p>
    <w:p w14:paraId="24E32CED" w14:textId="77777777" w:rsidR="000A1578" w:rsidRDefault="000A1578" w:rsidP="006D2D16">
      <w:pPr>
        <w:spacing w:line="480" w:lineRule="auto"/>
        <w:jc w:val="both"/>
        <w:rPr>
          <w:rFonts w:ascii="Times New Roman" w:hAnsi="Times New Roman" w:cs="Times New Roman"/>
          <w:lang w:val="en-US"/>
        </w:rPr>
      </w:pPr>
    </w:p>
    <w:sectPr w:rsidR="000A1578" w:rsidSect="00DB60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C438" w14:textId="77777777" w:rsidR="009A2F91" w:rsidRDefault="009A2F91" w:rsidP="00F73972">
      <w:r>
        <w:separator/>
      </w:r>
    </w:p>
  </w:endnote>
  <w:endnote w:type="continuationSeparator" w:id="0">
    <w:p w14:paraId="02B86CFA" w14:textId="77777777" w:rsidR="009A2F91" w:rsidRDefault="009A2F91" w:rsidP="00F73972">
      <w:r>
        <w:continuationSeparator/>
      </w:r>
    </w:p>
  </w:endnote>
  <w:endnote w:id="1">
    <w:p w14:paraId="2CFE79A8" w14:textId="63322312"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All translations</w:t>
      </w:r>
      <w:r>
        <w:rPr>
          <w:rFonts w:ascii="Times New Roman" w:hAnsi="Times New Roman" w:cs="Times New Roman"/>
        </w:rPr>
        <w:t xml:space="preserve"> </w:t>
      </w:r>
      <w:r w:rsidR="004F19FF">
        <w:rPr>
          <w:rFonts w:ascii="Times New Roman" w:hAnsi="Times New Roman" w:cs="Times New Roman"/>
        </w:rPr>
        <w:t>are my own</w:t>
      </w:r>
      <w:r w:rsidR="00817329">
        <w:rPr>
          <w:rFonts w:ascii="Times New Roman" w:hAnsi="Times New Roman" w:cs="Times New Roman"/>
        </w:rPr>
        <w:t xml:space="preserve"> or </w:t>
      </w:r>
      <w:r w:rsidR="00312260">
        <w:rPr>
          <w:rFonts w:ascii="Times New Roman" w:hAnsi="Times New Roman" w:cs="Times New Roman"/>
        </w:rPr>
        <w:t>modifications of</w:t>
      </w:r>
      <w:r w:rsidR="00817329">
        <w:rPr>
          <w:rFonts w:ascii="Times New Roman" w:hAnsi="Times New Roman" w:cs="Times New Roman"/>
        </w:rPr>
        <w:t xml:space="preserve"> translations of the stated editions.</w:t>
      </w:r>
    </w:p>
  </w:endnote>
  <w:endnote w:id="2">
    <w:p w14:paraId="12A63DFF" w14:textId="51030C7D"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w:t>
      </w:r>
      <w:r w:rsidRPr="00EE2547">
        <w:rPr>
          <w:rFonts w:ascii="Times New Roman" w:hAnsi="Times New Roman" w:cs="Times New Roman"/>
          <w:lang w:val="en-US"/>
        </w:rPr>
        <w:t xml:space="preserve">Admittedly, sex is suggested by Kilgour as an analogously incorporative </w:t>
      </w:r>
      <w:r>
        <w:rPr>
          <w:rFonts w:ascii="Times New Roman" w:hAnsi="Times New Roman" w:cs="Times New Roman"/>
          <w:lang w:val="en-US"/>
        </w:rPr>
        <w:t>act</w:t>
      </w:r>
      <w:r w:rsidR="009B312F">
        <w:rPr>
          <w:rFonts w:ascii="Times New Roman" w:hAnsi="Times New Roman" w:cs="Times New Roman"/>
          <w:lang w:val="en-US"/>
        </w:rPr>
        <w:t>. T</w:t>
      </w:r>
      <w:r w:rsidR="00D33FEC">
        <w:rPr>
          <w:rFonts w:ascii="Times New Roman" w:hAnsi="Times New Roman" w:cs="Times New Roman"/>
          <w:lang w:val="en-US"/>
        </w:rPr>
        <w:t>o my knowledge,</w:t>
      </w:r>
      <w:r w:rsidRPr="00EE2547">
        <w:rPr>
          <w:rFonts w:ascii="Times New Roman" w:hAnsi="Times New Roman" w:cs="Times New Roman"/>
          <w:lang w:val="en-US"/>
        </w:rPr>
        <w:t xml:space="preserve"> one notable exception regarding the homoerotics of cannibalism is </w:t>
      </w:r>
      <w:r w:rsidR="008E140D">
        <w:rPr>
          <w:rFonts w:ascii="Times New Roman" w:hAnsi="Times New Roman" w:cs="Times New Roman"/>
          <w:lang w:val="en-US"/>
        </w:rPr>
        <w:t xml:space="preserve">scholarship on </w:t>
      </w:r>
      <w:r w:rsidR="008E140D" w:rsidRPr="008E140D">
        <w:rPr>
          <w:rFonts w:ascii="Times New Roman" w:hAnsi="Times New Roman" w:cs="Times New Roman"/>
          <w:i/>
          <w:lang w:val="en-US"/>
        </w:rPr>
        <w:t>Robinson Crusoe</w:t>
      </w:r>
      <w:r w:rsidR="008E140D">
        <w:rPr>
          <w:rFonts w:ascii="Times New Roman" w:hAnsi="Times New Roman" w:cs="Times New Roman"/>
          <w:i/>
          <w:lang w:val="en-US"/>
        </w:rPr>
        <w:t xml:space="preserve"> </w:t>
      </w:r>
      <w:r w:rsidR="008E140D">
        <w:rPr>
          <w:rFonts w:ascii="Times New Roman" w:hAnsi="Times New Roman" w:cs="Times New Roman"/>
          <w:lang w:val="en-US"/>
        </w:rPr>
        <w:t>(see, for example, Crain</w:t>
      </w:r>
      <w:r w:rsidR="0095116E">
        <w:rPr>
          <w:rFonts w:ascii="Times New Roman" w:hAnsi="Times New Roman" w:cs="Times New Roman"/>
          <w:lang w:val="en-US"/>
        </w:rPr>
        <w:t xml:space="preserve"> 1994; Campana</w:t>
      </w:r>
      <w:r w:rsidR="008E140D">
        <w:rPr>
          <w:rFonts w:ascii="Times New Roman" w:hAnsi="Times New Roman" w:cs="Times New Roman"/>
          <w:lang w:val="en-US"/>
        </w:rPr>
        <w:t xml:space="preserve"> 2007), and a 2015 article by Jeff Casey on the queerness of the cannibal protagonist in NBC’s</w:t>
      </w:r>
      <w:r w:rsidR="0095116E">
        <w:rPr>
          <w:rFonts w:ascii="Times New Roman" w:hAnsi="Times New Roman" w:cs="Times New Roman"/>
          <w:lang w:val="en-US"/>
        </w:rPr>
        <w:t xml:space="preserve"> television series</w:t>
      </w:r>
      <w:r w:rsidR="008E140D">
        <w:rPr>
          <w:rFonts w:ascii="Times New Roman" w:hAnsi="Times New Roman" w:cs="Times New Roman"/>
          <w:lang w:val="en-US"/>
        </w:rPr>
        <w:t xml:space="preserve"> </w:t>
      </w:r>
      <w:r w:rsidR="008E140D">
        <w:rPr>
          <w:rFonts w:ascii="Times New Roman" w:hAnsi="Times New Roman" w:cs="Times New Roman"/>
          <w:i/>
          <w:lang w:val="en-US"/>
        </w:rPr>
        <w:t>Hannibal</w:t>
      </w:r>
      <w:r w:rsidR="008E140D">
        <w:rPr>
          <w:rFonts w:ascii="Times New Roman" w:hAnsi="Times New Roman" w:cs="Times New Roman"/>
          <w:lang w:val="en-US"/>
        </w:rPr>
        <w:t xml:space="preserve">. Of course, none of these concerns </w:t>
      </w:r>
      <w:r w:rsidRPr="00EE2547">
        <w:rPr>
          <w:rFonts w:ascii="Times New Roman" w:hAnsi="Times New Roman" w:cs="Times New Roman"/>
          <w:lang w:val="en-US"/>
        </w:rPr>
        <w:t>medieval material.</w:t>
      </w:r>
      <w:r>
        <w:rPr>
          <w:rFonts w:ascii="Times New Roman" w:hAnsi="Times New Roman" w:cs="Times New Roman"/>
          <w:lang w:val="en-US"/>
        </w:rPr>
        <w:t xml:space="preserve"> Where the</w:t>
      </w:r>
      <w:r w:rsidRPr="00EE2547">
        <w:rPr>
          <w:rFonts w:ascii="Times New Roman" w:hAnsi="Times New Roman" w:cs="Times New Roman"/>
          <w:lang w:val="en-US"/>
        </w:rPr>
        <w:t xml:space="preserve"> erotics of cannibalism have been considered by medievalists, this scholarship is dominated by the motif of the eaten heart. See, for example: Solterer (1992), Jeay (1998), Gaunt (2006; 2008), and Grange (2012). Further, Bruckner</w:t>
      </w:r>
      <w:r>
        <w:rPr>
          <w:rFonts w:ascii="Times New Roman" w:hAnsi="Times New Roman" w:cs="Times New Roman"/>
          <w:lang w:val="en-US"/>
        </w:rPr>
        <w:t xml:space="preserve"> (2008) explores the notion of “metaphoric cannibalism”</w:t>
      </w:r>
      <w:r w:rsidRPr="00EE2547">
        <w:rPr>
          <w:rFonts w:ascii="Times New Roman" w:hAnsi="Times New Roman" w:cs="Times New Roman"/>
          <w:lang w:val="en-US"/>
        </w:rPr>
        <w:t xml:space="preserve">, reading cannibalism as a figure of textual transformation. None of these critics, however, properly explores cannibalism as a </w:t>
      </w:r>
      <w:r w:rsidRPr="00EE2547">
        <w:rPr>
          <w:rFonts w:ascii="Times New Roman" w:hAnsi="Times New Roman" w:cs="Times New Roman"/>
          <w:i/>
          <w:lang w:val="en-US"/>
        </w:rPr>
        <w:t>homo</w:t>
      </w:r>
      <w:r w:rsidRPr="00EE2547">
        <w:rPr>
          <w:rFonts w:ascii="Times New Roman" w:hAnsi="Times New Roman" w:cs="Times New Roman"/>
          <w:lang w:val="en-US"/>
        </w:rPr>
        <w:t>erotic act, which is what this article aims to exp</w:t>
      </w:r>
      <w:r>
        <w:rPr>
          <w:rFonts w:ascii="Times New Roman" w:hAnsi="Times New Roman" w:cs="Times New Roman"/>
          <w:lang w:val="en-US"/>
        </w:rPr>
        <w:t>lore via the trope of the giant</w:t>
      </w:r>
      <w:r w:rsidRPr="00F744CD">
        <w:rPr>
          <w:rFonts w:ascii="Times New Roman" w:hAnsi="Times New Roman" w:cs="Times New Roman"/>
          <w:lang w:val="en-US"/>
        </w:rPr>
        <w:t>–</w:t>
      </w:r>
      <w:r w:rsidRPr="00EE2547">
        <w:rPr>
          <w:rFonts w:ascii="Times New Roman" w:hAnsi="Times New Roman" w:cs="Times New Roman"/>
          <w:lang w:val="en-US"/>
        </w:rPr>
        <w:t>knight duel, though I am convinced that a similar queer reading might be formulated of eaten-heart cannibalism.</w:t>
      </w:r>
    </w:p>
  </w:endnote>
  <w:endnote w:id="3">
    <w:p w14:paraId="1216653D" w14:textId="4AD93C35"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w:t>
      </w:r>
      <w:r w:rsidRPr="00EE2547">
        <w:rPr>
          <w:rFonts w:ascii="Times New Roman" w:hAnsi="Times New Roman" w:cs="Times New Roman"/>
          <w:lang w:val="en-US"/>
        </w:rPr>
        <w:t>I will, in this article, be limiting my discussion to instances of cannibalism between</w:t>
      </w:r>
      <w:r>
        <w:rPr>
          <w:rFonts w:ascii="Times New Roman" w:hAnsi="Times New Roman" w:cs="Times New Roman"/>
          <w:lang w:val="en-US"/>
        </w:rPr>
        <w:t xml:space="preserve"> men, largely because the giant</w:t>
      </w:r>
      <w:r w:rsidRPr="00F744CD">
        <w:rPr>
          <w:rFonts w:ascii="Times New Roman" w:hAnsi="Times New Roman" w:cs="Times New Roman"/>
          <w:lang w:val="en-US"/>
        </w:rPr>
        <w:t>–</w:t>
      </w:r>
      <w:r w:rsidRPr="00EE2547">
        <w:rPr>
          <w:rFonts w:ascii="Times New Roman" w:hAnsi="Times New Roman" w:cs="Times New Roman"/>
          <w:lang w:val="en-US"/>
        </w:rPr>
        <w:t>knight encounter is a combat scenario between male protagonists. This is not, however, to say that similar queer readings could not be</w:t>
      </w:r>
      <w:r>
        <w:rPr>
          <w:rFonts w:ascii="Times New Roman" w:hAnsi="Times New Roman" w:cs="Times New Roman"/>
          <w:lang w:val="en-US"/>
        </w:rPr>
        <w:t xml:space="preserve"> applied to instances of female</w:t>
      </w:r>
      <w:r w:rsidRPr="00F744CD">
        <w:rPr>
          <w:rFonts w:ascii="Times New Roman" w:hAnsi="Times New Roman" w:cs="Times New Roman"/>
          <w:lang w:val="en-US"/>
        </w:rPr>
        <w:t>–</w:t>
      </w:r>
      <w:r w:rsidRPr="00EE2547">
        <w:rPr>
          <w:rFonts w:ascii="Times New Roman" w:hAnsi="Times New Roman" w:cs="Times New Roman"/>
          <w:lang w:val="en-US"/>
        </w:rPr>
        <w:t>female cannibalism.</w:t>
      </w:r>
    </w:p>
  </w:endnote>
  <w:endnote w:id="4">
    <w:p w14:paraId="5835D188" w14:textId="5C64A3B6" w:rsidR="00745F66" w:rsidRPr="00580D03" w:rsidRDefault="00745F66" w:rsidP="00580D03">
      <w:pPr>
        <w:pStyle w:val="EndnoteText"/>
        <w:spacing w:line="480" w:lineRule="auto"/>
        <w:rPr>
          <w:rFonts w:ascii="Times New Roman" w:hAnsi="Times New Roman" w:cs="Times New Roman"/>
          <w:lang w:val="en-US"/>
        </w:rPr>
      </w:pPr>
      <w:r w:rsidRPr="00580D03">
        <w:rPr>
          <w:rStyle w:val="EndnoteReference"/>
          <w:rFonts w:ascii="Times New Roman" w:hAnsi="Times New Roman" w:cs="Times New Roman"/>
        </w:rPr>
        <w:endnoteRef/>
      </w:r>
      <w:r w:rsidRPr="00580D03">
        <w:rPr>
          <w:rFonts w:ascii="Times New Roman" w:hAnsi="Times New Roman" w:cs="Times New Roman"/>
        </w:rPr>
        <w:t xml:space="preserve"> </w:t>
      </w:r>
      <w:r>
        <w:rPr>
          <w:rFonts w:ascii="Times New Roman" w:hAnsi="Times New Roman" w:cs="Times New Roman"/>
        </w:rPr>
        <w:t xml:space="preserve">See bibliography for editions used. </w:t>
      </w:r>
      <w:r w:rsidRPr="00580D03">
        <w:rPr>
          <w:rFonts w:ascii="Times New Roman" w:hAnsi="Times New Roman" w:cs="Times New Roman"/>
          <w:lang w:val="en-US"/>
        </w:rPr>
        <w:t xml:space="preserve">Citations from </w:t>
      </w:r>
      <w:r w:rsidRPr="0030669B">
        <w:rPr>
          <w:rFonts w:ascii="Times New Roman" w:hAnsi="Times New Roman" w:cs="Times New Roman"/>
          <w:i/>
          <w:iCs/>
          <w:lang w:val="en-US"/>
        </w:rPr>
        <w:t>Perceforest</w:t>
      </w:r>
      <w:r w:rsidRPr="0030669B">
        <w:rPr>
          <w:rFonts w:ascii="Times New Roman" w:hAnsi="Times New Roman" w:cs="Times New Roman"/>
          <w:i/>
          <w:lang w:val="en-US"/>
        </w:rPr>
        <w:t>: Deuxième Partie</w:t>
      </w:r>
      <w:r>
        <w:rPr>
          <w:rFonts w:ascii="Times New Roman" w:hAnsi="Times New Roman" w:cs="Times New Roman"/>
          <w:lang w:val="en-US"/>
        </w:rPr>
        <w:t xml:space="preserve"> take the format: p</w:t>
      </w:r>
      <w:r w:rsidRPr="00580D03">
        <w:rPr>
          <w:rFonts w:ascii="Times New Roman" w:hAnsi="Times New Roman" w:cs="Times New Roman"/>
          <w:lang w:val="en-US"/>
        </w:rPr>
        <w:t xml:space="preserve">art.volume, </w:t>
      </w:r>
      <w:r>
        <w:rPr>
          <w:rFonts w:ascii="Times New Roman" w:hAnsi="Times New Roman" w:cs="Times New Roman"/>
          <w:lang w:val="en-US"/>
        </w:rPr>
        <w:t xml:space="preserve">paragraph.line(s). Citations from </w:t>
      </w:r>
      <w:r>
        <w:rPr>
          <w:rFonts w:ascii="Times New Roman" w:hAnsi="Times New Roman" w:cs="Times New Roman"/>
          <w:i/>
          <w:lang w:val="en-US"/>
        </w:rPr>
        <w:t>Perceforest: Quatrième</w:t>
      </w:r>
      <w:r w:rsidRPr="00C75919">
        <w:rPr>
          <w:rFonts w:ascii="Times New Roman" w:hAnsi="Times New Roman" w:cs="Times New Roman"/>
          <w:i/>
          <w:lang w:val="en-US"/>
        </w:rPr>
        <w:t xml:space="preserve"> Partie</w:t>
      </w:r>
      <w:r>
        <w:rPr>
          <w:rFonts w:ascii="Times New Roman" w:hAnsi="Times New Roman" w:cs="Times New Roman"/>
          <w:lang w:val="en-US"/>
        </w:rPr>
        <w:t xml:space="preserve"> take the format: part.volume, page.line(s).</w:t>
      </w:r>
      <w:r w:rsidRPr="00580D03">
        <w:rPr>
          <w:rFonts w:ascii="Times New Roman" w:hAnsi="Times New Roman" w:cs="Times New Roman"/>
          <w:lang w:val="en-US"/>
        </w:rPr>
        <w:t xml:space="preserve"> </w:t>
      </w:r>
      <w:r>
        <w:rPr>
          <w:rFonts w:ascii="Times New Roman" w:hAnsi="Times New Roman" w:cs="Times New Roman"/>
          <w:lang w:val="en-US"/>
        </w:rPr>
        <w:t xml:space="preserve">This is due to Roussineau’s varying editorial practice. </w:t>
      </w:r>
      <w:r w:rsidRPr="00580D03">
        <w:rPr>
          <w:rFonts w:ascii="Times New Roman" w:hAnsi="Times New Roman" w:cs="Times New Roman"/>
          <w:lang w:val="en-US"/>
        </w:rPr>
        <w:t xml:space="preserve">Citations from </w:t>
      </w:r>
      <w:r w:rsidRPr="00580D03">
        <w:rPr>
          <w:rFonts w:ascii="Times New Roman" w:hAnsi="Times New Roman" w:cs="Times New Roman"/>
          <w:i/>
          <w:iCs/>
          <w:lang w:val="en-US"/>
        </w:rPr>
        <w:t>Historia Regum Britanniae</w:t>
      </w:r>
      <w:r>
        <w:rPr>
          <w:rFonts w:ascii="Times New Roman" w:hAnsi="Times New Roman" w:cs="Times New Roman"/>
          <w:lang w:val="en-US"/>
        </w:rPr>
        <w:t xml:space="preserve"> take the format: b</w:t>
      </w:r>
      <w:r w:rsidRPr="00580D03">
        <w:rPr>
          <w:rFonts w:ascii="Times New Roman" w:hAnsi="Times New Roman" w:cs="Times New Roman"/>
          <w:lang w:val="en-US"/>
        </w:rPr>
        <w:t xml:space="preserve">ook, line(s). Line numbers are given for </w:t>
      </w:r>
      <w:r w:rsidRPr="00580D03">
        <w:rPr>
          <w:rFonts w:ascii="Times New Roman" w:hAnsi="Times New Roman" w:cs="Times New Roman"/>
          <w:i/>
          <w:iCs/>
          <w:lang w:val="en-US"/>
        </w:rPr>
        <w:t>Le Roman de Brut</w:t>
      </w:r>
      <w:r w:rsidRPr="00580D03">
        <w:rPr>
          <w:rFonts w:ascii="Times New Roman" w:hAnsi="Times New Roman" w:cs="Times New Roman"/>
          <w:lang w:val="en-US"/>
        </w:rPr>
        <w:t>.</w:t>
      </w:r>
    </w:p>
  </w:endnote>
  <w:endnote w:id="5">
    <w:p w14:paraId="6C908014" w14:textId="6FE66F4B"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w:t>
      </w:r>
      <w:r w:rsidRPr="00EE2547">
        <w:rPr>
          <w:rFonts w:ascii="Times New Roman" w:hAnsi="Times New Roman" w:cs="Times New Roman"/>
          <w:lang w:val="en-US"/>
        </w:rPr>
        <w:t>For a discussion of Lacan’s mantis metaphor in relation to the erotics of the eaten heart, see Gaunt (2006, 93</w:t>
      </w:r>
      <w:r>
        <w:rPr>
          <w:rFonts w:ascii="Times New Roman" w:hAnsi="Times New Roman" w:cs="Times New Roman"/>
        </w:rPr>
        <w:t>–</w:t>
      </w:r>
      <w:r>
        <w:rPr>
          <w:rFonts w:ascii="Times New Roman" w:hAnsi="Times New Roman" w:cs="Times New Roman"/>
          <w:lang w:val="en-US"/>
        </w:rPr>
        <w:t>103).</w:t>
      </w:r>
    </w:p>
  </w:endnote>
  <w:endnote w:id="6">
    <w:p w14:paraId="7E8E6637" w14:textId="16EA2BD4"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w:t>
      </w:r>
      <w:r w:rsidRPr="00EE2547">
        <w:rPr>
          <w:rFonts w:ascii="Times New Roman" w:hAnsi="Times New Roman" w:cs="Times New Roman"/>
          <w:lang w:val="en-US"/>
        </w:rPr>
        <w:t>For further works suggesting the melancholic structure of homosexuality, see du Plessis (1993), Probyn (1996, 93</w:t>
      </w:r>
      <w:r>
        <w:rPr>
          <w:rFonts w:ascii="Times New Roman" w:hAnsi="Times New Roman" w:cs="Times New Roman"/>
        </w:rPr>
        <w:t>–</w:t>
      </w:r>
      <w:r w:rsidRPr="00EE2547">
        <w:rPr>
          <w:rFonts w:ascii="Times New Roman" w:hAnsi="Times New Roman" w:cs="Times New Roman"/>
          <w:lang w:val="en-US"/>
        </w:rPr>
        <w:t>124), Gordon (1999), and, on historical melancholia, Traub (2002).</w:t>
      </w:r>
    </w:p>
  </w:endnote>
  <w:endnote w:id="7">
    <w:p w14:paraId="37F43C00" w14:textId="658030D8" w:rsidR="00745F66" w:rsidRPr="00262B7E" w:rsidRDefault="00745F66" w:rsidP="00A33615">
      <w:pPr>
        <w:pStyle w:val="EndnoteText"/>
        <w:spacing w:line="480" w:lineRule="auto"/>
        <w:rPr>
          <w:rFonts w:ascii="Times New Roman" w:hAnsi="Times New Roman" w:cs="Times New Roman"/>
        </w:rPr>
      </w:pPr>
      <w:r w:rsidRPr="00EA085E">
        <w:rPr>
          <w:rStyle w:val="EndnoteReference"/>
          <w:rFonts w:ascii="Times New Roman" w:hAnsi="Times New Roman" w:cs="Times New Roman"/>
        </w:rPr>
        <w:endnoteRef/>
      </w:r>
      <w:r>
        <w:rPr>
          <w:rFonts w:ascii="Times New Roman" w:hAnsi="Times New Roman" w:cs="Times New Roman"/>
        </w:rPr>
        <w:t xml:space="preserve"> See</w:t>
      </w:r>
      <w:r w:rsidRPr="00EA085E">
        <w:rPr>
          <w:rFonts w:ascii="Times New Roman" w:hAnsi="Times New Roman" w:cs="Times New Roman"/>
        </w:rPr>
        <w:t xml:space="preserve"> </w:t>
      </w:r>
      <w:r w:rsidRPr="00EA085E">
        <w:rPr>
          <w:rFonts w:ascii="Times New Roman" w:hAnsi="Times New Roman" w:cs="Times New Roman"/>
          <w:i/>
        </w:rPr>
        <w:t>Dictionnaire du Moyen Français, 1330</w:t>
      </w:r>
      <w:r>
        <w:rPr>
          <w:rFonts w:ascii="Times New Roman" w:hAnsi="Times New Roman" w:cs="Times New Roman"/>
        </w:rPr>
        <w:t>–</w:t>
      </w:r>
      <w:r w:rsidRPr="00EA085E">
        <w:rPr>
          <w:rFonts w:ascii="Times New Roman" w:hAnsi="Times New Roman" w:cs="Times New Roman"/>
          <w:i/>
        </w:rPr>
        <w:t>1500</w:t>
      </w:r>
      <w:r>
        <w:rPr>
          <w:rFonts w:ascii="Times New Roman" w:hAnsi="Times New Roman" w:cs="Times New Roman"/>
          <w:i/>
        </w:rPr>
        <w:t xml:space="preserve"> </w:t>
      </w:r>
      <w:r>
        <w:rPr>
          <w:rFonts w:ascii="Times New Roman" w:hAnsi="Times New Roman" w:cs="Times New Roman"/>
        </w:rPr>
        <w:t>[DMF]:</w:t>
      </w:r>
      <w:r>
        <w:rPr>
          <w:rFonts w:ascii="Times New Roman" w:hAnsi="Times New Roman" w:cs="Times New Roman"/>
          <w:lang w:val="en-US"/>
        </w:rPr>
        <w:t xml:space="preserve"> </w:t>
      </w:r>
      <w:hyperlink r:id="rId1" w:history="1">
        <w:r w:rsidRPr="00FE6E0B">
          <w:rPr>
            <w:rStyle w:val="Hyperlink"/>
            <w:rFonts w:ascii="Times New Roman" w:hAnsi="Times New Roman" w:cs="Times New Roman"/>
          </w:rPr>
          <w:t>http://www.atilf.fr/dmf/definition/nature</w:t>
        </w:r>
      </w:hyperlink>
      <w:r>
        <w:rPr>
          <w:rFonts w:ascii="Times New Roman" w:hAnsi="Times New Roman" w:cs="Times New Roman"/>
        </w:rPr>
        <w:t xml:space="preserve">; </w:t>
      </w:r>
      <w:r w:rsidRPr="00262B7E">
        <w:rPr>
          <w:rFonts w:ascii="Times New Roman" w:hAnsi="Times New Roman" w:cs="Times New Roman"/>
          <w:i/>
        </w:rPr>
        <w:t>Anglo-Norman Dictionary</w:t>
      </w:r>
      <w:r w:rsidRPr="00262B7E">
        <w:rPr>
          <w:rFonts w:ascii="Times New Roman" w:hAnsi="Times New Roman" w:cs="Times New Roman"/>
          <w:i/>
          <w:vertAlign w:val="superscript"/>
        </w:rPr>
        <w:t>2</w:t>
      </w:r>
      <w:r>
        <w:rPr>
          <w:rFonts w:ascii="Times New Roman" w:hAnsi="Times New Roman" w:cs="Times New Roman"/>
          <w:i/>
        </w:rPr>
        <w:t xml:space="preserve"> Online Edition </w:t>
      </w:r>
      <w:r>
        <w:rPr>
          <w:rFonts w:ascii="Times New Roman" w:hAnsi="Times New Roman" w:cs="Times New Roman"/>
        </w:rPr>
        <w:t xml:space="preserve">[AND]: </w:t>
      </w:r>
      <w:hyperlink r:id="rId2" w:history="1">
        <w:r w:rsidRPr="00FE6E0B">
          <w:rPr>
            <w:rStyle w:val="Hyperlink"/>
            <w:rFonts w:ascii="Times New Roman" w:hAnsi="Times New Roman" w:cs="Times New Roman"/>
          </w:rPr>
          <w:t>http://www.anglo-norman.net/D/nature</w:t>
        </w:r>
      </w:hyperlink>
      <w:r>
        <w:rPr>
          <w:rFonts w:ascii="Times New Roman" w:hAnsi="Times New Roman" w:cs="Times New Roman"/>
        </w:rPr>
        <w:t>.</w:t>
      </w:r>
    </w:p>
  </w:endnote>
  <w:endnote w:id="8">
    <w:p w14:paraId="2FAE94C2" w14:textId="31EE93C6" w:rsidR="00745F66" w:rsidRPr="001E5337" w:rsidRDefault="00745F66" w:rsidP="00A33615">
      <w:pPr>
        <w:pStyle w:val="EndnoteText"/>
        <w:spacing w:line="480" w:lineRule="auto"/>
        <w:rPr>
          <w:rFonts w:ascii="Times New Roman" w:hAnsi="Times New Roman" w:cs="Times New Roman"/>
          <w:lang w:val="en-US"/>
        </w:rPr>
      </w:pPr>
      <w:r w:rsidRPr="00EA085E">
        <w:rPr>
          <w:rStyle w:val="EndnoteReference"/>
          <w:rFonts w:ascii="Times New Roman" w:hAnsi="Times New Roman" w:cs="Times New Roman"/>
        </w:rPr>
        <w:endnoteRef/>
      </w:r>
      <w:r w:rsidRPr="00EA085E">
        <w:rPr>
          <w:rFonts w:ascii="Times New Roman" w:hAnsi="Times New Roman" w:cs="Times New Roman"/>
        </w:rPr>
        <w:t xml:space="preserve"> </w:t>
      </w:r>
      <w:r w:rsidRPr="00EA085E">
        <w:rPr>
          <w:rFonts w:ascii="Times New Roman" w:hAnsi="Times New Roman" w:cs="Times New Roman"/>
          <w:lang w:val="en-US"/>
        </w:rPr>
        <w:t xml:space="preserve">See </w:t>
      </w:r>
      <w:r>
        <w:rPr>
          <w:rFonts w:ascii="Times New Roman" w:hAnsi="Times New Roman" w:cs="Times New Roman"/>
          <w:i/>
          <w:lang w:val="en-US"/>
        </w:rPr>
        <w:t>DMF</w:t>
      </w:r>
      <w:r>
        <w:rPr>
          <w:rFonts w:ascii="Times New Roman" w:hAnsi="Times New Roman" w:cs="Times New Roman"/>
          <w:lang w:val="en-US"/>
        </w:rPr>
        <w:t xml:space="preserve">: </w:t>
      </w:r>
      <w:hyperlink r:id="rId3" w:history="1">
        <w:r w:rsidRPr="005E4A63">
          <w:rPr>
            <w:rStyle w:val="Hyperlink"/>
            <w:rFonts w:ascii="Times New Roman" w:hAnsi="Times New Roman" w:cs="Times New Roman"/>
            <w:bCs/>
          </w:rPr>
          <w:t>http://www.atilf.fr/dmf/definition/jeu</w:t>
        </w:r>
      </w:hyperlink>
      <w:r>
        <w:rPr>
          <w:rFonts w:ascii="Times New Roman" w:hAnsi="Times New Roman" w:cs="Times New Roman"/>
          <w:bCs/>
        </w:rPr>
        <w:t>.</w:t>
      </w:r>
    </w:p>
  </w:endnote>
  <w:endnote w:id="9">
    <w:p w14:paraId="1F617FDC" w14:textId="71529A73" w:rsidR="00745F66" w:rsidRPr="00097676" w:rsidRDefault="00745F66" w:rsidP="00097676">
      <w:pPr>
        <w:pStyle w:val="EndnoteText"/>
        <w:spacing w:line="480" w:lineRule="auto"/>
        <w:rPr>
          <w:rFonts w:ascii="Times New Roman" w:hAnsi="Times New Roman" w:cs="Times New Roman"/>
          <w:lang w:val="en-US"/>
        </w:rPr>
      </w:pPr>
      <w:r w:rsidRPr="00097676">
        <w:rPr>
          <w:rStyle w:val="EndnoteReference"/>
          <w:rFonts w:ascii="Times New Roman" w:hAnsi="Times New Roman" w:cs="Times New Roman"/>
        </w:rPr>
        <w:endnoteRef/>
      </w:r>
      <w:r w:rsidRPr="00097676">
        <w:rPr>
          <w:rFonts w:ascii="Times New Roman" w:hAnsi="Times New Roman" w:cs="Times New Roman"/>
        </w:rPr>
        <w:t xml:space="preserve"> </w:t>
      </w:r>
      <w:r w:rsidRPr="00097676">
        <w:rPr>
          <w:rFonts w:ascii="Times New Roman" w:hAnsi="Times New Roman" w:cs="Times New Roman"/>
          <w:lang w:val="en-US"/>
        </w:rPr>
        <w:t xml:space="preserve">See </w:t>
      </w:r>
      <w:r>
        <w:rPr>
          <w:rFonts w:ascii="Times New Roman" w:hAnsi="Times New Roman" w:cs="Times New Roman"/>
          <w:i/>
          <w:lang w:val="en-US"/>
        </w:rPr>
        <w:t>DMF</w:t>
      </w:r>
      <w:r>
        <w:rPr>
          <w:rFonts w:ascii="Times New Roman" w:hAnsi="Times New Roman" w:cs="Times New Roman"/>
          <w:lang w:val="en-US"/>
        </w:rPr>
        <w:t>:</w:t>
      </w:r>
      <w:r w:rsidRPr="00097676">
        <w:rPr>
          <w:rFonts w:ascii="Times New Roman" w:hAnsi="Times New Roman" w:cs="Times New Roman"/>
          <w:lang w:val="en-US"/>
        </w:rPr>
        <w:t xml:space="preserve"> </w:t>
      </w:r>
      <w:hyperlink r:id="rId4" w:history="1">
        <w:r w:rsidRPr="005E4A63">
          <w:rPr>
            <w:rStyle w:val="Hyperlink"/>
            <w:rFonts w:ascii="Times New Roman" w:hAnsi="Times New Roman" w:cs="Times New Roman"/>
            <w:bCs/>
          </w:rPr>
          <w:t>http://www.atilf.fr/dmf/definition/jouir</w:t>
        </w:r>
      </w:hyperlink>
      <w:r>
        <w:rPr>
          <w:rFonts w:ascii="Times New Roman" w:hAnsi="Times New Roman" w:cs="Times New Roman"/>
          <w:bCs/>
        </w:rPr>
        <w:t>.</w:t>
      </w:r>
    </w:p>
  </w:endnote>
  <w:endnote w:id="10">
    <w:p w14:paraId="0FF8F49A" w14:textId="63CC1C51" w:rsidR="00745F66" w:rsidRPr="000A45E8" w:rsidRDefault="00745F66" w:rsidP="000A45E8">
      <w:pPr>
        <w:pStyle w:val="EndnoteText"/>
        <w:spacing w:line="480" w:lineRule="auto"/>
        <w:rPr>
          <w:rFonts w:ascii="Times New Roman" w:hAnsi="Times New Roman" w:cs="Times New Roman"/>
          <w:lang w:val="en-US"/>
        </w:rPr>
      </w:pPr>
      <w:r w:rsidRPr="000A45E8">
        <w:rPr>
          <w:rStyle w:val="EndnoteReference"/>
          <w:rFonts w:ascii="Times New Roman" w:hAnsi="Times New Roman" w:cs="Times New Roman"/>
        </w:rPr>
        <w:endnoteRef/>
      </w:r>
      <w:r w:rsidRPr="000A45E8">
        <w:rPr>
          <w:rFonts w:ascii="Times New Roman" w:hAnsi="Times New Roman" w:cs="Times New Roman"/>
        </w:rPr>
        <w:t xml:space="preserve"> </w:t>
      </w:r>
      <w:r w:rsidRPr="00097676">
        <w:rPr>
          <w:rFonts w:ascii="Times New Roman" w:hAnsi="Times New Roman" w:cs="Times New Roman"/>
          <w:lang w:val="en-US"/>
        </w:rPr>
        <w:t xml:space="preserve">See </w:t>
      </w:r>
      <w:r w:rsidRPr="0069133C">
        <w:rPr>
          <w:rFonts w:ascii="Times New Roman" w:hAnsi="Times New Roman" w:cs="Times New Roman"/>
          <w:i/>
          <w:lang w:val="en-US"/>
        </w:rPr>
        <w:t>DMF</w:t>
      </w:r>
      <w:r>
        <w:rPr>
          <w:rFonts w:ascii="Times New Roman" w:hAnsi="Times New Roman" w:cs="Times New Roman"/>
          <w:lang w:val="en-US"/>
        </w:rPr>
        <w:t xml:space="preserve">: </w:t>
      </w:r>
      <w:hyperlink r:id="rId5" w:history="1">
        <w:r w:rsidRPr="0069133C">
          <w:rPr>
            <w:rStyle w:val="Hyperlink"/>
            <w:rFonts w:ascii="Times New Roman" w:hAnsi="Times New Roman" w:cs="Times New Roman"/>
            <w:bCs/>
          </w:rPr>
          <w:t>http://www.atilf.fr/dmf/definition/repaître</w:t>
        </w:r>
      </w:hyperlink>
      <w:r>
        <w:rPr>
          <w:rFonts w:ascii="Times New Roman" w:hAnsi="Times New Roman" w:cs="Times New Roman"/>
          <w:bCs/>
        </w:rPr>
        <w:t>.</w:t>
      </w:r>
    </w:p>
  </w:endnote>
  <w:endnote w:id="11">
    <w:p w14:paraId="3D5DBDA6" w14:textId="724E0FDD" w:rsidR="00745F66" w:rsidRPr="00EE2547" w:rsidRDefault="00745F66" w:rsidP="00A33615">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sidRPr="00EE2547">
        <w:rPr>
          <w:rFonts w:ascii="Times New Roman" w:hAnsi="Times New Roman" w:cs="Times New Roman"/>
        </w:rPr>
        <w:t xml:space="preserve"> </w:t>
      </w:r>
      <w:r>
        <w:rPr>
          <w:rFonts w:ascii="Times New Roman" w:hAnsi="Times New Roman" w:cs="Times New Roman"/>
          <w:lang w:val="en-US"/>
        </w:rPr>
        <w:t>See</w:t>
      </w:r>
      <w:r w:rsidRPr="00EE2547">
        <w:rPr>
          <w:rFonts w:ascii="Times New Roman" w:hAnsi="Times New Roman" w:cs="Times New Roman"/>
          <w:lang w:val="en-US"/>
        </w:rPr>
        <w:t xml:space="preserve"> </w:t>
      </w:r>
      <w:r>
        <w:rPr>
          <w:rFonts w:ascii="Times New Roman" w:hAnsi="Times New Roman" w:cs="Times New Roman"/>
          <w:lang w:val="en-US"/>
        </w:rPr>
        <w:t xml:space="preserve">Godefroy, </w:t>
      </w:r>
      <w:r w:rsidRPr="00CC206B">
        <w:rPr>
          <w:rFonts w:ascii="Times New Roman" w:hAnsi="Times New Roman" w:cs="Times New Roman"/>
          <w:i/>
          <w:lang w:val="en-US"/>
        </w:rPr>
        <w:t>Dictionnaire de l’ancienne langue française</w:t>
      </w:r>
      <w:r>
        <w:rPr>
          <w:rFonts w:ascii="Times New Roman" w:hAnsi="Times New Roman" w:cs="Times New Roman"/>
          <w:lang w:val="en-US"/>
        </w:rPr>
        <w:t xml:space="preserve">: </w:t>
      </w:r>
      <w:hyperlink r:id="rId6" w:history="1">
        <w:r w:rsidRPr="00E741DA">
          <w:rPr>
            <w:rStyle w:val="Hyperlink"/>
            <w:rFonts w:ascii="Times New Roman" w:hAnsi="Times New Roman" w:cs="Times New Roman"/>
            <w:lang w:val="en-US"/>
          </w:rPr>
          <w:t>http://micmap.org/dicfro/previous/dictionnaire-godefroy/562/6/rain</w:t>
        </w:r>
      </w:hyperlink>
      <w:r>
        <w:rPr>
          <w:rFonts w:ascii="Times New Roman" w:hAnsi="Times New Roman" w:cs="Times New Roman"/>
          <w:lang w:val="en-US"/>
        </w:rPr>
        <w:t xml:space="preserve">. </w:t>
      </w:r>
      <w:r w:rsidRPr="00EE2547">
        <w:rPr>
          <w:rFonts w:ascii="Times New Roman" w:hAnsi="Times New Roman" w:cs="Times New Roman"/>
          <w:lang w:val="en-US"/>
        </w:rPr>
        <w:t>Its Latin etymology (</w:t>
      </w:r>
      <w:r w:rsidRPr="00F723FF">
        <w:rPr>
          <w:rFonts w:ascii="Times New Roman" w:hAnsi="Times New Roman" w:cs="Times New Roman"/>
          <w:i/>
          <w:lang w:val="en-US"/>
        </w:rPr>
        <w:t>rēn</w:t>
      </w:r>
      <w:r w:rsidRPr="00EE2547">
        <w:rPr>
          <w:rFonts w:ascii="Times New Roman" w:hAnsi="Times New Roman" w:cs="Times New Roman"/>
          <w:lang w:val="en-US"/>
        </w:rPr>
        <w:t xml:space="preserve">, </w:t>
      </w:r>
      <w:r w:rsidRPr="00F723FF">
        <w:rPr>
          <w:rFonts w:ascii="Times New Roman" w:hAnsi="Times New Roman" w:cs="Times New Roman"/>
          <w:i/>
          <w:lang w:val="en-US"/>
        </w:rPr>
        <w:t>rēnis</w:t>
      </w:r>
      <w:r w:rsidRPr="00EE2547">
        <w:rPr>
          <w:rFonts w:ascii="Times New Roman" w:hAnsi="Times New Roman" w:cs="Times New Roman"/>
          <w:lang w:val="en-US"/>
        </w:rPr>
        <w:t xml:space="preserve">) also bears this double anatomical/metaphorical meaning. See </w:t>
      </w:r>
      <w:r w:rsidRPr="00A64E21">
        <w:rPr>
          <w:rFonts w:ascii="Times New Roman" w:hAnsi="Times New Roman" w:cs="Times New Roman"/>
          <w:i/>
          <w:lang w:val="en-US"/>
        </w:rPr>
        <w:t>Lewis and Short</w:t>
      </w:r>
      <w:r>
        <w:rPr>
          <w:rFonts w:ascii="Times New Roman" w:hAnsi="Times New Roman" w:cs="Times New Roman"/>
          <w:lang w:val="en-US"/>
        </w:rPr>
        <w:t xml:space="preserve"> (1879). </w:t>
      </w:r>
      <w:hyperlink r:id="rId7" w:history="1">
        <w:r w:rsidRPr="00F723FF">
          <w:rPr>
            <w:rStyle w:val="Hyperlink"/>
            <w:rFonts w:ascii="Times New Roman" w:hAnsi="Times New Roman" w:cs="Times New Roman"/>
            <w:lang w:val="en-US"/>
          </w:rPr>
          <w:t>http://www.perseus.tufts.edu/hopper/text?doc=renes&amp;fromdoc=Perseus%3Atext%3A1999.04.0059</w:t>
        </w:r>
      </w:hyperlink>
      <w:r>
        <w:rPr>
          <w:rFonts w:ascii="Times New Roman" w:hAnsi="Times New Roman" w:cs="Times New Roman"/>
          <w:lang w:val="en-US"/>
        </w:rPr>
        <w:t>.</w:t>
      </w:r>
    </w:p>
  </w:endnote>
  <w:endnote w:id="12">
    <w:p w14:paraId="2289B1A1" w14:textId="77777777" w:rsidR="00745F66" w:rsidRPr="00EE2547" w:rsidRDefault="00745F66" w:rsidP="009D0328">
      <w:pPr>
        <w:pStyle w:val="EndnoteText"/>
        <w:spacing w:line="480" w:lineRule="auto"/>
        <w:rPr>
          <w:rFonts w:ascii="Times New Roman" w:hAnsi="Times New Roman" w:cs="Times New Roman"/>
          <w:lang w:val="en-US"/>
        </w:rPr>
      </w:pPr>
      <w:r w:rsidRPr="00EE2547">
        <w:rPr>
          <w:rStyle w:val="EndnoteReference"/>
          <w:rFonts w:ascii="Times New Roman" w:hAnsi="Times New Roman" w:cs="Times New Roman"/>
        </w:rPr>
        <w:endnoteRef/>
      </w:r>
      <w:r>
        <w:rPr>
          <w:rFonts w:ascii="Times New Roman" w:hAnsi="Times New Roman" w:cs="Times New Roman"/>
        </w:rPr>
        <w:t xml:space="preserve"> See</w:t>
      </w:r>
      <w:r w:rsidRPr="00EE2547">
        <w:rPr>
          <w:rFonts w:ascii="Times New Roman" w:hAnsi="Times New Roman" w:cs="Times New Roman"/>
        </w:rPr>
        <w:t xml:space="preserve"> </w:t>
      </w:r>
      <w:r>
        <w:rPr>
          <w:rFonts w:ascii="Times New Roman" w:hAnsi="Times New Roman" w:cs="Times New Roman"/>
          <w:i/>
        </w:rPr>
        <w:t>AND</w:t>
      </w:r>
      <w:r>
        <w:rPr>
          <w:rFonts w:ascii="Times New Roman" w:hAnsi="Times New Roman" w:cs="Times New Roman"/>
        </w:rPr>
        <w:t xml:space="preserve">: </w:t>
      </w:r>
      <w:hyperlink r:id="rId8" w:history="1">
        <w:r w:rsidRPr="00946065">
          <w:rPr>
            <w:rStyle w:val="Hyperlink"/>
            <w:rFonts w:ascii="Times New Roman" w:hAnsi="Times New Roman" w:cs="Times New Roman"/>
          </w:rPr>
          <w:t>http://www.anglo-norman.net/D/aïr</w:t>
        </w:r>
      </w:hyperlink>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758F" w14:textId="77777777" w:rsidR="00745F66" w:rsidRDefault="00745F66" w:rsidP="00956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13B30" w14:textId="77777777" w:rsidR="00745F66" w:rsidRDefault="00745F66" w:rsidP="00A36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5A37" w14:textId="77777777" w:rsidR="00745F66" w:rsidRPr="00A361B7" w:rsidRDefault="00745F66" w:rsidP="009562A5">
    <w:pPr>
      <w:pStyle w:val="Footer"/>
      <w:framePr w:wrap="around" w:vAnchor="text" w:hAnchor="margin" w:xAlign="right" w:y="1"/>
      <w:rPr>
        <w:rStyle w:val="PageNumber"/>
        <w:rFonts w:ascii="Times New Roman" w:hAnsi="Times New Roman" w:cs="Times New Roman"/>
        <w:sz w:val="20"/>
        <w:szCs w:val="20"/>
      </w:rPr>
    </w:pPr>
    <w:r w:rsidRPr="00A361B7">
      <w:rPr>
        <w:rStyle w:val="PageNumber"/>
        <w:rFonts w:ascii="Times New Roman" w:hAnsi="Times New Roman" w:cs="Times New Roman"/>
        <w:sz w:val="20"/>
        <w:szCs w:val="20"/>
      </w:rPr>
      <w:fldChar w:fldCharType="begin"/>
    </w:r>
    <w:r w:rsidRPr="00A361B7">
      <w:rPr>
        <w:rStyle w:val="PageNumber"/>
        <w:rFonts w:ascii="Times New Roman" w:hAnsi="Times New Roman" w:cs="Times New Roman"/>
        <w:sz w:val="20"/>
        <w:szCs w:val="20"/>
      </w:rPr>
      <w:instrText xml:space="preserve">PAGE  </w:instrText>
    </w:r>
    <w:r w:rsidRPr="00A361B7">
      <w:rPr>
        <w:rStyle w:val="PageNumber"/>
        <w:rFonts w:ascii="Times New Roman" w:hAnsi="Times New Roman" w:cs="Times New Roman"/>
        <w:sz w:val="20"/>
        <w:szCs w:val="20"/>
      </w:rPr>
      <w:fldChar w:fldCharType="separate"/>
    </w:r>
    <w:r w:rsidR="009B312F">
      <w:rPr>
        <w:rStyle w:val="PageNumber"/>
        <w:rFonts w:ascii="Times New Roman" w:hAnsi="Times New Roman" w:cs="Times New Roman"/>
        <w:noProof/>
        <w:sz w:val="20"/>
        <w:szCs w:val="20"/>
      </w:rPr>
      <w:t>1</w:t>
    </w:r>
    <w:r w:rsidRPr="00A361B7">
      <w:rPr>
        <w:rStyle w:val="PageNumber"/>
        <w:rFonts w:ascii="Times New Roman" w:hAnsi="Times New Roman" w:cs="Times New Roman"/>
        <w:sz w:val="20"/>
        <w:szCs w:val="20"/>
      </w:rPr>
      <w:fldChar w:fldCharType="end"/>
    </w:r>
  </w:p>
  <w:p w14:paraId="4D17EA82" w14:textId="77777777" w:rsidR="00745F66" w:rsidRDefault="00745F66" w:rsidP="00A361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5FD1" w14:textId="77777777" w:rsidR="009A2F91" w:rsidRDefault="009A2F91" w:rsidP="00F73972">
      <w:r>
        <w:separator/>
      </w:r>
    </w:p>
  </w:footnote>
  <w:footnote w:type="continuationSeparator" w:id="0">
    <w:p w14:paraId="213CE165" w14:textId="77777777" w:rsidR="009A2F91" w:rsidRDefault="009A2F91" w:rsidP="00F7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60E"/>
    <w:rsid w:val="0000368E"/>
    <w:rsid w:val="000049DC"/>
    <w:rsid w:val="0001368B"/>
    <w:rsid w:val="0001378D"/>
    <w:rsid w:val="000152F6"/>
    <w:rsid w:val="00020130"/>
    <w:rsid w:val="0002066B"/>
    <w:rsid w:val="0002406A"/>
    <w:rsid w:val="000241C9"/>
    <w:rsid w:val="00027AE1"/>
    <w:rsid w:val="0003268A"/>
    <w:rsid w:val="000338D9"/>
    <w:rsid w:val="00034B0D"/>
    <w:rsid w:val="00034D84"/>
    <w:rsid w:val="000402BA"/>
    <w:rsid w:val="000406DA"/>
    <w:rsid w:val="000431A7"/>
    <w:rsid w:val="00043DDB"/>
    <w:rsid w:val="00045893"/>
    <w:rsid w:val="00050E7D"/>
    <w:rsid w:val="00052D0B"/>
    <w:rsid w:val="00056027"/>
    <w:rsid w:val="0005761D"/>
    <w:rsid w:val="0006747C"/>
    <w:rsid w:val="00073CC9"/>
    <w:rsid w:val="00073F4C"/>
    <w:rsid w:val="000864C2"/>
    <w:rsid w:val="000868FE"/>
    <w:rsid w:val="00087CBB"/>
    <w:rsid w:val="00092600"/>
    <w:rsid w:val="00097174"/>
    <w:rsid w:val="00097676"/>
    <w:rsid w:val="000A1578"/>
    <w:rsid w:val="000A1FBB"/>
    <w:rsid w:val="000A2CC1"/>
    <w:rsid w:val="000A358F"/>
    <w:rsid w:val="000A45E8"/>
    <w:rsid w:val="000A48A9"/>
    <w:rsid w:val="000A6630"/>
    <w:rsid w:val="000B1EE2"/>
    <w:rsid w:val="000B2AC9"/>
    <w:rsid w:val="000B42F5"/>
    <w:rsid w:val="000B5B45"/>
    <w:rsid w:val="000C0287"/>
    <w:rsid w:val="000C0322"/>
    <w:rsid w:val="000C51D8"/>
    <w:rsid w:val="000C5927"/>
    <w:rsid w:val="000D00B4"/>
    <w:rsid w:val="000D2163"/>
    <w:rsid w:val="000D5B97"/>
    <w:rsid w:val="000D5EA7"/>
    <w:rsid w:val="000E5DB0"/>
    <w:rsid w:val="000E6171"/>
    <w:rsid w:val="000F0F35"/>
    <w:rsid w:val="000F27C2"/>
    <w:rsid w:val="000F6895"/>
    <w:rsid w:val="000F78DB"/>
    <w:rsid w:val="00102159"/>
    <w:rsid w:val="001026D8"/>
    <w:rsid w:val="00104DBD"/>
    <w:rsid w:val="00106B4D"/>
    <w:rsid w:val="00111DB3"/>
    <w:rsid w:val="001168BB"/>
    <w:rsid w:val="001172B7"/>
    <w:rsid w:val="00117C86"/>
    <w:rsid w:val="00120B65"/>
    <w:rsid w:val="0012126F"/>
    <w:rsid w:val="00121CD3"/>
    <w:rsid w:val="0012331E"/>
    <w:rsid w:val="001267A3"/>
    <w:rsid w:val="00133AAB"/>
    <w:rsid w:val="001341E2"/>
    <w:rsid w:val="00140A67"/>
    <w:rsid w:val="001475B0"/>
    <w:rsid w:val="00147E77"/>
    <w:rsid w:val="00151228"/>
    <w:rsid w:val="00154148"/>
    <w:rsid w:val="00163B41"/>
    <w:rsid w:val="001643E2"/>
    <w:rsid w:val="00164E6E"/>
    <w:rsid w:val="00165F98"/>
    <w:rsid w:val="00166079"/>
    <w:rsid w:val="001720F9"/>
    <w:rsid w:val="001744D0"/>
    <w:rsid w:val="00175E9F"/>
    <w:rsid w:val="0017721D"/>
    <w:rsid w:val="00181779"/>
    <w:rsid w:val="00181A08"/>
    <w:rsid w:val="00183116"/>
    <w:rsid w:val="001937C0"/>
    <w:rsid w:val="00193ADF"/>
    <w:rsid w:val="00197E27"/>
    <w:rsid w:val="001A0685"/>
    <w:rsid w:val="001A2FC3"/>
    <w:rsid w:val="001A3EFF"/>
    <w:rsid w:val="001A415C"/>
    <w:rsid w:val="001A4886"/>
    <w:rsid w:val="001A4B78"/>
    <w:rsid w:val="001A4E80"/>
    <w:rsid w:val="001A6C01"/>
    <w:rsid w:val="001B14E6"/>
    <w:rsid w:val="001B18A5"/>
    <w:rsid w:val="001B1BB0"/>
    <w:rsid w:val="001B5653"/>
    <w:rsid w:val="001B7DA7"/>
    <w:rsid w:val="001B7F84"/>
    <w:rsid w:val="001C29F1"/>
    <w:rsid w:val="001C79A1"/>
    <w:rsid w:val="001D32F9"/>
    <w:rsid w:val="001D3DA3"/>
    <w:rsid w:val="001D4DC0"/>
    <w:rsid w:val="001D5F52"/>
    <w:rsid w:val="001D6BBA"/>
    <w:rsid w:val="001D753D"/>
    <w:rsid w:val="001D7D2B"/>
    <w:rsid w:val="001E4021"/>
    <w:rsid w:val="001E6079"/>
    <w:rsid w:val="001E681D"/>
    <w:rsid w:val="001E699F"/>
    <w:rsid w:val="001E6F2E"/>
    <w:rsid w:val="001F0A4C"/>
    <w:rsid w:val="001F2B04"/>
    <w:rsid w:val="001F625F"/>
    <w:rsid w:val="001F7BBD"/>
    <w:rsid w:val="00200D22"/>
    <w:rsid w:val="002016BA"/>
    <w:rsid w:val="00202581"/>
    <w:rsid w:val="00205494"/>
    <w:rsid w:val="00211E1E"/>
    <w:rsid w:val="00224439"/>
    <w:rsid w:val="00227D4B"/>
    <w:rsid w:val="00233288"/>
    <w:rsid w:val="00233621"/>
    <w:rsid w:val="00234A5E"/>
    <w:rsid w:val="002435E0"/>
    <w:rsid w:val="00244712"/>
    <w:rsid w:val="00245BCB"/>
    <w:rsid w:val="002470E5"/>
    <w:rsid w:val="00247433"/>
    <w:rsid w:val="002516F9"/>
    <w:rsid w:val="002530F8"/>
    <w:rsid w:val="00253121"/>
    <w:rsid w:val="00253EE3"/>
    <w:rsid w:val="00260446"/>
    <w:rsid w:val="002615A5"/>
    <w:rsid w:val="002630CC"/>
    <w:rsid w:val="002648F8"/>
    <w:rsid w:val="00264DEB"/>
    <w:rsid w:val="002650F1"/>
    <w:rsid w:val="00265794"/>
    <w:rsid w:val="00265AC3"/>
    <w:rsid w:val="0027243C"/>
    <w:rsid w:val="002755B2"/>
    <w:rsid w:val="0028031B"/>
    <w:rsid w:val="002822FD"/>
    <w:rsid w:val="00285F9B"/>
    <w:rsid w:val="002900D6"/>
    <w:rsid w:val="00290639"/>
    <w:rsid w:val="00292EFB"/>
    <w:rsid w:val="002967F0"/>
    <w:rsid w:val="002A2390"/>
    <w:rsid w:val="002A4223"/>
    <w:rsid w:val="002B3359"/>
    <w:rsid w:val="002B3FCB"/>
    <w:rsid w:val="002B5AEC"/>
    <w:rsid w:val="002B637D"/>
    <w:rsid w:val="002B73AB"/>
    <w:rsid w:val="002B78E1"/>
    <w:rsid w:val="002C1890"/>
    <w:rsid w:val="002C26B0"/>
    <w:rsid w:val="002C4DB0"/>
    <w:rsid w:val="002C6D5B"/>
    <w:rsid w:val="002C767F"/>
    <w:rsid w:val="002C7B66"/>
    <w:rsid w:val="002D282D"/>
    <w:rsid w:val="002D47E9"/>
    <w:rsid w:val="002D7534"/>
    <w:rsid w:val="002D7933"/>
    <w:rsid w:val="002E01C8"/>
    <w:rsid w:val="002E3C91"/>
    <w:rsid w:val="002E4EA5"/>
    <w:rsid w:val="002E4F27"/>
    <w:rsid w:val="002F086F"/>
    <w:rsid w:val="002F1F9A"/>
    <w:rsid w:val="002F2CF4"/>
    <w:rsid w:val="002F2F13"/>
    <w:rsid w:val="002F5693"/>
    <w:rsid w:val="00301A6E"/>
    <w:rsid w:val="00301E72"/>
    <w:rsid w:val="00303778"/>
    <w:rsid w:val="00303914"/>
    <w:rsid w:val="00303E98"/>
    <w:rsid w:val="0030669B"/>
    <w:rsid w:val="00312260"/>
    <w:rsid w:val="00312F04"/>
    <w:rsid w:val="003136C3"/>
    <w:rsid w:val="00313753"/>
    <w:rsid w:val="003158AE"/>
    <w:rsid w:val="00316387"/>
    <w:rsid w:val="00317FE2"/>
    <w:rsid w:val="00322FE8"/>
    <w:rsid w:val="003248E4"/>
    <w:rsid w:val="00332D1D"/>
    <w:rsid w:val="0033373D"/>
    <w:rsid w:val="00335C3F"/>
    <w:rsid w:val="003432C0"/>
    <w:rsid w:val="003474D5"/>
    <w:rsid w:val="00353F2E"/>
    <w:rsid w:val="0035711F"/>
    <w:rsid w:val="00363183"/>
    <w:rsid w:val="00364DBA"/>
    <w:rsid w:val="00372101"/>
    <w:rsid w:val="00381BAD"/>
    <w:rsid w:val="003839BA"/>
    <w:rsid w:val="003905A3"/>
    <w:rsid w:val="003921BB"/>
    <w:rsid w:val="0039222F"/>
    <w:rsid w:val="003926D8"/>
    <w:rsid w:val="00395933"/>
    <w:rsid w:val="003A341D"/>
    <w:rsid w:val="003A479E"/>
    <w:rsid w:val="003A6FDF"/>
    <w:rsid w:val="003B22DD"/>
    <w:rsid w:val="003B2E53"/>
    <w:rsid w:val="003B47EA"/>
    <w:rsid w:val="003B7B5B"/>
    <w:rsid w:val="003C0543"/>
    <w:rsid w:val="003C2DDA"/>
    <w:rsid w:val="003D2DAA"/>
    <w:rsid w:val="003D6865"/>
    <w:rsid w:val="003E1FEE"/>
    <w:rsid w:val="003E2C0A"/>
    <w:rsid w:val="003E44DD"/>
    <w:rsid w:val="003E7E8E"/>
    <w:rsid w:val="003F017B"/>
    <w:rsid w:val="003F0DCE"/>
    <w:rsid w:val="003F494E"/>
    <w:rsid w:val="003F51BB"/>
    <w:rsid w:val="003F5987"/>
    <w:rsid w:val="003F62AA"/>
    <w:rsid w:val="003F6C11"/>
    <w:rsid w:val="00401139"/>
    <w:rsid w:val="004028C1"/>
    <w:rsid w:val="00402BA6"/>
    <w:rsid w:val="004046F6"/>
    <w:rsid w:val="00411F6D"/>
    <w:rsid w:val="004134EF"/>
    <w:rsid w:val="00413824"/>
    <w:rsid w:val="00414154"/>
    <w:rsid w:val="00414B33"/>
    <w:rsid w:val="0041747C"/>
    <w:rsid w:val="00423678"/>
    <w:rsid w:val="0042390D"/>
    <w:rsid w:val="00424FA7"/>
    <w:rsid w:val="00425578"/>
    <w:rsid w:val="00425ADB"/>
    <w:rsid w:val="00427A39"/>
    <w:rsid w:val="00430CAC"/>
    <w:rsid w:val="0043190A"/>
    <w:rsid w:val="004334AB"/>
    <w:rsid w:val="00434FAF"/>
    <w:rsid w:val="0043631B"/>
    <w:rsid w:val="004404D9"/>
    <w:rsid w:val="004444E2"/>
    <w:rsid w:val="00445C66"/>
    <w:rsid w:val="004478BA"/>
    <w:rsid w:val="00452263"/>
    <w:rsid w:val="0045550A"/>
    <w:rsid w:val="00456B47"/>
    <w:rsid w:val="0046291B"/>
    <w:rsid w:val="00462A16"/>
    <w:rsid w:val="00472B02"/>
    <w:rsid w:val="00473DC3"/>
    <w:rsid w:val="00480B2B"/>
    <w:rsid w:val="0048796C"/>
    <w:rsid w:val="00494119"/>
    <w:rsid w:val="004944F4"/>
    <w:rsid w:val="004949C5"/>
    <w:rsid w:val="00494C3F"/>
    <w:rsid w:val="004978A7"/>
    <w:rsid w:val="004A0E17"/>
    <w:rsid w:val="004A758F"/>
    <w:rsid w:val="004A76ED"/>
    <w:rsid w:val="004B046B"/>
    <w:rsid w:val="004B1683"/>
    <w:rsid w:val="004B285E"/>
    <w:rsid w:val="004B5382"/>
    <w:rsid w:val="004C05C8"/>
    <w:rsid w:val="004C39B4"/>
    <w:rsid w:val="004D37FA"/>
    <w:rsid w:val="004E02EE"/>
    <w:rsid w:val="004E2AEF"/>
    <w:rsid w:val="004E417F"/>
    <w:rsid w:val="004E561B"/>
    <w:rsid w:val="004F059C"/>
    <w:rsid w:val="004F19FF"/>
    <w:rsid w:val="004F1C84"/>
    <w:rsid w:val="004F3935"/>
    <w:rsid w:val="004F50F2"/>
    <w:rsid w:val="004F6AFE"/>
    <w:rsid w:val="004F7BA4"/>
    <w:rsid w:val="0050019D"/>
    <w:rsid w:val="0050035A"/>
    <w:rsid w:val="005007CC"/>
    <w:rsid w:val="00501944"/>
    <w:rsid w:val="00501AC9"/>
    <w:rsid w:val="00501F03"/>
    <w:rsid w:val="005039B6"/>
    <w:rsid w:val="00504CD0"/>
    <w:rsid w:val="005056B9"/>
    <w:rsid w:val="00507AB7"/>
    <w:rsid w:val="00510CDD"/>
    <w:rsid w:val="00514867"/>
    <w:rsid w:val="00514AEF"/>
    <w:rsid w:val="00516CFF"/>
    <w:rsid w:val="00517EDD"/>
    <w:rsid w:val="005231F7"/>
    <w:rsid w:val="00525944"/>
    <w:rsid w:val="00526135"/>
    <w:rsid w:val="00526AFE"/>
    <w:rsid w:val="005278E9"/>
    <w:rsid w:val="00533B3D"/>
    <w:rsid w:val="00540F1E"/>
    <w:rsid w:val="00541C8B"/>
    <w:rsid w:val="00544AE2"/>
    <w:rsid w:val="005503BF"/>
    <w:rsid w:val="00550535"/>
    <w:rsid w:val="0055484F"/>
    <w:rsid w:val="005554CF"/>
    <w:rsid w:val="00557127"/>
    <w:rsid w:val="00560366"/>
    <w:rsid w:val="00563E1B"/>
    <w:rsid w:val="00564A56"/>
    <w:rsid w:val="005652B5"/>
    <w:rsid w:val="00567B2C"/>
    <w:rsid w:val="00571D1D"/>
    <w:rsid w:val="00571D7C"/>
    <w:rsid w:val="00576AFA"/>
    <w:rsid w:val="00576C93"/>
    <w:rsid w:val="005778CD"/>
    <w:rsid w:val="00580D03"/>
    <w:rsid w:val="005817B7"/>
    <w:rsid w:val="00583B2D"/>
    <w:rsid w:val="00592847"/>
    <w:rsid w:val="00594BDD"/>
    <w:rsid w:val="005A3E2F"/>
    <w:rsid w:val="005A5ED4"/>
    <w:rsid w:val="005B03C5"/>
    <w:rsid w:val="005B24FB"/>
    <w:rsid w:val="005B2D1E"/>
    <w:rsid w:val="005C0AC7"/>
    <w:rsid w:val="005C1B8F"/>
    <w:rsid w:val="005C5DD6"/>
    <w:rsid w:val="005D1757"/>
    <w:rsid w:val="005D236B"/>
    <w:rsid w:val="005D57CB"/>
    <w:rsid w:val="005D5B12"/>
    <w:rsid w:val="005D64FB"/>
    <w:rsid w:val="005E01FA"/>
    <w:rsid w:val="005E1904"/>
    <w:rsid w:val="005E1EE9"/>
    <w:rsid w:val="005E4A63"/>
    <w:rsid w:val="005F5725"/>
    <w:rsid w:val="005F6E63"/>
    <w:rsid w:val="0060425D"/>
    <w:rsid w:val="006042B9"/>
    <w:rsid w:val="0060472F"/>
    <w:rsid w:val="006068AC"/>
    <w:rsid w:val="00611962"/>
    <w:rsid w:val="00616C01"/>
    <w:rsid w:val="00616D13"/>
    <w:rsid w:val="00621C86"/>
    <w:rsid w:val="00626465"/>
    <w:rsid w:val="00627B36"/>
    <w:rsid w:val="00630CCE"/>
    <w:rsid w:val="00631DB0"/>
    <w:rsid w:val="00633303"/>
    <w:rsid w:val="006352DB"/>
    <w:rsid w:val="00635A53"/>
    <w:rsid w:val="00641F93"/>
    <w:rsid w:val="006523A8"/>
    <w:rsid w:val="00656D51"/>
    <w:rsid w:val="00660B5C"/>
    <w:rsid w:val="00662DFA"/>
    <w:rsid w:val="00664116"/>
    <w:rsid w:val="0066652C"/>
    <w:rsid w:val="00666ABE"/>
    <w:rsid w:val="00667001"/>
    <w:rsid w:val="00667BEA"/>
    <w:rsid w:val="00670F68"/>
    <w:rsid w:val="00671C02"/>
    <w:rsid w:val="0067679E"/>
    <w:rsid w:val="00676925"/>
    <w:rsid w:val="00677563"/>
    <w:rsid w:val="00685DB4"/>
    <w:rsid w:val="006879D0"/>
    <w:rsid w:val="00690784"/>
    <w:rsid w:val="00690C08"/>
    <w:rsid w:val="0069133C"/>
    <w:rsid w:val="006920F5"/>
    <w:rsid w:val="00693213"/>
    <w:rsid w:val="00695BA7"/>
    <w:rsid w:val="0069652D"/>
    <w:rsid w:val="006967DF"/>
    <w:rsid w:val="006A1FFF"/>
    <w:rsid w:val="006A2DE6"/>
    <w:rsid w:val="006A57A6"/>
    <w:rsid w:val="006B02FF"/>
    <w:rsid w:val="006B2DE0"/>
    <w:rsid w:val="006B3113"/>
    <w:rsid w:val="006B4956"/>
    <w:rsid w:val="006B5D8D"/>
    <w:rsid w:val="006C18B9"/>
    <w:rsid w:val="006C28A8"/>
    <w:rsid w:val="006C2B43"/>
    <w:rsid w:val="006C2BFE"/>
    <w:rsid w:val="006C57DF"/>
    <w:rsid w:val="006C5B7B"/>
    <w:rsid w:val="006C798F"/>
    <w:rsid w:val="006D0092"/>
    <w:rsid w:val="006D0853"/>
    <w:rsid w:val="006D2D16"/>
    <w:rsid w:val="006D6150"/>
    <w:rsid w:val="006D6828"/>
    <w:rsid w:val="006D7199"/>
    <w:rsid w:val="006E0402"/>
    <w:rsid w:val="006E12C5"/>
    <w:rsid w:val="006E1C51"/>
    <w:rsid w:val="006E5DA6"/>
    <w:rsid w:val="006E66E6"/>
    <w:rsid w:val="006F08BF"/>
    <w:rsid w:val="006F337D"/>
    <w:rsid w:val="006F46FD"/>
    <w:rsid w:val="006F5E0E"/>
    <w:rsid w:val="006F7E5C"/>
    <w:rsid w:val="0070264F"/>
    <w:rsid w:val="007026AF"/>
    <w:rsid w:val="007037B1"/>
    <w:rsid w:val="00705A7D"/>
    <w:rsid w:val="00710E07"/>
    <w:rsid w:val="00712423"/>
    <w:rsid w:val="00712CDC"/>
    <w:rsid w:val="00712F90"/>
    <w:rsid w:val="0071351B"/>
    <w:rsid w:val="00713EC3"/>
    <w:rsid w:val="0071483C"/>
    <w:rsid w:val="00715EB7"/>
    <w:rsid w:val="00716AF0"/>
    <w:rsid w:val="00721765"/>
    <w:rsid w:val="00722688"/>
    <w:rsid w:val="007248FA"/>
    <w:rsid w:val="0073342E"/>
    <w:rsid w:val="007339FA"/>
    <w:rsid w:val="00734970"/>
    <w:rsid w:val="00736079"/>
    <w:rsid w:val="007431C0"/>
    <w:rsid w:val="00743884"/>
    <w:rsid w:val="00745F66"/>
    <w:rsid w:val="00754723"/>
    <w:rsid w:val="00756A7C"/>
    <w:rsid w:val="007570AA"/>
    <w:rsid w:val="00761E2E"/>
    <w:rsid w:val="00762545"/>
    <w:rsid w:val="0076279F"/>
    <w:rsid w:val="007662D3"/>
    <w:rsid w:val="00767107"/>
    <w:rsid w:val="00767A28"/>
    <w:rsid w:val="007700CB"/>
    <w:rsid w:val="0077079E"/>
    <w:rsid w:val="00772A9B"/>
    <w:rsid w:val="00775361"/>
    <w:rsid w:val="00776B88"/>
    <w:rsid w:val="007770F6"/>
    <w:rsid w:val="00781D32"/>
    <w:rsid w:val="007945E0"/>
    <w:rsid w:val="007960F0"/>
    <w:rsid w:val="007A0076"/>
    <w:rsid w:val="007A1F05"/>
    <w:rsid w:val="007A3A57"/>
    <w:rsid w:val="007A3E9C"/>
    <w:rsid w:val="007A6506"/>
    <w:rsid w:val="007B196E"/>
    <w:rsid w:val="007B1C43"/>
    <w:rsid w:val="007B33C0"/>
    <w:rsid w:val="007B6E47"/>
    <w:rsid w:val="007B7788"/>
    <w:rsid w:val="007C28AD"/>
    <w:rsid w:val="007C3ABC"/>
    <w:rsid w:val="007C412D"/>
    <w:rsid w:val="007C4FE8"/>
    <w:rsid w:val="007C7D8D"/>
    <w:rsid w:val="007C7DF7"/>
    <w:rsid w:val="007D06E7"/>
    <w:rsid w:val="007D14AD"/>
    <w:rsid w:val="007D1B18"/>
    <w:rsid w:val="007D42C6"/>
    <w:rsid w:val="007D73E2"/>
    <w:rsid w:val="007D7411"/>
    <w:rsid w:val="007E381F"/>
    <w:rsid w:val="007E4A4B"/>
    <w:rsid w:val="007E4D67"/>
    <w:rsid w:val="007E6A8A"/>
    <w:rsid w:val="007F35F2"/>
    <w:rsid w:val="007F38B6"/>
    <w:rsid w:val="00800F40"/>
    <w:rsid w:val="00801294"/>
    <w:rsid w:val="00802611"/>
    <w:rsid w:val="00804347"/>
    <w:rsid w:val="008044BF"/>
    <w:rsid w:val="00806304"/>
    <w:rsid w:val="00806336"/>
    <w:rsid w:val="00806DC3"/>
    <w:rsid w:val="00810111"/>
    <w:rsid w:val="008103B9"/>
    <w:rsid w:val="008149B2"/>
    <w:rsid w:val="0081565F"/>
    <w:rsid w:val="00816D6E"/>
    <w:rsid w:val="00817329"/>
    <w:rsid w:val="008176BC"/>
    <w:rsid w:val="00820965"/>
    <w:rsid w:val="008231FD"/>
    <w:rsid w:val="00824B6D"/>
    <w:rsid w:val="00830944"/>
    <w:rsid w:val="008319D7"/>
    <w:rsid w:val="00831D2B"/>
    <w:rsid w:val="00831DBC"/>
    <w:rsid w:val="0083255A"/>
    <w:rsid w:val="008342A0"/>
    <w:rsid w:val="00841265"/>
    <w:rsid w:val="008428E0"/>
    <w:rsid w:val="00851488"/>
    <w:rsid w:val="00862842"/>
    <w:rsid w:val="00864200"/>
    <w:rsid w:val="0086567B"/>
    <w:rsid w:val="008659E4"/>
    <w:rsid w:val="008705CF"/>
    <w:rsid w:val="00871787"/>
    <w:rsid w:val="0087343D"/>
    <w:rsid w:val="008738F9"/>
    <w:rsid w:val="00873906"/>
    <w:rsid w:val="008746FE"/>
    <w:rsid w:val="008756AD"/>
    <w:rsid w:val="008813C2"/>
    <w:rsid w:val="00883C2E"/>
    <w:rsid w:val="0089049A"/>
    <w:rsid w:val="0089057C"/>
    <w:rsid w:val="00890766"/>
    <w:rsid w:val="0089253D"/>
    <w:rsid w:val="008927BD"/>
    <w:rsid w:val="00893364"/>
    <w:rsid w:val="00897ACE"/>
    <w:rsid w:val="008A00F2"/>
    <w:rsid w:val="008A1A13"/>
    <w:rsid w:val="008A2CD3"/>
    <w:rsid w:val="008A4609"/>
    <w:rsid w:val="008A6BE5"/>
    <w:rsid w:val="008A7424"/>
    <w:rsid w:val="008A7672"/>
    <w:rsid w:val="008A79F2"/>
    <w:rsid w:val="008B0626"/>
    <w:rsid w:val="008B188F"/>
    <w:rsid w:val="008B2216"/>
    <w:rsid w:val="008B3380"/>
    <w:rsid w:val="008B528C"/>
    <w:rsid w:val="008B69B1"/>
    <w:rsid w:val="008C20B8"/>
    <w:rsid w:val="008C3FAC"/>
    <w:rsid w:val="008D35DA"/>
    <w:rsid w:val="008D4744"/>
    <w:rsid w:val="008D47A2"/>
    <w:rsid w:val="008D7032"/>
    <w:rsid w:val="008E140D"/>
    <w:rsid w:val="008E215A"/>
    <w:rsid w:val="008E33A6"/>
    <w:rsid w:val="008E3574"/>
    <w:rsid w:val="008E532A"/>
    <w:rsid w:val="008E683A"/>
    <w:rsid w:val="008F2572"/>
    <w:rsid w:val="008F54E0"/>
    <w:rsid w:val="00900189"/>
    <w:rsid w:val="00901FB3"/>
    <w:rsid w:val="0090268C"/>
    <w:rsid w:val="00904F4B"/>
    <w:rsid w:val="009067A2"/>
    <w:rsid w:val="00906DD5"/>
    <w:rsid w:val="00910C3A"/>
    <w:rsid w:val="00911F83"/>
    <w:rsid w:val="0091356E"/>
    <w:rsid w:val="009166AD"/>
    <w:rsid w:val="009173B4"/>
    <w:rsid w:val="00921513"/>
    <w:rsid w:val="0092221E"/>
    <w:rsid w:val="0093394E"/>
    <w:rsid w:val="009403A4"/>
    <w:rsid w:val="00942B87"/>
    <w:rsid w:val="00943AD6"/>
    <w:rsid w:val="00943B3E"/>
    <w:rsid w:val="00943C42"/>
    <w:rsid w:val="00944FA8"/>
    <w:rsid w:val="00946065"/>
    <w:rsid w:val="00946CB6"/>
    <w:rsid w:val="0094724A"/>
    <w:rsid w:val="0095116E"/>
    <w:rsid w:val="00951191"/>
    <w:rsid w:val="009533E6"/>
    <w:rsid w:val="009562A5"/>
    <w:rsid w:val="009600B1"/>
    <w:rsid w:val="00960B60"/>
    <w:rsid w:val="00961FF5"/>
    <w:rsid w:val="00965515"/>
    <w:rsid w:val="00965BEA"/>
    <w:rsid w:val="00966593"/>
    <w:rsid w:val="009675EA"/>
    <w:rsid w:val="0097090A"/>
    <w:rsid w:val="00972225"/>
    <w:rsid w:val="009728F4"/>
    <w:rsid w:val="00976066"/>
    <w:rsid w:val="0097671B"/>
    <w:rsid w:val="00977A37"/>
    <w:rsid w:val="00977E41"/>
    <w:rsid w:val="009801A7"/>
    <w:rsid w:val="009804D9"/>
    <w:rsid w:val="00983866"/>
    <w:rsid w:val="00986AEA"/>
    <w:rsid w:val="00994A8E"/>
    <w:rsid w:val="0099740B"/>
    <w:rsid w:val="009A035C"/>
    <w:rsid w:val="009A1854"/>
    <w:rsid w:val="009A2F91"/>
    <w:rsid w:val="009B312F"/>
    <w:rsid w:val="009B5B33"/>
    <w:rsid w:val="009B6D72"/>
    <w:rsid w:val="009B78EE"/>
    <w:rsid w:val="009C027C"/>
    <w:rsid w:val="009C26DA"/>
    <w:rsid w:val="009C34F6"/>
    <w:rsid w:val="009C3800"/>
    <w:rsid w:val="009C5EBC"/>
    <w:rsid w:val="009D0328"/>
    <w:rsid w:val="009D1BD6"/>
    <w:rsid w:val="009D26DD"/>
    <w:rsid w:val="009D5E25"/>
    <w:rsid w:val="009D5F96"/>
    <w:rsid w:val="009D625B"/>
    <w:rsid w:val="009E198A"/>
    <w:rsid w:val="009E3CC3"/>
    <w:rsid w:val="009F0241"/>
    <w:rsid w:val="009F0AD8"/>
    <w:rsid w:val="009F15C7"/>
    <w:rsid w:val="009F1C76"/>
    <w:rsid w:val="009F2E5D"/>
    <w:rsid w:val="009F361D"/>
    <w:rsid w:val="009F380D"/>
    <w:rsid w:val="009F535F"/>
    <w:rsid w:val="009F660E"/>
    <w:rsid w:val="00A00761"/>
    <w:rsid w:val="00A04308"/>
    <w:rsid w:val="00A06929"/>
    <w:rsid w:val="00A07D02"/>
    <w:rsid w:val="00A109D6"/>
    <w:rsid w:val="00A12490"/>
    <w:rsid w:val="00A14797"/>
    <w:rsid w:val="00A14B50"/>
    <w:rsid w:val="00A15A16"/>
    <w:rsid w:val="00A1718F"/>
    <w:rsid w:val="00A22212"/>
    <w:rsid w:val="00A252D8"/>
    <w:rsid w:val="00A264F1"/>
    <w:rsid w:val="00A2691E"/>
    <w:rsid w:val="00A308D7"/>
    <w:rsid w:val="00A32CDC"/>
    <w:rsid w:val="00A3350C"/>
    <w:rsid w:val="00A33615"/>
    <w:rsid w:val="00A34BD8"/>
    <w:rsid w:val="00A361B7"/>
    <w:rsid w:val="00A40E47"/>
    <w:rsid w:val="00A425C2"/>
    <w:rsid w:val="00A42EB0"/>
    <w:rsid w:val="00A4303F"/>
    <w:rsid w:val="00A4791B"/>
    <w:rsid w:val="00A47AF8"/>
    <w:rsid w:val="00A52392"/>
    <w:rsid w:val="00A53B3B"/>
    <w:rsid w:val="00A54256"/>
    <w:rsid w:val="00A547B1"/>
    <w:rsid w:val="00A55220"/>
    <w:rsid w:val="00A56AB4"/>
    <w:rsid w:val="00A621D4"/>
    <w:rsid w:val="00A636BE"/>
    <w:rsid w:val="00A63E76"/>
    <w:rsid w:val="00A63F5C"/>
    <w:rsid w:val="00A64E21"/>
    <w:rsid w:val="00A654C8"/>
    <w:rsid w:val="00A72054"/>
    <w:rsid w:val="00A744F9"/>
    <w:rsid w:val="00A74978"/>
    <w:rsid w:val="00A77CF9"/>
    <w:rsid w:val="00A825F8"/>
    <w:rsid w:val="00A8342B"/>
    <w:rsid w:val="00A90D85"/>
    <w:rsid w:val="00A914C7"/>
    <w:rsid w:val="00A940AC"/>
    <w:rsid w:val="00A949B5"/>
    <w:rsid w:val="00A95791"/>
    <w:rsid w:val="00AA0F6D"/>
    <w:rsid w:val="00AA5F14"/>
    <w:rsid w:val="00AA76FC"/>
    <w:rsid w:val="00AB017C"/>
    <w:rsid w:val="00AB09E6"/>
    <w:rsid w:val="00AB229D"/>
    <w:rsid w:val="00AB2940"/>
    <w:rsid w:val="00AB38E9"/>
    <w:rsid w:val="00AB464F"/>
    <w:rsid w:val="00AB4820"/>
    <w:rsid w:val="00AB51DC"/>
    <w:rsid w:val="00AB5C2D"/>
    <w:rsid w:val="00AC33FE"/>
    <w:rsid w:val="00AC469E"/>
    <w:rsid w:val="00AD01F3"/>
    <w:rsid w:val="00AD2487"/>
    <w:rsid w:val="00AD5318"/>
    <w:rsid w:val="00AE2C6A"/>
    <w:rsid w:val="00AE462D"/>
    <w:rsid w:val="00AE50F7"/>
    <w:rsid w:val="00AE5412"/>
    <w:rsid w:val="00AE6B56"/>
    <w:rsid w:val="00AE6BC2"/>
    <w:rsid w:val="00AF3986"/>
    <w:rsid w:val="00AF63FE"/>
    <w:rsid w:val="00B01D5A"/>
    <w:rsid w:val="00B01FFF"/>
    <w:rsid w:val="00B06935"/>
    <w:rsid w:val="00B06D9B"/>
    <w:rsid w:val="00B129E5"/>
    <w:rsid w:val="00B13982"/>
    <w:rsid w:val="00B13AE8"/>
    <w:rsid w:val="00B143FD"/>
    <w:rsid w:val="00B210B0"/>
    <w:rsid w:val="00B235C8"/>
    <w:rsid w:val="00B23F08"/>
    <w:rsid w:val="00B30C14"/>
    <w:rsid w:val="00B30EC9"/>
    <w:rsid w:val="00B3164A"/>
    <w:rsid w:val="00B3203F"/>
    <w:rsid w:val="00B3383A"/>
    <w:rsid w:val="00B3445E"/>
    <w:rsid w:val="00B3579C"/>
    <w:rsid w:val="00B35DF1"/>
    <w:rsid w:val="00B35EE0"/>
    <w:rsid w:val="00B3763F"/>
    <w:rsid w:val="00B37FF2"/>
    <w:rsid w:val="00B40B6E"/>
    <w:rsid w:val="00B40FFF"/>
    <w:rsid w:val="00B41C30"/>
    <w:rsid w:val="00B4256E"/>
    <w:rsid w:val="00B5395E"/>
    <w:rsid w:val="00B55DA9"/>
    <w:rsid w:val="00B56ABA"/>
    <w:rsid w:val="00B57933"/>
    <w:rsid w:val="00B60207"/>
    <w:rsid w:val="00B62B06"/>
    <w:rsid w:val="00B645EC"/>
    <w:rsid w:val="00B64774"/>
    <w:rsid w:val="00B64B89"/>
    <w:rsid w:val="00B66F0A"/>
    <w:rsid w:val="00B74334"/>
    <w:rsid w:val="00B775A2"/>
    <w:rsid w:val="00B83B5E"/>
    <w:rsid w:val="00B841C1"/>
    <w:rsid w:val="00B852EA"/>
    <w:rsid w:val="00B85FD1"/>
    <w:rsid w:val="00B87396"/>
    <w:rsid w:val="00B90F19"/>
    <w:rsid w:val="00BA0203"/>
    <w:rsid w:val="00BA0B2A"/>
    <w:rsid w:val="00BA1A0E"/>
    <w:rsid w:val="00BA1A27"/>
    <w:rsid w:val="00BA1A5A"/>
    <w:rsid w:val="00BA49BC"/>
    <w:rsid w:val="00BA5ACD"/>
    <w:rsid w:val="00BA5B5C"/>
    <w:rsid w:val="00BA7803"/>
    <w:rsid w:val="00BB0688"/>
    <w:rsid w:val="00BB2260"/>
    <w:rsid w:val="00BB39F1"/>
    <w:rsid w:val="00BB5144"/>
    <w:rsid w:val="00BB6316"/>
    <w:rsid w:val="00BB6E9D"/>
    <w:rsid w:val="00BB6FA8"/>
    <w:rsid w:val="00BB7753"/>
    <w:rsid w:val="00BC1D31"/>
    <w:rsid w:val="00BC220E"/>
    <w:rsid w:val="00BC32D8"/>
    <w:rsid w:val="00BC3B60"/>
    <w:rsid w:val="00BC7194"/>
    <w:rsid w:val="00BD198B"/>
    <w:rsid w:val="00BD21AB"/>
    <w:rsid w:val="00BD3648"/>
    <w:rsid w:val="00BD53A4"/>
    <w:rsid w:val="00BE13D8"/>
    <w:rsid w:val="00BE14BA"/>
    <w:rsid w:val="00BE6FE7"/>
    <w:rsid w:val="00BF03C5"/>
    <w:rsid w:val="00BF21FD"/>
    <w:rsid w:val="00BF2278"/>
    <w:rsid w:val="00BF36FE"/>
    <w:rsid w:val="00BF3C68"/>
    <w:rsid w:val="00BF509F"/>
    <w:rsid w:val="00BF6FBD"/>
    <w:rsid w:val="00C00CC6"/>
    <w:rsid w:val="00C00F4A"/>
    <w:rsid w:val="00C01031"/>
    <w:rsid w:val="00C02BE1"/>
    <w:rsid w:val="00C06D6C"/>
    <w:rsid w:val="00C10075"/>
    <w:rsid w:val="00C10BB0"/>
    <w:rsid w:val="00C1465D"/>
    <w:rsid w:val="00C1604E"/>
    <w:rsid w:val="00C17379"/>
    <w:rsid w:val="00C1777B"/>
    <w:rsid w:val="00C305A3"/>
    <w:rsid w:val="00C30EB2"/>
    <w:rsid w:val="00C41610"/>
    <w:rsid w:val="00C4261D"/>
    <w:rsid w:val="00C462AF"/>
    <w:rsid w:val="00C501BB"/>
    <w:rsid w:val="00C53D7C"/>
    <w:rsid w:val="00C55A6B"/>
    <w:rsid w:val="00C56548"/>
    <w:rsid w:val="00C609F3"/>
    <w:rsid w:val="00C63CC9"/>
    <w:rsid w:val="00C6475D"/>
    <w:rsid w:val="00C658C3"/>
    <w:rsid w:val="00C65B65"/>
    <w:rsid w:val="00C70E6E"/>
    <w:rsid w:val="00C71F74"/>
    <w:rsid w:val="00C72CFD"/>
    <w:rsid w:val="00C72D0D"/>
    <w:rsid w:val="00C742E4"/>
    <w:rsid w:val="00C75919"/>
    <w:rsid w:val="00C7606D"/>
    <w:rsid w:val="00C80F16"/>
    <w:rsid w:val="00C81609"/>
    <w:rsid w:val="00C816A8"/>
    <w:rsid w:val="00C82342"/>
    <w:rsid w:val="00C8267E"/>
    <w:rsid w:val="00C83A98"/>
    <w:rsid w:val="00C83CC1"/>
    <w:rsid w:val="00C859AD"/>
    <w:rsid w:val="00C86F28"/>
    <w:rsid w:val="00C95468"/>
    <w:rsid w:val="00C97DC8"/>
    <w:rsid w:val="00C97FA6"/>
    <w:rsid w:val="00CA1279"/>
    <w:rsid w:val="00CA1F27"/>
    <w:rsid w:val="00CA59C2"/>
    <w:rsid w:val="00CA67DA"/>
    <w:rsid w:val="00CA7B4A"/>
    <w:rsid w:val="00CA7E49"/>
    <w:rsid w:val="00CB0C81"/>
    <w:rsid w:val="00CB1186"/>
    <w:rsid w:val="00CB366A"/>
    <w:rsid w:val="00CB4EB8"/>
    <w:rsid w:val="00CB790F"/>
    <w:rsid w:val="00CC0151"/>
    <w:rsid w:val="00CC206B"/>
    <w:rsid w:val="00CC210E"/>
    <w:rsid w:val="00CC2D1B"/>
    <w:rsid w:val="00CC6C89"/>
    <w:rsid w:val="00CD4009"/>
    <w:rsid w:val="00CD65E4"/>
    <w:rsid w:val="00CE3C63"/>
    <w:rsid w:val="00CE537A"/>
    <w:rsid w:val="00CF13BD"/>
    <w:rsid w:val="00CF45C2"/>
    <w:rsid w:val="00CF4AD8"/>
    <w:rsid w:val="00CF6E9D"/>
    <w:rsid w:val="00D000AF"/>
    <w:rsid w:val="00D05F50"/>
    <w:rsid w:val="00D109C8"/>
    <w:rsid w:val="00D10D8E"/>
    <w:rsid w:val="00D11615"/>
    <w:rsid w:val="00D1440F"/>
    <w:rsid w:val="00D165D9"/>
    <w:rsid w:val="00D212A0"/>
    <w:rsid w:val="00D230F2"/>
    <w:rsid w:val="00D23C84"/>
    <w:rsid w:val="00D25404"/>
    <w:rsid w:val="00D2678E"/>
    <w:rsid w:val="00D27E84"/>
    <w:rsid w:val="00D27F72"/>
    <w:rsid w:val="00D308AF"/>
    <w:rsid w:val="00D311BE"/>
    <w:rsid w:val="00D317BA"/>
    <w:rsid w:val="00D32128"/>
    <w:rsid w:val="00D33745"/>
    <w:rsid w:val="00D33992"/>
    <w:rsid w:val="00D33FEC"/>
    <w:rsid w:val="00D35B62"/>
    <w:rsid w:val="00D421EB"/>
    <w:rsid w:val="00D46C5E"/>
    <w:rsid w:val="00D47E8E"/>
    <w:rsid w:val="00D50770"/>
    <w:rsid w:val="00D60CF9"/>
    <w:rsid w:val="00D60DDF"/>
    <w:rsid w:val="00D61D88"/>
    <w:rsid w:val="00D62B83"/>
    <w:rsid w:val="00D62D0A"/>
    <w:rsid w:val="00D63440"/>
    <w:rsid w:val="00D65F54"/>
    <w:rsid w:val="00D6675C"/>
    <w:rsid w:val="00D70F79"/>
    <w:rsid w:val="00D728FA"/>
    <w:rsid w:val="00D730B9"/>
    <w:rsid w:val="00D74434"/>
    <w:rsid w:val="00D756B2"/>
    <w:rsid w:val="00D7575C"/>
    <w:rsid w:val="00D80B32"/>
    <w:rsid w:val="00D80E0D"/>
    <w:rsid w:val="00D80E37"/>
    <w:rsid w:val="00D82934"/>
    <w:rsid w:val="00D83CD6"/>
    <w:rsid w:val="00D84935"/>
    <w:rsid w:val="00D87210"/>
    <w:rsid w:val="00D87BEB"/>
    <w:rsid w:val="00D92581"/>
    <w:rsid w:val="00D92833"/>
    <w:rsid w:val="00D9305D"/>
    <w:rsid w:val="00D95B1E"/>
    <w:rsid w:val="00D96764"/>
    <w:rsid w:val="00DA44FE"/>
    <w:rsid w:val="00DA6B1E"/>
    <w:rsid w:val="00DB317B"/>
    <w:rsid w:val="00DB4E62"/>
    <w:rsid w:val="00DB524E"/>
    <w:rsid w:val="00DB6050"/>
    <w:rsid w:val="00DB753D"/>
    <w:rsid w:val="00DB7FEF"/>
    <w:rsid w:val="00DC1824"/>
    <w:rsid w:val="00DC3A8B"/>
    <w:rsid w:val="00DC686B"/>
    <w:rsid w:val="00DD1B43"/>
    <w:rsid w:val="00DD25B9"/>
    <w:rsid w:val="00DD5F0F"/>
    <w:rsid w:val="00DE0056"/>
    <w:rsid w:val="00DE2545"/>
    <w:rsid w:val="00DE3174"/>
    <w:rsid w:val="00DE528E"/>
    <w:rsid w:val="00DE5F09"/>
    <w:rsid w:val="00DE62F0"/>
    <w:rsid w:val="00DF36FC"/>
    <w:rsid w:val="00DF3F35"/>
    <w:rsid w:val="00DF4926"/>
    <w:rsid w:val="00DF4DFB"/>
    <w:rsid w:val="00DF5B22"/>
    <w:rsid w:val="00DF6687"/>
    <w:rsid w:val="00E00384"/>
    <w:rsid w:val="00E02D28"/>
    <w:rsid w:val="00E03478"/>
    <w:rsid w:val="00E05FF6"/>
    <w:rsid w:val="00E07362"/>
    <w:rsid w:val="00E10972"/>
    <w:rsid w:val="00E12492"/>
    <w:rsid w:val="00E13E47"/>
    <w:rsid w:val="00E13FD8"/>
    <w:rsid w:val="00E1641C"/>
    <w:rsid w:val="00E16F3E"/>
    <w:rsid w:val="00E20033"/>
    <w:rsid w:val="00E21692"/>
    <w:rsid w:val="00E23D68"/>
    <w:rsid w:val="00E24917"/>
    <w:rsid w:val="00E255FC"/>
    <w:rsid w:val="00E265EC"/>
    <w:rsid w:val="00E26A03"/>
    <w:rsid w:val="00E307B8"/>
    <w:rsid w:val="00E33785"/>
    <w:rsid w:val="00E34783"/>
    <w:rsid w:val="00E3702B"/>
    <w:rsid w:val="00E37127"/>
    <w:rsid w:val="00E37D21"/>
    <w:rsid w:val="00E423AA"/>
    <w:rsid w:val="00E45067"/>
    <w:rsid w:val="00E45F36"/>
    <w:rsid w:val="00E5158D"/>
    <w:rsid w:val="00E5398F"/>
    <w:rsid w:val="00E53D39"/>
    <w:rsid w:val="00E53D5B"/>
    <w:rsid w:val="00E657F2"/>
    <w:rsid w:val="00E677D2"/>
    <w:rsid w:val="00E732CB"/>
    <w:rsid w:val="00E741DA"/>
    <w:rsid w:val="00E81584"/>
    <w:rsid w:val="00E826F4"/>
    <w:rsid w:val="00E84EB8"/>
    <w:rsid w:val="00E853AD"/>
    <w:rsid w:val="00E8671E"/>
    <w:rsid w:val="00E92C70"/>
    <w:rsid w:val="00E9411D"/>
    <w:rsid w:val="00EA11DF"/>
    <w:rsid w:val="00EA29AD"/>
    <w:rsid w:val="00EA2D57"/>
    <w:rsid w:val="00EA56CE"/>
    <w:rsid w:val="00EA5A42"/>
    <w:rsid w:val="00EA6D62"/>
    <w:rsid w:val="00EB0399"/>
    <w:rsid w:val="00EB0D8D"/>
    <w:rsid w:val="00EB4980"/>
    <w:rsid w:val="00EB4F5C"/>
    <w:rsid w:val="00EB5DA9"/>
    <w:rsid w:val="00EB606E"/>
    <w:rsid w:val="00EB680A"/>
    <w:rsid w:val="00EC18AF"/>
    <w:rsid w:val="00EC2928"/>
    <w:rsid w:val="00EC70BB"/>
    <w:rsid w:val="00EC7A0F"/>
    <w:rsid w:val="00ED0220"/>
    <w:rsid w:val="00ED2B3A"/>
    <w:rsid w:val="00ED31CE"/>
    <w:rsid w:val="00EE0FF3"/>
    <w:rsid w:val="00EE34BA"/>
    <w:rsid w:val="00EE4C39"/>
    <w:rsid w:val="00EE6930"/>
    <w:rsid w:val="00EF0455"/>
    <w:rsid w:val="00EF0ACF"/>
    <w:rsid w:val="00EF0DBD"/>
    <w:rsid w:val="00EF4D5D"/>
    <w:rsid w:val="00EF5981"/>
    <w:rsid w:val="00F026FB"/>
    <w:rsid w:val="00F053D9"/>
    <w:rsid w:val="00F06626"/>
    <w:rsid w:val="00F10861"/>
    <w:rsid w:val="00F14B93"/>
    <w:rsid w:val="00F1630C"/>
    <w:rsid w:val="00F22F3A"/>
    <w:rsid w:val="00F23EB3"/>
    <w:rsid w:val="00F23FFB"/>
    <w:rsid w:val="00F2464A"/>
    <w:rsid w:val="00F33C15"/>
    <w:rsid w:val="00F35B2D"/>
    <w:rsid w:val="00F364EF"/>
    <w:rsid w:val="00F37914"/>
    <w:rsid w:val="00F41187"/>
    <w:rsid w:val="00F41DB4"/>
    <w:rsid w:val="00F4297D"/>
    <w:rsid w:val="00F4345D"/>
    <w:rsid w:val="00F4413F"/>
    <w:rsid w:val="00F45282"/>
    <w:rsid w:val="00F4533E"/>
    <w:rsid w:val="00F45ED3"/>
    <w:rsid w:val="00F47F13"/>
    <w:rsid w:val="00F503AA"/>
    <w:rsid w:val="00F53D97"/>
    <w:rsid w:val="00F54D8C"/>
    <w:rsid w:val="00F55008"/>
    <w:rsid w:val="00F632A2"/>
    <w:rsid w:val="00F63B1E"/>
    <w:rsid w:val="00F66B8C"/>
    <w:rsid w:val="00F723FF"/>
    <w:rsid w:val="00F731E7"/>
    <w:rsid w:val="00F73972"/>
    <w:rsid w:val="00F7442D"/>
    <w:rsid w:val="00F744CD"/>
    <w:rsid w:val="00F816E4"/>
    <w:rsid w:val="00F832BA"/>
    <w:rsid w:val="00F83964"/>
    <w:rsid w:val="00F85C73"/>
    <w:rsid w:val="00F86A1E"/>
    <w:rsid w:val="00F91054"/>
    <w:rsid w:val="00F950A5"/>
    <w:rsid w:val="00F95B5E"/>
    <w:rsid w:val="00F961E8"/>
    <w:rsid w:val="00FA0E65"/>
    <w:rsid w:val="00FA1C02"/>
    <w:rsid w:val="00FB155D"/>
    <w:rsid w:val="00FB19EA"/>
    <w:rsid w:val="00FB1DAC"/>
    <w:rsid w:val="00FB36A1"/>
    <w:rsid w:val="00FB490B"/>
    <w:rsid w:val="00FB599E"/>
    <w:rsid w:val="00FB63EF"/>
    <w:rsid w:val="00FC3012"/>
    <w:rsid w:val="00FC55FE"/>
    <w:rsid w:val="00FC7F70"/>
    <w:rsid w:val="00FD5E32"/>
    <w:rsid w:val="00FD66D7"/>
    <w:rsid w:val="00FE168D"/>
    <w:rsid w:val="00FE23A5"/>
    <w:rsid w:val="00FE3594"/>
    <w:rsid w:val="00FE6E0B"/>
    <w:rsid w:val="00FE7699"/>
    <w:rsid w:val="00FF2AF3"/>
    <w:rsid w:val="00FF2E23"/>
    <w:rsid w:val="00FF69D1"/>
    <w:rsid w:val="00FF7063"/>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2ACA1"/>
  <w14:defaultImageDpi w14:val="300"/>
  <w15:docId w15:val="{45CCF4CA-618F-2143-AFD1-F87E6CB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E381F"/>
    <w:rPr>
      <w:rFonts w:ascii="Helvetica" w:eastAsia="ヒラギノ角ゴ Pro W3" w:hAnsi="Helvetica" w:cs="Times New Roman"/>
      <w:color w:val="000000"/>
      <w:szCs w:val="20"/>
    </w:rPr>
  </w:style>
  <w:style w:type="character" w:customStyle="1" w:styleId="FootnoteTextChar">
    <w:name w:val="Footnote Text Char"/>
    <w:basedOn w:val="DefaultParagraphFont"/>
    <w:link w:val="FootnoteText"/>
    <w:uiPriority w:val="99"/>
    <w:rsid w:val="00F73972"/>
    <w:rPr>
      <w:lang w:val="en-GB"/>
    </w:rPr>
  </w:style>
  <w:style w:type="paragraph" w:styleId="FootnoteText">
    <w:name w:val="footnote text"/>
    <w:basedOn w:val="Normal"/>
    <w:link w:val="FootnoteTextChar"/>
    <w:uiPriority w:val="99"/>
    <w:unhideWhenUsed/>
    <w:rsid w:val="00F73972"/>
  </w:style>
  <w:style w:type="character" w:customStyle="1" w:styleId="FootnoteTextChar1">
    <w:name w:val="Footnote Text Char1"/>
    <w:basedOn w:val="DefaultParagraphFont"/>
    <w:uiPriority w:val="99"/>
    <w:semiHidden/>
    <w:rsid w:val="00F73972"/>
    <w:rPr>
      <w:lang w:val="en-GB"/>
    </w:rPr>
  </w:style>
  <w:style w:type="paragraph" w:styleId="EndnoteText">
    <w:name w:val="endnote text"/>
    <w:basedOn w:val="Normal"/>
    <w:link w:val="EndnoteTextChar"/>
    <w:uiPriority w:val="99"/>
    <w:unhideWhenUsed/>
    <w:rsid w:val="00F73972"/>
  </w:style>
  <w:style w:type="character" w:customStyle="1" w:styleId="EndnoteTextChar">
    <w:name w:val="Endnote Text Char"/>
    <w:basedOn w:val="DefaultParagraphFont"/>
    <w:link w:val="EndnoteText"/>
    <w:uiPriority w:val="99"/>
    <w:rsid w:val="00F73972"/>
    <w:rPr>
      <w:lang w:val="en-GB"/>
    </w:rPr>
  </w:style>
  <w:style w:type="character" w:styleId="EndnoteReference">
    <w:name w:val="endnote reference"/>
    <w:basedOn w:val="DefaultParagraphFont"/>
    <w:uiPriority w:val="99"/>
    <w:unhideWhenUsed/>
    <w:rsid w:val="00F73972"/>
    <w:rPr>
      <w:vertAlign w:val="superscript"/>
    </w:rPr>
  </w:style>
  <w:style w:type="character" w:customStyle="1" w:styleId="HeaderChar">
    <w:name w:val="Header Char"/>
    <w:basedOn w:val="DefaultParagraphFont"/>
    <w:link w:val="Header"/>
    <w:uiPriority w:val="99"/>
    <w:rsid w:val="00A33615"/>
    <w:rPr>
      <w:lang w:val="en-GB"/>
    </w:rPr>
  </w:style>
  <w:style w:type="paragraph" w:styleId="Header">
    <w:name w:val="header"/>
    <w:basedOn w:val="Normal"/>
    <w:link w:val="HeaderChar"/>
    <w:uiPriority w:val="99"/>
    <w:unhideWhenUsed/>
    <w:rsid w:val="00A33615"/>
    <w:pPr>
      <w:tabs>
        <w:tab w:val="center" w:pos="4153"/>
        <w:tab w:val="right" w:pos="8306"/>
      </w:tabs>
    </w:pPr>
  </w:style>
  <w:style w:type="character" w:customStyle="1" w:styleId="FooterChar">
    <w:name w:val="Footer Char"/>
    <w:basedOn w:val="DefaultParagraphFont"/>
    <w:link w:val="Footer"/>
    <w:uiPriority w:val="99"/>
    <w:rsid w:val="00A33615"/>
    <w:rPr>
      <w:lang w:val="en-GB"/>
    </w:rPr>
  </w:style>
  <w:style w:type="paragraph" w:styleId="Footer">
    <w:name w:val="footer"/>
    <w:basedOn w:val="Normal"/>
    <w:link w:val="FooterChar"/>
    <w:uiPriority w:val="99"/>
    <w:unhideWhenUsed/>
    <w:rsid w:val="00A33615"/>
    <w:pPr>
      <w:tabs>
        <w:tab w:val="center" w:pos="4153"/>
        <w:tab w:val="right" w:pos="8306"/>
      </w:tabs>
    </w:pPr>
  </w:style>
  <w:style w:type="character" w:styleId="PageNumber">
    <w:name w:val="page number"/>
    <w:basedOn w:val="DefaultParagraphFont"/>
    <w:uiPriority w:val="99"/>
    <w:semiHidden/>
    <w:unhideWhenUsed/>
    <w:rsid w:val="00A361B7"/>
  </w:style>
  <w:style w:type="character" w:styleId="Hyperlink">
    <w:name w:val="Hyperlink"/>
    <w:basedOn w:val="DefaultParagraphFont"/>
    <w:uiPriority w:val="99"/>
    <w:unhideWhenUsed/>
    <w:rsid w:val="00B01FFF"/>
    <w:rPr>
      <w:color w:val="0000FF" w:themeColor="hyperlink"/>
      <w:u w:val="single"/>
    </w:rPr>
  </w:style>
  <w:style w:type="character" w:styleId="FollowedHyperlink">
    <w:name w:val="FollowedHyperlink"/>
    <w:basedOn w:val="DefaultParagraphFont"/>
    <w:uiPriority w:val="99"/>
    <w:semiHidden/>
    <w:unhideWhenUsed/>
    <w:rsid w:val="00433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801">
      <w:bodyDiv w:val="1"/>
      <w:marLeft w:val="0"/>
      <w:marRight w:val="0"/>
      <w:marTop w:val="0"/>
      <w:marBottom w:val="0"/>
      <w:divBdr>
        <w:top w:val="none" w:sz="0" w:space="0" w:color="auto"/>
        <w:left w:val="none" w:sz="0" w:space="0" w:color="auto"/>
        <w:bottom w:val="none" w:sz="0" w:space="0" w:color="auto"/>
        <w:right w:val="none" w:sz="0" w:space="0" w:color="auto"/>
      </w:divBdr>
    </w:div>
    <w:div w:id="161312861">
      <w:bodyDiv w:val="1"/>
      <w:marLeft w:val="0"/>
      <w:marRight w:val="0"/>
      <w:marTop w:val="0"/>
      <w:marBottom w:val="0"/>
      <w:divBdr>
        <w:top w:val="none" w:sz="0" w:space="0" w:color="auto"/>
        <w:left w:val="none" w:sz="0" w:space="0" w:color="auto"/>
        <w:bottom w:val="none" w:sz="0" w:space="0" w:color="auto"/>
        <w:right w:val="none" w:sz="0" w:space="0" w:color="auto"/>
      </w:divBdr>
    </w:div>
    <w:div w:id="330178177">
      <w:bodyDiv w:val="1"/>
      <w:marLeft w:val="0"/>
      <w:marRight w:val="0"/>
      <w:marTop w:val="0"/>
      <w:marBottom w:val="0"/>
      <w:divBdr>
        <w:top w:val="none" w:sz="0" w:space="0" w:color="auto"/>
        <w:left w:val="none" w:sz="0" w:space="0" w:color="auto"/>
        <w:bottom w:val="none" w:sz="0" w:space="0" w:color="auto"/>
        <w:right w:val="none" w:sz="0" w:space="0" w:color="auto"/>
      </w:divBdr>
    </w:div>
    <w:div w:id="339695838">
      <w:bodyDiv w:val="1"/>
      <w:marLeft w:val="0"/>
      <w:marRight w:val="0"/>
      <w:marTop w:val="0"/>
      <w:marBottom w:val="0"/>
      <w:divBdr>
        <w:top w:val="none" w:sz="0" w:space="0" w:color="auto"/>
        <w:left w:val="none" w:sz="0" w:space="0" w:color="auto"/>
        <w:bottom w:val="none" w:sz="0" w:space="0" w:color="auto"/>
        <w:right w:val="none" w:sz="0" w:space="0" w:color="auto"/>
      </w:divBdr>
    </w:div>
    <w:div w:id="488835252">
      <w:bodyDiv w:val="1"/>
      <w:marLeft w:val="0"/>
      <w:marRight w:val="0"/>
      <w:marTop w:val="0"/>
      <w:marBottom w:val="0"/>
      <w:divBdr>
        <w:top w:val="none" w:sz="0" w:space="0" w:color="auto"/>
        <w:left w:val="none" w:sz="0" w:space="0" w:color="auto"/>
        <w:bottom w:val="none" w:sz="0" w:space="0" w:color="auto"/>
        <w:right w:val="none" w:sz="0" w:space="0" w:color="auto"/>
      </w:divBdr>
    </w:div>
    <w:div w:id="625429303">
      <w:bodyDiv w:val="1"/>
      <w:marLeft w:val="0"/>
      <w:marRight w:val="0"/>
      <w:marTop w:val="0"/>
      <w:marBottom w:val="0"/>
      <w:divBdr>
        <w:top w:val="none" w:sz="0" w:space="0" w:color="auto"/>
        <w:left w:val="none" w:sz="0" w:space="0" w:color="auto"/>
        <w:bottom w:val="none" w:sz="0" w:space="0" w:color="auto"/>
        <w:right w:val="none" w:sz="0" w:space="0" w:color="auto"/>
      </w:divBdr>
    </w:div>
    <w:div w:id="818888919">
      <w:bodyDiv w:val="1"/>
      <w:marLeft w:val="0"/>
      <w:marRight w:val="0"/>
      <w:marTop w:val="0"/>
      <w:marBottom w:val="0"/>
      <w:divBdr>
        <w:top w:val="none" w:sz="0" w:space="0" w:color="auto"/>
        <w:left w:val="none" w:sz="0" w:space="0" w:color="auto"/>
        <w:bottom w:val="none" w:sz="0" w:space="0" w:color="auto"/>
        <w:right w:val="none" w:sz="0" w:space="0" w:color="auto"/>
      </w:divBdr>
    </w:div>
    <w:div w:id="820577373">
      <w:bodyDiv w:val="1"/>
      <w:marLeft w:val="0"/>
      <w:marRight w:val="0"/>
      <w:marTop w:val="0"/>
      <w:marBottom w:val="0"/>
      <w:divBdr>
        <w:top w:val="none" w:sz="0" w:space="0" w:color="auto"/>
        <w:left w:val="none" w:sz="0" w:space="0" w:color="auto"/>
        <w:bottom w:val="none" w:sz="0" w:space="0" w:color="auto"/>
        <w:right w:val="none" w:sz="0" w:space="0" w:color="auto"/>
      </w:divBdr>
    </w:div>
    <w:div w:id="944926465">
      <w:bodyDiv w:val="1"/>
      <w:marLeft w:val="0"/>
      <w:marRight w:val="0"/>
      <w:marTop w:val="0"/>
      <w:marBottom w:val="0"/>
      <w:divBdr>
        <w:top w:val="none" w:sz="0" w:space="0" w:color="auto"/>
        <w:left w:val="none" w:sz="0" w:space="0" w:color="auto"/>
        <w:bottom w:val="none" w:sz="0" w:space="0" w:color="auto"/>
        <w:right w:val="none" w:sz="0" w:space="0" w:color="auto"/>
      </w:divBdr>
    </w:div>
    <w:div w:id="1095050892">
      <w:bodyDiv w:val="1"/>
      <w:marLeft w:val="0"/>
      <w:marRight w:val="0"/>
      <w:marTop w:val="0"/>
      <w:marBottom w:val="0"/>
      <w:divBdr>
        <w:top w:val="none" w:sz="0" w:space="0" w:color="auto"/>
        <w:left w:val="none" w:sz="0" w:space="0" w:color="auto"/>
        <w:bottom w:val="none" w:sz="0" w:space="0" w:color="auto"/>
        <w:right w:val="none" w:sz="0" w:space="0" w:color="auto"/>
      </w:divBdr>
    </w:div>
    <w:div w:id="210233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norman.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perseus.tufts.edu/" TargetMode="External"/><Relationship Id="rId5" Type="http://schemas.openxmlformats.org/officeDocument/2006/relationships/endnotes" Target="endnotes.xml"/><Relationship Id="rId10" Type="http://schemas.openxmlformats.org/officeDocument/2006/relationships/hyperlink" Target="http://micmap.org/dicfro/search/dictionnaire-godefroy/" TargetMode="External"/><Relationship Id="rId4" Type="http://schemas.openxmlformats.org/officeDocument/2006/relationships/footnotes" Target="footnotes.xml"/><Relationship Id="rId9" Type="http://schemas.openxmlformats.org/officeDocument/2006/relationships/hyperlink" Target="http://www.atilf.fr/dm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nglo-norman.net/D/a%C3%AFr" TargetMode="External"/><Relationship Id="rId3" Type="http://schemas.openxmlformats.org/officeDocument/2006/relationships/hyperlink" Target="http://www.atilf.fr/dmf/definition/jeu" TargetMode="External"/><Relationship Id="rId7" Type="http://schemas.openxmlformats.org/officeDocument/2006/relationships/hyperlink" Target="http://www.perseus.tufts.edu/hopper/text?doc=renes&amp;fromdoc=Perseus%3Atext%3A1999.04.0059" TargetMode="External"/><Relationship Id="rId2" Type="http://schemas.openxmlformats.org/officeDocument/2006/relationships/hyperlink" Target="http://www.anglo-norman.net/D/nature" TargetMode="External"/><Relationship Id="rId1" Type="http://schemas.openxmlformats.org/officeDocument/2006/relationships/hyperlink" Target="http://www.atilf.fr/dmf/definition/nature" TargetMode="External"/><Relationship Id="rId6" Type="http://schemas.openxmlformats.org/officeDocument/2006/relationships/hyperlink" Target="http://micmap.org/dicfro/previous/dictionnaire-godefroy/562/6/rain" TargetMode="External"/><Relationship Id="rId5" Type="http://schemas.openxmlformats.org/officeDocument/2006/relationships/hyperlink" Target="http://www.atilf.fr/dmf/definition/repa%C3%AEtre" TargetMode="External"/><Relationship Id="rId4" Type="http://schemas.openxmlformats.org/officeDocument/2006/relationships/hyperlink" Target="http://www.atilf.fr/dmf/definition/jo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42</Pages>
  <Words>10362</Words>
  <Characters>59069</Characters>
  <Application>Microsoft Office Word</Application>
  <DocSecurity>0</DocSecurity>
  <Lines>492</Lines>
  <Paragraphs>138</Paragraphs>
  <ScaleCrop>false</ScaleCrop>
  <Company>King's College London</Company>
  <LinksUpToDate>false</LinksUpToDate>
  <CharactersWithSpaces>69293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Siôn Lampitt</dc:creator>
  <cp:keywords/>
  <dc:description/>
  <cp:lastModifiedBy>Matthew Lampitt</cp:lastModifiedBy>
  <cp:revision>1198</cp:revision>
  <dcterms:created xsi:type="dcterms:W3CDTF">2017-07-17T11:35:00Z</dcterms:created>
  <dcterms:modified xsi:type="dcterms:W3CDTF">2020-01-29T17:00:00Z</dcterms:modified>
</cp:coreProperties>
</file>