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EBBC" w14:textId="77777777" w:rsidR="009C1CB8" w:rsidRPr="00391749" w:rsidRDefault="007648DB">
      <w:pPr>
        <w:suppressAutoHyphens w:val="0"/>
        <w:textAlignment w:val="auto"/>
        <w:rPr>
          <w:rFonts w:ascii="Times New Roman" w:hAnsi="Times New Roman" w:cs="Times New Roman"/>
          <w:b/>
          <w:sz w:val="32"/>
          <w:szCs w:val="32"/>
        </w:rPr>
      </w:pPr>
      <w:r w:rsidRPr="00391749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31C246CB" w14:textId="77777777" w:rsidR="009C1CB8" w:rsidRPr="00391749" w:rsidRDefault="009C1CB8">
      <w:pPr>
        <w:suppressAutoHyphens w:val="0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3E67C283" w14:textId="5B98657F" w:rsidR="008B4EC7" w:rsidRPr="00391749" w:rsidRDefault="007D35CD" w:rsidP="008B4EC7">
      <w:pPr>
        <w:suppressAutoHyphens w:val="0"/>
        <w:textAlignment w:val="auto"/>
        <w:rPr>
          <w:rFonts w:ascii="Times New Roman" w:hAnsi="Times New Roman" w:cs="Times New Roman"/>
          <w:b/>
          <w:bCs/>
        </w:rPr>
      </w:pPr>
      <w:bookmarkStart w:id="0" w:name="_Toc40712890"/>
      <w:r w:rsidRPr="00391749">
        <w:rPr>
          <w:rFonts w:ascii="Times New Roman" w:hAnsi="Times New Roman" w:cs="Times New Roman"/>
          <w:b/>
          <w:bCs/>
        </w:rPr>
        <w:t>Supplementary Table</w:t>
      </w:r>
      <w:r w:rsidR="008B4EC7" w:rsidRPr="00391749">
        <w:rPr>
          <w:rFonts w:ascii="Times New Roman" w:hAnsi="Times New Roman" w:cs="Times New Roman"/>
          <w:b/>
          <w:bCs/>
        </w:rPr>
        <w:t xml:space="preserve"> 1. Demographics, genetic and clinical features for each patient.</w:t>
      </w:r>
      <w:bookmarkEnd w:id="0"/>
    </w:p>
    <w:p w14:paraId="5FBC0FCC" w14:textId="77777777" w:rsidR="008B4EC7" w:rsidRPr="00391749" w:rsidRDefault="008B4EC7" w:rsidP="008B4EC7">
      <w:pPr>
        <w:suppressAutoHyphens w:val="0"/>
        <w:textAlignment w:val="auto"/>
        <w:rPr>
          <w:rFonts w:ascii="Times New Roman" w:hAnsi="Times New Roman" w:cs="Times New Roman"/>
          <w:b/>
          <w:bCs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945"/>
        <w:gridCol w:w="1127"/>
        <w:gridCol w:w="793"/>
        <w:gridCol w:w="830"/>
        <w:gridCol w:w="1127"/>
        <w:gridCol w:w="877"/>
        <w:gridCol w:w="1162"/>
        <w:gridCol w:w="1194"/>
        <w:gridCol w:w="895"/>
      </w:tblGrid>
      <w:tr w:rsidR="00854FB4" w:rsidRPr="00391749" w14:paraId="7D51BAC0" w14:textId="77777777" w:rsidTr="00854FB4">
        <w:trPr>
          <w:trHeight w:val="980"/>
        </w:trPr>
        <w:tc>
          <w:tcPr>
            <w:tcW w:w="776" w:type="dxa"/>
            <w:shd w:val="clear" w:color="auto" w:fill="auto"/>
            <w:vAlign w:val="center"/>
            <w:hideMark/>
          </w:tcPr>
          <w:p w14:paraId="033F1E1D" w14:textId="5260930E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P</w:t>
            </w:r>
            <w:r w:rsidR="00816FF0"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t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77300B3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Gene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1EE956C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Diagnosis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1840A1C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Sex</w:t>
            </w:r>
          </w:p>
          <w:p w14:paraId="38E6F1CE" w14:textId="4547A30B" w:rsidR="00854FB4" w:rsidRPr="00391749" w:rsidRDefault="00854FB4" w:rsidP="00854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ED72DB4" w14:textId="58A62D99" w:rsidR="00854FB4" w:rsidRPr="00391749" w:rsidRDefault="00854FB4" w:rsidP="00854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 xml:space="preserve">Age </w:t>
            </w:r>
            <w:proofErr w:type="spellStart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>at</w:t>
            </w:r>
            <w:proofErr w:type="spellEnd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 xml:space="preserve"> </w:t>
            </w: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PET</w:t>
            </w:r>
          </w:p>
        </w:tc>
        <w:tc>
          <w:tcPr>
            <w:tcW w:w="1127" w:type="dxa"/>
            <w:vAlign w:val="center"/>
          </w:tcPr>
          <w:p w14:paraId="4F1057E4" w14:textId="4AA95CA6" w:rsidR="00854FB4" w:rsidRPr="00391749" w:rsidRDefault="00854FB4" w:rsidP="00854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 xml:space="preserve">Age </w:t>
            </w:r>
            <w:proofErr w:type="spellStart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>at</w:t>
            </w:r>
            <w:proofErr w:type="spellEnd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 xml:space="preserve"> </w:t>
            </w: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Diagnosis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0010FE7" w14:textId="297EBC64" w:rsidR="00854FB4" w:rsidRPr="00391749" w:rsidRDefault="00854FB4" w:rsidP="00854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 xml:space="preserve">Age </w:t>
            </w:r>
            <w:proofErr w:type="spellStart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>at</w:t>
            </w:r>
            <w:proofErr w:type="spellEnd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  <w:t>Onset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7747B86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Disease duration at PET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AB3C42E" w14:textId="7B0080D7" w:rsidR="00854FB4" w:rsidRPr="00391749" w:rsidRDefault="00854FB4" w:rsidP="00854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Years of Education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D7A0654" w14:textId="6F37FBBD" w:rsidR="00854FB4" w:rsidRPr="00391749" w:rsidRDefault="00854FB4" w:rsidP="00854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ACE-R /100</w:t>
            </w:r>
          </w:p>
        </w:tc>
      </w:tr>
      <w:tr w:rsidR="00854FB4" w:rsidRPr="00391749" w14:paraId="1403287A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7A0E572D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3335069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MAPT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2A097C0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bvFTD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55EA5ECA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F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B435483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51</w:t>
            </w:r>
          </w:p>
        </w:tc>
        <w:tc>
          <w:tcPr>
            <w:tcW w:w="1127" w:type="dxa"/>
            <w:vAlign w:val="center"/>
          </w:tcPr>
          <w:p w14:paraId="0529BA8B" w14:textId="5E5437D3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10DD300" w14:textId="7E50282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46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75D0714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5.5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6E56C02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3A6D73E0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43</w:t>
            </w:r>
          </w:p>
        </w:tc>
      </w:tr>
      <w:tr w:rsidR="00854FB4" w:rsidRPr="00391749" w14:paraId="46C66F1F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58348A77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2B0CF45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MAPT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40C7452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bvFTD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CD710C7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F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1AB9BD4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61</w:t>
            </w:r>
          </w:p>
        </w:tc>
        <w:tc>
          <w:tcPr>
            <w:tcW w:w="1127" w:type="dxa"/>
            <w:vAlign w:val="center"/>
          </w:tcPr>
          <w:p w14:paraId="138A8B1B" w14:textId="5FEE8C9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60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85DF77" w14:textId="6F91ED39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52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F2C91F7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BE891B0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3429E86D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44</w:t>
            </w:r>
          </w:p>
        </w:tc>
      </w:tr>
      <w:tr w:rsidR="00854FB4" w:rsidRPr="00391749" w14:paraId="78D0DC9D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45A1C3B7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9DE19F2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GRN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8964A49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bvFTD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8AC7F2E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F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C97C513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71</w:t>
            </w:r>
          </w:p>
        </w:tc>
        <w:tc>
          <w:tcPr>
            <w:tcW w:w="1127" w:type="dxa"/>
            <w:vAlign w:val="center"/>
          </w:tcPr>
          <w:p w14:paraId="41EA6852" w14:textId="5D946F1F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70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70610A" w14:textId="4914411E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66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B4ABE4D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4.8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D737D99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2A61718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33</w:t>
            </w:r>
          </w:p>
        </w:tc>
      </w:tr>
      <w:tr w:rsidR="00854FB4" w:rsidRPr="00391749" w14:paraId="75AF010F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7FAC7E9F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782A941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GRN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AA3D019" w14:textId="68C14424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nfPPA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49730C60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DAE88AE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66</w:t>
            </w:r>
          </w:p>
        </w:tc>
        <w:tc>
          <w:tcPr>
            <w:tcW w:w="1127" w:type="dxa"/>
            <w:vAlign w:val="center"/>
          </w:tcPr>
          <w:p w14:paraId="16D92AD3" w14:textId="2277D22E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65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BE51D5" w14:textId="58F9B35B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63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2EF23C8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2.4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B3C9422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0E0BCC73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76</w:t>
            </w:r>
          </w:p>
        </w:tc>
      </w:tr>
      <w:tr w:rsidR="00854FB4" w:rsidRPr="00391749" w14:paraId="35353C93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55C89FDF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E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CAA1EEF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C9orf72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5716008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bvFTD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197E0F5D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4203163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56</w:t>
            </w:r>
          </w:p>
        </w:tc>
        <w:tc>
          <w:tcPr>
            <w:tcW w:w="1127" w:type="dxa"/>
            <w:vAlign w:val="center"/>
          </w:tcPr>
          <w:p w14:paraId="2D05F7AF" w14:textId="69C6E0FC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136B32" w14:textId="24BE3C7A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54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3546C4F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2.8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8CBFBFA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148E613E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53</w:t>
            </w:r>
          </w:p>
        </w:tc>
      </w:tr>
      <w:tr w:rsidR="00854FB4" w:rsidRPr="00391749" w14:paraId="3F19F2F0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56619DF4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F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9F58F93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C9orf72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C91F6DB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bvFTD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6B82485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F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15DF0E9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51</w:t>
            </w:r>
          </w:p>
        </w:tc>
        <w:tc>
          <w:tcPr>
            <w:tcW w:w="1127" w:type="dxa"/>
            <w:vAlign w:val="center"/>
          </w:tcPr>
          <w:p w14:paraId="4A312379" w14:textId="0DB21F2F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BEFF861" w14:textId="235F74D8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47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78C908C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4.5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6922C91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0C48B1E" w14:textId="4ED3D9A0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41</w:t>
            </w:r>
          </w:p>
        </w:tc>
      </w:tr>
      <w:tr w:rsidR="00854FB4" w:rsidRPr="00391749" w14:paraId="5A701993" w14:textId="77777777" w:rsidTr="00854FB4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14:paraId="6189B089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19"/>
                <w:lang w:eastAsia="it-IT" w:bidi="ar-SA"/>
              </w:rPr>
              <w:t>G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A465F51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C9orf72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8C3A7AD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bvFTD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5047E6E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872E8B4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59</w:t>
            </w:r>
          </w:p>
        </w:tc>
        <w:tc>
          <w:tcPr>
            <w:tcW w:w="1127" w:type="dxa"/>
            <w:vAlign w:val="center"/>
          </w:tcPr>
          <w:p w14:paraId="30AA49D9" w14:textId="0562F651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58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55F159" w14:textId="0C65FBA2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  <w:t>56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ACE4450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61FBA8E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1A44BF6B" w14:textId="77777777" w:rsidR="00854FB4" w:rsidRPr="00391749" w:rsidRDefault="00854FB4" w:rsidP="00854FB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Times New Roman" w:hAnsi="Times New Roman" w:cs="Times New Roman"/>
                <w:color w:val="000000"/>
                <w:kern w:val="0"/>
                <w:szCs w:val="19"/>
                <w:lang w:eastAsia="it-IT" w:bidi="ar-SA"/>
              </w:rPr>
              <w:t>46</w:t>
            </w:r>
          </w:p>
        </w:tc>
      </w:tr>
    </w:tbl>
    <w:p w14:paraId="7393414B" w14:textId="5DF65534" w:rsidR="00EA4A3D" w:rsidRPr="00391749" w:rsidRDefault="008B4EC7" w:rsidP="00EA4A3D">
      <w:pPr>
        <w:suppressAutoHyphens w:val="0"/>
        <w:jc w:val="center"/>
        <w:textAlignment w:val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91749">
        <w:rPr>
          <w:rFonts w:ascii="Times New Roman" w:hAnsi="Times New Roman" w:cs="Times New Roman"/>
          <w:i/>
          <w:iCs/>
          <w:sz w:val="20"/>
          <w:szCs w:val="20"/>
        </w:rPr>
        <w:t>Abbreviations: P</w:t>
      </w:r>
      <w:r w:rsidR="00816FF0" w:rsidRPr="00391749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391749">
        <w:rPr>
          <w:rFonts w:ascii="Times New Roman" w:hAnsi="Times New Roman" w:cs="Times New Roman"/>
          <w:i/>
          <w:iCs/>
          <w:sz w:val="20"/>
          <w:szCs w:val="20"/>
        </w:rPr>
        <w:t xml:space="preserve">=patient; </w:t>
      </w:r>
      <w:proofErr w:type="spellStart"/>
      <w:r w:rsidR="00EA4A3D" w:rsidRPr="00391749">
        <w:rPr>
          <w:rFonts w:ascii="Times New Roman" w:hAnsi="Times New Roman" w:cs="Times New Roman"/>
          <w:i/>
          <w:iCs/>
          <w:sz w:val="20"/>
          <w:szCs w:val="20"/>
        </w:rPr>
        <w:t>bvFTD</w:t>
      </w:r>
      <w:proofErr w:type="spellEnd"/>
      <w:r w:rsidR="00EA4A3D" w:rsidRPr="00391749">
        <w:rPr>
          <w:rFonts w:ascii="Times New Roman" w:hAnsi="Times New Roman" w:cs="Times New Roman"/>
          <w:i/>
          <w:iCs/>
          <w:sz w:val="20"/>
          <w:szCs w:val="20"/>
        </w:rPr>
        <w:t xml:space="preserve">=behavioural variant frontotemporal dementia; </w:t>
      </w:r>
      <w:proofErr w:type="spellStart"/>
      <w:r w:rsidR="00EA4A3D" w:rsidRPr="00391749">
        <w:rPr>
          <w:rFonts w:ascii="Times New Roman" w:hAnsi="Times New Roman" w:cs="Times New Roman"/>
          <w:i/>
          <w:iCs/>
          <w:sz w:val="20"/>
          <w:szCs w:val="20"/>
        </w:rPr>
        <w:t>nfPPA</w:t>
      </w:r>
      <w:proofErr w:type="spellEnd"/>
      <w:r w:rsidR="00EA4A3D" w:rsidRPr="00391749">
        <w:rPr>
          <w:rFonts w:ascii="Times New Roman" w:hAnsi="Times New Roman" w:cs="Times New Roman"/>
          <w:i/>
          <w:iCs/>
          <w:sz w:val="20"/>
          <w:szCs w:val="20"/>
        </w:rPr>
        <w:t xml:space="preserve">=non-fluent primary progressive aphasia; </w:t>
      </w:r>
      <w:r w:rsidRPr="00391749">
        <w:rPr>
          <w:rFonts w:ascii="Times New Roman" w:hAnsi="Times New Roman" w:cs="Times New Roman"/>
          <w:i/>
          <w:iCs/>
          <w:sz w:val="20"/>
          <w:szCs w:val="20"/>
        </w:rPr>
        <w:t>F=Female; M=Male</w:t>
      </w:r>
      <w:r w:rsidR="001C0032" w:rsidRPr="00391749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="00EA4A3D" w:rsidRPr="00391749">
        <w:rPr>
          <w:rFonts w:ascii="Times New Roman" w:hAnsi="Times New Roman" w:cs="Times New Roman"/>
          <w:i/>
          <w:iCs/>
          <w:sz w:val="20"/>
          <w:szCs w:val="20"/>
        </w:rPr>
        <w:t>ACE-R=</w:t>
      </w:r>
      <w:r w:rsidR="00EA4A3D" w:rsidRPr="0039174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Addenbrooke’s Cognitive Examination Revised</w:t>
      </w:r>
    </w:p>
    <w:p w14:paraId="0CC194CA" w14:textId="2B0ED878" w:rsidR="008B4EC7" w:rsidRPr="00391749" w:rsidRDefault="008B4EC7" w:rsidP="008B4EC7">
      <w:pPr>
        <w:pStyle w:val="notes"/>
      </w:pPr>
    </w:p>
    <w:p w14:paraId="36620402" w14:textId="77777777" w:rsidR="008B4EC7" w:rsidRPr="00391749" w:rsidRDefault="008B4EC7">
      <w:pPr>
        <w:suppressAutoHyphens w:val="0"/>
        <w:textAlignment w:val="auto"/>
        <w:rPr>
          <w:rFonts w:ascii="Times New Roman" w:hAnsi="Times New Roman" w:cs="Times New Roman"/>
          <w:b/>
          <w:bCs/>
        </w:rPr>
      </w:pPr>
    </w:p>
    <w:p w14:paraId="0522ACC3" w14:textId="122411D9" w:rsidR="009C1CB8" w:rsidRPr="00391749" w:rsidRDefault="007D35CD">
      <w:pPr>
        <w:suppressAutoHyphens w:val="0"/>
        <w:textAlignment w:val="auto"/>
        <w:rPr>
          <w:rFonts w:ascii="Times New Roman" w:hAnsi="Times New Roman" w:cs="Times New Roman"/>
          <w:b/>
          <w:bCs/>
        </w:rPr>
      </w:pPr>
      <w:r w:rsidRPr="00391749">
        <w:rPr>
          <w:rFonts w:ascii="Times New Roman" w:hAnsi="Times New Roman" w:cs="Times New Roman"/>
          <w:b/>
          <w:bCs/>
        </w:rPr>
        <w:t>Supplementary Table</w:t>
      </w:r>
      <w:r w:rsidR="007648DB" w:rsidRPr="00391749">
        <w:rPr>
          <w:rFonts w:ascii="Times New Roman" w:hAnsi="Times New Roman" w:cs="Times New Roman"/>
          <w:b/>
          <w:bCs/>
        </w:rPr>
        <w:t xml:space="preserve"> </w:t>
      </w:r>
      <w:r w:rsidR="008B4EC7" w:rsidRPr="00391749">
        <w:rPr>
          <w:rFonts w:ascii="Times New Roman" w:hAnsi="Times New Roman" w:cs="Times New Roman"/>
          <w:b/>
          <w:bCs/>
        </w:rPr>
        <w:t>2</w:t>
      </w:r>
      <w:r w:rsidR="007648DB" w:rsidRPr="00391749">
        <w:rPr>
          <w:rFonts w:ascii="Times New Roman" w:hAnsi="Times New Roman" w:cs="Times New Roman"/>
          <w:b/>
          <w:bCs/>
        </w:rPr>
        <w:t>. Demographics of the two age- and sex-matched control groups compared to each patient in radioligand-specific tests.</w:t>
      </w:r>
      <w:r w:rsidR="00D67BBC" w:rsidRPr="00391749">
        <w:rPr>
          <w:rFonts w:ascii="Times New Roman" w:hAnsi="Times New Roman" w:cs="Times New Roman"/>
          <w:b/>
          <w:bCs/>
        </w:rPr>
        <w:t xml:space="preserve"> Age, years of education, and ACE-R scores were compared between the two groups </w:t>
      </w:r>
      <w:r w:rsidR="00CD1B44" w:rsidRPr="00391749">
        <w:rPr>
          <w:rFonts w:ascii="Times New Roman" w:hAnsi="Times New Roman" w:cs="Times New Roman"/>
          <w:b/>
          <w:bCs/>
        </w:rPr>
        <w:t xml:space="preserve">of controls </w:t>
      </w:r>
      <w:r w:rsidR="00D67BBC" w:rsidRPr="00391749">
        <w:rPr>
          <w:rFonts w:ascii="Times New Roman" w:hAnsi="Times New Roman" w:cs="Times New Roman"/>
          <w:b/>
          <w:bCs/>
        </w:rPr>
        <w:t>with independent-samples t-tests, while sex was compared with the Chi-square test.</w:t>
      </w:r>
    </w:p>
    <w:p w14:paraId="1E4A62F6" w14:textId="77777777" w:rsidR="009C1CB8" w:rsidRPr="00391749" w:rsidRDefault="009C1CB8">
      <w:pPr>
        <w:suppressAutoHyphens w:val="0"/>
        <w:textAlignment w:val="auto"/>
        <w:rPr>
          <w:rFonts w:ascii="Times New Roman" w:hAnsi="Times New Roman" w:cs="Times New Roman"/>
          <w:b/>
        </w:rPr>
      </w:pPr>
    </w:p>
    <w:tbl>
      <w:tblPr>
        <w:tblStyle w:val="Grigliatabella"/>
        <w:tblW w:w="8142" w:type="dxa"/>
        <w:jc w:val="center"/>
        <w:tblLook w:val="0600" w:firstRow="0" w:lastRow="0" w:firstColumn="0" w:lastColumn="0" w:noHBand="1" w:noVBand="1"/>
      </w:tblPr>
      <w:tblGrid>
        <w:gridCol w:w="1652"/>
        <w:gridCol w:w="926"/>
        <w:gridCol w:w="816"/>
        <w:gridCol w:w="1524"/>
        <w:gridCol w:w="1604"/>
        <w:gridCol w:w="1620"/>
      </w:tblGrid>
      <w:tr w:rsidR="009C1CB8" w:rsidRPr="00391749" w14:paraId="70666637" w14:textId="77777777">
        <w:trPr>
          <w:trHeight w:val="20"/>
          <w:jc w:val="center"/>
        </w:trPr>
        <w:tc>
          <w:tcPr>
            <w:tcW w:w="1651" w:type="dxa"/>
            <w:shd w:val="clear" w:color="auto" w:fill="auto"/>
          </w:tcPr>
          <w:p w14:paraId="26C33659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Group control</w:t>
            </w:r>
          </w:p>
        </w:tc>
        <w:tc>
          <w:tcPr>
            <w:tcW w:w="926" w:type="dxa"/>
            <w:shd w:val="clear" w:color="auto" w:fill="auto"/>
          </w:tcPr>
          <w:p w14:paraId="2A08AE4A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N</w:t>
            </w:r>
          </w:p>
        </w:tc>
        <w:tc>
          <w:tcPr>
            <w:tcW w:w="816" w:type="dxa"/>
            <w:shd w:val="clear" w:color="auto" w:fill="auto"/>
          </w:tcPr>
          <w:p w14:paraId="2A1326B0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 xml:space="preserve">Sex </w:t>
            </w:r>
          </w:p>
          <w:p w14:paraId="3BBFE8F2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(F/M)</w:t>
            </w:r>
          </w:p>
        </w:tc>
        <w:tc>
          <w:tcPr>
            <w:tcW w:w="1524" w:type="dxa"/>
            <w:shd w:val="clear" w:color="auto" w:fill="auto"/>
          </w:tcPr>
          <w:p w14:paraId="4C58542F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Age</w:t>
            </w:r>
          </w:p>
          <w:p w14:paraId="73A25D26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(mean ± SD)</w:t>
            </w:r>
          </w:p>
        </w:tc>
        <w:tc>
          <w:tcPr>
            <w:tcW w:w="1604" w:type="dxa"/>
            <w:shd w:val="clear" w:color="auto" w:fill="auto"/>
          </w:tcPr>
          <w:p w14:paraId="36DC5EFC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Education</w:t>
            </w:r>
          </w:p>
          <w:p w14:paraId="3F34BDD7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(mean ± SD)</w:t>
            </w:r>
          </w:p>
          <w:p w14:paraId="6563C834" w14:textId="77777777" w:rsidR="009C1CB8" w:rsidRPr="00391749" w:rsidRDefault="009C1CB8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400470B2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 xml:space="preserve">ACE-R </w:t>
            </w:r>
          </w:p>
          <w:p w14:paraId="05643588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 xml:space="preserve">(mean ± SD) </w:t>
            </w:r>
          </w:p>
        </w:tc>
      </w:tr>
      <w:tr w:rsidR="009C1CB8" w:rsidRPr="00391749" w14:paraId="352F3842" w14:textId="77777777">
        <w:trPr>
          <w:trHeight w:val="20"/>
          <w:jc w:val="center"/>
        </w:trPr>
        <w:tc>
          <w:tcPr>
            <w:tcW w:w="1651" w:type="dxa"/>
            <w:shd w:val="clear" w:color="auto" w:fill="auto"/>
          </w:tcPr>
          <w:p w14:paraId="236C3495" w14:textId="77777777" w:rsidR="009C1CB8" w:rsidRPr="00391749" w:rsidRDefault="007648DB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  <w:t>[</w:t>
            </w:r>
            <w:r w:rsidRPr="00391749">
              <w:rPr>
                <w:rFonts w:ascii="Times New Roman" w:hAnsi="Times New Roman" w:cs="Times New Roman"/>
                <w:b/>
                <w:kern w:val="0"/>
                <w:sz w:val="22"/>
                <w:szCs w:val="19"/>
                <w:vertAlign w:val="superscript"/>
                <w:lang w:bidi="ar-SA"/>
              </w:rPr>
              <w:t>11</w:t>
            </w:r>
            <w:r w:rsidRPr="00391749"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  <w:t>C]PK11195</w:t>
            </w:r>
          </w:p>
        </w:tc>
        <w:tc>
          <w:tcPr>
            <w:tcW w:w="926" w:type="dxa"/>
            <w:shd w:val="clear" w:color="auto" w:fill="auto"/>
          </w:tcPr>
          <w:p w14:paraId="092A017D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14:paraId="2B87C538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8/7</w:t>
            </w:r>
          </w:p>
        </w:tc>
        <w:tc>
          <w:tcPr>
            <w:tcW w:w="1524" w:type="dxa"/>
            <w:shd w:val="clear" w:color="auto" w:fill="auto"/>
          </w:tcPr>
          <w:p w14:paraId="12A5C0A6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68.8±5.5</w:t>
            </w:r>
          </w:p>
        </w:tc>
        <w:tc>
          <w:tcPr>
            <w:tcW w:w="1604" w:type="dxa"/>
            <w:shd w:val="clear" w:color="auto" w:fill="auto"/>
          </w:tcPr>
          <w:p w14:paraId="7BDC68D5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14.4±2.8</w:t>
            </w:r>
          </w:p>
        </w:tc>
        <w:tc>
          <w:tcPr>
            <w:tcW w:w="1620" w:type="dxa"/>
            <w:shd w:val="clear" w:color="auto" w:fill="auto"/>
          </w:tcPr>
          <w:p w14:paraId="51AEACFD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93.3±4.4</w:t>
            </w:r>
          </w:p>
        </w:tc>
      </w:tr>
      <w:tr w:rsidR="009C1CB8" w:rsidRPr="00391749" w14:paraId="1FFDF337" w14:textId="77777777">
        <w:trPr>
          <w:trHeight w:val="20"/>
          <w:jc w:val="center"/>
        </w:trPr>
        <w:tc>
          <w:tcPr>
            <w:tcW w:w="1651" w:type="dxa"/>
            <w:shd w:val="clear" w:color="auto" w:fill="auto"/>
          </w:tcPr>
          <w:p w14:paraId="6F8E075A" w14:textId="0CCD6875" w:rsidR="009C1CB8" w:rsidRPr="00391749" w:rsidRDefault="007648DB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</w:t>
            </w:r>
            <w:r w:rsidRPr="0039174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18</w:t>
            </w:r>
            <w:proofErr w:type="gramStart"/>
            <w:r w:rsidRPr="003917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F]AV</w:t>
            </w:r>
            <w:proofErr w:type="gramEnd"/>
            <w:r w:rsidRPr="003917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-1451</w:t>
            </w:r>
          </w:p>
        </w:tc>
        <w:tc>
          <w:tcPr>
            <w:tcW w:w="926" w:type="dxa"/>
            <w:shd w:val="clear" w:color="auto" w:fill="auto"/>
          </w:tcPr>
          <w:p w14:paraId="36BCFD8F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14:paraId="0B582627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7/8</w:t>
            </w:r>
          </w:p>
        </w:tc>
        <w:tc>
          <w:tcPr>
            <w:tcW w:w="1524" w:type="dxa"/>
            <w:shd w:val="clear" w:color="auto" w:fill="auto"/>
          </w:tcPr>
          <w:p w14:paraId="4FBC596B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67.3±7.6</w:t>
            </w:r>
          </w:p>
        </w:tc>
        <w:tc>
          <w:tcPr>
            <w:tcW w:w="1604" w:type="dxa"/>
            <w:shd w:val="clear" w:color="auto" w:fill="auto"/>
          </w:tcPr>
          <w:p w14:paraId="07BF4101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15.4±2.3</w:t>
            </w:r>
          </w:p>
        </w:tc>
        <w:tc>
          <w:tcPr>
            <w:tcW w:w="1620" w:type="dxa"/>
            <w:shd w:val="clear" w:color="auto" w:fill="auto"/>
          </w:tcPr>
          <w:p w14:paraId="4F2D82C1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it-IT"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95.7±3.2</w:t>
            </w:r>
          </w:p>
        </w:tc>
      </w:tr>
      <w:tr w:rsidR="009C1CB8" w:rsidRPr="00391749" w14:paraId="05E91D87" w14:textId="77777777">
        <w:trPr>
          <w:trHeight w:val="20"/>
          <w:jc w:val="center"/>
        </w:trPr>
        <w:tc>
          <w:tcPr>
            <w:tcW w:w="1651" w:type="dxa"/>
            <w:shd w:val="clear" w:color="auto" w:fill="auto"/>
          </w:tcPr>
          <w:p w14:paraId="6C685B4C" w14:textId="10215FB8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</w:pPr>
            <w:r w:rsidRPr="00391749"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  <w:t>Difference</w:t>
            </w:r>
            <w:r w:rsidR="00CD1B44" w:rsidRPr="00391749"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  <w:t xml:space="preserve"> controls</w:t>
            </w:r>
          </w:p>
          <w:p w14:paraId="7A835609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</w:pPr>
            <w:r w:rsidRPr="00391749">
              <w:rPr>
                <w:rFonts w:ascii="Times New Roman" w:hAnsi="Times New Roman" w:cs="Times New Roman"/>
                <w:b/>
                <w:kern w:val="0"/>
                <w:sz w:val="22"/>
                <w:szCs w:val="19"/>
                <w:lang w:bidi="ar-SA"/>
              </w:rPr>
              <w:t>(p-value)</w:t>
            </w:r>
          </w:p>
        </w:tc>
        <w:tc>
          <w:tcPr>
            <w:tcW w:w="926" w:type="dxa"/>
            <w:shd w:val="clear" w:color="auto" w:fill="auto"/>
          </w:tcPr>
          <w:p w14:paraId="1B8898F9" w14:textId="2770F4CB" w:rsidR="009C1CB8" w:rsidRPr="00391749" w:rsidRDefault="00F16BCC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lang w:eastAsia="it-IT" w:bidi="ar-SA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62614C1E" w14:textId="24B5217C" w:rsidR="009C1CB8" w:rsidRPr="00391749" w:rsidRDefault="00F16BCC" w:rsidP="00F16BCC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0.72</w:t>
            </w:r>
          </w:p>
        </w:tc>
        <w:tc>
          <w:tcPr>
            <w:tcW w:w="1524" w:type="dxa"/>
            <w:shd w:val="clear" w:color="auto" w:fill="auto"/>
          </w:tcPr>
          <w:p w14:paraId="49B1F590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0.56</w:t>
            </w:r>
          </w:p>
        </w:tc>
        <w:tc>
          <w:tcPr>
            <w:tcW w:w="1604" w:type="dxa"/>
            <w:shd w:val="clear" w:color="auto" w:fill="auto"/>
          </w:tcPr>
          <w:p w14:paraId="4B2666E9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0.32</w:t>
            </w:r>
          </w:p>
        </w:tc>
        <w:tc>
          <w:tcPr>
            <w:tcW w:w="1620" w:type="dxa"/>
            <w:shd w:val="clear" w:color="auto" w:fill="auto"/>
          </w:tcPr>
          <w:p w14:paraId="1B46CB11" w14:textId="77777777" w:rsidR="009C1CB8" w:rsidRPr="00391749" w:rsidRDefault="007648DB">
            <w:pPr>
              <w:suppressAutoHyphens w:val="0"/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</w:pPr>
            <w:r w:rsidRPr="00391749">
              <w:rPr>
                <w:rFonts w:ascii="Times New Roman" w:eastAsia="MS PGothic" w:hAnsi="Times New Roman" w:cs="Times New Roman"/>
                <w:color w:val="000000" w:themeColor="text1"/>
                <w:lang w:eastAsia="it-IT" w:bidi="ar-SA"/>
              </w:rPr>
              <w:t>0.11</w:t>
            </w:r>
          </w:p>
        </w:tc>
      </w:tr>
    </w:tbl>
    <w:p w14:paraId="5B1E690E" w14:textId="4BF816A9" w:rsidR="009C1CB8" w:rsidRPr="00391749" w:rsidRDefault="00F16BCC" w:rsidP="00F16BCC">
      <w:pPr>
        <w:suppressAutoHyphens w:val="0"/>
        <w:jc w:val="center"/>
        <w:textAlignment w:val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9174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Abbreviations: </w:t>
      </w:r>
      <w:r w:rsidR="00A812FD" w:rsidRPr="0039174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F/M= female/male; </w:t>
      </w:r>
      <w:r w:rsidRPr="00391749">
        <w:rPr>
          <w:rFonts w:ascii="Times New Roman" w:hAnsi="Times New Roman" w:cs="Times New Roman"/>
          <w:bCs/>
          <w:i/>
          <w:iCs/>
          <w:sz w:val="20"/>
          <w:szCs w:val="20"/>
        </w:rPr>
        <w:t>SD=standard deviation</w:t>
      </w:r>
      <w:r w:rsidR="001C0032" w:rsidRPr="00391749">
        <w:rPr>
          <w:rFonts w:ascii="Times New Roman" w:hAnsi="Times New Roman" w:cs="Times New Roman"/>
          <w:bCs/>
          <w:i/>
          <w:iCs/>
          <w:sz w:val="20"/>
          <w:szCs w:val="20"/>
        </w:rPr>
        <w:t>;</w:t>
      </w:r>
      <w:r w:rsidRPr="0039174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ACE-R= Addenbrooke’s Cognitive Examination Revised</w:t>
      </w:r>
    </w:p>
    <w:p w14:paraId="38B133F3" w14:textId="77777777" w:rsidR="009C1CB8" w:rsidRPr="00391749" w:rsidRDefault="009C1CB8">
      <w:pPr>
        <w:suppressAutoHyphens w:val="0"/>
        <w:textAlignment w:val="auto"/>
        <w:rPr>
          <w:rFonts w:ascii="Times New Roman" w:hAnsi="Times New Roman" w:cs="Times New Roman"/>
          <w:b/>
        </w:rPr>
      </w:pPr>
    </w:p>
    <w:p w14:paraId="44F8234E" w14:textId="77777777" w:rsidR="00397206" w:rsidRPr="00391749" w:rsidRDefault="00397206">
      <w:pPr>
        <w:suppressAutoHyphens w:val="0"/>
        <w:textAlignment w:val="auto"/>
        <w:rPr>
          <w:rFonts w:ascii="Times New Roman" w:hAnsi="Times New Roman" w:cs="Times New Roman"/>
          <w:b/>
        </w:rPr>
      </w:pPr>
      <w:r w:rsidRPr="00391749">
        <w:rPr>
          <w:rFonts w:ascii="Times New Roman" w:hAnsi="Times New Roman" w:cs="Times New Roman"/>
          <w:b/>
        </w:rPr>
        <w:br w:type="page"/>
      </w:r>
    </w:p>
    <w:p w14:paraId="0122C068" w14:textId="32E84035" w:rsidR="009C1CB8" w:rsidRPr="00391749" w:rsidRDefault="007D35CD">
      <w:pPr>
        <w:suppressAutoHyphens w:val="0"/>
        <w:textAlignment w:val="auto"/>
        <w:rPr>
          <w:rFonts w:ascii="Times New Roman" w:hAnsi="Times New Roman" w:cs="Times New Roman"/>
          <w:b/>
        </w:rPr>
      </w:pPr>
      <w:r w:rsidRPr="00391749">
        <w:rPr>
          <w:rFonts w:ascii="Times New Roman" w:hAnsi="Times New Roman" w:cs="Times New Roman"/>
          <w:b/>
        </w:rPr>
        <w:lastRenderedPageBreak/>
        <w:t>Supplementary Table</w:t>
      </w:r>
      <w:r w:rsidR="007648DB" w:rsidRPr="00391749">
        <w:rPr>
          <w:rFonts w:ascii="Times New Roman" w:hAnsi="Times New Roman" w:cs="Times New Roman"/>
          <w:b/>
        </w:rPr>
        <w:t xml:space="preserve"> </w:t>
      </w:r>
      <w:r w:rsidR="008B4EC7" w:rsidRPr="00391749">
        <w:rPr>
          <w:rFonts w:ascii="Times New Roman" w:hAnsi="Times New Roman" w:cs="Times New Roman"/>
          <w:b/>
        </w:rPr>
        <w:t>3</w:t>
      </w:r>
      <w:r w:rsidR="007648DB" w:rsidRPr="00391749">
        <w:rPr>
          <w:rFonts w:ascii="Times New Roman" w:hAnsi="Times New Roman" w:cs="Times New Roman"/>
          <w:b/>
        </w:rPr>
        <w:t xml:space="preserve">. </w:t>
      </w:r>
      <w:r w:rsidR="0068329B" w:rsidRPr="00391749">
        <w:rPr>
          <w:rFonts w:ascii="Times New Roman" w:hAnsi="Times New Roman" w:cs="Times New Roman"/>
          <w:b/>
          <w:kern w:val="0"/>
          <w:lang w:bidi="ar-SA"/>
        </w:rPr>
        <w:t>[</w:t>
      </w:r>
      <w:r w:rsidR="0068329B" w:rsidRPr="00391749">
        <w:rPr>
          <w:rFonts w:ascii="Times New Roman" w:hAnsi="Times New Roman" w:cs="Times New Roman"/>
          <w:b/>
          <w:kern w:val="0"/>
          <w:vertAlign w:val="superscript"/>
          <w:lang w:bidi="ar-SA"/>
        </w:rPr>
        <w:t>11</w:t>
      </w:r>
      <w:r w:rsidR="0068329B" w:rsidRPr="00391749">
        <w:rPr>
          <w:rFonts w:ascii="Times New Roman" w:hAnsi="Times New Roman" w:cs="Times New Roman"/>
          <w:b/>
          <w:kern w:val="0"/>
          <w:lang w:bidi="ar-SA"/>
        </w:rPr>
        <w:t>C]PK11195</w:t>
      </w:r>
      <w:r w:rsidR="0068329B" w:rsidRPr="00391749">
        <w:rPr>
          <w:rFonts w:ascii="Times New Roman" w:hAnsi="Times New Roman" w:cs="Times New Roman"/>
          <w:b/>
        </w:rPr>
        <w:t xml:space="preserve"> b</w:t>
      </w:r>
      <w:r w:rsidR="003244C8" w:rsidRPr="00391749">
        <w:rPr>
          <w:rFonts w:ascii="Times New Roman" w:hAnsi="Times New Roman" w:cs="Times New Roman"/>
          <w:b/>
        </w:rPr>
        <w:t>inding potential (BP</w:t>
      </w:r>
      <w:r w:rsidR="00145205" w:rsidRPr="00391749">
        <w:rPr>
          <w:rFonts w:ascii="Times New Roman" w:hAnsi="Times New Roman" w:cs="Times New Roman"/>
          <w:b/>
          <w:vertAlign w:val="subscript"/>
        </w:rPr>
        <w:t>ND</w:t>
      </w:r>
      <w:r w:rsidR="003244C8" w:rsidRPr="00391749">
        <w:rPr>
          <w:rFonts w:ascii="Times New Roman" w:hAnsi="Times New Roman" w:cs="Times New Roman"/>
          <w:b/>
        </w:rPr>
        <w:t xml:space="preserve">) values and </w:t>
      </w:r>
      <w:r w:rsidR="00145205" w:rsidRPr="00391749">
        <w:rPr>
          <w:rFonts w:ascii="Times New Roman" w:hAnsi="Times New Roman" w:cs="Times New Roman"/>
          <w:b/>
        </w:rPr>
        <w:t>Z</w:t>
      </w:r>
      <w:r w:rsidR="007648DB" w:rsidRPr="00391749">
        <w:rPr>
          <w:rFonts w:ascii="Times New Roman" w:hAnsi="Times New Roman" w:cs="Times New Roman"/>
          <w:b/>
        </w:rPr>
        <w:t>-scores</w:t>
      </w:r>
      <w:r w:rsidR="003244C8" w:rsidRPr="00391749">
        <w:rPr>
          <w:rFonts w:ascii="Times New Roman" w:hAnsi="Times New Roman" w:cs="Times New Roman"/>
          <w:b/>
        </w:rPr>
        <w:t xml:space="preserve"> (Z)</w:t>
      </w:r>
      <w:r w:rsidR="007648DB" w:rsidRPr="00391749">
        <w:rPr>
          <w:rFonts w:ascii="Times New Roman" w:hAnsi="Times New Roman" w:cs="Times New Roman"/>
          <w:b/>
        </w:rPr>
        <w:t xml:space="preserve"> for brain regions with statistically significant </w:t>
      </w:r>
      <w:r w:rsidR="00B23B87" w:rsidRPr="00391749">
        <w:rPr>
          <w:rFonts w:ascii="Times New Roman" w:hAnsi="Times New Roman" w:cs="Times New Roman"/>
          <w:b/>
        </w:rPr>
        <w:t xml:space="preserve">increased </w:t>
      </w:r>
      <w:r w:rsidR="00F5495C" w:rsidRPr="00391749">
        <w:rPr>
          <w:rFonts w:ascii="Times New Roman" w:hAnsi="Times New Roman" w:cs="Times New Roman"/>
          <w:b/>
        </w:rPr>
        <w:t>BP</w:t>
      </w:r>
      <w:r w:rsidR="00F5495C" w:rsidRPr="00391749">
        <w:rPr>
          <w:rFonts w:ascii="Times New Roman" w:hAnsi="Times New Roman" w:cs="Times New Roman"/>
          <w:b/>
          <w:vertAlign w:val="subscript"/>
        </w:rPr>
        <w:t>ND</w:t>
      </w:r>
      <w:r w:rsidR="00F5495C" w:rsidRPr="00391749">
        <w:rPr>
          <w:rFonts w:ascii="Times New Roman" w:hAnsi="Times New Roman" w:cs="Times New Roman"/>
          <w:b/>
        </w:rPr>
        <w:t xml:space="preserve"> </w:t>
      </w:r>
      <w:r w:rsidR="003244C8" w:rsidRPr="00391749">
        <w:rPr>
          <w:rFonts w:ascii="Times New Roman" w:hAnsi="Times New Roman" w:cs="Times New Roman"/>
          <w:b/>
        </w:rPr>
        <w:t xml:space="preserve">in each patient (Pt) </w:t>
      </w:r>
      <w:r w:rsidR="007648DB" w:rsidRPr="00391749">
        <w:rPr>
          <w:rFonts w:ascii="Times New Roman" w:hAnsi="Times New Roman" w:cs="Times New Roman"/>
          <w:b/>
        </w:rPr>
        <w:t>compared to controls at p &lt; 0.05 uncorrected (</w:t>
      </w:r>
      <w:r w:rsidR="003244C8" w:rsidRPr="00391749">
        <w:rPr>
          <w:rFonts w:ascii="Times New Roman" w:hAnsi="Times New Roman" w:cs="Times New Roman"/>
          <w:b/>
        </w:rPr>
        <w:t xml:space="preserve">tests </w:t>
      </w:r>
      <w:r w:rsidR="007648DB" w:rsidRPr="00391749">
        <w:rPr>
          <w:rFonts w:ascii="Times New Roman" w:hAnsi="Times New Roman" w:cs="Times New Roman"/>
          <w:b/>
        </w:rPr>
        <w:t>surviving FDR correction are in bold).</w:t>
      </w:r>
      <w:r w:rsidR="003244C8" w:rsidRPr="00391749">
        <w:rPr>
          <w:rFonts w:ascii="Times New Roman" w:hAnsi="Times New Roman" w:cs="Times New Roman"/>
          <w:b/>
        </w:rPr>
        <w:t xml:space="preserve"> Mean and standard deviation (SD) </w:t>
      </w:r>
      <w:r w:rsidR="00F5495C" w:rsidRPr="00391749">
        <w:rPr>
          <w:rFonts w:ascii="Times New Roman" w:hAnsi="Times New Roman" w:cs="Times New Roman"/>
          <w:b/>
        </w:rPr>
        <w:t>BP</w:t>
      </w:r>
      <w:r w:rsidR="00F5495C" w:rsidRPr="00391749">
        <w:rPr>
          <w:rFonts w:ascii="Times New Roman" w:hAnsi="Times New Roman" w:cs="Times New Roman"/>
          <w:b/>
          <w:vertAlign w:val="subscript"/>
        </w:rPr>
        <w:t>ND</w:t>
      </w:r>
      <w:r w:rsidR="00F5495C" w:rsidRPr="00391749">
        <w:rPr>
          <w:rFonts w:ascii="Times New Roman" w:hAnsi="Times New Roman" w:cs="Times New Roman"/>
          <w:b/>
        </w:rPr>
        <w:t xml:space="preserve"> </w:t>
      </w:r>
      <w:r w:rsidR="003244C8" w:rsidRPr="00391749">
        <w:rPr>
          <w:rFonts w:ascii="Times New Roman" w:hAnsi="Times New Roman" w:cs="Times New Roman"/>
          <w:b/>
        </w:rPr>
        <w:t>values for controls are also reported.</w:t>
      </w:r>
    </w:p>
    <w:p w14:paraId="2D3C0211" w14:textId="77777777" w:rsidR="009C1CB8" w:rsidRPr="00391749" w:rsidRDefault="009C1CB8">
      <w:pPr>
        <w:suppressAutoHyphens w:val="0"/>
        <w:textAlignment w:val="auto"/>
        <w:rPr>
          <w:sz w:val="22"/>
          <w:szCs w:val="22"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23"/>
        <w:gridCol w:w="696"/>
        <w:gridCol w:w="465"/>
        <w:gridCol w:w="11"/>
        <w:gridCol w:w="550"/>
        <w:gridCol w:w="552"/>
        <w:gridCol w:w="589"/>
        <w:gridCol w:w="471"/>
        <w:gridCol w:w="589"/>
        <w:gridCol w:w="471"/>
        <w:gridCol w:w="589"/>
        <w:gridCol w:w="471"/>
        <w:gridCol w:w="589"/>
        <w:gridCol w:w="471"/>
        <w:gridCol w:w="589"/>
        <w:gridCol w:w="471"/>
        <w:gridCol w:w="580"/>
        <w:gridCol w:w="460"/>
      </w:tblGrid>
      <w:tr w:rsidR="00397206" w:rsidRPr="00391749" w14:paraId="48950625" w14:textId="77777777" w:rsidTr="00D266E4">
        <w:trPr>
          <w:trHeight w:val="300"/>
        </w:trPr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4ADD833" w14:textId="7777777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Region</w:t>
            </w:r>
            <w:proofErr w:type="spellEnd"/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C4BDF71" w14:textId="13C5ABE8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Controls</w:t>
            </w:r>
            <w:r w:rsidR="00145205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BP</w:t>
            </w:r>
            <w:r w:rsidR="00145205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5C7AD65" w14:textId="7F1A28A8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A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853D022" w14:textId="2996BDEE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B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2649D64" w14:textId="17011879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C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8F6D4AE" w14:textId="20149899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D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049D867" w14:textId="512EF9BA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E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BFF9BF1" w14:textId="122F2DBD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F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80E530E" w14:textId="36FA64FB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G</w:t>
            </w:r>
          </w:p>
        </w:tc>
      </w:tr>
      <w:tr w:rsidR="00397206" w:rsidRPr="00391749" w14:paraId="0FE82B18" w14:textId="77777777" w:rsidTr="00D266E4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8198CEA" w14:textId="7777777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Name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73FADD3" w14:textId="7777777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#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0FC2FB3" w14:textId="779A50BC" w:rsidR="00397206" w:rsidRPr="00391749" w:rsidRDefault="003244C8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M</w:t>
            </w:r>
            <w:r w:rsidR="00397206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ean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5BEBAC5" w14:textId="7777777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SD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110021E" w14:textId="66D286A2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E2DF7C3" w14:textId="7777777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486DCE3" w14:textId="16FA0D32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4D4E3A1" w14:textId="284D2624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62D784D" w14:textId="11D90445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96CC92A" w14:textId="53A4BFD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D6E03A8" w14:textId="4D857B05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08F351A" w14:textId="797B817C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0F4DDAC" w14:textId="14CD5240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CE8BDF2" w14:textId="35487F72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7CB9D35" w14:textId="23D91627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95AC37F" w14:textId="68EE04EF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A0ABB09" w14:textId="5A3392C9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F5495C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8B62CF9" w14:textId="44FDD0C1" w:rsidR="00397206" w:rsidRPr="00391749" w:rsidRDefault="00397206" w:rsidP="0039720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</w:tr>
      <w:tr w:rsidR="00D266E4" w:rsidRPr="00391749" w14:paraId="76168B0E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9FB0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Hippocampus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F338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9680F" w14:textId="133F0B8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9FE5C" w14:textId="3FC328F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FF375" w14:textId="07D516C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B6F6D" w14:textId="486EDA1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E6A9C" w14:textId="56B3AB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CC8FC" w14:textId="4D1EFA5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759B2" w14:textId="23D24B5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8B5BE" w14:textId="0FE44E3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0F6B8" w14:textId="3269163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5A945" w14:textId="4AC60E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B66ED" w14:textId="0DABDEB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8680B" w14:textId="34ED0C5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C2E96" w14:textId="4DC1DAA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3F9FF" w14:textId="55886ED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A8CBE" w14:textId="4E9BF58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63E72" w14:textId="7AA3D95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7BF4A82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8AA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Hippocampus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F82B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58BF" w14:textId="768462F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6A08" w14:textId="4FAE7BD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9C29" w14:textId="776FF99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8FE9" w14:textId="11DB785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AE45" w14:textId="0BA340F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519F" w14:textId="33ECB68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48AF" w14:textId="4CACB40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283B" w14:textId="59CCF8C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4449" w14:textId="3428618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9116" w14:textId="2AC5A13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00D6" w14:textId="57835E9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F7B8" w14:textId="0A819A1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2FEC" w14:textId="27C8B16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6805" w14:textId="17F2B3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6840" w14:textId="7A5A378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3053" w14:textId="1CE1780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35A1F16F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3F5B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Amygdala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6A954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ABD61" w14:textId="26B52C4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FFF1E" w14:textId="504EA9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AE34F" w14:textId="104C2E7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F3D7E" w14:textId="02B5997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6E4E9" w14:textId="343BCA9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8AC30" w14:textId="6FB4011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29CDB" w14:textId="400FA28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85B4B" w14:textId="0050A90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32F00" w14:textId="389801C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EFC46" w14:textId="1563C8C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0EB37" w14:textId="0743D8F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C5207" w14:textId="7138F7C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3C776" w14:textId="7E2356C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7C972" w14:textId="4979E1C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7CA24" w14:textId="3676474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2BBF7" w14:textId="2671C92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2716A2B1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0F2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Amygdala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5795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D81C" w14:textId="3F0509B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49A4" w14:textId="620FDCE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FD82" w14:textId="5E1D24B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3167" w14:textId="3CF78F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19B5" w14:textId="60D9708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EDB4" w14:textId="04DB4C6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7AB" w14:textId="09D88A3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A437" w14:textId="377009C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BB8E" w14:textId="28C96D2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0DCE" w14:textId="3DC23B0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5BCB" w14:textId="6BBC6FD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714A" w14:textId="2BC6A5A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D5B5" w14:textId="4FFE502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78F1" w14:textId="5BA093B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7684" w14:textId="004DC74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6BEF" w14:textId="2AB4DAF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5DC396E9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C253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Anterior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medial part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D4CD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95FA4" w14:textId="07B6CA3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715BB" w14:textId="48C9D74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98A37" w14:textId="7DBEC69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82D4E" w14:textId="7BFDE90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EF48E" w14:textId="0D57F88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8E904" w14:textId="4C449D1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01AFD" w14:textId="3381B37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84242" w14:textId="5439D24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2E2F9" w14:textId="4DA2A00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A542E" w14:textId="3BFFFD3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C4DDD" w14:textId="7F9096F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3F95D" w14:textId="41A2E86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25C25" w14:textId="11CD0FD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5DEEC" w14:textId="21DAC19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5B14A" w14:textId="3B99B45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F4E81" w14:textId="5D92E90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640CF72E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3FA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medial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part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25A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9463" w14:textId="4D1B9F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8051" w14:textId="05101D0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8D5F" w14:textId="5113806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6FB8" w14:textId="0C34D09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C980" w14:textId="287D390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FD4E" w14:textId="5079FD1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6FF4" w14:textId="6D9C5B4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BC94" w14:textId="3D2BF21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6AE9" w14:textId="4F92E73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2AC3" w14:textId="755FB5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4491" w14:textId="5FD083B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64B0" w14:textId="5E3E456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9112" w14:textId="37F7CED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5747" w14:textId="67B0CB7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FC76" w14:textId="674DC0A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0127" w14:textId="7E7DC7C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78CF3F17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37A8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Anterior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lateral part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04637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27628" w14:textId="29CC026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BD5FD" w14:textId="3029669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359B" w14:textId="5F39AB1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E6E54" w14:textId="20C9503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B3906" w14:textId="4B38B2F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770FA" w14:textId="19D6B66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5D97A" w14:textId="4D8E1A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4C8B3" w14:textId="3356C40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481BF" w14:textId="298D561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26D01" w14:textId="6005A82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C9981" w14:textId="2E27B5D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9B10C" w14:textId="58B2CFF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9E244" w14:textId="5E27F20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A1A6D" w14:textId="1DE240A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4ABA0" w14:textId="7D53D3C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905C6" w14:textId="77BD11C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3651C5AE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3E1B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Anterior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lateral part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694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951D" w14:textId="144DFF6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63B6" w14:textId="4707DA8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FF5B" w14:textId="41738C8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0F6A" w14:textId="73B8C9A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28AE" w14:textId="54BD737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6684" w14:textId="6468F54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9E7C" w14:textId="0D4E57F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CE4A" w14:textId="30594D5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E584" w14:textId="2A15780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E3BA" w14:textId="7F1AE85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2A31" w14:textId="68F0612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688D" w14:textId="7B8FEA5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BF64" w14:textId="101E286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34D2" w14:textId="5DF4D21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3FCC" w14:textId="717E50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0FB" w14:textId="04F2A02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714DD03F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97C6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Parahippocampal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and ambient gyri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64D3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E047C" w14:textId="095946E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EF564" w14:textId="76A04AD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8F031" w14:textId="54572FF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37319" w14:textId="6F7B968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3641F" w14:textId="70335BF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4AB29" w14:textId="29C028A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7430D" w14:textId="375EC3B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40691" w14:textId="7522AB1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CAF08" w14:textId="2E0AE53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3B540" w14:textId="19249F6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D2EF2" w14:textId="33C3EE1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EB375" w14:textId="5E435AA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77C86" w14:textId="09CF9A9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1059C" w14:textId="28B0CF5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0FEEC" w14:textId="5FF8972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087FC" w14:textId="26C6D01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333DC900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EAE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Parahippocampal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and ambient gyri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762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D32A" w14:textId="6029025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E6EC" w14:textId="1ED3041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BE87" w14:textId="4A170C8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363B" w14:textId="63C0091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5292" w14:textId="482AA97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7C6A" w14:textId="5FD835A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AC07" w14:textId="69A1E2C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40E4" w14:textId="79D3FAB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516" w14:textId="3735E09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40B1" w14:textId="5D76E2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ACE1" w14:textId="1E044ED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00D7" w14:textId="1FF8B37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0E6D" w14:textId="3278AA1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28AA" w14:textId="6AF41E6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DD05" w14:textId="2D10209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EBCB" w14:textId="47AE5B8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7788E454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4E14F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Middle and inferior temporal gyrus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48B8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8E512" w14:textId="570B79C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8E47E" w14:textId="7BDB106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28079" w14:textId="0C0C43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7A5D4" w14:textId="6E283A2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1AA3B" w14:textId="34AA21F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C68C8" w14:textId="09B3A1B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CA835" w14:textId="78EF44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DD424" w14:textId="313F834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04F95" w14:textId="12614E3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9CD2F" w14:textId="1A6CE87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17DE8" w14:textId="4DF7351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81476" w14:textId="2102B78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5AAEA" w14:textId="355308C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AA7C1" w14:textId="461E782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266CD" w14:textId="3DFE1F3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E93CD" w14:textId="775984A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62B8601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67F2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Middle and inferior temporal gyrus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8B7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A121" w14:textId="4FB0FFD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4D79" w14:textId="0FE5C9E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F6AC" w14:textId="0C35A73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E48C" w14:textId="624E1A0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B450" w14:textId="6CDCA6D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38A7" w14:textId="058C806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4578" w14:textId="17A289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EE86" w14:textId="1C34A6C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7407" w14:textId="056D03C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195E" w14:textId="3BC8A3B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096A" w14:textId="21B57C3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C7F4" w14:textId="5DF2CB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A811" w14:textId="569DEB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8F83" w14:textId="1E92FE3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4778" w14:textId="1686542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86E2" w14:textId="2E3E3A8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5BF4B3DC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B6A4F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Fusiform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A40A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E117E" w14:textId="47844F9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1E0AC" w14:textId="67EA3C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4EE6B" w14:textId="5BBF449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B40BC" w14:textId="503AC0C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F392D" w14:textId="0CD3374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134C2" w14:textId="5928270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1E644" w14:textId="6094DB8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BBF35" w14:textId="23F5B9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31B84" w14:textId="5A8BDF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34077" w14:textId="4E024AF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CE0D5" w14:textId="2C8A41F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A2FC8" w14:textId="5EE5227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7F4C8" w14:textId="2FEE791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67081" w14:textId="4072CC5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6C229" w14:textId="2F7E333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34256" w14:textId="7AB969F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203BAB4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EED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Fusiform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7C5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BAB9" w14:textId="770CB97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3B39" w14:textId="60440E7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E8C0" w14:textId="525FC8B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EEEE" w14:textId="02AEFF1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10DA" w14:textId="50BBE5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66B7" w14:textId="4EEA18A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6D6B" w14:textId="58658F9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9424" w14:textId="452B026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DCB4" w14:textId="4B0F083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C500" w14:textId="68A5D44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7088" w14:textId="1A89CEA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01F3" w14:textId="01EC3AF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9A60" w14:textId="7C7FC16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1936" w14:textId="1920C75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F946" w14:textId="0D63614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B5F1" w14:textId="1EA3510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2.37</w:t>
            </w:r>
          </w:p>
        </w:tc>
      </w:tr>
      <w:tr w:rsidR="00D266E4" w:rsidRPr="00391749" w14:paraId="77B4C1AE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69CA2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Insula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3C48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72213" w14:textId="1FE3898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2DAC4" w14:textId="0DD6677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F5CF5" w14:textId="0448EDF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DEEFC" w14:textId="3CF79AA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5F411" w14:textId="426069D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104B2" w14:textId="3B8A572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DF64E" w14:textId="2E57B9F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EFFC6" w14:textId="2C6A5B5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74F48" w14:textId="0F6D103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95CD7" w14:textId="0A4E24E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B7C4C" w14:textId="053A963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C416E" w14:textId="440F5C0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7004A" w14:textId="65CF3EB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2DCF1" w14:textId="521EB6D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2DD05" w14:textId="744A2CF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5EFFF" w14:textId="4C16562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A10854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2B5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Middle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AD0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917B" w14:textId="7397433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F9A4" w14:textId="6F7CCC9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003E" w14:textId="39C5372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0125" w14:textId="3E98B11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D23E" w14:textId="5C30FD0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715B" w14:textId="4FAB69D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B249" w14:textId="30B7472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68AB" w14:textId="65ABD0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5346" w14:textId="5E9B036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4E50" w14:textId="3FBDA6F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4182" w14:textId="232B6D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E807" w14:textId="729B9AD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192E" w14:textId="141035B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BBE0" w14:textId="4A8E196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42C4" w14:textId="467533D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0A22" w14:textId="40DF836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9C17049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5E735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Middle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3C41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7105C" w14:textId="7817BD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B5703" w14:textId="354F2B2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5F3C4" w14:textId="0B4AD6C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592B3" w14:textId="763643F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9B778" w14:textId="4D2320F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0334A" w14:textId="4CE4413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C564E" w14:textId="19706F7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7BF90" w14:textId="5933CD7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CA6E4" w14:textId="17C786C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B5FC8" w14:textId="2F0FFE1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64550" w14:textId="183DEBD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DD6BF" w14:textId="2E7D860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41835" w14:textId="1F11529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17348" w14:textId="3556584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07CAE" w14:textId="1D4DC16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BEBC9" w14:textId="2B2847D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7D6CDA8E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7A7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Nucleus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accumbens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CCF7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F500" w14:textId="3B72DA0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CF9A" w14:textId="371651A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0F2D" w14:textId="2623750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0F16" w14:textId="798CB39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7B62" w14:textId="20EA322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47E1" w14:textId="314043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3E15" w14:textId="0D42540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8012" w14:textId="6C27569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2793" w14:textId="3A5069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281D" w14:textId="5474E51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C829" w14:textId="013885F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AEC1" w14:textId="3C7FCDE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DE47" w14:textId="0361FB3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4487" w14:textId="2E16494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B6E7" w14:textId="06B4742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76D0" w14:textId="3A5E640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619E3A7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9875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Nucleus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accumbens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A54A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E2CB0" w14:textId="391B694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52140" w14:textId="0452C2B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94866" w14:textId="07D822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B5B14" w14:textId="6A03440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1E8EE" w14:textId="50D3EE4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1C40E" w14:textId="702ECA5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B45DF" w14:textId="7AFFAED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44E5C" w14:textId="4AEE611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EEACD" w14:textId="03C0200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289F9" w14:textId="45C0417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3E495" w14:textId="5156E6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4FAC6" w14:textId="211BF33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5652E" w14:textId="6A09BF4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77B18" w14:textId="7175DC4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9F20E" w14:textId="4A37A3C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7CE9D" w14:textId="4A7003D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089EC550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FAD8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Putamen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DD8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57B6" w14:textId="1E846B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9D4A" w14:textId="6332D23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CDE4" w14:textId="3C0ACDD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6B89" w14:textId="22C6392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3A18" w14:textId="5B648C5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5D99" w14:textId="31FA23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76DE" w14:textId="5ED5DA6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1D02" w14:textId="4C51806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A0F4" w14:textId="351CC8F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9891" w14:textId="0C215CC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CA0B" w14:textId="3BB9201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D9E6" w14:textId="714FE10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EE1F" w14:textId="7FF8C5C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037D" w14:textId="72F4387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AAC0" w14:textId="33E8E94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6781" w14:textId="6D3EBDE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1E409955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454DF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Putamen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8BB7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B9C03" w14:textId="01395C1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D279B" w14:textId="5B40B1F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563B7" w14:textId="424C3BB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F2771" w14:textId="2ED4FE0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8EA3A" w14:textId="1575575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E7430" w14:textId="2E7F8DF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C02FF" w14:textId="6A0C926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BB4E6" w14:textId="2833C81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7A13D" w14:textId="4052508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17828" w14:textId="2A4D6DE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B4597" w14:textId="5201238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96808" w14:textId="390B4A9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8BAE6" w14:textId="67E37FC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6C1AD" w14:textId="2753E68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0E590" w14:textId="209210B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38560" w14:textId="201A6E9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846E455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031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Pallidum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099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879B" w14:textId="1209B97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084C" w14:textId="7A62187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0DEB" w14:textId="6806D34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E710" w14:textId="752CA84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F97F" w14:textId="443011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6F2E" w14:textId="11700F9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FCB9" w14:textId="2F4DE57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03D9" w14:textId="106C99D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6FFA" w14:textId="5914E4E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A2FC" w14:textId="0EA8439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7D3A" w14:textId="4834E09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188C" w14:textId="2955122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A415" w14:textId="69DCCD6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586D" w14:textId="63BA250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1A2D" w14:textId="032985E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0AA4" w14:textId="5FD4C61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F46FE8D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277E7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Straight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ECFC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4FC1A" w14:textId="67E1B4B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834F6" w14:textId="7515BC6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467BA" w14:textId="17CDAE6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C4AC6" w14:textId="5A674DF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D6B36" w14:textId="1F7C580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6FC49" w14:textId="4E07C9A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97E85" w14:textId="74D1B84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793DB" w14:textId="314779C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FDC60" w14:textId="25805C2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621F9" w14:textId="0F73F5D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211CA" w14:textId="4DD3164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16566" w14:textId="3A1ECC5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BCCEE" w14:textId="77C9612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175E4" w14:textId="51FD9A7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484D8" w14:textId="7307A49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92FAE" w14:textId="3BF60E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00A146DC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46FA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Straight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EA45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1FE0" w14:textId="2B6D36D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A0CE" w14:textId="0EA4F9D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BCCE" w14:textId="135A486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E6A1" w14:textId="5ED5662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8663" w14:textId="5799CAC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2A8E" w14:textId="74758C8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51F8" w14:textId="22D976A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5C68" w14:textId="2CA7E3A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B5EE" w14:textId="0FB4A61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557C" w14:textId="58E5978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50B5" w14:textId="65AD21B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27B8" w14:textId="13AD199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69E7" w14:textId="45BA84C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9543" w14:textId="15B65A0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1D15" w14:textId="6B50D4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7E48" w14:textId="3097703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72034D9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809F6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30A5F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1A1F3" w14:textId="46CE97F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EAD0A" w14:textId="4FEDB2D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1103C" w14:textId="68D947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878BC" w14:textId="6636F8E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C7AD7" w14:textId="7C0151E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1934C" w14:textId="5761740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CBAEE" w14:textId="3E28DC8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BFAA7" w14:textId="5DED265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BA95E" w14:textId="139EE6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D46AE" w14:textId="40844AF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D3849" w14:textId="4782F4D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50F67" w14:textId="15775E9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CB5D0" w14:textId="3D41957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7CCC6" w14:textId="5C7BA73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78418" w14:textId="1C3AA0E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38774" w14:textId="51C515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230C5595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3C27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7D6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E570" w14:textId="54DCBBC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A751" w14:textId="469861B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C004" w14:textId="54FFF96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4160" w14:textId="040E42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FDAE" w14:textId="7D17DD7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D513" w14:textId="3C25DB8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2413" w14:textId="56D96F0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D594" w14:textId="367C3E7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5F17" w14:textId="576AC27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C468" w14:textId="19B3265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9576" w14:textId="75A8E7C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94E0" w14:textId="2F255C2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3A61" w14:textId="72741C3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6F62" w14:textId="6EECBC6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DBC4" w14:textId="4DEF67E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CDE4" w14:textId="5775892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2.56</w:t>
            </w:r>
          </w:p>
        </w:tc>
      </w:tr>
      <w:tr w:rsidR="00D266E4" w:rsidRPr="00391749" w14:paraId="47E291D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BFFF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Inferior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82BA2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EAB75" w14:textId="0A50EE7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49DE3" w14:textId="00EB605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A0D5F" w14:textId="6AE2B2B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FAB63" w14:textId="7E127B0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EBF71" w14:textId="6E23604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34104" w14:textId="1497545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2371C" w14:textId="62C3193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8DC01" w14:textId="72788C2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CD9FF" w14:textId="664EDE3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3EEFC" w14:textId="41EFA00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3FE8F" w14:textId="06E53C1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97296" w14:textId="4B24D31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DDF01" w14:textId="5C25974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0DC29" w14:textId="5B80B51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B16F2" w14:textId="7290302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BF3BE" w14:textId="523EB72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6C68BD2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F2CB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Inferior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4218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5F39" w14:textId="030BEBE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D2A5" w14:textId="1D31C6C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BB9D" w14:textId="173C6B7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4E4C" w14:textId="5D8B204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B8C4" w14:textId="07ECAB2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F40B" w14:textId="5F161DA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36B8" w14:textId="484CDE1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F9D2" w14:textId="5978074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EA58" w14:textId="7AB1331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11E1" w14:textId="2800633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AB65" w14:textId="7A40A5A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268C" w14:textId="50B38E7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8F12" w14:textId="6C907B8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6095" w14:textId="7A9E73E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1311" w14:textId="18EDC15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2BF9" w14:textId="7CAA6F5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1C48DF4F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D8F3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Superior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CB342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5C93D" w14:textId="66E3D45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5EFF9" w14:textId="0B791F4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3C984" w14:textId="71178FB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6D7A6" w14:textId="463051B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BB72C" w14:textId="4086BD5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EF1D8" w14:textId="0362559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0C3A9" w14:textId="630EDC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EFC37" w14:textId="5B4FDCB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EB14E" w14:textId="700D87C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4E9B0" w14:textId="76910AB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5AB14" w14:textId="46D789C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0E332" w14:textId="4A0BE2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8F991" w14:textId="18EC83C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AE1A8" w14:textId="4D53086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FA36E" w14:textId="229FDEE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D6BAE" w14:textId="5902D7C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2.48</w:t>
            </w:r>
          </w:p>
        </w:tc>
      </w:tr>
      <w:tr w:rsidR="00D266E4" w:rsidRPr="00391749" w14:paraId="1E77AB1A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9F2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Superior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A9FA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E3F7" w14:textId="28659B6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5637" w14:textId="799C2C9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73DE" w14:textId="574FBBB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D719" w14:textId="3D240DF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D6EA" w14:textId="2F972E8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9A2A" w14:textId="2DC27B8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F7DA" w14:textId="299DA4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41AF" w14:textId="5FC6B42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A81A" w14:textId="5584BEB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9289" w14:textId="603AF6C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683C" w14:textId="0D5A6E9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B729" w14:textId="0516822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995B" w14:textId="3E5A7BA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C78" w14:textId="4CA6A66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5B37" w14:textId="52B7A3D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1BBB" w14:textId="489477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2.11</w:t>
            </w:r>
          </w:p>
        </w:tc>
      </w:tr>
      <w:tr w:rsidR="00D266E4" w:rsidRPr="00391749" w14:paraId="1C68611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BD9F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lastRenderedPageBreak/>
              <w:t>Lingual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4AFB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4FB89" w14:textId="3B7E5D7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26F44" w14:textId="082935F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35BE5" w14:textId="3D37160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93203" w14:textId="0D41645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0846C" w14:textId="1737988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4C2DB" w14:textId="7C038FD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4180F" w14:textId="4F0958B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BE2BF" w14:textId="728E4DF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6976B" w14:textId="4C1C0A0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BE281" w14:textId="7BF9C23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D2170" w14:textId="32E59D9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8B6D3" w14:textId="3EA768B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AC77E" w14:textId="7E7B2C1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41CF1" w14:textId="7DC45C5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7202B" w14:textId="1D961E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9EA8F" w14:textId="6E991EE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2.10</w:t>
            </w:r>
          </w:p>
        </w:tc>
      </w:tr>
      <w:tr w:rsidR="00D266E4" w:rsidRPr="00391749" w14:paraId="3845B84B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93D5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Lingual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427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EB9C" w14:textId="71F1264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765E" w14:textId="27A04AB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E4EB" w14:textId="7813E82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CD03" w14:textId="5167F19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A410" w14:textId="445C524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C796" w14:textId="62FF734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CB2B" w14:textId="0E8E6E3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E5E5" w14:textId="2B43F00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61A7" w14:textId="05F7616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06E0" w14:textId="54EC479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BCF5" w14:textId="627A528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C6F7" w14:textId="2320101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C1E8" w14:textId="3143C63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A265" w14:textId="6A9D06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D09D" w14:textId="324932B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DB4B" w14:textId="20A9BF4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1.96</w:t>
            </w:r>
          </w:p>
        </w:tc>
      </w:tr>
      <w:tr w:rsidR="00D266E4" w:rsidRPr="00391749" w14:paraId="00BC566C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BEC6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Cuneus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8755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99F15" w14:textId="78C4B1E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8CFCE" w14:textId="7C9E664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8F03F" w14:textId="6315BD2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575A1" w14:textId="2539F9F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E8C09" w14:textId="1C70CE2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F1A59" w14:textId="148CFD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2A372" w14:textId="6CA8ABD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52175" w14:textId="1CA5C1E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1658F" w14:textId="5784D4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219E7" w14:textId="7A19C7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8B5F7" w14:textId="70B2934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9B918" w14:textId="60FD2DA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EAB01" w14:textId="69A90A1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324AC" w14:textId="244BC31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2B61F" w14:textId="2B32C3F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1A2B8" w14:textId="249ACA6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2.12</w:t>
            </w:r>
          </w:p>
        </w:tc>
      </w:tr>
      <w:tr w:rsidR="00D266E4" w:rsidRPr="00391749" w14:paraId="1876BFA8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1E2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Cuneus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FC3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94F5" w14:textId="54C06BB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347A" w14:textId="4DD3370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EC03" w14:textId="3FE0B6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F1B4" w14:textId="6321A1A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4C39" w14:textId="4629389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0BA4" w14:textId="3891575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3964" w14:textId="4EC578A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8E9E" w14:textId="66AB7B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FC59" w14:textId="3082A06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979B" w14:textId="360FCBE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F4C4" w14:textId="31F9CF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ECED" w14:textId="2D38FE5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2553" w14:textId="731B0CA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CA34" w14:textId="114486B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F9D7" w14:textId="33DCC33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9BDA" w14:textId="6DC1255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1.88</w:t>
            </w:r>
          </w:p>
        </w:tc>
      </w:tr>
      <w:tr w:rsidR="00D266E4" w:rsidRPr="00391749" w14:paraId="207F8C44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3521F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Medial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22AA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C309F" w14:textId="23FEBD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234AE" w14:textId="0665D9F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BC6C9" w14:textId="66C04DA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5E31D" w14:textId="3D210A5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69E10" w14:textId="13D4F88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A8D12" w14:textId="2DC2B91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2F3C2" w14:textId="30CC52C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E3C01" w14:textId="0C5A302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0ED19" w14:textId="77AAA9E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49FCA" w14:textId="39398A8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2DBB4" w14:textId="5CE48C9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361A2" w14:textId="520757A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54423" w14:textId="40E4CDE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3ED12" w14:textId="785E2B9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ABD35" w14:textId="54EFF4C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962C8" w14:textId="31FB61A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00984F11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DF0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C11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D1F2" w14:textId="4CFEE04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001E" w14:textId="517FB10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3226" w14:textId="2ABA63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BEF0" w14:textId="107D853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BCA7" w14:textId="7F90508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26BD" w14:textId="5DDB691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F2DB" w14:textId="11B0C15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9F5C" w14:textId="33E7F19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8A88" w14:textId="195563D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2B6B" w14:textId="0CF4D7B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8190" w14:textId="36BDC2C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4C0D" w14:textId="40B982C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74A" w14:textId="24CCB37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502E" w14:textId="7C607E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EDCB" w14:textId="704D3C5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72F8" w14:textId="4A42B15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59F3FA03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DF0C7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AE594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61157" w14:textId="77D6A10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427BF" w14:textId="4E5C9D5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5AF05" w14:textId="64DAAAA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8041F" w14:textId="2233AAF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2E0AC" w14:textId="4213432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1F4EF" w14:textId="2A47FD1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E557B" w14:textId="099636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235AA" w14:textId="262E6CA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17667" w14:textId="72DD21F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81760" w14:textId="1A22E27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57C12" w14:textId="73A6DC5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568E0" w14:textId="216C65E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524E6" w14:textId="3828C39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58F5B" w14:textId="420B81E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95D05" w14:textId="7E51847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23CD1" w14:textId="09260F0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5F235ABB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3375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Posterior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FEB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E1C8" w14:textId="1E3D40C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9DCF" w14:textId="71C8687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D41B" w14:textId="724BD55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BB5" w14:textId="1C76BB3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17D0" w14:textId="36AAC85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3DDB" w14:textId="23056BE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FCB5" w14:textId="3B3DB3A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93A" w14:textId="175E6A1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0803" w14:textId="78530EE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0893" w14:textId="4789500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ACB1" w14:textId="2609E72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F279" w14:textId="4104BFD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D337" w14:textId="2380BAB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B4DA" w14:textId="77A980F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012A" w14:textId="7FDEFF8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664C" w14:textId="1DA887D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656DFFCF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CB224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Posterior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AF2B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EE019" w14:textId="0CCD6EF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81C10" w14:textId="069E6EB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97638" w14:textId="1D48D04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9051B" w14:textId="0623EE4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5B094" w14:textId="0382233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3FA73" w14:textId="074C688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C0211" w14:textId="40910A6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81C6C" w14:textId="638FF37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71156" w14:textId="5F7A35B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0C943" w14:textId="2D16934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5F1F2" w14:textId="1A14CC0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FAC41" w14:textId="5DC4E4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FFD33" w14:textId="23DAF8A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16138" w14:textId="6E0DB19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B9D6C" w14:textId="34CBF25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330A6" w14:textId="63AB4A6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04D5FAC1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882F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Substantia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nigra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40B4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F3C3" w14:textId="27EA52F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466B" w14:textId="752855B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7B1E" w14:textId="241C88D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1EAA" w14:textId="15E0CEA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47D6" w14:textId="55824D5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9BAE" w14:textId="3858B4B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523C" w14:textId="09CD7A7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75BB" w14:textId="186F1F3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47AC" w14:textId="6B3CF4A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68EE" w14:textId="648D1AE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24F7" w14:textId="246E10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DB8B" w14:textId="5564849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25BB" w14:textId="003D3B7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66A8" w14:textId="1066B0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E7D6" w14:textId="04F19BB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EE68" w14:textId="319A651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72C8A8A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1720A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Substantia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nigra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0BEC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2B2C7" w14:textId="4382FA3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14CD7" w14:textId="6910934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DB810" w14:textId="55759BA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AFD21" w14:textId="2C1B9B0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DA11F" w14:textId="3ACC02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AFCB4" w14:textId="71ECE4B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D4215" w14:textId="4485B44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CFE6A" w14:textId="659D2E6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8F9BA" w14:textId="6EE5AD4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150E1" w14:textId="457A83E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88866" w14:textId="3AA265C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5A7E4" w14:textId="6C456CA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6B2F8" w14:textId="2229BB7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C7F1B" w14:textId="14DD3D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4EC54" w14:textId="465F742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B0ADC" w14:textId="6E6662D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6A792006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AA3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26BE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140C" w14:textId="0F34C4D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0613" w14:textId="3BC5040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C82B" w14:textId="7BC5902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D51D" w14:textId="253DDC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9BEB" w14:textId="1BB3B0B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4CE2" w14:textId="22398BA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2AA8" w14:textId="2BC6B82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3D7C" w14:textId="1DD8B08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85FA" w14:textId="1E61888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B00B" w14:textId="3C68C12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893C" w14:textId="6F098B2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AA93" w14:textId="2E2BD1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92E7" w14:textId="0521974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AF64" w14:textId="4379044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5263" w14:textId="5746393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8F9B" w14:textId="0CE6FA9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00D1DBBA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E638A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Subcallosal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area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D8B69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A12A9" w14:textId="66167C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ABD3A" w14:textId="584C752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A4033" w14:textId="37B828A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DAE1C" w14:textId="4D9FB87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D29E2" w14:textId="2419012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CA868" w14:textId="23BF00B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56770" w14:textId="597F168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DFC5E" w14:textId="5C2973B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78354" w14:textId="317D8EE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61DFB" w14:textId="1ADAF28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918AD" w14:textId="4AF3603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46D4E" w14:textId="2F5D41E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2159D" w14:textId="7CA37ED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3FE6E" w14:textId="2E0122E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485FE" w14:textId="2D3435C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55EC6" w14:textId="0C462A3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5CADBAC7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238C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Subcallosal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area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757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759D" w14:textId="4F4ED29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C627" w14:textId="4DF6F76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8FE7" w14:textId="21F9AE1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3A34" w14:textId="04D778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B9F3" w14:textId="6C26E63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900C" w14:textId="2D44E67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DE13" w14:textId="7ED7A09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3DD8" w14:textId="18E66A2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5120" w14:textId="0C85240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014E" w14:textId="68610E7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EE84" w14:textId="281CA7D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2E59" w14:textId="54349B2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D17E" w14:textId="7FCA54F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9B5B" w14:textId="66473B3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979A" w14:textId="0E8DCAB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A27F" w14:textId="4D421F7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5F74EA31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33991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Presubgenual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417EA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6343D" w14:textId="45F5A1D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EE5E6" w14:textId="6518178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664F2" w14:textId="45E712B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B8131" w14:textId="079A735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7F038" w14:textId="245D939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76FC1" w14:textId="044CCA3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73009" w14:textId="6922986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A727B" w14:textId="123331D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6AEC6" w14:textId="743D93E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BE534" w14:textId="7F9DFEA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4DEB8" w14:textId="02788E6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12916" w14:textId="698576A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20E93" w14:textId="2AC7293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61896" w14:textId="48DE41B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9FDA4" w14:textId="543FB94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483E7" w14:textId="7F8672E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16890FB3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394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Presubgenual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828D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3271" w14:textId="244B40C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DD02" w14:textId="201B9BB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8C43" w14:textId="4B2FBA7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CDF7" w14:textId="68A74F1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5EAA" w14:textId="7D4E3A6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62BE" w14:textId="2AA5D6E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FBB3" w14:textId="7699370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D259" w14:textId="51EEC042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95BF" w14:textId="2A8F0E2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8C11" w14:textId="2CC4364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2D30" w14:textId="1162C89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4914" w14:textId="2D51A33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586A" w14:textId="0A1FE66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8D4F" w14:textId="659C2B90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EF62" w14:textId="3C8D141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5AB7" w14:textId="03D4AC7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43B90375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C0B30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Superior temporal gyrus anterior part 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5FD0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84E5B" w14:textId="6E5C917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2D30D" w14:textId="11BB4BE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752F8" w14:textId="3F4B40A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6C53E" w14:textId="3B9A0CB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9AA80" w14:textId="00ED9AA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EB535" w14:textId="12768E4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AA1BF" w14:textId="706A74D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C0105" w14:textId="0329A53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FCE1E" w14:textId="4D888B9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342AB" w14:textId="0E3A344B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177EF" w14:textId="7212BD8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2CF30" w14:textId="6892E67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3233B" w14:textId="23C82FA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B4A27" w14:textId="670012A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88B18" w14:textId="68CCD2D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CD1CA" w14:textId="0154B36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66E4" w:rsidRPr="00391749" w14:paraId="03948E7B" w14:textId="77777777" w:rsidTr="00D266E4">
        <w:trPr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6783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Superior temporal gyrus anterior part R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D56B" w14:textId="7777777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58FD" w14:textId="458200A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CA22" w14:textId="4AF31E9F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6DAB" w14:textId="228BFCD7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0181" w14:textId="275EA659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772C" w14:textId="775954E6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AD80" w14:textId="5AD197E1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CB28" w14:textId="18D4D8FC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BE8F" w14:textId="4454EE58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45B1" w14:textId="3CB8213E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9E06" w14:textId="78109715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166F" w14:textId="024645E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7A64" w14:textId="45E8C3D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0E8A" w14:textId="0915B03A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B785" w14:textId="15B5F984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5F08" w14:textId="731E066D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772B" w14:textId="52619B93" w:rsidR="00D266E4" w:rsidRPr="00391749" w:rsidRDefault="00D266E4" w:rsidP="00D266E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5BC2F295" w14:textId="2F39AED3" w:rsidR="009C1CB8" w:rsidRPr="00391749" w:rsidRDefault="0021375C">
      <w:pPr>
        <w:suppressAutoHyphens w:val="0"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  <w:r w:rsidRPr="00391749">
        <w:rPr>
          <w:rFonts w:ascii="Times New Roman" w:hAnsi="Times New Roman" w:cs="Times New Roman"/>
          <w:i/>
          <w:iCs/>
          <w:sz w:val="20"/>
          <w:szCs w:val="20"/>
        </w:rPr>
        <w:t>Abbreviations: L=Left; R=Right</w:t>
      </w:r>
    </w:p>
    <w:p w14:paraId="60E12647" w14:textId="77777777" w:rsidR="009C1CB8" w:rsidRPr="00391749" w:rsidRDefault="007648DB">
      <w:pPr>
        <w:suppressAutoHyphens w:val="0"/>
        <w:textAlignment w:val="auto"/>
        <w:rPr>
          <w:rFonts w:ascii="Times New Roman" w:hAnsi="Times New Roman" w:cs="Times New Roman"/>
        </w:rPr>
      </w:pPr>
      <w:r w:rsidRPr="00391749">
        <w:br w:type="page"/>
      </w:r>
    </w:p>
    <w:p w14:paraId="6FA0BB6D" w14:textId="0F9583EA" w:rsidR="00172DEF" w:rsidRPr="00391749" w:rsidRDefault="007D35CD" w:rsidP="00172DEF">
      <w:pPr>
        <w:suppressAutoHyphens w:val="0"/>
        <w:textAlignment w:val="auto"/>
        <w:rPr>
          <w:rFonts w:ascii="Times New Roman" w:hAnsi="Times New Roman" w:cs="Times New Roman"/>
          <w:b/>
        </w:rPr>
      </w:pPr>
      <w:r w:rsidRPr="00391749">
        <w:rPr>
          <w:rFonts w:ascii="Times New Roman" w:hAnsi="Times New Roman" w:cs="Times New Roman"/>
          <w:b/>
        </w:rPr>
        <w:lastRenderedPageBreak/>
        <w:t>Supplementary Table</w:t>
      </w:r>
      <w:r w:rsidR="007648DB" w:rsidRPr="00391749">
        <w:rPr>
          <w:rFonts w:ascii="Times New Roman" w:hAnsi="Times New Roman" w:cs="Times New Roman"/>
          <w:b/>
        </w:rPr>
        <w:t xml:space="preserve"> </w:t>
      </w:r>
      <w:r w:rsidR="008B4EC7" w:rsidRPr="00391749">
        <w:rPr>
          <w:rFonts w:ascii="Times New Roman" w:hAnsi="Times New Roman" w:cs="Times New Roman"/>
          <w:b/>
        </w:rPr>
        <w:t>4</w:t>
      </w:r>
      <w:r w:rsidR="007648DB" w:rsidRPr="00391749">
        <w:rPr>
          <w:rFonts w:ascii="Times New Roman" w:hAnsi="Times New Roman" w:cs="Times New Roman"/>
          <w:b/>
        </w:rPr>
        <w:t xml:space="preserve">. </w:t>
      </w:r>
      <w:r w:rsidR="00D04F0A" w:rsidRPr="00391749">
        <w:rPr>
          <w:rFonts w:ascii="Times New Roman" w:hAnsi="Times New Roman" w:cs="Times New Roman"/>
          <w:b/>
          <w:kern w:val="0"/>
          <w:lang w:bidi="ar-SA"/>
        </w:rPr>
        <w:t>[</w:t>
      </w:r>
      <w:r w:rsidR="00D04F0A" w:rsidRPr="00391749">
        <w:rPr>
          <w:rFonts w:ascii="Times New Roman" w:hAnsi="Times New Roman" w:cs="Times New Roman"/>
          <w:b/>
          <w:kern w:val="0"/>
          <w:vertAlign w:val="superscript"/>
          <w:lang w:bidi="ar-SA"/>
        </w:rPr>
        <w:t>18</w:t>
      </w:r>
      <w:proofErr w:type="gramStart"/>
      <w:r w:rsidR="00D04F0A" w:rsidRPr="00391749">
        <w:rPr>
          <w:rFonts w:ascii="Times New Roman" w:hAnsi="Times New Roman" w:cs="Times New Roman"/>
          <w:b/>
          <w:kern w:val="0"/>
          <w:lang w:bidi="ar-SA"/>
        </w:rPr>
        <w:t>F]AV</w:t>
      </w:r>
      <w:proofErr w:type="gramEnd"/>
      <w:r w:rsidR="00D04F0A" w:rsidRPr="00391749">
        <w:rPr>
          <w:rFonts w:ascii="Times New Roman" w:hAnsi="Times New Roman" w:cs="Times New Roman"/>
          <w:b/>
          <w:kern w:val="0"/>
          <w:lang w:bidi="ar-SA"/>
        </w:rPr>
        <w:t>1451</w:t>
      </w:r>
      <w:r w:rsidR="00D04F0A" w:rsidRPr="00391749">
        <w:rPr>
          <w:rFonts w:ascii="Times New Roman" w:hAnsi="Times New Roman" w:cs="Times New Roman"/>
          <w:b/>
        </w:rPr>
        <w:t xml:space="preserve"> b</w:t>
      </w:r>
      <w:r w:rsidR="00172DEF" w:rsidRPr="00391749">
        <w:rPr>
          <w:rFonts w:ascii="Times New Roman" w:hAnsi="Times New Roman" w:cs="Times New Roman"/>
          <w:b/>
        </w:rPr>
        <w:t>inding potential (BP</w:t>
      </w:r>
      <w:r w:rsidR="00D04F0A" w:rsidRPr="00391749">
        <w:rPr>
          <w:rFonts w:ascii="Times New Roman" w:hAnsi="Times New Roman" w:cs="Times New Roman"/>
          <w:b/>
          <w:vertAlign w:val="subscript"/>
        </w:rPr>
        <w:t>ND</w:t>
      </w:r>
      <w:r w:rsidR="00172DEF" w:rsidRPr="00391749">
        <w:rPr>
          <w:rFonts w:ascii="Times New Roman" w:hAnsi="Times New Roman" w:cs="Times New Roman"/>
          <w:b/>
        </w:rPr>
        <w:t xml:space="preserve">) values and </w:t>
      </w:r>
      <w:r w:rsidR="00D04F0A" w:rsidRPr="00391749">
        <w:rPr>
          <w:rFonts w:ascii="Times New Roman" w:hAnsi="Times New Roman" w:cs="Times New Roman"/>
          <w:b/>
        </w:rPr>
        <w:t>Z</w:t>
      </w:r>
      <w:r w:rsidR="00172DEF" w:rsidRPr="00391749">
        <w:rPr>
          <w:rFonts w:ascii="Times New Roman" w:hAnsi="Times New Roman" w:cs="Times New Roman"/>
          <w:b/>
        </w:rPr>
        <w:t xml:space="preserve">-scores (Z) for brain regions with statistically significant increased </w:t>
      </w:r>
      <w:r w:rsidR="00D04F0A" w:rsidRPr="00391749">
        <w:rPr>
          <w:rFonts w:ascii="Times New Roman" w:hAnsi="Times New Roman" w:cs="Times New Roman"/>
          <w:b/>
        </w:rPr>
        <w:t>BP</w:t>
      </w:r>
      <w:r w:rsidR="00D04F0A" w:rsidRPr="00391749">
        <w:rPr>
          <w:rFonts w:ascii="Times New Roman" w:hAnsi="Times New Roman" w:cs="Times New Roman"/>
          <w:b/>
          <w:vertAlign w:val="subscript"/>
        </w:rPr>
        <w:t>ND</w:t>
      </w:r>
      <w:r w:rsidR="00D04F0A" w:rsidRPr="00391749" w:rsidDel="00D04F0A">
        <w:rPr>
          <w:rFonts w:ascii="Times New Roman" w:hAnsi="Times New Roman" w:cs="Times New Roman"/>
          <w:b/>
          <w:kern w:val="0"/>
          <w:lang w:bidi="ar-SA"/>
        </w:rPr>
        <w:t xml:space="preserve"> </w:t>
      </w:r>
      <w:r w:rsidR="00172DEF" w:rsidRPr="00391749">
        <w:rPr>
          <w:rFonts w:ascii="Times New Roman" w:hAnsi="Times New Roman" w:cs="Times New Roman"/>
          <w:b/>
        </w:rPr>
        <w:t xml:space="preserve">in each patient (Pt) compared to controls at p &lt; 0.05 uncorrected (tests surviving FDR correction are in bold). Mean and standard deviation (SD) </w:t>
      </w:r>
      <w:r w:rsidR="00D04F0A" w:rsidRPr="00391749">
        <w:rPr>
          <w:rFonts w:ascii="Times New Roman" w:hAnsi="Times New Roman" w:cs="Times New Roman"/>
          <w:b/>
        </w:rPr>
        <w:t>BP</w:t>
      </w:r>
      <w:r w:rsidR="00D04F0A" w:rsidRPr="00391749">
        <w:rPr>
          <w:rFonts w:ascii="Times New Roman" w:hAnsi="Times New Roman" w:cs="Times New Roman"/>
          <w:b/>
          <w:vertAlign w:val="subscript"/>
        </w:rPr>
        <w:t>ND</w:t>
      </w:r>
      <w:r w:rsidR="00D04F0A" w:rsidRPr="00391749">
        <w:rPr>
          <w:rFonts w:ascii="Times New Roman" w:hAnsi="Times New Roman" w:cs="Times New Roman"/>
          <w:b/>
        </w:rPr>
        <w:t xml:space="preserve"> </w:t>
      </w:r>
      <w:r w:rsidR="00172DEF" w:rsidRPr="00391749">
        <w:rPr>
          <w:rFonts w:ascii="Times New Roman" w:hAnsi="Times New Roman" w:cs="Times New Roman"/>
          <w:b/>
        </w:rPr>
        <w:t>values for controls are also reported.</w:t>
      </w:r>
    </w:p>
    <w:p w14:paraId="044347F3" w14:textId="77777777" w:rsidR="00172DEF" w:rsidRPr="00391749" w:rsidRDefault="00172DEF" w:rsidP="00172DEF">
      <w:pPr>
        <w:suppressAutoHyphens w:val="0"/>
        <w:rPr>
          <w:b/>
          <w:bCs/>
        </w:rPr>
      </w:pPr>
    </w:p>
    <w:tbl>
      <w:tblPr>
        <w:tblW w:w="10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413"/>
        <w:gridCol w:w="670"/>
        <w:gridCol w:w="478"/>
        <w:gridCol w:w="567"/>
        <w:gridCol w:w="552"/>
        <w:gridCol w:w="561"/>
        <w:gridCol w:w="552"/>
        <w:gridCol w:w="561"/>
        <w:gridCol w:w="549"/>
        <w:gridCol w:w="561"/>
        <w:gridCol w:w="360"/>
        <w:gridCol w:w="561"/>
        <w:gridCol w:w="552"/>
        <w:gridCol w:w="561"/>
        <w:gridCol w:w="549"/>
        <w:gridCol w:w="561"/>
        <w:gridCol w:w="360"/>
      </w:tblGrid>
      <w:tr w:rsidR="00172DEF" w:rsidRPr="00391749" w14:paraId="7776A838" w14:textId="77777777" w:rsidTr="00D266E4">
        <w:trPr>
          <w:trHeight w:val="30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242BF8CA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Region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188D3658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Controls</w:t>
            </w:r>
          </w:p>
          <w:p w14:paraId="45F42A1C" w14:textId="40684E83" w:rsidR="00D04F0A" w:rsidRPr="00391749" w:rsidRDefault="00D04F0A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43004E03" w14:textId="09268848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7DBD9AC2" w14:textId="2646F9CA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B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6DE7043A" w14:textId="0BE986BD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C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29A19BC" w14:textId="18E2B7A9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7CDA1417" w14:textId="4CAC8E4F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541AB8B" w14:textId="12DC4438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F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35ED0A2" w14:textId="2731D1D1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Pt</w:t>
            </w:r>
            <w:proofErr w:type="spellEnd"/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 xml:space="preserve"> G</w:t>
            </w:r>
          </w:p>
        </w:tc>
      </w:tr>
      <w:tr w:rsidR="004825CB" w:rsidRPr="00391749" w14:paraId="0B23C7E5" w14:textId="77777777" w:rsidTr="00D266E4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1E207697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Name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E723746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#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EBF7004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Mean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71391F65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37764CA5" w14:textId="0F1CE9D3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0671F98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1F33F944" w14:textId="6342F80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27EE6086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7EF9BEB5" w14:textId="1B31FD1C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4E161147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3FA19D72" w14:textId="67C7E978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3621F149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4F325350" w14:textId="7B5499AD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8B2FD13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65A3BA03" w14:textId="77987010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523E572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5D2636E1" w14:textId="2E101D82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BP</w:t>
            </w:r>
            <w:r w:rsidR="00D04F0A"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vertAlign w:val="subscript"/>
                <w:lang w:val="it-IT" w:eastAsia="it-IT" w:bidi="ar-SA"/>
              </w:rPr>
              <w:t>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1E14483B" w14:textId="77777777" w:rsidR="00172DEF" w:rsidRPr="00391749" w:rsidRDefault="00172DEF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it-IT" w:eastAsia="it-IT" w:bidi="ar-SA"/>
              </w:rPr>
              <w:t>Z</w:t>
            </w:r>
          </w:p>
        </w:tc>
      </w:tr>
      <w:tr w:rsidR="004825CB" w:rsidRPr="00391749" w14:paraId="3CA7E9D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B8421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Hippocampus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CCDC3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287AFF" w14:textId="7393BE6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038D1B" w14:textId="23EAB80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6494A68" w14:textId="6449786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4B84C87" w14:textId="039532A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5C9B3B" w14:textId="3F07B34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4BBE526" w14:textId="7CC0439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52BDEB" w14:textId="2D02AE1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C4CB56A" w14:textId="6D0F56B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D88391" w14:textId="693D957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E3C2645" w14:textId="4D8EAED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49501AD" w14:textId="420173F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36E372C" w14:textId="02749D6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6474710" w14:textId="403271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7DED80" w14:textId="3F6627C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0D4CA6" w14:textId="15379D4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A424D9A" w14:textId="4DEDB70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733C1A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C3596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Amygdala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491B35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A59DD7" w14:textId="6948672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A515EC" w14:textId="56127BA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46F040" w14:textId="0A8D1D7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7BA835" w14:textId="2A95644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F0D4BE" w14:textId="2186823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1E4E8C" w14:textId="1F462CB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B81C4F" w14:textId="43A5058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22FF88" w14:textId="0D91E81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B1CF90" w14:textId="39151FB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7481E8" w14:textId="2667AA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A87CC5" w14:textId="70CDAB2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C76317" w14:textId="1199A3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3134CF" w14:textId="52A2CB6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C3BFAB" w14:textId="394EFA2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9CCE21" w14:textId="611B931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9C74A5" w14:textId="3549DDF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22BED69D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99B441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Amygdala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EA51A7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F56D58" w14:textId="18D00F7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70BD8F" w14:textId="6ABAEC5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24E2B5" w14:textId="2AD8055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19DF5F" w14:textId="139B79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9AFA08" w14:textId="5E3D1E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D76D96D" w14:textId="37DCDEC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380003E" w14:textId="53A8C46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96159A" w14:textId="331A261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C78EF0" w14:textId="7732D8C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C34670" w14:textId="21906A0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071E17A" w14:textId="0055660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E3ADEF" w14:textId="58761F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8946E89" w14:textId="0443B44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615266" w14:textId="2974739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A3064C" w14:textId="77579A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2355306" w14:textId="38F2840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F97F3B0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3BF8D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medial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part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C50ABF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A0A4A" w14:textId="4C41057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A9AEF7" w14:textId="15F4200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AA4420" w14:textId="5ED45B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0445FB" w14:textId="255D2E1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D9D87" w14:textId="571DA57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911ABC" w14:textId="7C238A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BB7E35" w14:textId="5548814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E57DEA" w14:textId="2829EFC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1C3880" w14:textId="128D565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B04CB6" w14:textId="07538FE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7B9D29" w14:textId="4C7110D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490CD5" w14:textId="1A8EBC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7E002D" w14:textId="465C576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D98C0C" w14:textId="6AE5C25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DE9010" w14:textId="0310DF6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497846" w14:textId="75C1F19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9FDDEF2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36C941C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medial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part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7AC29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B884BE9" w14:textId="3FFAFE5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6D50BCD" w14:textId="0206BA5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328F5C" w14:textId="74D2F74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CB2BF1A" w14:textId="31B076C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059F388" w14:textId="4DE346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5E06CE4" w14:textId="5038A6D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BE416B" w14:textId="55DC248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E07080" w14:textId="3EC7BAC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B48B50C" w14:textId="3414E2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5638F7" w14:textId="23A6BD8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D450FF" w14:textId="0DF6EE7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340474" w14:textId="2DBC306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39BAA5C" w14:textId="739849B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E36B8F" w14:textId="076177B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A20226" w14:textId="4DB5F35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239444B" w14:textId="10C2554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8A40434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5E9A65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part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55DC2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EC68C3" w14:textId="76AED6C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7BE671" w14:textId="407D5CB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446294" w14:textId="404DAC7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86A653" w14:textId="2630C7E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A7A0D6" w14:textId="62B8A72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D1EDAF" w14:textId="2816958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83867" w14:textId="5356D89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B89B7D" w14:textId="1D9898F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31DC9B" w14:textId="12E3A3F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E90A1C" w14:textId="5A443F4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35D247" w14:textId="1BB99CD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D0BC3E" w14:textId="744D069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D2772E" w14:textId="6B3848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3305B0" w14:textId="79002E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6E12F2" w14:textId="34E75D7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D997DE" w14:textId="22B307E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5A3CCA5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420F9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part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C5CDF6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F2900A" w14:textId="56110BD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18C9684" w14:textId="201CF6A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771959" w14:textId="3364F92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9144B89" w14:textId="3836E60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AA2CFAB" w14:textId="5274612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3058133" w14:textId="48DAA2D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3A7691" w14:textId="102C540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E36807" w14:textId="767726D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1A95BC" w14:textId="21CAEFD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EF01D3" w14:textId="3E6D232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25BBCA" w14:textId="4769C65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A220CE" w14:textId="5836F2F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D1524E" w14:textId="6F47D5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4F6183" w14:textId="5707CF9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C5CBCFF" w14:textId="33E4BD9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CB7DBF" w14:textId="601C693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041C345D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EEC1F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Parahippocampal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and ambient gyri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94DDE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11BC56" w14:textId="78DFD33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730BC7" w14:textId="2E68D7E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97B7A5" w14:textId="34EA5F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6D136E" w14:textId="5070D0B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8F1850" w14:textId="0683A34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47520" w14:textId="47DF20F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2E3215" w14:textId="728C85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4400DB" w14:textId="266F249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1B85D" w14:textId="6A199EA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6A835B" w14:textId="4FACB8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DFD0B" w14:textId="160BC7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2177AC" w14:textId="5FBF62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F8D1CE" w14:textId="13FCD5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95C13F" w14:textId="46EFF22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238001" w14:textId="3F75414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F2726B" w14:textId="26C2FFC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DD833AD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117DD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Parahippocampal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and ambient gyri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14B74F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C91942" w14:textId="08C1FED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5DABE5B" w14:textId="4870939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3C5B0E7" w14:textId="0CE230C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22073E6" w14:textId="0C8BA31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20AFA33" w14:textId="6434610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A2D407C" w14:textId="3EABE05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50F933D" w14:textId="78B4866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905BDB" w14:textId="2395673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A20D274" w14:textId="7EDF10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8366336" w14:textId="566EC62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988FBDC" w14:textId="3873D6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3320AE" w14:textId="36E8621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79936C" w14:textId="2D80087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6195267" w14:textId="5220906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47B0DC9" w14:textId="1D59478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CCC618" w14:textId="66094EC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C44CDFF" w14:textId="77777777" w:rsidTr="00D266E4">
        <w:trPr>
          <w:trHeight w:val="4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434D17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Middle and inferior temporal gyrus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F12BA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242CF0" w14:textId="5CF894D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CBE7D" w14:textId="3A5053F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84B04F" w14:textId="7469854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6C7396" w14:textId="2B965F9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AED66" w14:textId="498DFD4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924CD4" w14:textId="63FF72C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9A34A3" w14:textId="0220D17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E21FF6" w14:textId="274884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F11CE7" w14:textId="5FB48B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EE7933" w14:textId="241014E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AC649A" w14:textId="4B0FFF8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9C684D" w14:textId="3FA9539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A0B38" w14:textId="2A5F4D4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6D347E" w14:textId="1E30FC4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8394C0" w14:textId="3A79697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EE4E75" w14:textId="0607D7A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1B3D59F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9F944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Middle and inferior temporal gyrus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07CC5F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D381FEA" w14:textId="685551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D2D582E" w14:textId="7C371C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9CC66E" w14:textId="5989E0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75758E" w14:textId="3FD6E41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12B8B5A" w14:textId="3AF0AB6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8DA919" w14:textId="13E9316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B9D2723" w14:textId="6B89D03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F31CE3" w14:textId="7B473ED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A832FD" w14:textId="453855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AB8FDEF" w14:textId="7D5122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5F2947C" w14:textId="558933C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375102" w14:textId="54D5935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32B8C26" w14:textId="3A3C3B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AC6027" w14:textId="34C2EDD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F1838B" w14:textId="6815118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0615D" w14:textId="42597B0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AD925ED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170E6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Fusiform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8F5C0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C9781D" w14:textId="0AFB619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11E400" w14:textId="61ACEF5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4AA64" w14:textId="69523E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E9A8BA" w14:textId="189BF8A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FABEB7" w14:textId="1A4B46E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732F7A" w14:textId="6DBC552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10941" w14:textId="00101FB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FCC35B" w14:textId="1728ADF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DF2B23" w14:textId="558B327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86B695" w14:textId="291D11B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1735F1" w14:textId="07F8703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7D20CA" w14:textId="76B3F72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FAEBD" w14:textId="31B81DA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BF5BD4" w14:textId="1B51ECC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32C5AF" w14:textId="6526D18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D6932E" w14:textId="4DD8B44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E8F96CF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90C34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Fusiform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9F330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75B05F" w14:textId="47980A1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FBE6A7" w14:textId="1E80D8B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CC9312" w14:textId="1B3EF69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F3303DD" w14:textId="2550B5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3280575" w14:textId="02CBA91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16640FB" w14:textId="154FE6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D7B11B" w14:textId="1BEE1B8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B21D12" w14:textId="47DFFE9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120139" w14:textId="0F90248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0C5BEB3" w14:textId="5DC2F99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31AE72" w14:textId="0966352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5FE27F3" w14:textId="3AAA1D8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24F7BA1" w14:textId="3D43D10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46ADFA" w14:textId="11274C6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8D052C" w14:textId="28EF6F9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50C290C" w14:textId="5C47552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61FD8F2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99814E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Insula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025BC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880EAE" w14:textId="36C5EFF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7E8D3" w14:textId="540F838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9BC8A9" w14:textId="3FA02AF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6DC55A" w14:textId="558D01A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38CBE3" w14:textId="3B9B851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F29429" w14:textId="0A28816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2ADAC9" w14:textId="6E7EBF8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182E75" w14:textId="317BCFD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BB0562" w14:textId="57C0F2E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CA7A5C" w14:textId="7EE3E13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C4FBB4" w14:textId="64D4A15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911E4" w14:textId="3BA630A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302813" w14:textId="71D1519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7E4F58" w14:textId="7953320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B6D921" w14:textId="64473D1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B4B210" w14:textId="4BE2499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891DF83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D27A2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Lateral remainder of occipital lobe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BA60E6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8266CB" w14:textId="4F7ED47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AE6592" w14:textId="64DED7B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7B5420" w14:textId="7ADA57F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573169" w14:textId="613EBF9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40F3E31" w14:textId="7B061CA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D1CEB8" w14:textId="41A18DD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6F4386C" w14:textId="018F753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22536F6" w14:textId="574AA56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8BA7041" w14:textId="49E9DDD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371553D" w14:textId="45EAF65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DFE705" w14:textId="5D96D1A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AE66D6" w14:textId="6B02004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ABE62E" w14:textId="7E3244C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AA1C4B" w14:textId="447111D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0C622E" w14:textId="160F7A8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21F5F25" w14:textId="2FA11C5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2134AC8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3892F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Cingulate gyrus anterior part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AB03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F65D49" w14:textId="668A48D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657B4E" w14:textId="11B919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84B9B" w14:textId="0D75C6E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B96548" w14:textId="218AF5D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6F4B2E" w14:textId="5DE75B1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A3FD3F" w14:textId="34744C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375C6A" w14:textId="29399E7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E1122C" w14:textId="6CEA367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82D649" w14:textId="1A67341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63801E" w14:textId="79B82B1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36D151" w14:textId="029C477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090922" w14:textId="53A4EFA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04F2C" w14:textId="05F3CF1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D9FB17" w14:textId="197FF72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826C5B" w14:textId="65CE5AA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3D870" w14:textId="72CA640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917CFB6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28AB81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Cingulate gyrus anterior part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8484D5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8CB64B5" w14:textId="0D5AC6A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E361C0" w14:textId="2BAAF7A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29CF1A" w14:textId="4390B74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9FAF5CE" w14:textId="4DB9548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B4C61D" w14:textId="491865A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211E20" w14:textId="5EC8B59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8D986C" w14:textId="03690E3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1D6F88" w14:textId="2C0420F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4C7778" w14:textId="523DA23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58FFFE0" w14:textId="7CCEEC9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580094" w14:textId="7B709E8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B1AFD30" w14:textId="6B97726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7008F6" w14:textId="741C51D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1475D9" w14:textId="29A3985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F9CD50" w14:textId="09ED3D2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465AD8" w14:textId="41996FA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04214D8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8384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Cingulate gyrus </w:t>
            </w: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posterior part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E400B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C4F29" w14:textId="3D5AC07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75BA33" w14:textId="7237F44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51C5C" w14:textId="0F360DC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CDA322" w14:textId="558EFB4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F7FB30" w14:textId="0FB7107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6C1DE2" w14:textId="14B1A8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C3187B" w14:textId="3A19204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8F0C10" w14:textId="02353E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CE9270" w14:textId="4BA8BB3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D4973E" w14:textId="2BC22C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BB2D72" w14:textId="26C712B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CB3512" w14:textId="367A000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BFD865" w14:textId="468BEDC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DD610E" w14:textId="49B5DC4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E0F8B4" w14:textId="5C9E914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B1E815" w14:textId="6AEA567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2785BD7A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CA86DCB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Cingulate gyrus </w:t>
            </w: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posterior part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488C33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DB6C15D" w14:textId="7E46095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25148E" w14:textId="5639500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4926A86" w14:textId="3355F40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0D4F7A" w14:textId="4721BD0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AEC906" w14:textId="41AC12C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62AC85" w14:textId="6F77686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812CC7" w14:textId="6C34A8D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9FAC8E" w14:textId="4AD7679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FAB8A64" w14:textId="79139B2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E9111E" w14:textId="661A5B4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42903A" w14:textId="67ED2F3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EA3E33A" w14:textId="6CD009C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50FFF6" w14:textId="0135147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E785CAE" w14:textId="36AAC09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A8850A8" w14:textId="53EF23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A8B27E1" w14:textId="3104F87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727647C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2C9E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Middle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C7D7C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AD4CED" w14:textId="16A897B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6CE7F4" w14:textId="460D6B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B5CE6" w14:textId="65EDA24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F7B48D" w14:textId="7453573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D66C9F" w14:textId="42F370F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120314" w14:textId="6D8566F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0CDEA6" w14:textId="0F3A5BC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C64B9E" w14:textId="5026293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4FA08D" w14:textId="29CFE9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CF04E2" w14:textId="22F32A2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FB2CC3" w14:textId="6570849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12CCE" w14:textId="1D2F744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5086E5" w14:textId="57817A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3D18A" w14:textId="520DAB3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9A6683" w14:textId="0773EF8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5B7F16" w14:textId="7DFB358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5639525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D46955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Middle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DB9EC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66AA95" w14:textId="34754F1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AAE6D3" w14:textId="2B08F44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7661E8C" w14:textId="50D1748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AE97EF" w14:textId="117FB84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C0772B5" w14:textId="409A0B2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4C85D26" w14:textId="76B61E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5AA5B02" w14:textId="331686E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72649F" w14:textId="14ADD8F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8AFC34" w14:textId="13AD98D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CFA4BEE" w14:textId="344664C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93FB8D0" w14:textId="7B6D11A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A1C4C0" w14:textId="595FDB3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505D4A3" w14:textId="5058562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BBB57B8" w14:textId="37F63CF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20F3E7" w14:textId="77693D7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439B863" w14:textId="7A96B3B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E23C48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5D647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Posterior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E4E42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1196B7" w14:textId="36CB9B3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FCF8E" w14:textId="1E6663D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5A7C10" w14:textId="23B2C66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5646DB" w14:textId="5A4D68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E91F9D" w14:textId="47BE835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6EC524" w14:textId="610A86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8DE0A1" w14:textId="7269E15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EF3F5B" w14:textId="21916D9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5E48BE" w14:textId="427BB72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99430" w14:textId="2340100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56D63F" w14:textId="514449D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65FC70" w14:textId="3493897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922E74" w14:textId="094B6F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0CE2D7" w14:textId="032979D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755FB" w14:textId="05610FA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5A4C09" w14:textId="0B3EAF6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B3EB99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37E91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Posterior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temporal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lobe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4F5834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B9FA90" w14:textId="4BC17C2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ECE099B" w14:textId="324C8AB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15347FE" w14:textId="4A7D040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2FD9617" w14:textId="1FE14C7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73E0C1" w14:textId="0DB24DF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81F673" w14:textId="3498ADC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D8654F" w14:textId="416E9CB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B33EC6" w14:textId="0DE7765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07BF8D1" w14:textId="119B01A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F0516F6" w14:textId="3DC3C99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14E9536" w14:textId="20B6B5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EBF26A6" w14:textId="020DF4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3A9170" w14:textId="1956CEA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EA3526" w14:textId="6180DB6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05ED3D" w14:textId="607B0A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6B0F82" w14:textId="0DB456A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69BE37E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633ECE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Inferiolateral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remainder of parietal lobe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6D5A5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EF4CC" w14:textId="3791769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721D5C" w14:textId="59528B5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DD37CE" w14:textId="3AC1332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28419" w14:textId="6D754C1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277A4" w14:textId="34B45E6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34B022" w14:textId="7570A9F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55F539" w14:textId="6881FFD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AD62A0" w14:textId="2733A52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AD6294" w14:textId="2118BB7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AB820F" w14:textId="64EEA48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A95F6D" w14:textId="4CEE01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BEBA9A" w14:textId="73BE65B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099644" w14:textId="3EC83AF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66CE5" w14:textId="6821291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1C5DE4" w14:textId="45B1FE3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4ABF5B" w14:textId="16C220D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F8ECA57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573460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Inferiolateral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remainder of parietal lobe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2520137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0554D3" w14:textId="2378D31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A94052F" w14:textId="40CDAA1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B97B084" w14:textId="750E9E0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55BACFD" w14:textId="2C8A878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085B7A" w14:textId="014DA6F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AA0A93" w14:textId="7C7DDE2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64662C" w14:textId="6D029A9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4B06560" w14:textId="4362AF9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E2DE0FA" w14:textId="7CB033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11CAD24" w14:textId="2F27665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42AFB25" w14:textId="1F0ABF5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F195B5" w14:textId="720789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20908D6" w14:textId="5125BDF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FA4C98B" w14:textId="7302C83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D49E22" w14:textId="3997AC5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C34083" w14:textId="36D23AE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7F1F395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F542E7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Caudate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nucleus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143C7B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612D19" w14:textId="13BEBAE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0C0002" w14:textId="22E1071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692418" w14:textId="7170140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A7E9E" w14:textId="16FC02F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83B54" w14:textId="6086B7A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08EDBD" w14:textId="04506E4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955EF9" w14:textId="465B56B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696533" w14:textId="5E805B8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5C4134" w14:textId="5EDEBF9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3E1C0A" w14:textId="573756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695A9" w14:textId="0706EB8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6828C6" w14:textId="3BC09AA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F0E623" w14:textId="1A8D55A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B98BA7" w14:textId="4E18F02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F75B0" w14:textId="043B9F0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C2A99F" w14:textId="199B9D6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52F6A70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81A652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Caudate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nucleus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A79B0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F434AA" w14:textId="297AE28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9529A8" w14:textId="3A96D18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6C124E" w14:textId="004A694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073958" w14:textId="60100C1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2F93F4" w14:textId="2EB04CF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44BA6D8" w14:textId="6611992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4C96F2" w14:textId="19DA601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4779BD" w14:textId="6F8370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16077F" w14:textId="172303E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B2A8A0C" w14:textId="57E3609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9FED263" w14:textId="172028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DA0C9C" w14:textId="2530A15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B22A50D" w14:textId="113511F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B229840" w14:textId="4E85679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378F64" w14:textId="5EFA4DA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384B564" w14:textId="0149F8F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0D93ABE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130B8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Nucleus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accumbens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AD0BE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AEBE63" w14:textId="0C395CB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CAC684" w14:textId="678B17B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E74AB" w14:textId="778F21A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3E9F3C" w14:textId="6586EFD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6F95D7" w14:textId="65DC1ED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D4392A" w14:textId="25E8645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A1D4DB" w14:textId="4820FC3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6F8BCE" w14:textId="2ED3A2B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534B28" w14:textId="2F3981B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717E5" w14:textId="3327072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DC8847" w14:textId="0314C76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64EEB3" w14:textId="4FD0901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2619E0" w14:textId="5796B90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BB7FD8" w14:textId="6922897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24304C" w14:textId="56F2FE9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5DC19A" w14:textId="6A72DBE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C4C7088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8AF3FFF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lastRenderedPageBreak/>
              <w:t>Nucleus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accumbens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370395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916556" w14:textId="7C4E650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FE977F8" w14:textId="3EA796F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AAC5C3B" w14:textId="5168017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15B15EE" w14:textId="5638696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6524C6" w14:textId="6D1B819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40AD8E" w14:textId="26D9642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4ECA2D" w14:textId="3142EE7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6AECC8F" w14:textId="02289C4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AEA43DE" w14:textId="5B25295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3A8526" w14:textId="5B93952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12D30E" w14:textId="679967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537882B" w14:textId="1D46974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E6FA96B" w14:textId="0E06C77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C358DE" w14:textId="5972F71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D35252C" w14:textId="5048BE2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ADFF1D0" w14:textId="326587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292C48A6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86058B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Putamen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8F945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38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39B3B3" w14:textId="761CA6C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AFD6EF" w14:textId="1FD8994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D560DF" w14:textId="67D49BC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F220E1" w14:textId="1C55BFC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E437BA" w14:textId="311EBB7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3A81D6" w14:textId="54C486F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93A91C" w14:textId="654876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B841E" w14:textId="4865C6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9850C9" w14:textId="599F96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5FF959" w14:textId="18C8596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EDAC5E" w14:textId="0E449EE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FA4E3D" w14:textId="555637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986DED" w14:textId="52165CA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BDE900" w14:textId="473A247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A07EE9" w14:textId="0E1A428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31AFA6" w14:textId="7A199E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DB41B69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2EBDDE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Thalamus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AB9E7C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BEBD928" w14:textId="5655FD4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F6B2C4" w14:textId="73F8EF8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34DDDF" w14:textId="7BCE7C7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309797" w14:textId="4ECF17C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E34650E" w14:textId="4E5249D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B15A4D3" w14:textId="7328FDA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610B38" w14:textId="32246DC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DF831A4" w14:textId="65131C2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9559AA" w14:textId="466C537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9D969E" w14:textId="0EE8935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1A7E64B" w14:textId="48E242E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13A9C3E" w14:textId="72CC15F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88DDED" w14:textId="0D921B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B69A0D" w14:textId="5C1F975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140AD1B" w14:textId="7743EE6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3DAA1E" w14:textId="1EEA05A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305282A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8C752B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Pallidum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77CD4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42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0B3B1D" w14:textId="591C6D3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E7C052" w14:textId="002EE2A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C9DC23" w14:textId="65FD008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0EF617" w14:textId="149197C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03C637" w14:textId="0C1B3F5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D8218B" w14:textId="7387D43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8BAB1C" w14:textId="4533D3D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30344E" w14:textId="3D6EF94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5353B9" w14:textId="36AC20C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BFD3AC" w14:textId="25B8FAF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2843CD" w14:textId="6A6E10F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BDF2E8" w14:textId="2315251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C632F" w14:textId="707447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15BEB1" w14:textId="07EDA39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41641D" w14:textId="76657D5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AA83E" w14:textId="78790F2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DF1CF9E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E2C4B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Pallidum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A0E10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43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3E53611" w14:textId="60F31D9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B57D4F7" w14:textId="5F1CE49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91B057" w14:textId="6F8AB29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26E4AE" w14:textId="01E119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A1FB057" w14:textId="6F0F226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CBCDE3B" w14:textId="06C45E6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4A67B77" w14:textId="0ED0564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1DB4BCA" w14:textId="2C44605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4F749C3" w14:textId="7FBF2B2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D5C5AF" w14:textId="1F0F39F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D0DB08E" w14:textId="0972E41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3AF33B" w14:textId="29F54CE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91E863" w14:textId="3980F88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18D0285" w14:textId="1E94C0C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9A67904" w14:textId="52350ED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27D59FB" w14:textId="7B415D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BD92923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B6CDA5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Straight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FC0657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8BF174" w14:textId="5F8D26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BAAB4E" w14:textId="4290586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4ACA12" w14:textId="1B3F91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36DC66" w14:textId="6381CCD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1EFF3" w14:textId="6B359EB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F0E47" w14:textId="412FBB9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E37AD4" w14:textId="531C144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EC0A55" w14:textId="54B5506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552756" w14:textId="544C295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D2DA86" w14:textId="3DFA73D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15F6B5" w14:textId="133B138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A66826" w14:textId="1DAE47B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F6774F" w14:textId="06BB3CB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4BF521" w14:textId="48844EA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7CE53" w14:textId="7C11F3A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83301A" w14:textId="69D2DFE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73044A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0C1FC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Straight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2CA72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5157F65" w14:textId="2EFE02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4C54C09" w14:textId="560D206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002E956" w14:textId="57020F4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ABE4994" w14:textId="0AEE768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1199B96" w14:textId="33C4AA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72CE30" w14:textId="524390C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5CFBA7" w14:textId="5C730C0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2F0505" w14:textId="748BB42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5E05201" w14:textId="4CCC3E5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B6CB40" w14:textId="5285CCC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4A03CC1" w14:textId="25567EA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2477E2D" w14:textId="3F4C1D5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BC03174" w14:textId="018C1A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361650" w14:textId="2D9939E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102FFD5" w14:textId="5A2F93D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B1D897D" w14:textId="39DA44A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051B2448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C7402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F5889E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86C486" w14:textId="4F5D7B3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2E528C" w14:textId="4CDC02B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21A718" w14:textId="486756E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13FC36" w14:textId="3C04816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BFA22B" w14:textId="5F4EBA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D43CF" w14:textId="24113D4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DF1D29" w14:textId="54C03F5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6E9A3F" w14:textId="4413A77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20092E" w14:textId="7C4DAF0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0CD639" w14:textId="0D1447E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82F823" w14:textId="3FE4219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762FBB" w14:textId="4F90563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11EAAD" w14:textId="300EFCE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64F591" w14:textId="7EFDAD3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2DAC4B" w14:textId="08FEF2C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379350" w14:textId="7776DF4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D456180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D4B84D1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Anterior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5333BA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83C3D8" w14:textId="0530032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EFCF0F6" w14:textId="0A19008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B4EFC0" w14:textId="1FE5DA3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5E5F2F" w14:textId="6CDF3FB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F765E05" w14:textId="5BB48BF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B01DEC0" w14:textId="62A207E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1CB4C08" w14:textId="42BEDC0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F30B868" w14:textId="1CB131A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1F3E08" w14:textId="2A2E2E0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89B80FC" w14:textId="213AC51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0B039B6" w14:textId="791049D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3A2BFC0" w14:textId="43AB338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5A31146" w14:textId="1B868E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BDA9342" w14:textId="4BE419D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5002E0" w14:textId="6905F3A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8B122F" w14:textId="58594AD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0AA15410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BA4FD5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Inferior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955A4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401BF" w14:textId="190FE92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B3D494" w14:textId="229D6E8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EF0397" w14:textId="7AA60E0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978D1" w14:textId="7DE541F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4CD645" w14:textId="1687F3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507EF" w14:textId="30AB928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CE20D6" w14:textId="5D43BD1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E7061" w14:textId="7F558F7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A33C0" w14:textId="0510220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5FFF8D" w14:textId="4B931CB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DBA3E9" w14:textId="489C2D5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2BD365" w14:textId="3CAB6A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59BAE8" w14:textId="66C511A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441CE" w14:textId="4D59A7D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3D486A" w14:textId="171A1DB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FD669" w14:textId="00FFAED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085E25D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229C1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Inferior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CCAF3A0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F10FBA" w14:textId="1694679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AF51ACD" w14:textId="65ACDF2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120836" w14:textId="0FDB05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D1BC03" w14:textId="45235C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7268201" w14:textId="64E9BF5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B561BB6" w14:textId="0D67635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171C334" w14:textId="0920CC8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45A4A35" w14:textId="710C07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6DD7C18" w14:textId="2BDAA13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9EE6377" w14:textId="2256730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96AB662" w14:textId="66D06F1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DE3BE11" w14:textId="50E36B1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4FF84AA" w14:textId="4022AA3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9915C93" w14:textId="3F4BA94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99660C" w14:textId="79A366D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EC8A63" w14:textId="6368557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A21986B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49E0EE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Superior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46C77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E816F" w14:textId="632515E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986680" w14:textId="0076416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A11AE8" w14:textId="384CC08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23163" w14:textId="250FE86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D8D96" w14:textId="1F3083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AD9F9D" w14:textId="06EBB60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D127FF" w14:textId="6741D70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F832EF" w14:textId="153D6F5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6D7BD" w14:textId="2B1D77C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4F2A21" w14:textId="0969B51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0FFDDD" w14:textId="47E75E9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B0B3C" w14:textId="2A28C2C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3AD1B2" w14:textId="38333EA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8B456C" w14:textId="35147B8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F31D12" w14:textId="16E2879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AF1767" w14:textId="0471FC2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36987BF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E11E1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Superior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4BE3F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59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27580DB" w14:textId="093207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0DD0A47" w14:textId="427FCD0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E032E3" w14:textId="10092E0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60D315E" w14:textId="026AB42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32BA337" w14:textId="0D3CEC0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C213412" w14:textId="641D9F6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0D76E22" w14:textId="2C9F461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3A8CECA" w14:textId="1E1BE9A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E11FD50" w14:textId="395490A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2FCF69" w14:textId="1984849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C34D7F9" w14:textId="69E76C3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24E235B" w14:textId="0356DF1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AAF20DD" w14:textId="0B31EC4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8CB114" w14:textId="4ADD839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F720A3B" w14:textId="5407356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4FF5B96" w14:textId="6CDA5CF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7E9F507C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8986B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Superior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parietal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01527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C5D6E1" w14:textId="67AB698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D1574C" w14:textId="3EAC02C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0EC51E" w14:textId="724DF18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ACE6D0" w14:textId="00E6E9B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1FAE60" w14:textId="1033145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717989" w14:textId="05B6BB6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503C63" w14:textId="2E31BA4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95D9B" w14:textId="4DFDF8F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F8F39F" w14:textId="0F2A4C9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A725C1" w14:textId="2A3D9F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6034DA" w14:textId="6026DC6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D883F0" w14:textId="58613B6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A41AB" w14:textId="5884145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C5E86F" w14:textId="6AFA1A5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729D5A" w14:textId="5CDD6B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0B53EB" w14:textId="51E2F2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2681BF36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0DF976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Medial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BF91FF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50C618" w14:textId="50A0CB8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1CC5420" w14:textId="79A5768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6C3F518" w14:textId="3002B96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9E464D" w14:textId="105C904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0FBEBBD" w14:textId="7E6F075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B8F7D90" w14:textId="58B052C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AD0D73A" w14:textId="23273F6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DDA4B7" w14:textId="4FE5070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04AF64" w14:textId="2C7FF8B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0C93790" w14:textId="5AD77E6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2657DE7" w14:textId="01C77F5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A9C0B04" w14:textId="2B24074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5F7B49" w14:textId="40F82CB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D096966" w14:textId="7D92ADB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1D4BA4" w14:textId="6C204F2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EBA765" w14:textId="61CD965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D8BE192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91354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Medial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613FB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69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292B38" w14:textId="4D567F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6BF588" w14:textId="0DD18E8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75BB8" w14:textId="31E7AA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6583D" w14:textId="5B9F07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B4176B" w14:textId="39D1B9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F335FF" w14:textId="19698A2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6B2E1B" w14:textId="223322D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D4C408" w14:textId="32FD0BC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715B6C" w14:textId="09BBA03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CD0318" w14:textId="06A712C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FC86CA" w14:textId="3952FCB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CBA968" w14:textId="33261AA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2ED332" w14:textId="268C8F7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690BE3" w14:textId="6AF719A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FA04CA" w14:textId="5547BFE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96A6DA" w14:textId="4E3179E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59C4FA47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A5978E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1029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4D9401" w14:textId="1DB9BD2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33BDD6" w14:textId="0AFF0A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4067B8E" w14:textId="133168C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BED4FF" w14:textId="0636AD0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FE0F61" w14:textId="2362311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3A0E6C9" w14:textId="1EC431B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C2923F" w14:textId="5AEC886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716404" w14:textId="180C047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E169AEF" w14:textId="66E4B64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442A67B" w14:textId="0FBF21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F9867D" w14:textId="28EAA6C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A94008" w14:textId="7471C4F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E0A257B" w14:textId="379FD33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64CD0D3" w14:textId="50B0C3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BF41322" w14:textId="11AA551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8EC915" w14:textId="3BC42CA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AC6FC4F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C252D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Lateral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F165F6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E17672" w14:textId="204E270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89B25B" w14:textId="28B8AB2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C16B7" w14:textId="34E1671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0332A" w14:textId="5186EAE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C78D14" w14:textId="2A7F946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7C024C" w14:textId="303586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70E2C5" w14:textId="2FFEB51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86C25" w14:textId="1268EFA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199357" w14:textId="6974680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3670E2" w14:textId="3805BE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9566BF" w14:textId="7CB451B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35C4B" w14:textId="5BAA18E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877D9" w14:textId="623E783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2A8810" w14:textId="3AD585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B2AB8C" w14:textId="166E83B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6BFC9E" w14:textId="5E28432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1177A56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ECA4467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Posterior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AF1E3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92765D2" w14:textId="09D6AB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79FF75" w14:textId="1383504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E4A00FF" w14:textId="7D47076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8151A24" w14:textId="51D1B34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98B94F" w14:textId="1E9A4B1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A09EA8F" w14:textId="5C20540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9784823" w14:textId="09F2911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6745EE7" w14:textId="0CACAC9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6984E2" w14:textId="6125255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01B9816" w14:textId="1A3F193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A6507F" w14:textId="0EAF2DD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6ADD12" w14:textId="6BA802A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EAFD992" w14:textId="0CBB5C8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B3AB4AB" w14:textId="51807A5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631DD0F" w14:textId="0E503D4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FA7997" w14:textId="138E420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3755CE44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CFEF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Posterior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orbital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gyrus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E661C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EFF6DF" w14:textId="0868423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E936B" w14:textId="0E94AA9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CA3183" w14:textId="6DD158A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DA2691" w14:textId="6AAB852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063016" w14:textId="02F5B9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6FAAA9" w14:textId="3D2B986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F2FA2D" w14:textId="2526C8E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744F96" w14:textId="2268A71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1E1305" w14:textId="31EDBBD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CC8574" w14:textId="0E534E5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28766E" w14:textId="592B1A1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411C9" w14:textId="70FE83B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3B0BDC" w14:textId="4F00A0A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2C779" w14:textId="7A354E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B2A8D" w14:textId="1B3910C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CC2289" w14:textId="242153C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256D47C3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1D6E12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Substantia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nigra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B88052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C39C84A" w14:textId="341E55F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FC577AE" w14:textId="76C9038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58D1BE9" w14:textId="75E5751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174A158" w14:textId="3E7EBC0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25E95CB" w14:textId="4895F97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1A56B01" w14:textId="6D073B9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206F288" w14:textId="0DF33B9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933E46" w14:textId="1F8D860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C8C871" w14:textId="48E0096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7BE55B2" w14:textId="2DDF35D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EA3B71" w14:textId="101139F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3F75D94" w14:textId="67068BC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CDD69A" w14:textId="4742514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AAE91A3" w14:textId="38D1CA7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615DCD4" w14:textId="5CF1281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C576DA" w14:textId="5EC86B7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7F731155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66D10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Substantia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nigra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6D63B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98290B" w14:textId="1D330C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6B6D9B" w14:textId="3520702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588848" w14:textId="454AC9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11C1B" w14:textId="38CE5AD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02294" w14:textId="1C994D3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4B81BF" w14:textId="2C1C4FE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BD7181" w14:textId="294D719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B811BE" w14:textId="3478B00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8D827D" w14:textId="054CE4A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3AE6E" w14:textId="1017D1B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D79491" w14:textId="268413B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6B5A03" w14:textId="3424EB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690F0B" w14:textId="73C1D90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72C654" w14:textId="71A9F22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2F5A3D" w14:textId="5501844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A581D9" w14:textId="20570CE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44BF390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6CF03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A48AEC5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65A357" w14:textId="020CE9D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383079" w14:textId="0E61E66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DA87310" w14:textId="57CF97B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253163D" w14:textId="7CFCD91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888EB70" w14:textId="2966B40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BD1A40" w14:textId="0DB6D3E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A4FF09" w14:textId="0BA4E87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0D8EACA" w14:textId="6BFA39A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B41E26" w14:textId="12DEF87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4F57EAF" w14:textId="0E7F5B9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909C21C" w14:textId="5DD16CF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6689166" w14:textId="3B6BDC6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49EDF1A" w14:textId="1551AB0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DE1DB9C" w14:textId="01C3082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CB2D07C" w14:textId="7976006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2F4CC3C" w14:textId="4AE0CD9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6F5585D6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CBA604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ACC4F8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0D0594" w14:textId="016B1CC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9BF466" w14:textId="3DCBF89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FBF427" w14:textId="3F17B2D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D242D4" w14:textId="238B17F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A7D81" w14:textId="04C4D53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8DAA6F" w14:textId="08D33E1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D045BC" w14:textId="0B0FF96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0FF5DF" w14:textId="7BA67F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5824CE" w14:textId="6910AB5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88E6E7" w14:textId="2554543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0EED54" w14:textId="7910E57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B39F4F" w14:textId="4C8DE3B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F373D7" w14:textId="19A4393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FC649" w14:textId="674B808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56CDCA" w14:textId="2E80D50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218E1C" w14:textId="09611B8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22944BF2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EFC4F63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Subcallosal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area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07E717D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4B129" w14:textId="1BE9389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9D4957" w14:textId="188DEB8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413411B" w14:textId="2C4931E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B592FB" w14:textId="04EAA53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48FC9" w14:textId="6DFAA8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9CDB60" w14:textId="65B7A45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298C50D" w14:textId="2C0D60A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9CC28AA" w14:textId="48D4B24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840CA4A" w14:textId="4947CB7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89D6322" w14:textId="09D884B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8F0D88E" w14:textId="14B787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AB0AB2E" w14:textId="758ED4D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6A3FD9E" w14:textId="0263413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45849E" w14:textId="28898D7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1FD82A8" w14:textId="436E4FB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8A3808" w14:textId="3289B13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718911B2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324FDE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Subcallosal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area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EC007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79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89B837" w14:textId="0D3BA9C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6CF07E" w14:textId="6DB8C28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52FBCC" w14:textId="268CF2D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929BC7" w14:textId="20D6F95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6ECC86" w14:textId="1437182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A92978" w14:textId="34C332B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88C94" w14:textId="60AE899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25D526" w14:textId="2F5F318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EBBF1" w14:textId="593A4C5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2CDBAD" w14:textId="37FC9AC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F44E7F" w14:textId="4A1B88A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41F05" w14:textId="3FBEE7D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70E8E" w14:textId="7AF02D5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5654A6" w14:textId="63A5A59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FA2FE9" w14:textId="5047FBA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CBBAF" w14:textId="692EEDE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10D72B1E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278D3CC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Presubgenual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6215F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F0C0C7" w14:textId="03987B5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20604C" w14:textId="4A28272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D1AFA75" w14:textId="0C16F4B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0732D8" w14:textId="46F8B93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236683B" w14:textId="1C70358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49584D" w14:textId="393FD3D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4CD7D02" w14:textId="242BD07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A418A05" w14:textId="586BEF7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58C8EB" w14:textId="1EE5C66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C20B6D0" w14:textId="57AFCE0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12226E" w14:textId="404340E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8BF99C6" w14:textId="01003B8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7B032B" w14:textId="33FCF00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3551F9" w14:textId="72E9697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B96B6FD" w14:textId="6449CB9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FF6F9BB" w14:textId="5E45AE7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73331EC5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9DC982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Presubgenual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frontal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cortex</w:t>
            </w:r>
            <w:proofErr w:type="spellEnd"/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 xml:space="preserve"> 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484F21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1062BA" w14:textId="3B96EAC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A86D30" w14:textId="23BFE84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718854" w14:textId="38E84E0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87D9B4" w14:textId="5F2525D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B7AA67" w14:textId="6E9B72F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110D5B" w14:textId="2F302B95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3A3107" w14:textId="61B971F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77B2A1" w14:textId="3939159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0CC992" w14:textId="58DD9963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9D9BEA" w14:textId="1956EB4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732A7D" w14:textId="66749B2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31C603" w14:textId="73F5E67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8661AB" w14:textId="3DDC1C4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5DAB45" w14:textId="14EAFDF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806137" w14:textId="122EDFF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1E4B15" w14:textId="4CA56FC0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825CB" w:rsidRPr="00391749" w14:paraId="4116CA52" w14:textId="77777777" w:rsidTr="00D266E4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B3069F9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Superior temporal gyrus anterior part 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B5E396A" w14:textId="7777777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  <w:t>82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8CD8E0B" w14:textId="4B0C217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0CF237A" w14:textId="342681EE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590ACE0" w14:textId="4EFF0AAD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A44F7FF" w14:textId="027B2002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EADDC2" w14:textId="147BCF31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74A3970" w14:textId="595D57B7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8A4EFD" w14:textId="6EEAE0B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04F674" w14:textId="32A3650B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6FC956" w14:textId="5221163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68BB232" w14:textId="548F193C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8400CB8" w14:textId="62AE054A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34BF8A" w14:textId="301584A6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EA50305" w14:textId="2CB96149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B71DA9D" w14:textId="5016B1EF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9DCA65A" w14:textId="68E10BA8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E6CB6C" w14:textId="5405BBE4" w:rsidR="004825CB" w:rsidRPr="00391749" w:rsidRDefault="004825CB" w:rsidP="00D266E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it-IT" w:bidi="ar-SA"/>
              </w:rPr>
            </w:pPr>
            <w:r w:rsidRPr="0039174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59176698" w14:textId="77777777" w:rsidR="00D04F0A" w:rsidRPr="00391749" w:rsidRDefault="00D04F0A" w:rsidP="00D04F0A">
      <w:pPr>
        <w:suppressAutoHyphens w:val="0"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  <w:r w:rsidRPr="00391749">
        <w:rPr>
          <w:rFonts w:ascii="Times New Roman" w:hAnsi="Times New Roman" w:cs="Times New Roman"/>
          <w:i/>
          <w:iCs/>
          <w:sz w:val="20"/>
          <w:szCs w:val="20"/>
        </w:rPr>
        <w:t>Abbreviations: L=Left; R=Right</w:t>
      </w:r>
    </w:p>
    <w:p w14:paraId="6AEBDF65" w14:textId="75E627B0" w:rsidR="007D35CD" w:rsidRPr="00391749" w:rsidRDefault="007D35CD">
      <w:pPr>
        <w:suppressAutoHyphens w:val="0"/>
        <w:textAlignment w:val="auto"/>
      </w:pPr>
    </w:p>
    <w:p w14:paraId="198D90D6" w14:textId="2EA7C348" w:rsidR="007D35CD" w:rsidRPr="00391749" w:rsidRDefault="007D35CD">
      <w:pPr>
        <w:suppressAutoHyphens w:val="0"/>
        <w:textAlignment w:val="auto"/>
      </w:pPr>
      <w:r w:rsidRPr="00391749">
        <w:br w:type="page"/>
      </w:r>
    </w:p>
    <w:p w14:paraId="5BBC8B00" w14:textId="6071180B" w:rsidR="00C21B87" w:rsidRPr="00391749" w:rsidRDefault="00031D43" w:rsidP="00C21B87">
      <w:pPr>
        <w:widowControl w:val="0"/>
        <w:spacing w:after="140"/>
        <w:rPr>
          <w:rFonts w:ascii="Times New Roman" w:hAnsi="Times New Roman" w:cs="Times New Roman"/>
          <w:b/>
          <w:kern w:val="0"/>
          <w:lang w:bidi="ar-SA"/>
        </w:rPr>
      </w:pPr>
      <w:r w:rsidRPr="00391749">
        <w:rPr>
          <w:rFonts w:ascii="Times New Roman" w:hAnsi="Times New Roman" w:cs="Times New Roman"/>
          <w:b/>
        </w:rPr>
        <w:lastRenderedPageBreak/>
        <w:t>Supplementary Figure 1</w:t>
      </w:r>
      <w:r w:rsidRPr="00391749">
        <w:rPr>
          <w:rFonts w:ascii="Times New Roman" w:hAnsi="Times New Roman" w:cs="Times New Roman"/>
          <w:b/>
          <w:kern w:val="0"/>
          <w:lang w:bidi="ar-SA"/>
        </w:rPr>
        <w:t xml:space="preserve">. 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>Axial slices of the [</w:t>
      </w:r>
      <w:r w:rsidR="00C21B87" w:rsidRPr="00391749">
        <w:rPr>
          <w:rFonts w:ascii="Times New Roman" w:hAnsi="Times New Roman" w:cs="Times New Roman"/>
          <w:b/>
          <w:kern w:val="0"/>
          <w:vertAlign w:val="superscript"/>
          <w:lang w:bidi="ar-SA"/>
        </w:rPr>
        <w:t>11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>C]PK11195 (left) and [</w:t>
      </w:r>
      <w:r w:rsidR="00C21B87" w:rsidRPr="00391749">
        <w:rPr>
          <w:rFonts w:ascii="Times New Roman" w:hAnsi="Times New Roman" w:cs="Times New Roman"/>
          <w:b/>
          <w:kern w:val="0"/>
          <w:vertAlign w:val="superscript"/>
          <w:lang w:bidi="ar-SA"/>
        </w:rPr>
        <w:t>18</w:t>
      </w:r>
      <w:proofErr w:type="gramStart"/>
      <w:r w:rsidR="00C21B87" w:rsidRPr="00391749">
        <w:rPr>
          <w:rFonts w:ascii="Times New Roman" w:hAnsi="Times New Roman" w:cs="Times New Roman"/>
          <w:b/>
          <w:kern w:val="0"/>
          <w:lang w:bidi="ar-SA"/>
        </w:rPr>
        <w:t>F]AV</w:t>
      </w:r>
      <w:proofErr w:type="gramEnd"/>
      <w:r w:rsidR="00C21B87" w:rsidRPr="00391749">
        <w:rPr>
          <w:rFonts w:ascii="Times New Roman" w:hAnsi="Times New Roman" w:cs="Times New Roman"/>
          <w:b/>
          <w:kern w:val="0"/>
          <w:lang w:bidi="ar-SA"/>
        </w:rPr>
        <w:t>-1451 (right) binding potential (BP</w:t>
      </w:r>
      <w:r w:rsidR="00C21B87" w:rsidRPr="00391749">
        <w:rPr>
          <w:rFonts w:ascii="Times New Roman" w:hAnsi="Times New Roman" w:cs="Times New Roman"/>
          <w:b/>
          <w:kern w:val="0"/>
          <w:vertAlign w:val="subscript"/>
          <w:lang w:bidi="ar-SA"/>
        </w:rPr>
        <w:t>ND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) maps for each patient (A-G). 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>For comparison</w:t>
      </w:r>
      <w:r w:rsidR="00E71F65" w:rsidRPr="00391749">
        <w:rPr>
          <w:rFonts w:ascii="Times New Roman" w:hAnsi="Times New Roman" w:cs="Times New Roman"/>
          <w:b/>
          <w:kern w:val="0"/>
          <w:lang w:bidi="ar-SA"/>
        </w:rPr>
        <w:t>,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 xml:space="preserve"> t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he last row 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>shows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 the </w:t>
      </w:r>
      <w:r w:rsidR="004A5C49" w:rsidRPr="00391749">
        <w:rPr>
          <w:rFonts w:ascii="Times New Roman" w:hAnsi="Times New Roman" w:cs="Times New Roman"/>
          <w:b/>
          <w:kern w:val="0"/>
          <w:lang w:bidi="ar-SA"/>
        </w:rPr>
        <w:t xml:space="preserve">corresponding 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>average BP</w:t>
      </w:r>
      <w:r w:rsidR="00C21B87" w:rsidRPr="00391749">
        <w:rPr>
          <w:rFonts w:ascii="Times New Roman" w:hAnsi="Times New Roman" w:cs="Times New Roman"/>
          <w:b/>
          <w:kern w:val="0"/>
          <w:vertAlign w:val="subscript"/>
          <w:lang w:bidi="ar-SA"/>
        </w:rPr>
        <w:t>ND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 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>maps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 across 15 controls. </w:t>
      </w:r>
      <w:bookmarkStart w:id="1" w:name="_Hlk45713438"/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Patients A and B are MAPT mutation carriers; cases C and D are patients with GRN mutations; and patients E, F and G are C9orf72 mutation carriers. </w:t>
      </w:r>
      <w:bookmarkEnd w:id="1"/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The </w:t>
      </w:r>
      <w:r w:rsidR="00E130FB" w:rsidRPr="00391749">
        <w:rPr>
          <w:rFonts w:ascii="Times New Roman" w:hAnsi="Times New Roman" w:cs="Times New Roman"/>
          <w:b/>
          <w:kern w:val="0"/>
          <w:lang w:bidi="ar-SA"/>
        </w:rPr>
        <w:t>BP</w:t>
      </w:r>
      <w:r w:rsidR="00E130FB" w:rsidRPr="00391749">
        <w:rPr>
          <w:rFonts w:ascii="Times New Roman" w:hAnsi="Times New Roman" w:cs="Times New Roman"/>
          <w:b/>
          <w:kern w:val="0"/>
          <w:vertAlign w:val="subscript"/>
          <w:lang w:bidi="ar-SA"/>
        </w:rPr>
        <w:t>ND</w:t>
      </w:r>
      <w:r w:rsidR="00E130FB" w:rsidRPr="00391749">
        <w:rPr>
          <w:rFonts w:ascii="Times New Roman" w:hAnsi="Times New Roman" w:cs="Times New Roman"/>
          <w:b/>
          <w:kern w:val="0"/>
          <w:lang w:bidi="ar-SA"/>
        </w:rPr>
        <w:t xml:space="preserve"> 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 xml:space="preserve">maps </w:t>
      </w:r>
      <w:r w:rsidR="00C21B8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 xml:space="preserve">were spatially normalised to </w:t>
      </w:r>
      <w:r w:rsidR="006B124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>ICBM 152 2009a</w:t>
      </w:r>
      <w:r w:rsidR="00C21B8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 xml:space="preserve"> space</w:t>
      </w:r>
      <w:r w:rsidR="006B124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>, masked</w:t>
      </w:r>
      <w:r w:rsidR="00C21B8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 xml:space="preserve"> and smoothed (</w:t>
      </w:r>
      <w:r w:rsidR="00AC5360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 xml:space="preserve">isotropic </w:t>
      </w:r>
      <w:r w:rsidR="00C21B8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>6mm full width at half maximum</w:t>
      </w:r>
      <w:r w:rsidR="006B124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 xml:space="preserve"> Gaussian</w:t>
      </w:r>
      <w:r w:rsidR="00C21B87" w:rsidRPr="00391749">
        <w:rPr>
          <w:rFonts w:ascii="Times New Roman" w:eastAsia="ScalaLancetPro" w:hAnsi="Times New Roman" w:cs="Times New Roman"/>
          <w:b/>
          <w:bCs/>
          <w:kern w:val="0"/>
          <w:lang w:bidi="ar-SA"/>
        </w:rPr>
        <w:t>)</w:t>
      </w:r>
      <w:r w:rsidR="00C21B87" w:rsidRPr="00391749">
        <w:rPr>
          <w:rFonts w:ascii="Times New Roman" w:hAnsi="Times New Roman" w:cs="Times New Roman"/>
          <w:b/>
          <w:kern w:val="0"/>
          <w:lang w:bidi="ar-SA"/>
        </w:rPr>
        <w:t>.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 xml:space="preserve"> The </w:t>
      </w:r>
      <w:r w:rsidR="00E130FB" w:rsidRPr="00391749">
        <w:rPr>
          <w:rFonts w:ascii="Times New Roman" w:hAnsi="Times New Roman" w:cs="Times New Roman"/>
          <w:b/>
          <w:kern w:val="0"/>
          <w:lang w:bidi="ar-SA"/>
        </w:rPr>
        <w:t>BP</w:t>
      </w:r>
      <w:r w:rsidR="00E130FB" w:rsidRPr="00391749">
        <w:rPr>
          <w:rFonts w:ascii="Times New Roman" w:hAnsi="Times New Roman" w:cs="Times New Roman"/>
          <w:b/>
          <w:kern w:val="0"/>
          <w:vertAlign w:val="subscript"/>
          <w:lang w:bidi="ar-SA"/>
        </w:rPr>
        <w:t>ND</w:t>
      </w:r>
      <w:r w:rsidR="00E130FB" w:rsidRPr="00391749">
        <w:rPr>
          <w:rFonts w:ascii="Times New Roman" w:hAnsi="Times New Roman" w:cs="Times New Roman"/>
          <w:b/>
          <w:kern w:val="0"/>
          <w:lang w:bidi="ar-SA"/>
        </w:rPr>
        <w:t xml:space="preserve"> maps are overlaid on the ICBM 152 2009a T1 MR template and the slices are reported in the neurological display convention (left on the left). </w:t>
      </w:r>
      <w:r w:rsidR="006A757B" w:rsidRPr="00391749">
        <w:rPr>
          <w:rFonts w:ascii="Times New Roman" w:hAnsi="Times New Roman" w:cs="Times New Roman"/>
          <w:b/>
          <w:kern w:val="0"/>
          <w:lang w:bidi="ar-SA"/>
        </w:rPr>
        <w:t xml:space="preserve">The 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>BP</w:t>
      </w:r>
      <w:r w:rsidR="006B1247" w:rsidRPr="00391749">
        <w:rPr>
          <w:rFonts w:ascii="Times New Roman" w:hAnsi="Times New Roman" w:cs="Times New Roman"/>
          <w:b/>
          <w:kern w:val="0"/>
          <w:vertAlign w:val="subscript"/>
          <w:lang w:bidi="ar-SA"/>
        </w:rPr>
        <w:t>ND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 xml:space="preserve"> scale applies to both </w:t>
      </w:r>
      <w:r w:rsidR="003677A9" w:rsidRPr="00391749">
        <w:rPr>
          <w:rFonts w:ascii="Times New Roman" w:hAnsi="Times New Roman" w:cs="Times New Roman"/>
          <w:b/>
          <w:kern w:val="0"/>
          <w:lang w:bidi="ar-SA"/>
        </w:rPr>
        <w:t>radioligands</w:t>
      </w:r>
      <w:r w:rsidR="006B1247" w:rsidRPr="00391749">
        <w:rPr>
          <w:rFonts w:ascii="Times New Roman" w:hAnsi="Times New Roman" w:cs="Times New Roman"/>
          <w:b/>
          <w:kern w:val="0"/>
          <w:lang w:bidi="ar-SA"/>
        </w:rPr>
        <w:t>.</w:t>
      </w:r>
    </w:p>
    <w:p w14:paraId="097F474D" w14:textId="72DF0A2B" w:rsidR="001E27BD" w:rsidRPr="00391749" w:rsidRDefault="001E27BD" w:rsidP="00C21B87">
      <w:pPr>
        <w:widowControl w:val="0"/>
        <w:spacing w:after="140"/>
        <w:rPr>
          <w:rFonts w:ascii="Times New Roman" w:hAnsi="Times New Roman" w:cs="Times New Roman"/>
          <w:b/>
          <w:kern w:val="0"/>
          <w:lang w:bidi="ar-SA"/>
        </w:rPr>
      </w:pPr>
    </w:p>
    <w:p w14:paraId="71961279" w14:textId="1FD9F5D5" w:rsidR="001E27BD" w:rsidRPr="00391749" w:rsidRDefault="004825CB" w:rsidP="00C21B87">
      <w:pPr>
        <w:widowControl w:val="0"/>
        <w:spacing w:after="140"/>
        <w:rPr>
          <w:rFonts w:ascii="Times New Roman" w:hAnsi="Times New Roman" w:cs="Times New Roman"/>
          <w:b/>
          <w:kern w:val="0"/>
          <w:lang w:bidi="ar-SA"/>
        </w:rPr>
      </w:pPr>
      <w:r w:rsidRPr="00391749">
        <w:rPr>
          <w:noProof/>
        </w:rPr>
        <w:drawing>
          <wp:inline distT="0" distB="0" distL="0" distR="0" wp14:anchorId="71FA11C6" wp14:editId="2B35ED55">
            <wp:extent cx="6120130" cy="5193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FB78" w14:textId="1E861D55" w:rsidR="00031D43" w:rsidRPr="00391749" w:rsidRDefault="00031D43" w:rsidP="00031D43">
      <w:pPr>
        <w:suppressAutoHyphens w:val="0"/>
        <w:rPr>
          <w:rFonts w:ascii="Times New Roman" w:hAnsi="Times New Roman" w:cs="Times New Roman"/>
          <w:b/>
          <w:kern w:val="0"/>
          <w:lang w:bidi="ar-SA"/>
        </w:rPr>
      </w:pPr>
    </w:p>
    <w:p w14:paraId="245EEE68" w14:textId="77777777" w:rsidR="00031D43" w:rsidRPr="00391749" w:rsidRDefault="00031D43" w:rsidP="00031D43">
      <w:pPr>
        <w:suppressAutoHyphens w:val="0"/>
        <w:rPr>
          <w:rFonts w:ascii="Times New Roman" w:hAnsi="Times New Roman" w:cs="Times New Roman"/>
          <w:b/>
          <w:kern w:val="0"/>
          <w:lang w:bidi="ar-SA"/>
        </w:rPr>
      </w:pPr>
    </w:p>
    <w:p w14:paraId="2299536E" w14:textId="544452B4" w:rsidR="00031D43" w:rsidRPr="00391749" w:rsidRDefault="00031D43" w:rsidP="00031D43">
      <w:pPr>
        <w:suppressAutoHyphens w:val="0"/>
        <w:textAlignment w:val="auto"/>
        <w:rPr>
          <w:rFonts w:ascii="Times New Roman" w:hAnsi="Times New Roman" w:cs="Times New Roman"/>
          <w:b/>
          <w:kern w:val="0"/>
          <w:lang w:bidi="ar-SA"/>
        </w:rPr>
      </w:pPr>
    </w:p>
    <w:p w14:paraId="74FB62A4" w14:textId="77777777" w:rsidR="007D35CD" w:rsidRDefault="007D35CD">
      <w:pPr>
        <w:suppressAutoHyphens w:val="0"/>
        <w:textAlignment w:val="auto"/>
      </w:pPr>
      <w:bookmarkStart w:id="2" w:name="_GoBack"/>
      <w:bookmarkEnd w:id="2"/>
    </w:p>
    <w:sectPr w:rsidR="007D35CD">
      <w:footerReference w:type="default" r:id="rId9"/>
      <w:pgSz w:w="11906" w:h="16838"/>
      <w:pgMar w:top="1134" w:right="1134" w:bottom="1134" w:left="1134" w:header="0" w:footer="567" w:gutter="0"/>
      <w:cols w:space="720"/>
      <w:formProt w:val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6E57" w16cex:dateUtc="2020-07-21T12:38:00Z"/>
  <w16cex:commentExtensible w16cex:durableId="22C170D9" w16cex:dateUtc="2020-07-21T12:49:00Z"/>
  <w16cex:commentExtensible w16cex:durableId="22C17489" w16cex:dateUtc="2020-07-21T1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D78C" w14:textId="77777777" w:rsidR="00186AE5" w:rsidRDefault="00186AE5">
      <w:r>
        <w:separator/>
      </w:r>
    </w:p>
  </w:endnote>
  <w:endnote w:type="continuationSeparator" w:id="0">
    <w:p w14:paraId="50886D3D" w14:textId="77777777" w:rsidR="00186AE5" w:rsidRDefault="0018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 PL SungtiL GB">
    <w:altName w:val="Calibri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2">
    <w:altName w:val="Cambria"/>
    <w:charset w:val="01"/>
    <w:family w:val="roman"/>
    <w:pitch w:val="variable"/>
  </w:font>
  <w:font w:name="T4">
    <w:altName w:val="Cambria"/>
    <w:charset w:val="01"/>
    <w:family w:val="roman"/>
    <w:pitch w:val="variable"/>
  </w:font>
  <w:font w:name="AdvPSFT-L">
    <w:altName w:val="Cambria"/>
    <w:charset w:val="01"/>
    <w:family w:val="roman"/>
    <w:pitch w:val="variable"/>
  </w:font>
  <w:font w:name="AdvTTec369687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calaLancetPro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572251"/>
      <w:docPartObj>
        <w:docPartGallery w:val="Page Numbers (Bottom of Page)"/>
        <w:docPartUnique/>
      </w:docPartObj>
    </w:sdtPr>
    <w:sdtEndPr/>
    <w:sdtContent>
      <w:p w14:paraId="74DAE133" w14:textId="77777777" w:rsidR="004825CB" w:rsidRDefault="004825CB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BFE5E49" w14:textId="77777777" w:rsidR="004825CB" w:rsidRDefault="00482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C3CD" w14:textId="77777777" w:rsidR="00186AE5" w:rsidRDefault="00186AE5">
      <w:r>
        <w:separator/>
      </w:r>
    </w:p>
  </w:footnote>
  <w:footnote w:type="continuationSeparator" w:id="0">
    <w:p w14:paraId="0C96BCAD" w14:textId="77777777" w:rsidR="00186AE5" w:rsidRDefault="0018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ACF"/>
    <w:multiLevelType w:val="multilevel"/>
    <w:tmpl w:val="373439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5E5404"/>
    <w:multiLevelType w:val="multilevel"/>
    <w:tmpl w:val="EB001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0E49"/>
    <w:multiLevelType w:val="multilevel"/>
    <w:tmpl w:val="50068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B8"/>
    <w:rsid w:val="00031D43"/>
    <w:rsid w:val="0003244E"/>
    <w:rsid w:val="00067C3E"/>
    <w:rsid w:val="00081D34"/>
    <w:rsid w:val="000C7D9E"/>
    <w:rsid w:val="000D25A2"/>
    <w:rsid w:val="001201B8"/>
    <w:rsid w:val="00145205"/>
    <w:rsid w:val="001728FC"/>
    <w:rsid w:val="00172DEF"/>
    <w:rsid w:val="00177797"/>
    <w:rsid w:val="00186AE5"/>
    <w:rsid w:val="0019098B"/>
    <w:rsid w:val="001C0032"/>
    <w:rsid w:val="001E27BD"/>
    <w:rsid w:val="001E367B"/>
    <w:rsid w:val="0021375C"/>
    <w:rsid w:val="00241DB8"/>
    <w:rsid w:val="0029155E"/>
    <w:rsid w:val="00301EDA"/>
    <w:rsid w:val="00312481"/>
    <w:rsid w:val="003244C8"/>
    <w:rsid w:val="00341AED"/>
    <w:rsid w:val="003677A9"/>
    <w:rsid w:val="00370360"/>
    <w:rsid w:val="00375402"/>
    <w:rsid w:val="00391749"/>
    <w:rsid w:val="00397206"/>
    <w:rsid w:val="003C5DF9"/>
    <w:rsid w:val="003D76EC"/>
    <w:rsid w:val="004825CB"/>
    <w:rsid w:val="00490479"/>
    <w:rsid w:val="004A5C49"/>
    <w:rsid w:val="00514296"/>
    <w:rsid w:val="00546F68"/>
    <w:rsid w:val="0058073A"/>
    <w:rsid w:val="005C1E66"/>
    <w:rsid w:val="005F3CD0"/>
    <w:rsid w:val="0062592D"/>
    <w:rsid w:val="00630111"/>
    <w:rsid w:val="00654CAE"/>
    <w:rsid w:val="0068329B"/>
    <w:rsid w:val="00683C8C"/>
    <w:rsid w:val="006A757B"/>
    <w:rsid w:val="006B1247"/>
    <w:rsid w:val="007524C2"/>
    <w:rsid w:val="007648DB"/>
    <w:rsid w:val="0076500F"/>
    <w:rsid w:val="00796C27"/>
    <w:rsid w:val="007C3E4C"/>
    <w:rsid w:val="007D35CD"/>
    <w:rsid w:val="007E253C"/>
    <w:rsid w:val="00815F49"/>
    <w:rsid w:val="00816FF0"/>
    <w:rsid w:val="00822022"/>
    <w:rsid w:val="00854FB4"/>
    <w:rsid w:val="00891461"/>
    <w:rsid w:val="008B4EC7"/>
    <w:rsid w:val="008D7B64"/>
    <w:rsid w:val="00900F59"/>
    <w:rsid w:val="00942266"/>
    <w:rsid w:val="009C177B"/>
    <w:rsid w:val="009C1CB8"/>
    <w:rsid w:val="00A07954"/>
    <w:rsid w:val="00A266F9"/>
    <w:rsid w:val="00A3450B"/>
    <w:rsid w:val="00A63B75"/>
    <w:rsid w:val="00A812FD"/>
    <w:rsid w:val="00AC5360"/>
    <w:rsid w:val="00B23B87"/>
    <w:rsid w:val="00B72C04"/>
    <w:rsid w:val="00BA3F61"/>
    <w:rsid w:val="00BA586E"/>
    <w:rsid w:val="00BD0E2B"/>
    <w:rsid w:val="00C10F1C"/>
    <w:rsid w:val="00C21B87"/>
    <w:rsid w:val="00C4114A"/>
    <w:rsid w:val="00C611CB"/>
    <w:rsid w:val="00C95C61"/>
    <w:rsid w:val="00CA1106"/>
    <w:rsid w:val="00CD1B44"/>
    <w:rsid w:val="00D04F0A"/>
    <w:rsid w:val="00D266E4"/>
    <w:rsid w:val="00D67BBC"/>
    <w:rsid w:val="00DA57B4"/>
    <w:rsid w:val="00DC670D"/>
    <w:rsid w:val="00DE5BC7"/>
    <w:rsid w:val="00DE6033"/>
    <w:rsid w:val="00E130FB"/>
    <w:rsid w:val="00E218DB"/>
    <w:rsid w:val="00E35524"/>
    <w:rsid w:val="00E41203"/>
    <w:rsid w:val="00E53176"/>
    <w:rsid w:val="00E71F65"/>
    <w:rsid w:val="00EA4A3D"/>
    <w:rsid w:val="00ED3345"/>
    <w:rsid w:val="00F16BCC"/>
    <w:rsid w:val="00F5495C"/>
    <w:rsid w:val="00F85424"/>
    <w:rsid w:val="00FC1F64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36BB"/>
  <w15:docId w15:val="{AEF8BCE9-7406-424A-B616-3420C9E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466E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F0AD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6F0AD7"/>
    <w:rPr>
      <w:rFonts w:cs="Mangal"/>
      <w:sz w:val="20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F0AD7"/>
    <w:rPr>
      <w:rFonts w:cs="Mangal"/>
      <w:b/>
      <w:bCs/>
      <w:sz w:val="20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0AD7"/>
    <w:rPr>
      <w:rFonts w:ascii="Segoe UI" w:hAnsi="Segoe UI" w:cs="Mangal"/>
      <w:sz w:val="18"/>
      <w:szCs w:val="16"/>
    </w:rPr>
  </w:style>
  <w:style w:type="character" w:customStyle="1" w:styleId="fontstyle01">
    <w:name w:val="fontstyle01"/>
    <w:basedOn w:val="Carpredefinitoparagrafo"/>
    <w:qFormat/>
    <w:rsid w:val="00C5224B"/>
    <w:rPr>
      <w:rFonts w:ascii="T2" w:hAnsi="T2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qFormat/>
    <w:rsid w:val="00C5224B"/>
    <w:rPr>
      <w:rFonts w:ascii="T4" w:hAnsi="T4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qFormat/>
    <w:rsid w:val="006009FE"/>
    <w:rPr>
      <w:rFonts w:ascii="AdvPSFT-L" w:hAnsi="AdvPSFT-L"/>
      <w:b w:val="0"/>
      <w:bCs w:val="0"/>
      <w:i w:val="0"/>
      <w:iCs w:val="0"/>
      <w:color w:val="242021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32B5F"/>
    <w:rPr>
      <w:i/>
      <w:iCs/>
    </w:rPr>
  </w:style>
  <w:style w:type="character" w:customStyle="1" w:styleId="fontstyle31">
    <w:name w:val="fontstyle31"/>
    <w:basedOn w:val="Carpredefinitoparagrafo"/>
    <w:qFormat/>
    <w:rsid w:val="00943EE2"/>
    <w:rPr>
      <w:rFonts w:ascii="AdvTTec369687" w:hAnsi="AdvTTec369687"/>
      <w:b w:val="0"/>
      <w:bCs w:val="0"/>
      <w:i w:val="0"/>
      <w:iCs w:val="0"/>
      <w:color w:val="242021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3BD2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3BD2"/>
    <w:rPr>
      <w:rFonts w:cs="Mangal"/>
      <w:szCs w:val="21"/>
    </w:rPr>
  </w:style>
  <w:style w:type="character" w:customStyle="1" w:styleId="InternetLink">
    <w:name w:val="Internet Link"/>
    <w:basedOn w:val="Carpredefinitoparagrafo"/>
    <w:uiPriority w:val="99"/>
    <w:unhideWhenUsed/>
    <w:rsid w:val="0027270D"/>
    <w:rPr>
      <w:color w:val="0000FF"/>
      <w:u w:val="single"/>
    </w:rPr>
  </w:style>
  <w:style w:type="paragraph" w:customStyle="1" w:styleId="Heading">
    <w:name w:val="Heading"/>
    <w:basedOn w:val="Normale"/>
    <w:next w:val="Corpotesto"/>
    <w:uiPriority w:val="99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qFormat/>
    <w:pPr>
      <w:spacing w:after="140" w:line="276" w:lineRule="auto"/>
    </w:pPr>
  </w:style>
  <w:style w:type="paragraph" w:styleId="Elenco">
    <w:name w:val="List"/>
    <w:basedOn w:val="Normale"/>
    <w:uiPriority w:val="99"/>
    <w:qFormat/>
    <w:pPr>
      <w:widowControl w:val="0"/>
    </w:pPr>
  </w:style>
  <w:style w:type="paragraph" w:styleId="Didascalia">
    <w:name w:val="caption"/>
    <w:link w:val="DidascaliaCarattere"/>
    <w:uiPriority w:val="35"/>
    <w:qFormat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qFormat/>
    <w:pPr>
      <w:widowControl w:val="0"/>
      <w:suppressLineNumbers/>
    </w:pPr>
  </w:style>
  <w:style w:type="paragraph" w:customStyle="1" w:styleId="Standard">
    <w:name w:val="Standard"/>
    <w:uiPriority w:val="99"/>
    <w:qFormat/>
    <w:pPr>
      <w:suppressAutoHyphens/>
    </w:pPr>
  </w:style>
  <w:style w:type="paragraph" w:customStyle="1" w:styleId="Textbody">
    <w:name w:val="Text body"/>
    <w:basedOn w:val="Standard"/>
    <w:uiPriority w:val="99"/>
    <w:qFormat/>
    <w:pPr>
      <w:spacing w:after="140" w:line="276" w:lineRule="auto"/>
    </w:pPr>
  </w:style>
  <w:style w:type="paragraph" w:styleId="Paragrafoelenco">
    <w:name w:val="List Paragraph"/>
    <w:basedOn w:val="Normale"/>
    <w:uiPriority w:val="34"/>
    <w:qFormat/>
    <w:rsid w:val="00327D5C"/>
    <w:pPr>
      <w:ind w:left="720"/>
      <w:contextualSpacing/>
    </w:pPr>
    <w:rPr>
      <w:rFonts w:cs="Mangal"/>
      <w:szCs w:val="21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6F0AD7"/>
    <w:rPr>
      <w:rFonts w:cs="Mangal"/>
      <w:sz w:val="20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F0AD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0AD7"/>
    <w:rPr>
      <w:rFonts w:ascii="Segoe UI" w:hAnsi="Segoe UI" w:cs="Mangal"/>
      <w:sz w:val="18"/>
      <w:szCs w:val="16"/>
    </w:rPr>
  </w:style>
  <w:style w:type="paragraph" w:styleId="Revisione">
    <w:name w:val="Revision"/>
    <w:uiPriority w:val="99"/>
    <w:semiHidden/>
    <w:qFormat/>
    <w:rsid w:val="005E2F1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qFormat/>
    <w:rsid w:val="00685D6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HeaderandFooter">
    <w:name w:val="Header and Footer"/>
    <w:basedOn w:val="Normale"/>
    <w:uiPriority w:val="99"/>
    <w:qFormat/>
  </w:style>
  <w:style w:type="paragraph" w:styleId="Intestazione">
    <w:name w:val="header"/>
    <w:basedOn w:val="Normale"/>
    <w:link w:val="IntestazioneCarattere"/>
    <w:uiPriority w:val="99"/>
    <w:unhideWhenUsed/>
    <w:qFormat/>
    <w:rsid w:val="00403BD2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03BD2"/>
    <w:pPr>
      <w:tabs>
        <w:tab w:val="center" w:pos="4819"/>
        <w:tab w:val="right" w:pos="9638"/>
      </w:tabs>
    </w:pPr>
    <w:rPr>
      <w:rFonts w:cs="Mangal"/>
      <w:szCs w:val="21"/>
    </w:rPr>
  </w:style>
  <w:style w:type="table" w:styleId="Grigliatabella">
    <w:name w:val="Table Grid"/>
    <w:basedOn w:val="Tabellanormale"/>
    <w:uiPriority w:val="39"/>
    <w:rsid w:val="006D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Didascalia"/>
    <w:link w:val="notesCarattere"/>
    <w:qFormat/>
    <w:rsid w:val="008B4EC7"/>
    <w:pPr>
      <w:widowControl/>
      <w:suppressLineNumbers w:val="0"/>
      <w:spacing w:before="0" w:after="0"/>
      <w:jc w:val="center"/>
    </w:pPr>
    <w:rPr>
      <w:rFonts w:ascii="Times New Roman" w:eastAsiaTheme="minorHAnsi" w:hAnsi="Times New Roman"/>
      <w:kern w:val="0"/>
      <w:sz w:val="20"/>
      <w:szCs w:val="22"/>
      <w:lang w:eastAsia="en-US" w:bidi="ar-SA"/>
    </w:rPr>
  </w:style>
  <w:style w:type="character" w:customStyle="1" w:styleId="DidascaliaCarattere">
    <w:name w:val="Didascalia Carattere"/>
    <w:basedOn w:val="Carpredefinitoparagrafo"/>
    <w:link w:val="Didascalia"/>
    <w:uiPriority w:val="35"/>
    <w:rsid w:val="008B4EC7"/>
    <w:rPr>
      <w:i/>
      <w:iCs/>
    </w:rPr>
  </w:style>
  <w:style w:type="character" w:customStyle="1" w:styleId="notesCarattere">
    <w:name w:val="notes Carattere"/>
    <w:basedOn w:val="DidascaliaCarattere"/>
    <w:link w:val="notes"/>
    <w:rsid w:val="008B4EC7"/>
    <w:rPr>
      <w:rFonts w:ascii="Times New Roman" w:eastAsiaTheme="minorHAnsi" w:hAnsi="Times New Roman"/>
      <w:i/>
      <w:iCs/>
      <w:kern w:val="0"/>
      <w:sz w:val="20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9720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7206"/>
    <w:rPr>
      <w:color w:val="954F72"/>
      <w:u w:val="single"/>
    </w:rPr>
  </w:style>
  <w:style w:type="paragraph" w:customStyle="1" w:styleId="msonormal0">
    <w:name w:val="msonormal"/>
    <w:basedOn w:val="Normale"/>
    <w:uiPriority w:val="99"/>
    <w:qFormat/>
    <w:rsid w:val="0039720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65">
    <w:name w:val="xl65"/>
    <w:basedOn w:val="Normale"/>
    <w:uiPriority w:val="99"/>
    <w:qFormat/>
    <w:rsid w:val="00397206"/>
    <w:pPr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66">
    <w:name w:val="xl66"/>
    <w:basedOn w:val="Normale"/>
    <w:uiPriority w:val="99"/>
    <w:qFormat/>
    <w:rsid w:val="00397206"/>
    <w:pPr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67">
    <w:name w:val="xl67"/>
    <w:basedOn w:val="Normale"/>
    <w:uiPriority w:val="99"/>
    <w:qFormat/>
    <w:rsid w:val="00397206"/>
    <w:pPr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val="it-IT" w:eastAsia="it-IT" w:bidi="ar-SA"/>
    </w:rPr>
  </w:style>
  <w:style w:type="paragraph" w:customStyle="1" w:styleId="xl68">
    <w:name w:val="xl68"/>
    <w:basedOn w:val="Normale"/>
    <w:uiPriority w:val="99"/>
    <w:qFormat/>
    <w:rsid w:val="00397206"/>
    <w:pPr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69">
    <w:name w:val="xl69"/>
    <w:basedOn w:val="Normale"/>
    <w:uiPriority w:val="99"/>
    <w:qFormat/>
    <w:rsid w:val="003972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FFFFFF"/>
      <w:kern w:val="0"/>
      <w:lang w:val="it-IT" w:eastAsia="it-IT" w:bidi="ar-SA"/>
    </w:rPr>
  </w:style>
  <w:style w:type="paragraph" w:customStyle="1" w:styleId="xl70">
    <w:name w:val="xl70"/>
    <w:basedOn w:val="Normale"/>
    <w:uiPriority w:val="99"/>
    <w:qFormat/>
    <w:rsid w:val="003972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FFFFFF"/>
      <w:kern w:val="0"/>
      <w:lang w:val="it-IT" w:eastAsia="it-IT" w:bidi="ar-SA"/>
    </w:rPr>
  </w:style>
  <w:style w:type="paragraph" w:customStyle="1" w:styleId="xl71">
    <w:name w:val="xl71"/>
    <w:basedOn w:val="Normale"/>
    <w:uiPriority w:val="99"/>
    <w:qFormat/>
    <w:rsid w:val="003972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FFFFFF"/>
      <w:kern w:val="0"/>
      <w:lang w:val="it-IT" w:eastAsia="it-IT" w:bidi="ar-SA"/>
    </w:rPr>
  </w:style>
  <w:style w:type="paragraph" w:customStyle="1" w:styleId="xl72">
    <w:name w:val="xl72"/>
    <w:basedOn w:val="Normale"/>
    <w:uiPriority w:val="99"/>
    <w:qFormat/>
    <w:rsid w:val="003972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73">
    <w:name w:val="xl73"/>
    <w:basedOn w:val="Normale"/>
    <w:uiPriority w:val="99"/>
    <w:qFormat/>
    <w:rsid w:val="003972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74">
    <w:name w:val="xl74"/>
    <w:basedOn w:val="Normale"/>
    <w:uiPriority w:val="99"/>
    <w:qFormat/>
    <w:rsid w:val="003972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customStyle="1" w:styleId="xl75">
    <w:name w:val="xl75"/>
    <w:basedOn w:val="Normale"/>
    <w:uiPriority w:val="99"/>
    <w:qFormat/>
    <w:rsid w:val="00397206"/>
    <w:pPr>
      <w:suppressAutoHyphens w:val="0"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72DEF"/>
  </w:style>
  <w:style w:type="character" w:customStyle="1" w:styleId="TestocommentoCarattere1">
    <w:name w:val="Testo commento Carattere1"/>
    <w:basedOn w:val="Carpredefinitoparagrafo"/>
    <w:uiPriority w:val="99"/>
    <w:semiHidden/>
    <w:rsid w:val="00172DEF"/>
    <w:rPr>
      <w:rFonts w:ascii="Mangal" w:hAnsi="Mangal" w:cs="Mangal" w:hint="default"/>
      <w:sz w:val="20"/>
      <w:szCs w:val="18"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172DEF"/>
    <w:rPr>
      <w:rFonts w:ascii="Mangal" w:hAnsi="Mangal" w:cs="Mangal" w:hint="default"/>
      <w:b/>
      <w:bCs/>
      <w:sz w:val="20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172DEF"/>
    <w:rPr>
      <w:rFonts w:ascii="Segoe UI" w:hAnsi="Segoe UI" w:cs="Mangal" w:hint="default"/>
      <w:sz w:val="18"/>
      <w:szCs w:val="16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72DEF"/>
    <w:rPr>
      <w:rFonts w:ascii="Mangal" w:hAnsi="Mangal" w:cs="Mangal" w:hint="default"/>
      <w:szCs w:val="21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72DEF"/>
    <w:rPr>
      <w:rFonts w:ascii="Mangal" w:hAnsi="Mangal" w:cs="Mangal" w:hint="defaul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6F8C-8F14-43CA-B5C2-7FC27CF8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Clinical School Computing Service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Rittman</dc:creator>
  <dc:description/>
  <cp:lastModifiedBy>M. Malpetti</cp:lastModifiedBy>
  <cp:revision>4</cp:revision>
  <dcterms:created xsi:type="dcterms:W3CDTF">2020-07-21T15:10:00Z</dcterms:created>
  <dcterms:modified xsi:type="dcterms:W3CDTF">2020-08-26T12:57:00Z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Clinical School Computing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http://www.zotero.org/styles/alzheimers-and-dementia-the-journal-of-the-alzheimers-association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http://www.zotero.org/styles/alzheimers-and-dementia-the-journal-of-the-alzheimers-association</vt:lpwstr>
  </property>
  <property fmtid="{D5CDD505-2E9C-101B-9397-08002B2CF9AE}" pid="10" name="Mendeley Recent Style Id 1_1">
    <vt:lpwstr>http://www.zotero.org/styles/american-medical-association</vt:lpwstr>
  </property>
  <property fmtid="{D5CDD505-2E9C-101B-9397-08002B2CF9AE}" pid="11" name="Mendeley Recent Style Id 2_1">
    <vt:lpwstr>http://www.zotero.org/styles/american-political-science-association</vt:lpwstr>
  </property>
  <property fmtid="{D5CDD505-2E9C-101B-9397-08002B2CF9AE}" pid="12" name="Mendeley Recent Style Id 3_1">
    <vt:lpwstr>http://www.zotero.org/styles/apa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Id 5_1">
    <vt:lpwstr>http://www.zotero.org/styles/annals-of-internal-medicine</vt:lpwstr>
  </property>
  <property fmtid="{D5CDD505-2E9C-101B-9397-08002B2CF9AE}" pid="15" name="Mendeley Recent Style Id 6_1">
    <vt:lpwstr>http://www.zotero.org/styles/brain</vt:lpwstr>
  </property>
  <property fmtid="{D5CDD505-2E9C-101B-9397-08002B2CF9AE}" pid="16" name="Mendeley Recent Style Id 7_1">
    <vt:lpwstr>http://www.zotero.org/styles/chicago-author-date</vt:lpwstr>
  </property>
  <property fmtid="{D5CDD505-2E9C-101B-9397-08002B2CF9AE}" pid="17" name="Mendeley Recent Style Id 8_1">
    <vt:lpwstr>http://www.zotero.org/styles/neurology</vt:lpwstr>
  </property>
  <property fmtid="{D5CDD505-2E9C-101B-9397-08002B2CF9AE}" pid="18" name="Mendeley Recent Style Id 9_1">
    <vt:lpwstr>http://www.zotero.org/styles/the-lancet-neurology</vt:lpwstr>
  </property>
  <property fmtid="{D5CDD505-2E9C-101B-9397-08002B2CF9AE}" pid="19" name="Mendeley Recent Style Name 0_1">
    <vt:lpwstr>Alzheimer's &amp; Dementia: The Journal of the Alzheimer's Association</vt:lpwstr>
  </property>
  <property fmtid="{D5CDD505-2E9C-101B-9397-08002B2CF9AE}" pid="20" name="Mendeley Recent Style Name 1_1">
    <vt:lpwstr>American Medical Association</vt:lpwstr>
  </property>
  <property fmtid="{D5CDD505-2E9C-101B-9397-08002B2CF9AE}" pid="21" name="Mendeley Recent Style Name 2_1">
    <vt:lpwstr>American Political Science Association</vt:lpwstr>
  </property>
  <property fmtid="{D5CDD505-2E9C-101B-9397-08002B2CF9AE}" pid="22" name="Mendeley Recent Style Name 3_1">
    <vt:lpwstr>American Psychological Association 6th edition</vt:lpwstr>
  </property>
  <property fmtid="{D5CDD505-2E9C-101B-9397-08002B2CF9AE}" pid="23" name="Mendeley Recent Style Name 4_1">
    <vt:lpwstr>American Sociological Association</vt:lpwstr>
  </property>
  <property fmtid="{D5CDD505-2E9C-101B-9397-08002B2CF9AE}" pid="24" name="Mendeley Recent Style Name 5_1">
    <vt:lpwstr>Annals of Internal Medicine</vt:lpwstr>
  </property>
  <property fmtid="{D5CDD505-2E9C-101B-9397-08002B2CF9AE}" pid="25" name="Mendeley Recent Style Name 6_1">
    <vt:lpwstr>Brain</vt:lpwstr>
  </property>
  <property fmtid="{D5CDD505-2E9C-101B-9397-08002B2CF9AE}" pid="26" name="Mendeley Recent Style Name 7_1">
    <vt:lpwstr>Chicago Manual of Style 17th edition (author-date)</vt:lpwstr>
  </property>
  <property fmtid="{D5CDD505-2E9C-101B-9397-08002B2CF9AE}" pid="27" name="Mendeley Recent Style Name 8_1">
    <vt:lpwstr>Neurology</vt:lpwstr>
  </property>
  <property fmtid="{D5CDD505-2E9C-101B-9397-08002B2CF9AE}" pid="28" name="Mendeley Recent Style Name 9_1">
    <vt:lpwstr>The Lancet Neurology</vt:lpwstr>
  </property>
  <property fmtid="{D5CDD505-2E9C-101B-9397-08002B2CF9AE}" pid="29" name="Mendeley Unique User Id_1">
    <vt:lpwstr>9d6acc4d-4403-3e35-adf5-81f463486ed1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