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2E3C6" w14:textId="729F7E88" w:rsidR="00000588" w:rsidRDefault="00000588" w:rsidP="00000588">
      <w:pPr>
        <w:spacing w:line="480" w:lineRule="auto"/>
        <w:rPr>
          <w:rFonts w:ascii="Times New Roman" w:eastAsiaTheme="minorEastAsia" w:hAnsi="Times New Roman" w:cs="Times New Roman"/>
          <w:b/>
          <w:sz w:val="24"/>
          <w:szCs w:val="24"/>
          <w:u w:val="single"/>
          <w:lang w:val="en-ZA"/>
        </w:rPr>
      </w:pPr>
      <w:bookmarkStart w:id="0" w:name="_Hlk24172982"/>
      <w:r>
        <w:rPr>
          <w:rFonts w:ascii="Times New Roman" w:eastAsiaTheme="minorEastAsia" w:hAnsi="Times New Roman" w:cs="Times New Roman"/>
          <w:b/>
          <w:sz w:val="24"/>
          <w:szCs w:val="24"/>
          <w:u w:val="single"/>
          <w:lang w:val="en-ZA"/>
        </w:rPr>
        <w:t xml:space="preserve">Title: </w:t>
      </w:r>
      <w:bookmarkStart w:id="1" w:name="_Hlk25936215"/>
      <w:r w:rsidR="00E2279E">
        <w:rPr>
          <w:rFonts w:ascii="Times New Roman" w:eastAsiaTheme="minorEastAsia" w:hAnsi="Times New Roman" w:cs="Times New Roman"/>
          <w:b/>
          <w:sz w:val="24"/>
          <w:szCs w:val="24"/>
          <w:u w:val="single"/>
          <w:lang w:val="en-ZA"/>
        </w:rPr>
        <w:t>Hot droughts compromise interannual survival across all g</w:t>
      </w:r>
      <w:r>
        <w:rPr>
          <w:rFonts w:ascii="Times New Roman" w:eastAsiaTheme="minorEastAsia" w:hAnsi="Times New Roman" w:cs="Times New Roman"/>
          <w:b/>
          <w:sz w:val="24"/>
          <w:szCs w:val="24"/>
          <w:u w:val="single"/>
          <w:lang w:val="en-ZA"/>
        </w:rPr>
        <w:t>roup size</w:t>
      </w:r>
      <w:r w:rsidR="00E2279E">
        <w:rPr>
          <w:rFonts w:ascii="Times New Roman" w:eastAsiaTheme="minorEastAsia" w:hAnsi="Times New Roman" w:cs="Times New Roman"/>
          <w:b/>
          <w:sz w:val="24"/>
          <w:szCs w:val="24"/>
          <w:u w:val="single"/>
          <w:lang w:val="en-ZA"/>
        </w:rPr>
        <w:t xml:space="preserve">s </w:t>
      </w:r>
      <w:r>
        <w:rPr>
          <w:rFonts w:ascii="Times New Roman" w:eastAsiaTheme="minorEastAsia" w:hAnsi="Times New Roman" w:cs="Times New Roman"/>
          <w:b/>
          <w:sz w:val="24"/>
          <w:szCs w:val="24"/>
          <w:u w:val="single"/>
          <w:lang w:val="en-ZA"/>
        </w:rPr>
        <w:t>in a cooperatively breeding bird</w:t>
      </w:r>
      <w:bookmarkEnd w:id="1"/>
    </w:p>
    <w:p w14:paraId="02D49388" w14:textId="1AB7DA52" w:rsidR="001A36FB" w:rsidRPr="00791D24" w:rsidRDefault="001A36FB" w:rsidP="001A36FB">
      <w:pPr>
        <w:spacing w:line="480" w:lineRule="auto"/>
        <w:outlineLvl w:val="0"/>
        <w:rPr>
          <w:rFonts w:ascii="Times New Roman" w:eastAsiaTheme="minorEastAsia" w:hAnsi="Times New Roman" w:cs="Times New Roman"/>
          <w:b/>
          <w:sz w:val="24"/>
          <w:szCs w:val="24"/>
          <w:u w:val="single"/>
          <w:lang w:val="en-ZA"/>
        </w:rPr>
      </w:pPr>
      <w:r w:rsidRPr="00791D24">
        <w:rPr>
          <w:rFonts w:ascii="Times New Roman" w:eastAsiaTheme="minorEastAsia" w:hAnsi="Times New Roman" w:cs="Times New Roman"/>
          <w:b/>
          <w:sz w:val="24"/>
          <w:szCs w:val="24"/>
          <w:u w:val="single"/>
          <w:lang w:val="en-ZA"/>
        </w:rPr>
        <w:t xml:space="preserve">Running </w:t>
      </w:r>
      <w:r>
        <w:rPr>
          <w:rFonts w:ascii="Times New Roman" w:eastAsiaTheme="minorEastAsia" w:hAnsi="Times New Roman" w:cs="Times New Roman"/>
          <w:b/>
          <w:sz w:val="24"/>
          <w:szCs w:val="24"/>
          <w:u w:val="single"/>
          <w:lang w:val="en-ZA"/>
        </w:rPr>
        <w:t>title</w:t>
      </w:r>
      <w:r w:rsidRPr="00791D24">
        <w:rPr>
          <w:rFonts w:ascii="Times New Roman" w:eastAsiaTheme="minorEastAsia" w:hAnsi="Times New Roman" w:cs="Times New Roman"/>
          <w:b/>
          <w:sz w:val="24"/>
          <w:szCs w:val="24"/>
          <w:u w:val="single"/>
          <w:lang w:val="en-ZA"/>
        </w:rPr>
        <w:t xml:space="preserve">: </w:t>
      </w:r>
      <w:r>
        <w:rPr>
          <w:rFonts w:ascii="Times New Roman" w:eastAsiaTheme="minorEastAsia" w:hAnsi="Times New Roman" w:cs="Times New Roman"/>
          <w:b/>
          <w:sz w:val="24"/>
          <w:szCs w:val="24"/>
          <w:u w:val="single"/>
          <w:lang w:val="en-ZA"/>
        </w:rPr>
        <w:t xml:space="preserve">Hot droughts compromise </w:t>
      </w:r>
      <w:r w:rsidR="00D4738F">
        <w:rPr>
          <w:rFonts w:ascii="Times New Roman" w:eastAsiaTheme="minorEastAsia" w:hAnsi="Times New Roman" w:cs="Times New Roman"/>
          <w:b/>
          <w:sz w:val="24"/>
          <w:szCs w:val="24"/>
          <w:u w:val="single"/>
          <w:lang w:val="en-ZA"/>
        </w:rPr>
        <w:t xml:space="preserve">interannual </w:t>
      </w:r>
      <w:r>
        <w:rPr>
          <w:rFonts w:ascii="Times New Roman" w:eastAsiaTheme="minorEastAsia" w:hAnsi="Times New Roman" w:cs="Times New Roman"/>
          <w:b/>
          <w:sz w:val="24"/>
          <w:szCs w:val="24"/>
          <w:u w:val="single"/>
          <w:lang w:val="en-ZA"/>
        </w:rPr>
        <w:t>survival</w:t>
      </w:r>
    </w:p>
    <w:p w14:paraId="5768FF9D" w14:textId="77777777" w:rsidR="00000588" w:rsidRPr="00BA3D10" w:rsidRDefault="00000588" w:rsidP="00000588">
      <w:pPr>
        <w:spacing w:after="200" w:line="240" w:lineRule="auto"/>
        <w:rPr>
          <w:rFonts w:ascii="Times New Roman" w:hAnsi="Times New Roman" w:cs="Times New Roman"/>
          <w:sz w:val="24"/>
          <w:szCs w:val="24"/>
        </w:rPr>
      </w:pPr>
      <w:r w:rsidRPr="00BA3D10">
        <w:rPr>
          <w:rFonts w:ascii="Times New Roman" w:eastAsiaTheme="minorEastAsia" w:hAnsi="Times New Roman" w:cs="Times New Roman"/>
          <w:sz w:val="24"/>
          <w:szCs w:val="24"/>
          <w:lang w:val="en-ZA"/>
        </w:rPr>
        <w:t>Amanda R. Bourne*</w:t>
      </w:r>
      <w:r w:rsidRPr="00BA3D10">
        <w:rPr>
          <w:rFonts w:ascii="Times New Roman" w:hAnsi="Times New Roman" w:cs="Times New Roman"/>
          <w:sz w:val="24"/>
          <w:szCs w:val="24"/>
          <w:vertAlign w:val="superscript"/>
        </w:rPr>
        <w:t>1</w:t>
      </w:r>
      <w:r w:rsidRPr="00BA3D10">
        <w:rPr>
          <w:rFonts w:ascii="Times New Roman" w:hAnsi="Times New Roman" w:cs="Times New Roman"/>
          <w:sz w:val="24"/>
          <w:szCs w:val="24"/>
        </w:rPr>
        <w:t xml:space="preserve">, </w:t>
      </w:r>
      <w:r w:rsidRPr="00BA3D10">
        <w:rPr>
          <w:rFonts w:ascii="Times New Roman" w:eastAsiaTheme="minorEastAsia" w:hAnsi="Times New Roman" w:cs="Times New Roman"/>
          <w:sz w:val="24"/>
          <w:szCs w:val="24"/>
          <w:lang w:val="en-ZA"/>
        </w:rPr>
        <w:t>Susan J. Cunningham</w:t>
      </w:r>
      <w:r w:rsidRPr="00BA3D10">
        <w:rPr>
          <w:rFonts w:ascii="Times New Roman" w:hAnsi="Times New Roman" w:cs="Times New Roman"/>
          <w:sz w:val="24"/>
          <w:szCs w:val="24"/>
          <w:vertAlign w:val="superscript"/>
        </w:rPr>
        <w:t>1</w:t>
      </w:r>
      <w:r w:rsidRPr="00BA3D10">
        <w:rPr>
          <w:rFonts w:ascii="Times New Roman" w:hAnsi="Times New Roman" w:cs="Times New Roman"/>
          <w:sz w:val="24"/>
          <w:szCs w:val="24"/>
        </w:rPr>
        <w:t xml:space="preserve">, </w:t>
      </w:r>
      <w:r w:rsidRPr="00BA3D10">
        <w:rPr>
          <w:rFonts w:ascii="Times New Roman" w:eastAsiaTheme="minorEastAsia" w:hAnsi="Times New Roman" w:cs="Times New Roman"/>
          <w:sz w:val="24"/>
          <w:szCs w:val="24"/>
          <w:lang w:val="en-ZA"/>
        </w:rPr>
        <w:t>Claire N. Spottiswoode</w:t>
      </w:r>
      <w:r w:rsidRPr="00BA3D10">
        <w:rPr>
          <w:rFonts w:ascii="Times New Roman" w:hAnsi="Times New Roman" w:cs="Times New Roman"/>
          <w:sz w:val="24"/>
          <w:szCs w:val="24"/>
          <w:vertAlign w:val="superscript"/>
        </w:rPr>
        <w:t>1,2</w:t>
      </w:r>
      <w:r w:rsidRPr="00BA3D10">
        <w:rPr>
          <w:rFonts w:ascii="Times New Roman" w:hAnsi="Times New Roman" w:cs="Times New Roman"/>
          <w:sz w:val="24"/>
          <w:szCs w:val="24"/>
        </w:rPr>
        <w:t xml:space="preserve">, </w:t>
      </w:r>
      <w:r w:rsidRPr="00BA3D10">
        <w:rPr>
          <w:rFonts w:ascii="Times New Roman" w:eastAsiaTheme="minorEastAsia" w:hAnsi="Times New Roman" w:cs="Times New Roman"/>
          <w:sz w:val="24"/>
          <w:szCs w:val="24"/>
          <w:lang w:val="en-ZA"/>
        </w:rPr>
        <w:t>Amanda R. Ridley</w:t>
      </w:r>
      <w:r w:rsidRPr="00BA3D10">
        <w:rPr>
          <w:rFonts w:ascii="Times New Roman" w:hAnsi="Times New Roman" w:cs="Times New Roman"/>
          <w:sz w:val="24"/>
          <w:szCs w:val="24"/>
          <w:vertAlign w:val="superscript"/>
        </w:rPr>
        <w:t>1,3</w:t>
      </w:r>
    </w:p>
    <w:p w14:paraId="72231E52" w14:textId="77777777" w:rsidR="00000588" w:rsidRPr="00BA3D10" w:rsidRDefault="00000588" w:rsidP="00000588">
      <w:pPr>
        <w:spacing w:after="200" w:line="360" w:lineRule="auto"/>
        <w:rPr>
          <w:rFonts w:ascii="Times New Roman" w:eastAsiaTheme="minorEastAsia" w:hAnsi="Times New Roman" w:cs="Times New Roman"/>
          <w:sz w:val="20"/>
          <w:szCs w:val="20"/>
          <w:lang w:val="en-ZA"/>
        </w:rPr>
      </w:pPr>
      <w:r w:rsidRPr="00BA3D10">
        <w:rPr>
          <w:rFonts w:ascii="Times New Roman" w:hAnsi="Times New Roman" w:cs="Times New Roman"/>
          <w:sz w:val="20"/>
          <w:szCs w:val="20"/>
          <w:vertAlign w:val="superscript"/>
        </w:rPr>
        <w:t>1</w:t>
      </w:r>
      <w:r w:rsidRPr="00BA3D10">
        <w:rPr>
          <w:rFonts w:ascii="Times New Roman" w:hAnsi="Times New Roman" w:cs="Times New Roman"/>
          <w:sz w:val="20"/>
          <w:szCs w:val="20"/>
        </w:rPr>
        <w:t xml:space="preserve"> </w:t>
      </w:r>
      <w:r w:rsidRPr="00BA3D10">
        <w:rPr>
          <w:rFonts w:ascii="Times New Roman" w:eastAsiaTheme="minorEastAsia" w:hAnsi="Times New Roman" w:cs="Times New Roman"/>
          <w:sz w:val="20"/>
          <w:szCs w:val="20"/>
          <w:lang w:val="en-ZA"/>
        </w:rPr>
        <w:t>FitzPatrick Institute of African Ornithology, DST-NRF Centre of Excellence, University of Cape Town, Private Bag X3, Rondebosch 7701, South Africa</w:t>
      </w:r>
    </w:p>
    <w:p w14:paraId="484F2C65" w14:textId="77777777" w:rsidR="00000588" w:rsidRPr="00BA3D10" w:rsidRDefault="00000588" w:rsidP="00000588">
      <w:pPr>
        <w:spacing w:after="200" w:line="360" w:lineRule="auto"/>
        <w:rPr>
          <w:rFonts w:ascii="Times New Roman" w:hAnsi="Times New Roman" w:cs="Times New Roman"/>
          <w:sz w:val="20"/>
          <w:szCs w:val="20"/>
        </w:rPr>
      </w:pPr>
      <w:r w:rsidRPr="00BA3D10">
        <w:rPr>
          <w:rFonts w:ascii="Times New Roman" w:hAnsi="Times New Roman" w:cs="Times New Roman"/>
          <w:sz w:val="20"/>
          <w:szCs w:val="20"/>
          <w:vertAlign w:val="superscript"/>
        </w:rPr>
        <w:t>2</w:t>
      </w:r>
      <w:r w:rsidRPr="00BA3D10">
        <w:rPr>
          <w:rFonts w:ascii="Times New Roman" w:hAnsi="Times New Roman" w:cs="Times New Roman"/>
          <w:sz w:val="20"/>
          <w:szCs w:val="20"/>
        </w:rPr>
        <w:t xml:space="preserve"> </w:t>
      </w:r>
      <w:r w:rsidRPr="00BA3D10">
        <w:rPr>
          <w:rFonts w:ascii="Times New Roman" w:eastAsiaTheme="minorEastAsia" w:hAnsi="Times New Roman" w:cs="Times New Roman"/>
          <w:sz w:val="20"/>
          <w:szCs w:val="20"/>
          <w:lang w:val="en-ZA"/>
        </w:rPr>
        <w:t>Department of Zoology, University of Cambridge, Downing Street, Cambridge CB2 3EJ, UK</w:t>
      </w:r>
      <w:r w:rsidRPr="00BA3D10">
        <w:rPr>
          <w:rFonts w:ascii="Times New Roman" w:hAnsi="Times New Roman" w:cs="Times New Roman"/>
          <w:sz w:val="20"/>
          <w:szCs w:val="20"/>
        </w:rPr>
        <w:t xml:space="preserve"> </w:t>
      </w:r>
    </w:p>
    <w:p w14:paraId="2066FB3B" w14:textId="77777777" w:rsidR="00000588" w:rsidRPr="00BA3D10" w:rsidRDefault="00000588" w:rsidP="00000588">
      <w:pPr>
        <w:spacing w:after="200" w:line="360" w:lineRule="auto"/>
        <w:rPr>
          <w:rFonts w:ascii="Times New Roman" w:eastAsiaTheme="minorEastAsia" w:hAnsi="Times New Roman" w:cs="Times New Roman"/>
          <w:sz w:val="20"/>
          <w:szCs w:val="20"/>
          <w:lang w:val="en-ZA"/>
        </w:rPr>
      </w:pPr>
      <w:r w:rsidRPr="00BA3D10">
        <w:rPr>
          <w:rFonts w:ascii="Times New Roman" w:hAnsi="Times New Roman" w:cs="Times New Roman"/>
          <w:sz w:val="20"/>
          <w:szCs w:val="20"/>
          <w:vertAlign w:val="superscript"/>
        </w:rPr>
        <w:t xml:space="preserve">3 </w:t>
      </w:r>
      <w:r w:rsidRPr="00BA3D10">
        <w:rPr>
          <w:rFonts w:ascii="Times New Roman" w:eastAsiaTheme="minorEastAsia" w:hAnsi="Times New Roman" w:cs="Times New Roman"/>
          <w:sz w:val="20"/>
          <w:szCs w:val="20"/>
          <w:lang w:val="en-ZA"/>
        </w:rPr>
        <w:t>Centre for Evolutionary Biology, School of Biological Sciences, University of Western Australia, Crawley 6009, Australia</w:t>
      </w:r>
    </w:p>
    <w:bookmarkEnd w:id="0"/>
    <w:p w14:paraId="29C0C66D" w14:textId="77777777" w:rsidR="00000588" w:rsidRDefault="00000588" w:rsidP="00000588">
      <w:pPr>
        <w:spacing w:after="200" w:line="360" w:lineRule="auto"/>
        <w:rPr>
          <w:rFonts w:ascii="Times New Roman" w:eastAsiaTheme="minorEastAsia" w:hAnsi="Times New Roman" w:cs="Times New Roman"/>
          <w:sz w:val="20"/>
          <w:szCs w:val="20"/>
          <w:lang w:val="en-ZA"/>
        </w:rPr>
      </w:pPr>
      <w:r w:rsidRPr="00BA3D10">
        <w:rPr>
          <w:rFonts w:ascii="Times New Roman" w:eastAsiaTheme="minorEastAsia" w:hAnsi="Times New Roman" w:cs="Times New Roman"/>
          <w:sz w:val="20"/>
          <w:szCs w:val="20"/>
          <w:lang w:val="en-ZA"/>
        </w:rPr>
        <w:t>Author contacts: ARB (</w:t>
      </w:r>
      <w:hyperlink r:id="rId6" w:history="1">
        <w:r w:rsidRPr="00BA3D10">
          <w:rPr>
            <w:rStyle w:val="Hyperlink"/>
            <w:rFonts w:ascii="Times New Roman" w:hAnsi="Times New Roman" w:cs="Times New Roman"/>
          </w:rPr>
          <w:t>abourne.uct@gmail.com</w:t>
        </w:r>
      </w:hyperlink>
      <w:r w:rsidRPr="00BA3D10">
        <w:rPr>
          <w:rStyle w:val="Hyperlink"/>
          <w:rFonts w:ascii="Times New Roman" w:hAnsi="Times New Roman" w:cs="Times New Roman"/>
          <w:lang w:val="en-ZA"/>
        </w:rPr>
        <w:t xml:space="preserve">), </w:t>
      </w:r>
      <w:r w:rsidRPr="00BA3D10">
        <w:rPr>
          <w:rFonts w:ascii="Times New Roman" w:eastAsiaTheme="minorEastAsia" w:hAnsi="Times New Roman" w:cs="Times New Roman"/>
          <w:sz w:val="20"/>
          <w:szCs w:val="20"/>
          <w:lang w:val="en-ZA"/>
        </w:rPr>
        <w:t>SJC (</w:t>
      </w:r>
      <w:hyperlink r:id="rId7" w:history="1">
        <w:r w:rsidRPr="00BA3D10">
          <w:rPr>
            <w:rStyle w:val="Hyperlink"/>
            <w:rFonts w:ascii="Times New Roman" w:eastAsiaTheme="minorEastAsia" w:hAnsi="Times New Roman" w:cs="Times New Roman"/>
            <w:lang w:val="en-ZA"/>
          </w:rPr>
          <w:t>susie.j.c@gmail.com</w:t>
        </w:r>
      </w:hyperlink>
      <w:r w:rsidRPr="00BA3D10">
        <w:rPr>
          <w:rFonts w:ascii="Times New Roman" w:eastAsiaTheme="minorEastAsia" w:hAnsi="Times New Roman" w:cs="Times New Roman"/>
          <w:sz w:val="20"/>
          <w:szCs w:val="20"/>
          <w:lang w:val="en-ZA"/>
        </w:rPr>
        <w:t>), CNS (</w:t>
      </w:r>
      <w:hyperlink r:id="rId8" w:history="1">
        <w:r w:rsidRPr="00BA3D10">
          <w:rPr>
            <w:rStyle w:val="Hyperlink"/>
            <w:rFonts w:ascii="Times New Roman" w:eastAsiaTheme="minorEastAsia" w:hAnsi="Times New Roman" w:cs="Times New Roman"/>
            <w:lang w:val="en-ZA"/>
          </w:rPr>
          <w:t>cns26@cam.ac.uk</w:t>
        </w:r>
      </w:hyperlink>
      <w:r w:rsidRPr="00BA3D10">
        <w:rPr>
          <w:rFonts w:ascii="Times New Roman" w:eastAsiaTheme="minorEastAsia" w:hAnsi="Times New Roman" w:cs="Times New Roman"/>
          <w:sz w:val="20"/>
          <w:szCs w:val="20"/>
          <w:lang w:val="en-ZA"/>
        </w:rPr>
        <w:t>), ARR (</w:t>
      </w:r>
      <w:hyperlink r:id="rId9" w:history="1">
        <w:r w:rsidRPr="00BA3D10">
          <w:rPr>
            <w:rStyle w:val="Hyperlink"/>
            <w:rFonts w:ascii="Times New Roman" w:eastAsiaTheme="minorEastAsia" w:hAnsi="Times New Roman" w:cs="Times New Roman"/>
            <w:lang w:val="en-ZA"/>
          </w:rPr>
          <w:t>amanda.ridley@uwa.edu.au</w:t>
        </w:r>
      </w:hyperlink>
      <w:r w:rsidRPr="00BA3D10">
        <w:rPr>
          <w:rFonts w:ascii="Times New Roman" w:eastAsiaTheme="minorEastAsia" w:hAnsi="Times New Roman" w:cs="Times New Roman"/>
          <w:sz w:val="20"/>
          <w:szCs w:val="20"/>
          <w:lang w:val="en-ZA"/>
        </w:rPr>
        <w:t>)</w:t>
      </w:r>
    </w:p>
    <w:p w14:paraId="6388FBB8" w14:textId="32C7BB2E" w:rsidR="00000588" w:rsidRPr="00BA3D10" w:rsidRDefault="00000588" w:rsidP="00000588">
      <w:pPr>
        <w:rPr>
          <w:rFonts w:ascii="Times New Roman" w:eastAsiaTheme="minorEastAsia" w:hAnsi="Times New Roman" w:cs="Times New Roman"/>
          <w:sz w:val="20"/>
          <w:szCs w:val="20"/>
          <w:lang w:val="en-ZA"/>
        </w:rPr>
      </w:pPr>
      <w:r w:rsidRPr="00BA3D10">
        <w:rPr>
          <w:rFonts w:ascii="Times New Roman" w:eastAsiaTheme="minorEastAsia" w:hAnsi="Times New Roman" w:cs="Times New Roman"/>
          <w:sz w:val="20"/>
          <w:szCs w:val="20"/>
          <w:lang w:val="en-ZA"/>
        </w:rPr>
        <w:t>*Corresponding author: Amanda Ruth Bourne; 0027 (83) 440 2081;</w:t>
      </w:r>
      <w:r w:rsidRPr="00BA3D10">
        <w:rPr>
          <w:rStyle w:val="Hyperlink"/>
          <w:rFonts w:ascii="Times New Roman" w:eastAsiaTheme="minorEastAsia" w:hAnsi="Times New Roman" w:cs="Times New Roman"/>
          <w:lang w:val="en-ZA"/>
        </w:rPr>
        <w:t xml:space="preserve"> </w:t>
      </w:r>
      <w:hyperlink r:id="rId10" w:history="1">
        <w:r w:rsidRPr="00BA3D10">
          <w:rPr>
            <w:rStyle w:val="Hyperlink"/>
            <w:rFonts w:ascii="Times New Roman" w:hAnsi="Times New Roman" w:cs="Times New Roman"/>
          </w:rPr>
          <w:t>abourne.uct@gmail.com</w:t>
        </w:r>
      </w:hyperlink>
    </w:p>
    <w:p w14:paraId="192D9D8F" w14:textId="1D15A616" w:rsidR="00000588" w:rsidRPr="00BA3D10" w:rsidRDefault="00000588" w:rsidP="00000588">
      <w:pPr>
        <w:spacing w:line="480" w:lineRule="auto"/>
        <w:rPr>
          <w:rFonts w:ascii="Times New Roman" w:eastAsiaTheme="minorEastAsia" w:hAnsi="Times New Roman" w:cs="Times New Roman"/>
          <w:sz w:val="20"/>
          <w:szCs w:val="20"/>
          <w:lang w:val="en-ZA"/>
        </w:rPr>
      </w:pPr>
      <w:r w:rsidRPr="00BA3D10">
        <w:rPr>
          <w:rFonts w:ascii="Times New Roman" w:eastAsiaTheme="minorEastAsia" w:hAnsi="Times New Roman" w:cs="Times New Roman"/>
          <w:sz w:val="20"/>
          <w:szCs w:val="20"/>
          <w:lang w:val="en-ZA"/>
        </w:rPr>
        <w:t>FitzPatrick Institute of African Ornithology, Room 2.18, John Day Zoology Building</w:t>
      </w:r>
      <w:r w:rsidR="00F07A9C">
        <w:rPr>
          <w:rFonts w:ascii="Times New Roman" w:eastAsiaTheme="minorEastAsia" w:hAnsi="Times New Roman" w:cs="Times New Roman"/>
          <w:sz w:val="20"/>
          <w:szCs w:val="20"/>
          <w:lang w:val="en-ZA"/>
        </w:rPr>
        <w:t>,</w:t>
      </w:r>
      <w:r w:rsidRPr="00BA3D10">
        <w:rPr>
          <w:rFonts w:ascii="Times New Roman" w:eastAsiaTheme="minorEastAsia" w:hAnsi="Times New Roman" w:cs="Times New Roman"/>
          <w:sz w:val="20"/>
          <w:szCs w:val="20"/>
          <w:lang w:val="en-ZA"/>
        </w:rPr>
        <w:t xml:space="preserve"> University Avenue, University of Cape Town, 7701, South Africa </w:t>
      </w:r>
    </w:p>
    <w:p w14:paraId="1E05538C" w14:textId="77777777" w:rsidR="00000588" w:rsidRDefault="00000588" w:rsidP="00000588">
      <w:pPr>
        <w:spacing w:line="480" w:lineRule="auto"/>
        <w:rPr>
          <w:rFonts w:ascii="Times New Roman" w:eastAsiaTheme="minorEastAsia" w:hAnsi="Times New Roman" w:cs="Times New Roman"/>
          <w:sz w:val="24"/>
          <w:szCs w:val="24"/>
        </w:rPr>
      </w:pPr>
      <w:r w:rsidRPr="009D684F">
        <w:rPr>
          <w:rFonts w:ascii="Times New Roman" w:eastAsiaTheme="minorEastAsia" w:hAnsi="Times New Roman" w:cs="Times New Roman"/>
          <w:b/>
          <w:sz w:val="24"/>
          <w:szCs w:val="24"/>
          <w:u w:val="single"/>
        </w:rPr>
        <w:t xml:space="preserve">Keywords: </w:t>
      </w:r>
      <w:r w:rsidRPr="00B97CCA">
        <w:rPr>
          <w:rFonts w:ascii="Times New Roman" w:eastAsiaTheme="minorEastAsia" w:hAnsi="Times New Roman" w:cs="Times New Roman"/>
          <w:sz w:val="24"/>
          <w:szCs w:val="24"/>
        </w:rPr>
        <w:t xml:space="preserve">Sociality, </w:t>
      </w:r>
      <w:r>
        <w:rPr>
          <w:rFonts w:ascii="Times New Roman" w:eastAsiaTheme="minorEastAsia" w:hAnsi="Times New Roman" w:cs="Times New Roman"/>
          <w:sz w:val="24"/>
          <w:szCs w:val="24"/>
        </w:rPr>
        <w:t>unpredictable environments,</w:t>
      </w:r>
      <w:r w:rsidRPr="009D684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cooperative breeding, climate change</w:t>
      </w:r>
      <w:r w:rsidRPr="009D684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southern </w:t>
      </w:r>
      <w:r w:rsidRPr="009D684F">
        <w:rPr>
          <w:rFonts w:ascii="Times New Roman" w:eastAsiaTheme="minorEastAsia" w:hAnsi="Times New Roman" w:cs="Times New Roman"/>
          <w:sz w:val="24"/>
          <w:szCs w:val="24"/>
        </w:rPr>
        <w:t>pied babbler</w:t>
      </w:r>
      <w:r>
        <w:rPr>
          <w:rFonts w:ascii="Times New Roman" w:eastAsiaTheme="minorEastAsia" w:hAnsi="Times New Roman" w:cs="Times New Roman"/>
          <w:sz w:val="24"/>
          <w:szCs w:val="24"/>
        </w:rPr>
        <w:t>, hot drought, group size</w:t>
      </w:r>
    </w:p>
    <w:p w14:paraId="4D62D316" w14:textId="77777777" w:rsidR="00000588" w:rsidRDefault="00000588" w:rsidP="00000588">
      <w:pPr>
        <w:spacing w:line="480" w:lineRule="auto"/>
        <w:rPr>
          <w:rFonts w:ascii="Times New Roman" w:eastAsiaTheme="minorEastAsia" w:hAnsi="Times New Roman" w:cs="Times New Roman"/>
          <w:sz w:val="24"/>
          <w:szCs w:val="24"/>
        </w:rPr>
      </w:pPr>
      <w:r w:rsidRPr="007C52C9">
        <w:rPr>
          <w:rFonts w:ascii="Times New Roman" w:eastAsiaTheme="minorEastAsia" w:hAnsi="Times New Roman" w:cs="Times New Roman"/>
          <w:b/>
          <w:bCs/>
          <w:sz w:val="24"/>
          <w:szCs w:val="24"/>
          <w:u w:val="single"/>
        </w:rPr>
        <w:t>Type of article:</w:t>
      </w:r>
      <w:r>
        <w:rPr>
          <w:rFonts w:ascii="Times New Roman" w:eastAsiaTheme="minorEastAsia" w:hAnsi="Times New Roman" w:cs="Times New Roman"/>
          <w:sz w:val="24"/>
          <w:szCs w:val="24"/>
        </w:rPr>
        <w:t xml:space="preserve"> Letter</w:t>
      </w:r>
      <w:r w:rsidRPr="009D684F">
        <w:rPr>
          <w:rFonts w:ascii="Times New Roman" w:eastAsiaTheme="minorEastAsia" w:hAnsi="Times New Roman" w:cs="Times New Roman"/>
          <w:sz w:val="24"/>
          <w:szCs w:val="24"/>
        </w:rPr>
        <w:t xml:space="preserve"> </w:t>
      </w:r>
    </w:p>
    <w:p w14:paraId="6348D9CB" w14:textId="1974B450" w:rsidR="00000588" w:rsidRDefault="00000588" w:rsidP="00000588">
      <w:pPr>
        <w:spacing w:line="480" w:lineRule="auto"/>
        <w:rPr>
          <w:rFonts w:ascii="Times New Roman" w:eastAsiaTheme="minorEastAsia" w:hAnsi="Times New Roman" w:cs="Times New Roman"/>
          <w:sz w:val="24"/>
          <w:szCs w:val="24"/>
        </w:rPr>
      </w:pPr>
      <w:r w:rsidRPr="007C52C9">
        <w:rPr>
          <w:rFonts w:ascii="Times New Roman" w:eastAsiaTheme="minorEastAsia" w:hAnsi="Times New Roman" w:cs="Times New Roman"/>
          <w:b/>
          <w:bCs/>
          <w:sz w:val="24"/>
          <w:szCs w:val="24"/>
          <w:u w:val="single"/>
        </w:rPr>
        <w:t>Word counts:</w:t>
      </w:r>
      <w:r>
        <w:rPr>
          <w:rFonts w:ascii="Times New Roman" w:eastAsiaTheme="minorEastAsia" w:hAnsi="Times New Roman" w:cs="Times New Roman"/>
          <w:sz w:val="24"/>
          <w:szCs w:val="24"/>
        </w:rPr>
        <w:t xml:space="preserve"> Abstract (1</w:t>
      </w:r>
      <w:r w:rsidR="00882A9D">
        <w:rPr>
          <w:rFonts w:ascii="Times New Roman" w:eastAsiaTheme="minorEastAsia" w:hAnsi="Times New Roman" w:cs="Times New Roman"/>
          <w:sz w:val="24"/>
          <w:szCs w:val="24"/>
        </w:rPr>
        <w:t>50</w:t>
      </w:r>
      <w:r>
        <w:rPr>
          <w:rFonts w:ascii="Times New Roman" w:eastAsiaTheme="minorEastAsia" w:hAnsi="Times New Roman" w:cs="Times New Roman"/>
          <w:sz w:val="24"/>
          <w:szCs w:val="24"/>
        </w:rPr>
        <w:t>); Main text (</w:t>
      </w:r>
      <w:r w:rsidR="006B2A2C">
        <w:rPr>
          <w:rFonts w:ascii="Times New Roman" w:eastAsiaTheme="minorEastAsia" w:hAnsi="Times New Roman" w:cs="Times New Roman"/>
          <w:sz w:val="24"/>
          <w:szCs w:val="24"/>
        </w:rPr>
        <w:t>4,9</w:t>
      </w:r>
      <w:r w:rsidR="00E36117">
        <w:rPr>
          <w:rFonts w:ascii="Times New Roman" w:eastAsiaTheme="minorEastAsia" w:hAnsi="Times New Roman" w:cs="Times New Roman"/>
          <w:sz w:val="24"/>
          <w:szCs w:val="24"/>
        </w:rPr>
        <w:t>8</w:t>
      </w:r>
      <w:r w:rsidR="0026780F">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 Text boxes (</w:t>
      </w:r>
      <w:r w:rsidR="00882A9D">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w:t>
      </w:r>
    </w:p>
    <w:p w14:paraId="7CD822AD" w14:textId="29D45CD8" w:rsidR="00000588" w:rsidRDefault="00000588" w:rsidP="00000588">
      <w:pPr>
        <w:spacing w:line="480" w:lineRule="auto"/>
        <w:rPr>
          <w:rFonts w:ascii="Times New Roman" w:eastAsiaTheme="minorEastAsia" w:hAnsi="Times New Roman" w:cs="Times New Roman"/>
          <w:sz w:val="24"/>
          <w:szCs w:val="24"/>
        </w:rPr>
      </w:pPr>
      <w:r w:rsidRPr="007C52C9">
        <w:rPr>
          <w:rFonts w:ascii="Times New Roman" w:eastAsiaTheme="minorEastAsia" w:hAnsi="Times New Roman" w:cs="Times New Roman"/>
          <w:b/>
          <w:bCs/>
          <w:sz w:val="24"/>
          <w:szCs w:val="24"/>
          <w:u w:val="single"/>
        </w:rPr>
        <w:t>Number of references:</w:t>
      </w:r>
      <w:r>
        <w:rPr>
          <w:rFonts w:ascii="Times New Roman" w:eastAsiaTheme="minorEastAsia" w:hAnsi="Times New Roman" w:cs="Times New Roman"/>
          <w:sz w:val="24"/>
          <w:szCs w:val="24"/>
        </w:rPr>
        <w:t xml:space="preserve">  </w:t>
      </w:r>
      <w:r w:rsidR="00E36117">
        <w:rPr>
          <w:rFonts w:ascii="Times New Roman" w:eastAsiaTheme="minorEastAsia" w:hAnsi="Times New Roman" w:cs="Times New Roman"/>
          <w:sz w:val="24"/>
          <w:szCs w:val="24"/>
        </w:rPr>
        <w:t>97</w:t>
      </w:r>
    </w:p>
    <w:p w14:paraId="0AB73033" w14:textId="0C622A32" w:rsidR="00000588" w:rsidRDefault="00000588" w:rsidP="00000588">
      <w:pPr>
        <w:spacing w:line="480" w:lineRule="auto"/>
        <w:rPr>
          <w:rFonts w:ascii="Times New Roman" w:eastAsiaTheme="minorEastAsia" w:hAnsi="Times New Roman" w:cs="Times New Roman"/>
          <w:sz w:val="24"/>
          <w:szCs w:val="24"/>
        </w:rPr>
      </w:pPr>
      <w:r w:rsidRPr="007C52C9">
        <w:rPr>
          <w:rFonts w:ascii="Times New Roman" w:eastAsiaTheme="minorEastAsia" w:hAnsi="Times New Roman" w:cs="Times New Roman"/>
          <w:b/>
          <w:bCs/>
          <w:sz w:val="24"/>
          <w:szCs w:val="24"/>
          <w:u w:val="single"/>
        </w:rPr>
        <w:t>Number of display items:</w:t>
      </w:r>
      <w:r>
        <w:rPr>
          <w:rFonts w:ascii="Times New Roman" w:eastAsiaTheme="minorEastAsia" w:hAnsi="Times New Roman" w:cs="Times New Roman"/>
          <w:sz w:val="24"/>
          <w:szCs w:val="24"/>
        </w:rPr>
        <w:t xml:space="preserve"> Figures (</w:t>
      </w:r>
      <w:r w:rsidR="00652237">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 Tables (1)</w:t>
      </w:r>
    </w:p>
    <w:p w14:paraId="30C0D6FD" w14:textId="18872566" w:rsidR="00000588" w:rsidRPr="009D684F" w:rsidRDefault="001A36FB" w:rsidP="00000588">
      <w:pPr>
        <w:outlineLvl w:val="0"/>
        <w:rPr>
          <w:rFonts w:ascii="Times New Roman" w:eastAsiaTheme="minorEastAsia" w:hAnsi="Times New Roman" w:cs="Times New Roman"/>
          <w:b/>
          <w:sz w:val="24"/>
          <w:szCs w:val="24"/>
          <w:u w:val="single"/>
          <w:lang w:val="en-ZA"/>
        </w:rPr>
      </w:pPr>
      <w:r>
        <w:rPr>
          <w:rFonts w:ascii="Times New Roman" w:eastAsiaTheme="minorEastAsia" w:hAnsi="Times New Roman" w:cs="Times New Roman"/>
          <w:b/>
          <w:sz w:val="24"/>
          <w:szCs w:val="24"/>
          <w:u w:val="single"/>
          <w:lang w:val="en-ZA"/>
        </w:rPr>
        <w:t>Statement of authorship</w:t>
      </w:r>
    </w:p>
    <w:p w14:paraId="7104862B" w14:textId="6B5A915F" w:rsidR="00000588" w:rsidRPr="009D684F" w:rsidRDefault="00427127" w:rsidP="00000588">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ARR, SJC, ARB, and CNS conceived the study and secured funding. ARR started habituation of the study animals and collection of life history data in 2003 and has maintained it ever since; this </w:t>
      </w:r>
      <w:r>
        <w:rPr>
          <w:rFonts w:ascii="Times New Roman" w:eastAsiaTheme="minorEastAsia" w:hAnsi="Times New Roman" w:cs="Times New Roman"/>
          <w:sz w:val="24"/>
          <w:szCs w:val="24"/>
        </w:rPr>
        <w:lastRenderedPageBreak/>
        <w:t>was central to making the study possible</w:t>
      </w:r>
      <w:r w:rsidR="00B768A1">
        <w:rPr>
          <w:rFonts w:ascii="Times New Roman" w:eastAsiaTheme="minorEastAsia" w:hAnsi="Times New Roman" w:cs="Times New Roman"/>
          <w:sz w:val="24"/>
          <w:szCs w:val="24"/>
        </w:rPr>
        <w:t>.</w:t>
      </w:r>
      <w:r w:rsidR="00000588" w:rsidRPr="009D684F">
        <w:rPr>
          <w:rFonts w:ascii="Times New Roman" w:eastAsiaTheme="minorEastAsia" w:hAnsi="Times New Roman" w:cs="Times New Roman"/>
          <w:sz w:val="24"/>
          <w:szCs w:val="24"/>
        </w:rPr>
        <w:t xml:space="preserve"> ARB undertook all fieldwork from 2016</w:t>
      </w:r>
      <w:r w:rsidR="005B6F77">
        <w:rPr>
          <w:rFonts w:ascii="Times New Roman" w:eastAsiaTheme="minorEastAsia" w:hAnsi="Times New Roman" w:cs="Times New Roman"/>
          <w:sz w:val="24"/>
          <w:szCs w:val="24"/>
        </w:rPr>
        <w:t xml:space="preserve"> onwards</w:t>
      </w:r>
      <w:r w:rsidR="00B768A1">
        <w:rPr>
          <w:rFonts w:ascii="Times New Roman" w:eastAsiaTheme="minorEastAsia" w:hAnsi="Times New Roman" w:cs="Times New Roman"/>
          <w:sz w:val="24"/>
          <w:szCs w:val="24"/>
        </w:rPr>
        <w:t>.</w:t>
      </w:r>
      <w:r w:rsidR="00000588" w:rsidRPr="009D684F">
        <w:rPr>
          <w:rFonts w:ascii="Times New Roman" w:eastAsiaTheme="minorEastAsia" w:hAnsi="Times New Roman" w:cs="Times New Roman"/>
          <w:sz w:val="24"/>
          <w:szCs w:val="24"/>
        </w:rPr>
        <w:t xml:space="preserve"> ARB and ARR analysed the data</w:t>
      </w:r>
      <w:r w:rsidR="00B768A1">
        <w:rPr>
          <w:rFonts w:ascii="Times New Roman" w:eastAsiaTheme="minorEastAsia" w:hAnsi="Times New Roman" w:cs="Times New Roman"/>
          <w:sz w:val="24"/>
          <w:szCs w:val="24"/>
        </w:rPr>
        <w:t>.</w:t>
      </w:r>
      <w:r w:rsidR="00000588" w:rsidRPr="009D684F">
        <w:rPr>
          <w:rFonts w:ascii="Times New Roman" w:eastAsiaTheme="minorEastAsia" w:hAnsi="Times New Roman" w:cs="Times New Roman"/>
          <w:sz w:val="24"/>
          <w:szCs w:val="24"/>
        </w:rPr>
        <w:t xml:space="preserve"> ARB draft</w:t>
      </w:r>
      <w:r w:rsidR="00000588">
        <w:rPr>
          <w:rFonts w:ascii="Times New Roman" w:eastAsiaTheme="minorEastAsia" w:hAnsi="Times New Roman" w:cs="Times New Roman"/>
          <w:sz w:val="24"/>
          <w:szCs w:val="24"/>
        </w:rPr>
        <w:t>ed</w:t>
      </w:r>
      <w:r w:rsidR="00000588" w:rsidRPr="009D684F">
        <w:rPr>
          <w:rFonts w:ascii="Times New Roman" w:eastAsiaTheme="minorEastAsia" w:hAnsi="Times New Roman" w:cs="Times New Roman"/>
          <w:sz w:val="24"/>
          <w:szCs w:val="24"/>
        </w:rPr>
        <w:t xml:space="preserve"> the manuscript</w:t>
      </w:r>
      <w:r w:rsidR="00B768A1">
        <w:rPr>
          <w:rFonts w:ascii="Times New Roman" w:eastAsiaTheme="minorEastAsia" w:hAnsi="Times New Roman" w:cs="Times New Roman"/>
          <w:sz w:val="24"/>
          <w:szCs w:val="24"/>
        </w:rPr>
        <w:t>.</w:t>
      </w:r>
      <w:r w:rsidR="00E36117">
        <w:rPr>
          <w:rFonts w:ascii="Times New Roman" w:eastAsiaTheme="minorEastAsia" w:hAnsi="Times New Roman" w:cs="Times New Roman"/>
          <w:sz w:val="24"/>
          <w:szCs w:val="24"/>
        </w:rPr>
        <w:t xml:space="preserve"> </w:t>
      </w:r>
      <w:r w:rsidR="00B768A1">
        <w:rPr>
          <w:rFonts w:ascii="Times New Roman" w:eastAsiaTheme="minorEastAsia" w:hAnsi="Times New Roman" w:cs="Times New Roman"/>
          <w:sz w:val="24"/>
          <w:szCs w:val="24"/>
        </w:rPr>
        <w:t>A</w:t>
      </w:r>
      <w:r w:rsidR="00000588" w:rsidRPr="009D684F">
        <w:rPr>
          <w:rFonts w:ascii="Times New Roman" w:eastAsiaTheme="minorEastAsia" w:hAnsi="Times New Roman" w:cs="Times New Roman"/>
          <w:sz w:val="24"/>
          <w:szCs w:val="24"/>
        </w:rPr>
        <w:t xml:space="preserve">ll authors </w:t>
      </w:r>
      <w:r w:rsidR="00000588">
        <w:rPr>
          <w:rFonts w:ascii="Times New Roman" w:eastAsiaTheme="minorEastAsia" w:hAnsi="Times New Roman" w:cs="Times New Roman"/>
          <w:sz w:val="24"/>
          <w:szCs w:val="24"/>
        </w:rPr>
        <w:t xml:space="preserve">contributed substantially to </w:t>
      </w:r>
      <w:proofErr w:type="gramStart"/>
      <w:r w:rsidR="00000588">
        <w:rPr>
          <w:rFonts w:ascii="Times New Roman" w:eastAsiaTheme="minorEastAsia" w:hAnsi="Times New Roman" w:cs="Times New Roman"/>
          <w:sz w:val="24"/>
          <w:szCs w:val="24"/>
        </w:rPr>
        <w:t xml:space="preserve">revisions, </w:t>
      </w:r>
      <w:r w:rsidR="00000588" w:rsidRPr="009D684F">
        <w:rPr>
          <w:rFonts w:ascii="Times New Roman" w:eastAsiaTheme="minorEastAsia" w:hAnsi="Times New Roman" w:cs="Times New Roman"/>
          <w:sz w:val="24"/>
          <w:szCs w:val="24"/>
        </w:rPr>
        <w:t>and</w:t>
      </w:r>
      <w:proofErr w:type="gramEnd"/>
      <w:r w:rsidR="00000588" w:rsidRPr="009D684F">
        <w:rPr>
          <w:rFonts w:ascii="Times New Roman" w:eastAsiaTheme="minorEastAsia" w:hAnsi="Times New Roman" w:cs="Times New Roman"/>
          <w:sz w:val="24"/>
          <w:szCs w:val="24"/>
        </w:rPr>
        <w:t xml:space="preserve"> gave final approval for publication. </w:t>
      </w:r>
    </w:p>
    <w:p w14:paraId="559C0CCA" w14:textId="70844813" w:rsidR="00000588" w:rsidRDefault="001A36FB" w:rsidP="00000588">
      <w:pPr>
        <w:spacing w:line="480" w:lineRule="auto"/>
        <w:rPr>
          <w:rFonts w:ascii="Times New Roman" w:eastAsiaTheme="minorEastAsia" w:hAnsi="Times New Roman" w:cs="Times New Roman"/>
          <w:b/>
          <w:sz w:val="24"/>
          <w:szCs w:val="24"/>
          <w:u w:val="single"/>
          <w:lang w:val="en-ZA"/>
        </w:rPr>
      </w:pPr>
      <w:r>
        <w:rPr>
          <w:rFonts w:ascii="Times New Roman" w:eastAsiaTheme="minorEastAsia" w:hAnsi="Times New Roman" w:cs="Times New Roman"/>
          <w:b/>
          <w:sz w:val="24"/>
          <w:szCs w:val="24"/>
          <w:u w:val="single"/>
          <w:lang w:val="en-ZA"/>
        </w:rPr>
        <w:t>Data accessibility s</w:t>
      </w:r>
      <w:r w:rsidR="00000588" w:rsidRPr="00AE537E">
        <w:rPr>
          <w:rFonts w:ascii="Times New Roman" w:eastAsiaTheme="minorEastAsia" w:hAnsi="Times New Roman" w:cs="Times New Roman"/>
          <w:b/>
          <w:sz w:val="24"/>
          <w:szCs w:val="24"/>
          <w:u w:val="single"/>
          <w:lang w:val="en-ZA"/>
        </w:rPr>
        <w:t xml:space="preserve">tatement </w:t>
      </w:r>
    </w:p>
    <w:p w14:paraId="03A4696D" w14:textId="2047CAA1" w:rsidR="00000588" w:rsidRDefault="00000588" w:rsidP="00882A9D">
      <w:pPr>
        <w:spacing w:line="480" w:lineRule="auto"/>
        <w:rPr>
          <w:rFonts w:ascii="Times New Roman" w:eastAsiaTheme="minorEastAsia" w:hAnsi="Times New Roman" w:cs="Times New Roman"/>
          <w:b/>
          <w:sz w:val="24"/>
          <w:szCs w:val="24"/>
          <w:u w:val="single"/>
          <w:lang w:val="en-ZA"/>
        </w:rPr>
      </w:pPr>
      <w:r>
        <w:rPr>
          <w:rFonts w:ascii="Times New Roman" w:hAnsi="Times New Roman" w:cs="Times New Roman"/>
          <w:noProof/>
          <w:sz w:val="24"/>
          <w:szCs w:val="24"/>
        </w:rPr>
        <w:t>The data underlying all analyses presented here will be archived at the University of Cape Town’s open-access institutional data respository, ZivaHub (a figshare platform), where it will be publi</w:t>
      </w:r>
      <w:r w:rsidR="00A16B66">
        <w:rPr>
          <w:rFonts w:ascii="Times New Roman" w:hAnsi="Times New Roman" w:cs="Times New Roman"/>
          <w:noProof/>
          <w:sz w:val="24"/>
          <w:szCs w:val="24"/>
        </w:rPr>
        <w:t>c</w:t>
      </w:r>
      <w:r>
        <w:rPr>
          <w:rFonts w:ascii="Times New Roman" w:hAnsi="Times New Roman" w:cs="Times New Roman"/>
          <w:noProof/>
          <w:sz w:val="24"/>
          <w:szCs w:val="24"/>
        </w:rPr>
        <w:t xml:space="preserve">ly available. </w:t>
      </w:r>
      <w:r>
        <w:rPr>
          <w:rFonts w:ascii="Times New Roman" w:eastAsiaTheme="minorEastAsia" w:hAnsi="Times New Roman" w:cs="Times New Roman"/>
          <w:b/>
          <w:sz w:val="24"/>
          <w:szCs w:val="24"/>
          <w:u w:val="single"/>
          <w:lang w:val="en-ZA"/>
        </w:rPr>
        <w:br w:type="page"/>
      </w:r>
    </w:p>
    <w:p w14:paraId="380A0894" w14:textId="7D6E183A" w:rsidR="00000588" w:rsidRPr="009D684F" w:rsidRDefault="00000588" w:rsidP="00000588">
      <w:pPr>
        <w:outlineLvl w:val="0"/>
        <w:rPr>
          <w:rFonts w:ascii="Times New Roman" w:eastAsiaTheme="minorEastAsia" w:hAnsi="Times New Roman" w:cs="Times New Roman"/>
          <w:b/>
          <w:sz w:val="24"/>
          <w:szCs w:val="24"/>
          <w:u w:val="single"/>
          <w:lang w:val="en-ZA"/>
        </w:rPr>
      </w:pPr>
      <w:r w:rsidRPr="009D684F">
        <w:rPr>
          <w:rFonts w:ascii="Times New Roman" w:eastAsiaTheme="minorEastAsia" w:hAnsi="Times New Roman" w:cs="Times New Roman"/>
          <w:b/>
          <w:sz w:val="24"/>
          <w:szCs w:val="24"/>
          <w:u w:val="single"/>
          <w:lang w:val="en-ZA"/>
        </w:rPr>
        <w:lastRenderedPageBreak/>
        <w:t>Abstract</w:t>
      </w:r>
    </w:p>
    <w:p w14:paraId="2D381297" w14:textId="3D422A1B" w:rsidR="00000588" w:rsidRDefault="00492CF4" w:rsidP="00427127">
      <w:pPr>
        <w:tabs>
          <w:tab w:val="left" w:pos="8647"/>
        </w:tabs>
        <w:spacing w:line="480" w:lineRule="auto"/>
        <w:jc w:val="both"/>
        <w:rPr>
          <w:rFonts w:ascii="Times New Roman" w:hAnsi="Times New Roman" w:cs="Times New Roman"/>
          <w:b/>
          <w:sz w:val="24"/>
          <w:szCs w:val="24"/>
          <w:u w:val="single"/>
        </w:rPr>
      </w:pPr>
      <w:r>
        <w:rPr>
          <w:rFonts w:ascii="Times New Roman" w:eastAsiaTheme="minorEastAsia" w:hAnsi="Times New Roman" w:cs="Times New Roman"/>
          <w:sz w:val="24"/>
          <w:szCs w:val="24"/>
          <w:lang w:val="en-ZA"/>
        </w:rPr>
        <w:t>Climate change is</w:t>
      </w:r>
      <w:r w:rsidR="00000588" w:rsidRPr="00807DB8">
        <w:rPr>
          <w:rFonts w:ascii="Times New Roman" w:eastAsiaTheme="minorEastAsia" w:hAnsi="Times New Roman" w:cs="Times New Roman"/>
          <w:sz w:val="24"/>
          <w:szCs w:val="24"/>
          <w:lang w:val="en-ZA"/>
        </w:rPr>
        <w:t xml:space="preserve"> affecting </w:t>
      </w:r>
      <w:r w:rsidR="0012733F">
        <w:rPr>
          <w:rFonts w:ascii="Times New Roman" w:eastAsiaTheme="minorEastAsia" w:hAnsi="Times New Roman" w:cs="Times New Roman"/>
          <w:sz w:val="24"/>
          <w:szCs w:val="24"/>
          <w:lang w:val="en-ZA"/>
        </w:rPr>
        <w:t>animal populations around the world</w:t>
      </w:r>
      <w:r w:rsidR="00DB0CBD">
        <w:rPr>
          <w:rFonts w:ascii="Times New Roman" w:eastAsiaTheme="minorEastAsia" w:hAnsi="Times New Roman" w:cs="Times New Roman"/>
          <w:sz w:val="24"/>
          <w:szCs w:val="24"/>
          <w:lang w:val="en-ZA"/>
        </w:rPr>
        <w:t xml:space="preserve"> </w:t>
      </w:r>
      <w:bookmarkStart w:id="2" w:name="_Hlk33759002"/>
      <w:r>
        <w:rPr>
          <w:rFonts w:ascii="Times New Roman" w:eastAsiaTheme="minorEastAsia" w:hAnsi="Times New Roman" w:cs="Times New Roman"/>
          <w:sz w:val="24"/>
          <w:szCs w:val="24"/>
        </w:rPr>
        <w:t>and o</w:t>
      </w:r>
      <w:r w:rsidR="0033101C">
        <w:rPr>
          <w:rFonts w:ascii="Times New Roman" w:eastAsiaTheme="minorEastAsia" w:hAnsi="Times New Roman" w:cs="Times New Roman"/>
          <w:sz w:val="24"/>
          <w:szCs w:val="24"/>
        </w:rPr>
        <w:t>ne</w:t>
      </w:r>
      <w:r w:rsidR="00DB0CBD" w:rsidRPr="00DB0CBD">
        <w:rPr>
          <w:rFonts w:ascii="Times New Roman" w:eastAsiaTheme="minorEastAsia" w:hAnsi="Times New Roman" w:cs="Times New Roman"/>
          <w:sz w:val="24"/>
          <w:szCs w:val="24"/>
        </w:rPr>
        <w:t xml:space="preserve"> </w:t>
      </w:r>
      <w:r w:rsidR="00DC7ED0" w:rsidRPr="00DB0CBD">
        <w:rPr>
          <w:rFonts w:ascii="Times New Roman" w:eastAsiaTheme="minorEastAsia" w:hAnsi="Times New Roman" w:cs="Times New Roman"/>
          <w:sz w:val="24"/>
          <w:szCs w:val="24"/>
        </w:rPr>
        <w:t xml:space="preserve">relatively unexplored </w:t>
      </w:r>
      <w:r w:rsidR="00DB0CBD" w:rsidRPr="00DB0CBD">
        <w:rPr>
          <w:rFonts w:ascii="Times New Roman" w:eastAsiaTheme="minorEastAsia" w:hAnsi="Times New Roman" w:cs="Times New Roman"/>
          <w:sz w:val="24"/>
          <w:szCs w:val="24"/>
        </w:rPr>
        <w:t xml:space="preserve">aspect of species vulnerability is whether </w:t>
      </w:r>
      <w:r w:rsidR="00276775">
        <w:rPr>
          <w:rFonts w:ascii="Times New Roman" w:eastAsiaTheme="minorEastAsia" w:hAnsi="Times New Roman" w:cs="Times New Roman"/>
          <w:sz w:val="24"/>
          <w:szCs w:val="24"/>
        </w:rPr>
        <w:t xml:space="preserve">and to what extent </w:t>
      </w:r>
      <w:r w:rsidR="00DB0CBD" w:rsidRPr="00DB0CBD">
        <w:rPr>
          <w:rFonts w:ascii="Times New Roman" w:eastAsiaTheme="minorEastAsia" w:hAnsi="Times New Roman" w:cs="Times New Roman"/>
          <w:sz w:val="24"/>
          <w:szCs w:val="24"/>
        </w:rPr>
        <w:t xml:space="preserve">responses to environmental stressors might be mitigated by </w:t>
      </w:r>
      <w:r w:rsidR="00CE699D">
        <w:rPr>
          <w:rFonts w:ascii="Times New Roman" w:eastAsiaTheme="minorEastAsia" w:hAnsi="Times New Roman" w:cs="Times New Roman"/>
          <w:sz w:val="24"/>
          <w:szCs w:val="24"/>
        </w:rPr>
        <w:t xml:space="preserve">variation in </w:t>
      </w:r>
      <w:r w:rsidR="00276775">
        <w:rPr>
          <w:rFonts w:ascii="Times New Roman" w:eastAsiaTheme="minorEastAsia" w:hAnsi="Times New Roman" w:cs="Times New Roman"/>
          <w:sz w:val="24"/>
          <w:szCs w:val="24"/>
        </w:rPr>
        <w:t xml:space="preserve">group size </w:t>
      </w:r>
      <w:r w:rsidR="00DB0CBD" w:rsidRPr="00DB0CBD">
        <w:rPr>
          <w:rFonts w:ascii="Times New Roman" w:eastAsiaTheme="minorEastAsia" w:hAnsi="Times New Roman" w:cs="Times New Roman"/>
          <w:sz w:val="24"/>
          <w:szCs w:val="24"/>
        </w:rPr>
        <w:t xml:space="preserve">in </w:t>
      </w:r>
      <w:r w:rsidR="00276775">
        <w:rPr>
          <w:rFonts w:ascii="Times New Roman" w:eastAsiaTheme="minorEastAsia" w:hAnsi="Times New Roman" w:cs="Times New Roman"/>
          <w:sz w:val="24"/>
          <w:szCs w:val="24"/>
        </w:rPr>
        <w:t>social</w:t>
      </w:r>
      <w:r w:rsidR="00DB0CBD" w:rsidRPr="00DB0CBD">
        <w:rPr>
          <w:rFonts w:ascii="Times New Roman" w:eastAsiaTheme="minorEastAsia" w:hAnsi="Times New Roman" w:cs="Times New Roman"/>
          <w:sz w:val="24"/>
          <w:szCs w:val="24"/>
        </w:rPr>
        <w:t xml:space="preserve"> species. </w:t>
      </w:r>
      <w:bookmarkStart w:id="3" w:name="_Hlk34350806"/>
      <w:bookmarkEnd w:id="2"/>
      <w:r w:rsidR="00000588" w:rsidRPr="0030052F">
        <w:rPr>
          <w:rFonts w:ascii="Times New Roman" w:eastAsiaTheme="minorEastAsia" w:hAnsi="Times New Roman" w:cs="Times New Roman"/>
          <w:sz w:val="24"/>
          <w:szCs w:val="24"/>
          <w:lang w:val="en-ZA"/>
        </w:rPr>
        <w:t xml:space="preserve">We used a 15-year dataset </w:t>
      </w:r>
      <w:r w:rsidR="00000588">
        <w:rPr>
          <w:rFonts w:ascii="Times New Roman" w:eastAsiaTheme="minorEastAsia" w:hAnsi="Times New Roman" w:cs="Times New Roman"/>
          <w:sz w:val="24"/>
          <w:szCs w:val="24"/>
          <w:lang w:val="en-ZA"/>
        </w:rPr>
        <w:t>for a cooperatively-breeding bird</w:t>
      </w:r>
      <w:r w:rsidR="00000588" w:rsidRPr="0030052F">
        <w:rPr>
          <w:rFonts w:ascii="Times New Roman" w:eastAsiaTheme="minorEastAsia" w:hAnsi="Times New Roman" w:cs="Times New Roman"/>
          <w:sz w:val="24"/>
          <w:szCs w:val="24"/>
          <w:lang w:val="en-ZA"/>
        </w:rPr>
        <w:t>, the southern pied babbler</w:t>
      </w:r>
      <w:r w:rsidR="00000588">
        <w:rPr>
          <w:rFonts w:ascii="Times New Roman" w:eastAsiaTheme="minorEastAsia" w:hAnsi="Times New Roman" w:cs="Times New Roman"/>
          <w:sz w:val="24"/>
          <w:szCs w:val="24"/>
          <w:lang w:val="en-ZA"/>
        </w:rPr>
        <w:t xml:space="preserve"> </w:t>
      </w:r>
      <w:r w:rsidR="00000588" w:rsidRPr="00C67C43">
        <w:rPr>
          <w:rFonts w:ascii="Times New Roman" w:eastAsiaTheme="minorEastAsia" w:hAnsi="Times New Roman" w:cs="Times New Roman"/>
          <w:i/>
          <w:iCs/>
          <w:sz w:val="24"/>
          <w:szCs w:val="24"/>
          <w:lang w:val="en-ZA"/>
        </w:rPr>
        <w:t>Turdoides bicolor</w:t>
      </w:r>
      <w:r w:rsidR="00000588" w:rsidRPr="0030052F">
        <w:rPr>
          <w:rFonts w:ascii="Times New Roman" w:eastAsiaTheme="minorEastAsia" w:hAnsi="Times New Roman" w:cs="Times New Roman"/>
          <w:sz w:val="24"/>
          <w:szCs w:val="24"/>
          <w:lang w:val="en-ZA"/>
        </w:rPr>
        <w:t>, to</w:t>
      </w:r>
      <w:r w:rsidR="00000588">
        <w:rPr>
          <w:rFonts w:ascii="Times New Roman" w:eastAsiaTheme="minorEastAsia" w:hAnsi="Times New Roman" w:cs="Times New Roman"/>
          <w:sz w:val="24"/>
          <w:szCs w:val="24"/>
          <w:lang w:val="en-ZA"/>
        </w:rPr>
        <w:t xml:space="preserve"> </w:t>
      </w:r>
      <w:r w:rsidR="00735FB6">
        <w:rPr>
          <w:rFonts w:ascii="Times New Roman" w:eastAsiaTheme="minorEastAsia" w:hAnsi="Times New Roman" w:cs="Times New Roman"/>
          <w:sz w:val="24"/>
          <w:szCs w:val="24"/>
          <w:lang w:val="en-ZA"/>
        </w:rPr>
        <w:t>determine the impact of</w:t>
      </w:r>
      <w:r w:rsidR="00000588" w:rsidRPr="0030052F">
        <w:rPr>
          <w:rFonts w:ascii="Times New Roman" w:eastAsiaTheme="minorEastAsia" w:hAnsi="Times New Roman" w:cs="Times New Roman"/>
          <w:sz w:val="24"/>
          <w:szCs w:val="24"/>
          <w:lang w:val="en-ZA"/>
        </w:rPr>
        <w:t xml:space="preserve"> temperature</w:t>
      </w:r>
      <w:r w:rsidR="00000588">
        <w:rPr>
          <w:rFonts w:ascii="Times New Roman" w:eastAsiaTheme="minorEastAsia" w:hAnsi="Times New Roman" w:cs="Times New Roman"/>
          <w:sz w:val="24"/>
          <w:szCs w:val="24"/>
          <w:lang w:val="en-ZA"/>
        </w:rPr>
        <w:t xml:space="preserve">, </w:t>
      </w:r>
      <w:r w:rsidR="00000588" w:rsidRPr="0030052F">
        <w:rPr>
          <w:rFonts w:ascii="Times New Roman" w:eastAsiaTheme="minorEastAsia" w:hAnsi="Times New Roman" w:cs="Times New Roman"/>
          <w:sz w:val="24"/>
          <w:szCs w:val="24"/>
          <w:lang w:val="en-ZA"/>
        </w:rPr>
        <w:t>rainfall</w:t>
      </w:r>
      <w:r w:rsidR="00000588">
        <w:rPr>
          <w:rFonts w:ascii="Times New Roman" w:eastAsiaTheme="minorEastAsia" w:hAnsi="Times New Roman" w:cs="Times New Roman"/>
          <w:sz w:val="24"/>
          <w:szCs w:val="24"/>
          <w:lang w:val="en-ZA"/>
        </w:rPr>
        <w:t xml:space="preserve">, and group size on </w:t>
      </w:r>
      <w:r w:rsidR="00764A85">
        <w:rPr>
          <w:rFonts w:ascii="Times New Roman" w:eastAsiaTheme="minorEastAsia" w:hAnsi="Times New Roman" w:cs="Times New Roman"/>
          <w:sz w:val="24"/>
          <w:szCs w:val="24"/>
          <w:lang w:val="en-ZA"/>
        </w:rPr>
        <w:t xml:space="preserve">body mass change and </w:t>
      </w:r>
      <w:r w:rsidR="002E21EE">
        <w:rPr>
          <w:rFonts w:ascii="Times New Roman" w:eastAsiaTheme="minorEastAsia" w:hAnsi="Times New Roman" w:cs="Times New Roman"/>
          <w:sz w:val="24"/>
          <w:szCs w:val="24"/>
          <w:lang w:val="en-ZA"/>
        </w:rPr>
        <w:t xml:space="preserve">interannual </w:t>
      </w:r>
      <w:r w:rsidR="00000588" w:rsidRPr="0030052F">
        <w:rPr>
          <w:rFonts w:ascii="Times New Roman" w:eastAsiaTheme="minorEastAsia" w:hAnsi="Times New Roman" w:cs="Times New Roman"/>
          <w:sz w:val="24"/>
          <w:szCs w:val="24"/>
          <w:lang w:val="en-ZA"/>
        </w:rPr>
        <w:t>survival</w:t>
      </w:r>
      <w:r w:rsidR="0012733F">
        <w:rPr>
          <w:rFonts w:ascii="Times New Roman" w:eastAsiaTheme="minorEastAsia" w:hAnsi="Times New Roman" w:cs="Times New Roman"/>
          <w:sz w:val="24"/>
          <w:szCs w:val="24"/>
          <w:lang w:val="en-ZA"/>
        </w:rPr>
        <w:t xml:space="preserve"> </w:t>
      </w:r>
      <w:r w:rsidR="002E21EE">
        <w:rPr>
          <w:rFonts w:ascii="Times New Roman" w:eastAsiaTheme="minorEastAsia" w:hAnsi="Times New Roman" w:cs="Times New Roman"/>
          <w:sz w:val="24"/>
          <w:szCs w:val="24"/>
          <w:lang w:val="en-ZA"/>
        </w:rPr>
        <w:t xml:space="preserve">in </w:t>
      </w:r>
      <w:r w:rsidR="00FA3A4B">
        <w:rPr>
          <w:rFonts w:ascii="Times New Roman" w:eastAsiaTheme="minorEastAsia" w:hAnsi="Times New Roman" w:cs="Times New Roman"/>
          <w:sz w:val="24"/>
          <w:szCs w:val="24"/>
          <w:lang w:val="en-ZA"/>
        </w:rPr>
        <w:t>both juvenile</w:t>
      </w:r>
      <w:r w:rsidR="00B26E04">
        <w:rPr>
          <w:rFonts w:ascii="Times New Roman" w:eastAsiaTheme="minorEastAsia" w:hAnsi="Times New Roman" w:cs="Times New Roman"/>
          <w:sz w:val="24"/>
          <w:szCs w:val="24"/>
          <w:lang w:val="en-ZA"/>
        </w:rPr>
        <w:t>s</w:t>
      </w:r>
      <w:r w:rsidR="00FA3A4B">
        <w:rPr>
          <w:rFonts w:ascii="Times New Roman" w:eastAsiaTheme="minorEastAsia" w:hAnsi="Times New Roman" w:cs="Times New Roman"/>
          <w:sz w:val="24"/>
          <w:szCs w:val="24"/>
          <w:lang w:val="en-ZA"/>
        </w:rPr>
        <w:t xml:space="preserve"> and adult</w:t>
      </w:r>
      <w:r w:rsidR="00B26E04">
        <w:rPr>
          <w:rFonts w:ascii="Times New Roman" w:eastAsiaTheme="minorEastAsia" w:hAnsi="Times New Roman" w:cs="Times New Roman"/>
          <w:sz w:val="24"/>
          <w:szCs w:val="24"/>
          <w:lang w:val="en-ZA"/>
        </w:rPr>
        <w:t>s</w:t>
      </w:r>
      <w:r w:rsidR="002E21EE" w:rsidRPr="002E21EE">
        <w:rPr>
          <w:rFonts w:ascii="Times New Roman" w:eastAsiaTheme="minorEastAsia" w:hAnsi="Times New Roman" w:cs="Times New Roman"/>
          <w:sz w:val="24"/>
          <w:szCs w:val="24"/>
          <w:lang w:val="en-ZA"/>
        </w:rPr>
        <w:t>.</w:t>
      </w:r>
      <w:r w:rsidR="00000588" w:rsidRPr="0030052F">
        <w:rPr>
          <w:rFonts w:ascii="Times New Roman" w:eastAsiaTheme="minorEastAsia" w:hAnsi="Times New Roman" w:cs="Times New Roman"/>
          <w:sz w:val="24"/>
          <w:szCs w:val="24"/>
          <w:lang w:val="en-ZA"/>
        </w:rPr>
        <w:t xml:space="preserve"> </w:t>
      </w:r>
      <w:bookmarkStart w:id="4" w:name="_Hlk46581921"/>
      <w:bookmarkEnd w:id="3"/>
      <w:r w:rsidR="00973A14">
        <w:rPr>
          <w:rFonts w:ascii="Times New Roman" w:eastAsiaTheme="minorEastAsia" w:hAnsi="Times New Roman" w:cs="Times New Roman"/>
          <w:sz w:val="24"/>
          <w:szCs w:val="24"/>
          <w:lang w:val="en-ZA"/>
        </w:rPr>
        <w:t>H</w:t>
      </w:r>
      <w:r w:rsidR="0071093F">
        <w:rPr>
          <w:rFonts w:ascii="Times New Roman" w:eastAsiaTheme="minorEastAsia" w:hAnsi="Times New Roman" w:cs="Times New Roman"/>
          <w:sz w:val="24"/>
          <w:szCs w:val="24"/>
          <w:lang w:val="en-ZA"/>
        </w:rPr>
        <w:t>ot and dry conditions</w:t>
      </w:r>
      <w:r w:rsidR="00973A14">
        <w:rPr>
          <w:rFonts w:ascii="Times New Roman" w:eastAsiaTheme="minorEastAsia" w:hAnsi="Times New Roman" w:cs="Times New Roman"/>
          <w:sz w:val="24"/>
          <w:szCs w:val="24"/>
          <w:lang w:val="en-ZA"/>
        </w:rPr>
        <w:t xml:space="preserve"> </w:t>
      </w:r>
      <w:r w:rsidR="00881CEC">
        <w:rPr>
          <w:rFonts w:ascii="Times New Roman" w:eastAsiaTheme="minorEastAsia" w:hAnsi="Times New Roman" w:cs="Times New Roman"/>
          <w:sz w:val="24"/>
          <w:szCs w:val="24"/>
          <w:lang w:val="en-ZA"/>
        </w:rPr>
        <w:t>we</w:t>
      </w:r>
      <w:r w:rsidR="00DC7ED0">
        <w:rPr>
          <w:rFonts w:ascii="Times New Roman" w:eastAsiaTheme="minorEastAsia" w:hAnsi="Times New Roman" w:cs="Times New Roman"/>
          <w:sz w:val="24"/>
          <w:szCs w:val="24"/>
          <w:lang w:val="en-ZA"/>
        </w:rPr>
        <w:t>re associated with</w:t>
      </w:r>
      <w:r w:rsidR="00DC7ED0" w:rsidRPr="00903D43">
        <w:rPr>
          <w:rFonts w:ascii="Times New Roman" w:eastAsiaTheme="minorEastAsia" w:hAnsi="Times New Roman" w:cs="Times New Roman"/>
          <w:sz w:val="24"/>
          <w:szCs w:val="24"/>
          <w:lang w:val="en-ZA"/>
        </w:rPr>
        <w:t xml:space="preserve"> </w:t>
      </w:r>
      <w:r w:rsidR="00000588" w:rsidRPr="00903D43">
        <w:rPr>
          <w:rFonts w:ascii="Times New Roman" w:eastAsiaTheme="minorEastAsia" w:hAnsi="Times New Roman" w:cs="Times New Roman"/>
          <w:sz w:val="24"/>
          <w:szCs w:val="24"/>
          <w:lang w:val="en-ZA"/>
        </w:rPr>
        <w:t>reduce</w:t>
      </w:r>
      <w:r w:rsidR="00000588">
        <w:rPr>
          <w:rFonts w:ascii="Times New Roman" w:eastAsiaTheme="minorEastAsia" w:hAnsi="Times New Roman" w:cs="Times New Roman"/>
          <w:sz w:val="24"/>
          <w:szCs w:val="24"/>
          <w:lang w:val="en-ZA"/>
        </w:rPr>
        <w:t>d</w:t>
      </w:r>
      <w:r w:rsidR="00000588" w:rsidRPr="00903D43">
        <w:rPr>
          <w:rFonts w:ascii="Times New Roman" w:eastAsiaTheme="minorEastAsia" w:hAnsi="Times New Roman" w:cs="Times New Roman"/>
          <w:sz w:val="24"/>
          <w:szCs w:val="24"/>
          <w:lang w:val="en-ZA"/>
        </w:rPr>
        <w:t xml:space="preserve"> </w:t>
      </w:r>
      <w:r w:rsidR="00000588">
        <w:rPr>
          <w:rFonts w:ascii="Times New Roman" w:eastAsiaTheme="minorEastAsia" w:hAnsi="Times New Roman" w:cs="Times New Roman"/>
          <w:sz w:val="24"/>
          <w:szCs w:val="24"/>
          <w:lang w:val="en-ZA"/>
        </w:rPr>
        <w:t xml:space="preserve">juvenile </w:t>
      </w:r>
      <w:r w:rsidR="00E377D2">
        <w:rPr>
          <w:rFonts w:ascii="Times New Roman" w:eastAsiaTheme="minorEastAsia" w:hAnsi="Times New Roman" w:cs="Times New Roman"/>
          <w:sz w:val="24"/>
          <w:szCs w:val="24"/>
          <w:lang w:val="en-ZA"/>
        </w:rPr>
        <w:t xml:space="preserve">growth, </w:t>
      </w:r>
      <w:r w:rsidR="00DC7ED0">
        <w:rPr>
          <w:rFonts w:ascii="Times New Roman" w:eastAsiaTheme="minorEastAsia" w:hAnsi="Times New Roman" w:cs="Times New Roman"/>
          <w:sz w:val="24"/>
          <w:szCs w:val="24"/>
          <w:lang w:val="en-ZA"/>
        </w:rPr>
        <w:t>mass</w:t>
      </w:r>
      <w:r w:rsidR="00973A14">
        <w:rPr>
          <w:rFonts w:ascii="Times New Roman" w:eastAsiaTheme="minorEastAsia" w:hAnsi="Times New Roman" w:cs="Times New Roman"/>
          <w:sz w:val="24"/>
          <w:szCs w:val="24"/>
          <w:lang w:val="en-ZA"/>
        </w:rPr>
        <w:t xml:space="preserve"> loss</w:t>
      </w:r>
      <w:r w:rsidR="00483842">
        <w:rPr>
          <w:rFonts w:ascii="Times New Roman" w:eastAsiaTheme="minorEastAsia" w:hAnsi="Times New Roman" w:cs="Times New Roman"/>
          <w:sz w:val="24"/>
          <w:szCs w:val="24"/>
          <w:lang w:val="en-ZA"/>
        </w:rPr>
        <w:t xml:space="preserve"> in adults</w:t>
      </w:r>
      <w:r w:rsidR="00E377D2">
        <w:rPr>
          <w:rFonts w:ascii="Times New Roman" w:eastAsiaTheme="minorEastAsia" w:hAnsi="Times New Roman" w:cs="Times New Roman"/>
          <w:sz w:val="24"/>
          <w:szCs w:val="24"/>
          <w:lang w:val="en-ZA"/>
        </w:rPr>
        <w:t xml:space="preserve">, </w:t>
      </w:r>
      <w:r w:rsidR="0033101C">
        <w:rPr>
          <w:rFonts w:ascii="Times New Roman" w:eastAsiaTheme="minorEastAsia" w:hAnsi="Times New Roman" w:cs="Times New Roman"/>
          <w:sz w:val="24"/>
          <w:szCs w:val="24"/>
          <w:lang w:val="en-ZA"/>
        </w:rPr>
        <w:t xml:space="preserve">and </w:t>
      </w:r>
      <w:bookmarkStart w:id="5" w:name="_Hlk44846902"/>
      <w:r w:rsidR="00DC7ED0">
        <w:rPr>
          <w:rFonts w:ascii="Times New Roman" w:eastAsiaTheme="minorEastAsia" w:hAnsi="Times New Roman" w:cs="Times New Roman"/>
          <w:sz w:val="24"/>
          <w:szCs w:val="24"/>
          <w:lang w:val="en-ZA"/>
        </w:rPr>
        <w:t xml:space="preserve">compromised </w:t>
      </w:r>
      <w:r w:rsidR="00000588" w:rsidRPr="00903D43">
        <w:rPr>
          <w:rFonts w:ascii="Times New Roman" w:eastAsiaTheme="minorEastAsia" w:hAnsi="Times New Roman" w:cs="Times New Roman"/>
          <w:sz w:val="24"/>
          <w:szCs w:val="24"/>
          <w:lang w:val="en-ZA"/>
        </w:rPr>
        <w:t>survival</w:t>
      </w:r>
      <w:r w:rsidR="00000588">
        <w:rPr>
          <w:rFonts w:ascii="Times New Roman" w:eastAsiaTheme="minorEastAsia" w:hAnsi="Times New Roman" w:cs="Times New Roman"/>
          <w:sz w:val="24"/>
          <w:szCs w:val="24"/>
          <w:lang w:val="en-ZA"/>
        </w:rPr>
        <w:t xml:space="preserve"> between years</w:t>
      </w:r>
      <w:r w:rsidR="00E377D2">
        <w:rPr>
          <w:rFonts w:ascii="Times New Roman" w:eastAsiaTheme="minorEastAsia" w:hAnsi="Times New Roman" w:cs="Times New Roman"/>
          <w:sz w:val="24"/>
          <w:szCs w:val="24"/>
          <w:lang w:val="en-ZA"/>
        </w:rPr>
        <w:t xml:space="preserve"> in both </w:t>
      </w:r>
      <w:bookmarkStart w:id="6" w:name="_Hlk46586188"/>
      <w:r w:rsidR="00483842">
        <w:rPr>
          <w:rFonts w:ascii="Times New Roman" w:eastAsiaTheme="minorEastAsia" w:hAnsi="Times New Roman" w:cs="Times New Roman"/>
          <w:sz w:val="24"/>
          <w:szCs w:val="24"/>
          <w:lang w:val="en-ZA"/>
        </w:rPr>
        <w:t>juveniles (86%</w:t>
      </w:r>
      <w:r w:rsidR="007940E2">
        <w:rPr>
          <w:rFonts w:ascii="Times New Roman" w:eastAsiaTheme="minorEastAsia" w:hAnsi="Times New Roman" w:cs="Times New Roman"/>
          <w:sz w:val="24"/>
          <w:szCs w:val="24"/>
          <w:lang w:val="en-ZA"/>
        </w:rPr>
        <w:t xml:space="preserve"> reduction in </w:t>
      </w:r>
      <w:r>
        <w:rPr>
          <w:rFonts w:ascii="Times New Roman" w:eastAsiaTheme="minorEastAsia" w:hAnsi="Times New Roman" w:cs="Times New Roman"/>
          <w:sz w:val="24"/>
          <w:szCs w:val="24"/>
          <w:lang w:val="en-ZA"/>
        </w:rPr>
        <w:t xml:space="preserve">interannual </w:t>
      </w:r>
      <w:r w:rsidR="007940E2">
        <w:rPr>
          <w:rFonts w:ascii="Times New Roman" w:eastAsiaTheme="minorEastAsia" w:hAnsi="Times New Roman" w:cs="Times New Roman"/>
          <w:sz w:val="24"/>
          <w:szCs w:val="24"/>
          <w:lang w:val="en-ZA"/>
        </w:rPr>
        <w:t>survival</w:t>
      </w:r>
      <w:r w:rsidR="00483842">
        <w:rPr>
          <w:rFonts w:ascii="Times New Roman" w:eastAsiaTheme="minorEastAsia" w:hAnsi="Times New Roman" w:cs="Times New Roman"/>
          <w:sz w:val="24"/>
          <w:szCs w:val="24"/>
          <w:lang w:val="en-ZA"/>
        </w:rPr>
        <w:t>) and adults (60%</w:t>
      </w:r>
      <w:r w:rsidR="007940E2">
        <w:rPr>
          <w:rFonts w:ascii="Times New Roman" w:eastAsiaTheme="minorEastAsia" w:hAnsi="Times New Roman" w:cs="Times New Roman"/>
          <w:sz w:val="24"/>
          <w:szCs w:val="24"/>
          <w:lang w:val="en-ZA"/>
        </w:rPr>
        <w:t xml:space="preserve"> reduction in </w:t>
      </w:r>
      <w:r>
        <w:rPr>
          <w:rFonts w:ascii="Times New Roman" w:eastAsiaTheme="minorEastAsia" w:hAnsi="Times New Roman" w:cs="Times New Roman"/>
          <w:sz w:val="24"/>
          <w:szCs w:val="24"/>
          <w:lang w:val="en-ZA"/>
        </w:rPr>
        <w:t xml:space="preserve">interannual </w:t>
      </w:r>
      <w:r w:rsidR="007940E2">
        <w:rPr>
          <w:rFonts w:ascii="Times New Roman" w:eastAsiaTheme="minorEastAsia" w:hAnsi="Times New Roman" w:cs="Times New Roman"/>
          <w:sz w:val="24"/>
          <w:szCs w:val="24"/>
          <w:lang w:val="en-ZA"/>
        </w:rPr>
        <w:t>survival</w:t>
      </w:r>
      <w:r w:rsidR="00483842">
        <w:rPr>
          <w:rFonts w:ascii="Times New Roman" w:eastAsiaTheme="minorEastAsia" w:hAnsi="Times New Roman" w:cs="Times New Roman"/>
          <w:sz w:val="24"/>
          <w:szCs w:val="24"/>
          <w:lang w:val="en-ZA"/>
        </w:rPr>
        <w:t xml:space="preserve">). </w:t>
      </w:r>
      <w:bookmarkEnd w:id="5"/>
      <w:bookmarkEnd w:id="4"/>
      <w:bookmarkEnd w:id="6"/>
      <w:r w:rsidR="00483842">
        <w:rPr>
          <w:rFonts w:ascii="Times New Roman" w:eastAsiaTheme="minorEastAsia" w:hAnsi="Times New Roman" w:cs="Times New Roman"/>
          <w:sz w:val="24"/>
          <w:szCs w:val="24"/>
          <w:lang w:val="en-ZA"/>
        </w:rPr>
        <w:t>I</w:t>
      </w:r>
      <w:r w:rsidR="00000588">
        <w:rPr>
          <w:rFonts w:ascii="Times New Roman" w:hAnsi="Times New Roman" w:cs="Times New Roman"/>
          <w:noProof/>
          <w:sz w:val="24"/>
          <w:szCs w:val="24"/>
        </w:rPr>
        <w:t>ndividuals across all group sizes experienced similar effects of climat</w:t>
      </w:r>
      <w:r w:rsidR="006E50D5">
        <w:rPr>
          <w:rFonts w:ascii="Times New Roman" w:hAnsi="Times New Roman" w:cs="Times New Roman"/>
          <w:noProof/>
          <w:sz w:val="24"/>
          <w:szCs w:val="24"/>
        </w:rPr>
        <w:t>ic</w:t>
      </w:r>
      <w:r w:rsidR="00000588">
        <w:rPr>
          <w:rFonts w:ascii="Times New Roman" w:hAnsi="Times New Roman" w:cs="Times New Roman"/>
          <w:noProof/>
          <w:sz w:val="24"/>
          <w:szCs w:val="24"/>
        </w:rPr>
        <w:t xml:space="preserve"> conditions</w:t>
      </w:r>
      <w:r w:rsidR="00B50BBC">
        <w:rPr>
          <w:rFonts w:ascii="Times New Roman" w:hAnsi="Times New Roman" w:cs="Times New Roman"/>
          <w:noProof/>
          <w:sz w:val="24"/>
          <w:szCs w:val="24"/>
        </w:rPr>
        <w:t xml:space="preserve">. </w:t>
      </w:r>
      <w:bookmarkStart w:id="7" w:name="_Hlk39570794"/>
      <w:r w:rsidR="00DC7ED0">
        <w:rPr>
          <w:rFonts w:ascii="Times New Roman" w:hAnsi="Times New Roman" w:cs="Times New Roman"/>
          <w:noProof/>
          <w:sz w:val="24"/>
          <w:szCs w:val="24"/>
        </w:rPr>
        <w:t>Larger</w:t>
      </w:r>
      <w:r w:rsidR="00276775">
        <w:rPr>
          <w:rFonts w:ascii="Times New Roman" w:eastAsiaTheme="minorEastAsia" w:hAnsi="Times New Roman" w:cs="Times New Roman"/>
          <w:sz w:val="24"/>
          <w:szCs w:val="24"/>
          <w:lang w:val="en-ZA"/>
        </w:rPr>
        <w:t xml:space="preserve"> group sizes</w:t>
      </w:r>
      <w:r w:rsidR="00427127">
        <w:rPr>
          <w:rFonts w:ascii="Times New Roman" w:eastAsiaTheme="minorEastAsia" w:hAnsi="Times New Roman" w:cs="Times New Roman"/>
          <w:sz w:val="24"/>
          <w:szCs w:val="24"/>
          <w:lang w:val="en-ZA"/>
        </w:rPr>
        <w:t xml:space="preserve"> </w:t>
      </w:r>
      <w:r w:rsidR="00342BC4">
        <w:rPr>
          <w:rFonts w:ascii="Times New Roman" w:eastAsiaTheme="minorEastAsia" w:hAnsi="Times New Roman" w:cs="Times New Roman"/>
          <w:sz w:val="24"/>
          <w:szCs w:val="24"/>
          <w:lang w:val="en-ZA"/>
        </w:rPr>
        <w:t xml:space="preserve">may not buffer individual group members </w:t>
      </w:r>
      <w:r w:rsidR="00B26E04">
        <w:rPr>
          <w:rFonts w:ascii="Times New Roman" w:eastAsiaTheme="minorEastAsia" w:hAnsi="Times New Roman" w:cs="Times New Roman"/>
          <w:sz w:val="24"/>
          <w:szCs w:val="24"/>
          <w:lang w:val="en-ZA"/>
        </w:rPr>
        <w:t>against the impacts of</w:t>
      </w:r>
      <w:r w:rsidR="00000588">
        <w:rPr>
          <w:rFonts w:ascii="Times New Roman" w:eastAsiaTheme="minorEastAsia" w:hAnsi="Times New Roman" w:cs="Times New Roman"/>
          <w:sz w:val="24"/>
          <w:szCs w:val="24"/>
          <w:lang w:val="en-ZA"/>
        </w:rPr>
        <w:t xml:space="preserve"> </w:t>
      </w:r>
      <w:r w:rsidR="00E9295C">
        <w:rPr>
          <w:rFonts w:ascii="Times New Roman" w:eastAsiaTheme="minorEastAsia" w:hAnsi="Times New Roman" w:cs="Times New Roman"/>
          <w:sz w:val="24"/>
          <w:szCs w:val="24"/>
          <w:lang w:val="en-ZA"/>
        </w:rPr>
        <w:t>hot and dry conditions</w:t>
      </w:r>
      <w:r w:rsidR="00483842">
        <w:rPr>
          <w:rFonts w:ascii="Times New Roman" w:eastAsiaTheme="minorEastAsia" w:hAnsi="Times New Roman" w:cs="Times New Roman"/>
          <w:sz w:val="24"/>
          <w:szCs w:val="24"/>
          <w:lang w:val="en-ZA"/>
        </w:rPr>
        <w:t>, which are expected to increase in frequency and severity in future</w:t>
      </w:r>
      <w:r w:rsidR="00000588">
        <w:rPr>
          <w:rFonts w:ascii="Times New Roman" w:eastAsiaTheme="minorEastAsia" w:hAnsi="Times New Roman" w:cs="Times New Roman"/>
          <w:sz w:val="24"/>
          <w:szCs w:val="24"/>
          <w:lang w:val="en-ZA"/>
        </w:rPr>
        <w:t>.</w:t>
      </w:r>
      <w:bookmarkEnd w:id="7"/>
      <w:r w:rsidR="00000588">
        <w:rPr>
          <w:rFonts w:ascii="Times New Roman" w:hAnsi="Times New Roman" w:cs="Times New Roman"/>
          <w:b/>
          <w:sz w:val="24"/>
          <w:szCs w:val="24"/>
          <w:u w:val="single"/>
        </w:rPr>
        <w:br w:type="page"/>
      </w:r>
    </w:p>
    <w:p w14:paraId="75292F25" w14:textId="7B84B59C" w:rsidR="00B7624E" w:rsidRDefault="00B7624E" w:rsidP="00B7624E">
      <w:pPr>
        <w:spacing w:line="480" w:lineRule="auto"/>
        <w:outlineLvl w:val="0"/>
        <w:rPr>
          <w:rFonts w:ascii="Times New Roman" w:hAnsi="Times New Roman" w:cs="Times New Roman"/>
          <w:b/>
          <w:sz w:val="24"/>
          <w:szCs w:val="24"/>
          <w:u w:val="single"/>
        </w:rPr>
      </w:pPr>
      <w:r w:rsidRPr="009D684F">
        <w:rPr>
          <w:rFonts w:ascii="Times New Roman" w:hAnsi="Times New Roman" w:cs="Times New Roman"/>
          <w:b/>
          <w:sz w:val="24"/>
          <w:szCs w:val="24"/>
          <w:u w:val="single"/>
        </w:rPr>
        <w:lastRenderedPageBreak/>
        <w:t>Introduction</w:t>
      </w:r>
      <w:r>
        <w:rPr>
          <w:rFonts w:ascii="Times New Roman" w:hAnsi="Times New Roman" w:cs="Times New Roman"/>
          <w:b/>
          <w:sz w:val="24"/>
          <w:szCs w:val="24"/>
          <w:u w:val="single"/>
        </w:rPr>
        <w:t xml:space="preserve"> </w:t>
      </w:r>
    </w:p>
    <w:p w14:paraId="44B02777" w14:textId="4032DE6E" w:rsidR="00F1032A" w:rsidRDefault="00631895" w:rsidP="000866A8">
      <w:pPr>
        <w:spacing w:line="480" w:lineRule="auto"/>
        <w:rPr>
          <w:rFonts w:ascii="Times New Roman" w:hAnsi="Times New Roman" w:cs="Times New Roman"/>
          <w:sz w:val="24"/>
          <w:szCs w:val="24"/>
        </w:rPr>
      </w:pPr>
      <w:r>
        <w:rPr>
          <w:rFonts w:ascii="Times New Roman" w:hAnsi="Times New Roman" w:cs="Times New Roman"/>
          <w:sz w:val="24"/>
          <w:szCs w:val="24"/>
        </w:rPr>
        <w:t xml:space="preserve">Anthropogenic climate change is affecting population dynamics across taxa </w:t>
      </w:r>
      <w:r>
        <w:rPr>
          <w:rFonts w:ascii="Times New Roman" w:hAnsi="Times New Roman" w:cs="Times New Roman"/>
          <w:sz w:val="24"/>
          <w:szCs w:val="24"/>
        </w:rPr>
        <w:fldChar w:fldCharType="begin" w:fldLock="1"/>
      </w:r>
      <w:r w:rsidR="00A55793">
        <w:rPr>
          <w:rFonts w:ascii="Times New Roman" w:hAnsi="Times New Roman" w:cs="Times New Roman"/>
          <w:sz w:val="24"/>
          <w:szCs w:val="24"/>
        </w:rPr>
        <w:instrText>ADDIN CSL_CITATION {"citationItems":[{"id":"ITEM-1","itemData":{"DOI":"10.1111/gcb.14361","ISSN":"13541013","author":[{"dropping-particle":"","family":"Spooner","given":"Fiona E. B.","non-dropping-particle":"","parse-names":false,"suffix":""},{"dropping-particle":"","family":"Pearson","given":"Richard G.","non-dropping-particle":"","parse-names":false,"suffix":""},{"dropping-particle":"","family":"Freeman","given":"Robin","non-dropping-particle":"","parse-names":false,"suffix":""}],"container-title":"Global Change Biology","id":"ITEM-1","issue":"10","issued":{"date-parts":[["2018","10","1"]]},"page":"4521-4531","publisher":"John Wiley &amp; Sons, Ltd (10.1111)","title":"Rapid warming is associated with population decline among terrestrial birds and mammals globally","type":"article-journal","volume":"24"},"uris":["http://www.mendeley.com/documents/?uuid=d14f56e5-b6ec-36f6-bc99-931051bfd6a5"]},{"id":"ITEM-2","itemData":{"ISSN":"1744957X","abstract":"© 2017 The Author(s) Published by the Royal Society. Aardvarks (Orycteropus afer) are elusive burrowing mammals, predominantly nocturnal and distributed widely throughout Africa except for arid deserts. Their survival may be threatened by climate change via direct and indirect effects of increasing heat and aridity. To measure their current physiological plasticity, we implanted biologgers into six adult aardvarks resident in the semi-arid Kalahari. Following a particularly dry and hot summer, five of the study aardvarks and 11 other aardvarks at the study site died. Body temperature records revealed homeothermy (35.4-37.28C) initially, but heterothermy increased progressively through the summer, with declining troughs in the nychthemeral rhythm of body temperature reaching as low as 258C before death, likely due to starvation. Activity patterns shifted from the normal nocturnal to a diurnal mode. Our results do not bode well for the future of aardvarks facing climate change. Extirpation of aardvarks, which play a key role as ecosystem engineers, may disrupt stability of African ecosystems.","author":[{"dropping-particle":"","family":"Rey","given":"B.","non-dropping-particle":"","parse-names":false,"suffix":""},{"dropping-particle":"","family":"Fuller","given":"A.","non-dropping-particle":"","parse-names":false,"suffix":""},{"dropping-particle":"","family":"Mitchell","given":"D.","non-dropping-particle":"","parse-names":false,"suffix":""},{"dropping-particle":"","family":"Meyer","given":"L.C.R.","non-dropping-particle":"","parse-names":false,"suffix":""},{"dropping-particle":"","family":"Hetem","given":"R.S.","non-dropping-particle":"","parse-names":false,"suffix":""}],"container-title":"Biology Letters","id":"ITEM-2","issue":"7","issued":{"date-parts":[["2017"]]},"page":"20170301","title":"Drought-induced starvation of aardvarks in the Kalahari: an indirect effect of climate change","type":"article-journal","volume":"13"},"uris":["http://www.mendeley.com/documents/?uuid=3b7aa885-e2ef-47a0-ab30-8a8c12b31d14"]},{"id":"ITEM-3","itemData":{"ISBN":"1354-1013","ISSN":"13541013","PMID":"20123312129","abstract":"Recent mass mortalities of bats, birds and even humans highlight the substantial threats that rising global temperatures pose for endotherms. Although less dramatic, sublethal fitness costs of high temperatures may be considerable and result in changing population demographics. Endothermic animals exposed to high environmental temperatures can adjust their behaviour (e.g. reducing activity) or physiology (e.g. elevating rates of evaporative water loss) to maintain body temperatures within tolerable limits. The fitness consequences of these adjustments, in terms of the ability to balance water and energy budgets and therefore maintain body condition, are poorly known. We investigated the effects of daily maximum temperature on foraging and thermoregulatory behaviour as well as maintenance of body condition in a wild, habituated population of Southern Pied Babblers Turdoides bicolor. These birds inhabit a hot, arid area of southern Africa where they commonly experience environmental temperatures exceeding optimal body temperatures. Repeated measurements of individual behaviour and body mass were taken across days varying in maximum air temperature. Contrary to expectations, foraging effort was unaffected by daily maximum temperature. Foraging efficiency, however, was lower on hotter days and this was reflected in a drop in body mass on hotter days. When maximum air temperatures exceeded 35.5 °C, individuals no longer gained sufficient weight to counter typical overnight weight loss. This reduction in foraging efficiency is likely driven, in part, by a trade-off with the need to engage in heat-dissipation behaviours. When we controlled for temperature, individuals that actively dissipated heat while continuing to forage experienced a dramatic decrease in their foraging efficiency. This study demonstrates the value of investigations of temperature-dependent behaviour in the context of impacts on body condition, and suggests that increasingly high temperatures will have negative implications for the fitness of these arid-zone birds.","author":[{"dropping-particle":"","family":"Plessis","given":"Katherine L.","non-dropping-particle":"du","parse-names":false,"suffix":""},{"dropping-particle":"","family":"Martin","given":"R O","non-dropping-particle":"","parse-names":false,"suffix":""},{"dropping-particle":"","family":"Hockey","given":"Philip A R","non-dropping-particle":"","parse-names":false,"suffix":""},{"dropping-particle":"","family":"Cunningham","given":"Susan J.","non-dropping-particle":"","parse-names":false,"suffix":""},{"dropping-particle":"","family":"Ridley","given":"Amanda R.","non-dropping-particle":"","parse-names":false,"suffix":""}],"container-title":"Global Change Biology","id":"ITEM-3","issue":"10","issued":{"date-parts":[["2012"]]},"page":"3063-3070","title":"The costs of keeping cool in a warming world: Implications of high temperatures for foraging, thermoregulation and body condition of an arid-zone bird","type":"article-journal","volume":"18"},"uris":["http://www.mendeley.com/documents/?uuid=d8c206d1-51a6-4bc0-94de-2ad4884b7f17"]},{"id":"ITEM-4","itemData":{"DOI":"10.1890/ES15-00203.1","ISSN":"21508925","abstract":"Patterns, mechanisms, projections, and consequences of tree mortality and associated broadscale forest die-off due to drought accompanied by warmer temperatures-\"hotter drought\", an emerging characteristic of the Anthropocene-are the focus of rapidly expanding literature. Despite recent observational, experimental, and modeling studies suggesting increased vulnerability of trees to hotter drought and associated pests and pathogens, substantial debate remains among research, management and policy-making communities regarding future tree mortality risks. We summarize key mortalityrelevant findings, differentiating between those implying lesser versus greater levels of vulnerability. Evidence suggesting lesser vulnerability includes forest benefits of elevated [CO 2 ] and increased water-use efficiency; observed and modeled increases in forest growth and canopy greening; widespread increases in woody-plant biomass, density, and extent; compensatory physiological, morphological, and genetic mechanisms; dampening ecological feedbacks; and potential mitigation by forest management. In contrast, recent studies document more rapid mortality under hotter drought due to negative tree physiological responses and accelerated biotic attacks. Additional evidence suggesting greater vulnerability includes rising background mortality rates; projected increases in drought frequency, intensity, and duration; limitations of vegetation models such as inadequately represented mortality processes; warming feedbacks from die-off; and wildfire synergies. Grouping these findings we identify ten contrasting perspectives that shape the vulnerability debate but have not been discussed collectively. We also present a set of global vulnerability drivers that are known with high confidence: (1) droughts eventually occur everywhere; (2) warming produces hotter droughts; (3) atmospheric moisture demand increases nonlinearly with temperature during drought; (4) mortality can occur faster in hotter drought, consistent with fundamental physiology; (5) shorter droughts occur more frequently than longer droughts and can become lethal under warming, increasing the frequency of lethal drought nonlinearly; and (6) mortality happens rapidly relative to growth intervals needed for forest recovery. These high-confidence drivers, in concert with research supporting greater vulnerability perspectives, support an overall viewpoint of greater forest vulnerability globally.We surmise that mortality vul…","author":[{"dropping-particle":"","family":"Allen","given":"Craig D.","non-dropping-particle":"","parse-names":false,"suffix":""},{"dropping-particle":"","family":"Breshears","given":"David D.","non-dropping-particle":"","parse-names":false,"suffix":""},{"dropping-particle":"","family":"McDowell","given":"Nate G.","non-dropping-particle":"","parse-names":false,"suffix":""}],"container-title":"Ecosphere","id":"ITEM-4","issue":"8","issued":{"date-parts":[["2015","8","1"]]},"page":"1-55","publisher":"Ecological Society of America","title":"On underestimation of global vulnerability to tree mortality and forest die-off from hotter drought in the Anthropocene","type":"article-journal","volume":"6"},"uris":["http://www.mendeley.com/documents/?uuid=66f17d87-0efe-33ed-abb9-8f4fa72da847"]}],"mendeley":{"formattedCitation":"(du Plessis &lt;i&gt;et al.&lt;/i&gt; 2012; Allen &lt;i&gt;et al.&lt;/i&gt; 2015; Rey &lt;i&gt;et al.&lt;/i&gt; 2017; Spooner &lt;i&gt;et al.&lt;/i&gt; 2018)","plainTextFormattedCitation":"(du Plessis et al. 2012; Allen et al. 2015; Rey et al. 2017; Spooner et al. 2018)","previouslyFormattedCitation":"(du Plessis &lt;i&gt;et al.&lt;/i&gt; 2012; Allen &lt;i&gt;et al.&lt;/i&gt; 2015; Rey &lt;i&gt;et al.&lt;/i&gt; 2017; Spooner &lt;i&gt;et al.&lt;/i&gt; 2018)"},"properties":{"noteIndex":0},"schema":"https://github.com/citation-style-language/schema/raw/master/csl-citation.json"}</w:instrText>
      </w:r>
      <w:r>
        <w:rPr>
          <w:rFonts w:ascii="Times New Roman" w:hAnsi="Times New Roman" w:cs="Times New Roman"/>
          <w:sz w:val="24"/>
          <w:szCs w:val="24"/>
        </w:rPr>
        <w:fldChar w:fldCharType="separate"/>
      </w:r>
      <w:r w:rsidR="0033101C" w:rsidRPr="0033101C">
        <w:rPr>
          <w:rFonts w:ascii="Times New Roman" w:hAnsi="Times New Roman" w:cs="Times New Roman"/>
          <w:noProof/>
          <w:sz w:val="24"/>
          <w:szCs w:val="24"/>
        </w:rPr>
        <w:t xml:space="preserve">(du Plessis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2012; Allen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2015; Rey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2017; Spooner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2018)</w:t>
      </w:r>
      <w:r>
        <w:rPr>
          <w:rFonts w:ascii="Times New Roman" w:hAnsi="Times New Roman" w:cs="Times New Roman"/>
          <w:sz w:val="24"/>
          <w:szCs w:val="24"/>
        </w:rPr>
        <w:fldChar w:fldCharType="end"/>
      </w:r>
      <w:r w:rsidR="005B09A2">
        <w:rPr>
          <w:rFonts w:ascii="Times New Roman" w:hAnsi="Times New Roman" w:cs="Times New Roman"/>
          <w:sz w:val="24"/>
          <w:szCs w:val="24"/>
        </w:rPr>
        <w:t>. U</w:t>
      </w:r>
      <w:r w:rsidR="00B7624E">
        <w:rPr>
          <w:rFonts w:ascii="Times New Roman" w:hAnsi="Times New Roman" w:cs="Times New Roman"/>
          <w:sz w:val="24"/>
          <w:szCs w:val="24"/>
        </w:rPr>
        <w:t>nderstanding life history responses to current environmental conditions is</w:t>
      </w:r>
      <w:r>
        <w:rPr>
          <w:rFonts w:ascii="Times New Roman" w:hAnsi="Times New Roman" w:cs="Times New Roman"/>
          <w:sz w:val="24"/>
          <w:szCs w:val="24"/>
        </w:rPr>
        <w:t xml:space="preserve"> increasingly </w:t>
      </w:r>
      <w:r w:rsidR="00B7624E">
        <w:rPr>
          <w:rFonts w:ascii="Times New Roman" w:hAnsi="Times New Roman" w:cs="Times New Roman"/>
          <w:sz w:val="24"/>
          <w:szCs w:val="24"/>
        </w:rPr>
        <w:t xml:space="preserve">important for predicting vulnerability to </w:t>
      </w:r>
      <w:r w:rsidR="00276775">
        <w:rPr>
          <w:rFonts w:ascii="Times New Roman" w:hAnsi="Times New Roman" w:cs="Times New Roman"/>
          <w:sz w:val="24"/>
          <w:szCs w:val="24"/>
        </w:rPr>
        <w:t xml:space="preserve">future </w:t>
      </w:r>
      <w:r w:rsidR="00B7624E">
        <w:rPr>
          <w:rFonts w:ascii="Times New Roman" w:hAnsi="Times New Roman" w:cs="Times New Roman"/>
          <w:sz w:val="24"/>
          <w:szCs w:val="24"/>
        </w:rPr>
        <w:t xml:space="preserve">climate change </w:t>
      </w:r>
      <w:r w:rsidR="00FC052A">
        <w:rPr>
          <w:rFonts w:ascii="Times New Roman" w:hAnsi="Times New Roman" w:cs="Times New Roman"/>
          <w:sz w:val="24"/>
          <w:szCs w:val="24"/>
        </w:rPr>
        <w:fldChar w:fldCharType="begin" w:fldLock="1"/>
      </w:r>
      <w:r w:rsidR="00D969C3">
        <w:rPr>
          <w:rFonts w:ascii="Times New Roman" w:hAnsi="Times New Roman" w:cs="Times New Roman"/>
          <w:sz w:val="24"/>
          <w:szCs w:val="24"/>
        </w:rPr>
        <w:instrText>ADDIN CSL_CITATION {"citationItems":[{"id":"ITEM-1","itemData":{"author":[{"dropping-particle":"","family":"Conradie","given":"Shannon","non-dropping-particle":"","parse-names":false,"suffix":""},{"dropping-particle":"","family":"Woodborne","given":"Stephan M","non-dropping-particle":"","parse-names":false,"suffix":""},{"dropping-particle":"","family":"Cunningham","given":"Susan J.","non-dropping-particle":"","parse-names":false,"suffix":""},{"dropping-particle":"","family":"McKechnie","given":"Andrew E.","non-dropping-particle":"","parse-names":false,"suffix":""}],"container-title":"Proceedings of the National Academy of Science","id":"ITEM-1","issue":"28","issued":{"date-parts":[["2019"]]},"page":"14065-14070","title":"Chronic, sublethal effects of high temperatures will cause severe declines in southern African arid-zone birds during the 21st century","type":"article-journal","volume":"116"},"uris":["http://www.mendeley.com/documents/?uuid=ed7940ba-ae88-471f-938c-a34781850c8d"]},{"id":"ITEM-2","itemData":{"DOI":"10.1016/j.jtherbio.2018.01.009","ISBN":"0093-691X","ISSN":"18790992","PMID":"24650930","abstract":"Understanding the impacts of anthropogenic climate change requires knowing how animals avoid heat stress, and the consequences of failing to do so. Animals primarily use behavior to avoid overheating, but biologists’ means for measuring and interpreting behavioral signs of stress require more development. Herein, we develop the measurement of behavioral thermal tolerance using four species of lizards. First, we adapt the voluntary thermal maximum concept (VTM) to facilitate its measurement, interpretation, and comparison across species. Second, we evaluate the sensitivity of the VTM to diverse measurement options (warming rate, time of day, etc) across four species with highly different life histories. Finally, we clarify the interpretation of VTM in two ways. First, we show the effects of exposure to the VTM on panting behavior, mass loss, and locomotor function loss of two species. Second, we compared the VTM with the preferred body temperatures (PBT) and critical thermal maximum (CTMAX) intraspecifically. We found that the VTM can be consistently estimated through different methods and methodological options, only very slow warming rates affected its estimates in one species. Exposure to the VTM caused panting between 5 and 50 min and induced exceptionally high mass loss rates. Loss of locomotion function started after 205 min. Further, the VTM did not show intraspecific correlations with the PBT and CTMAX. Our study suggests the VTM is a robust and flexible measure of thermal tolerance and highlights the need for multispecies evaluations of thermal indices. The lack of correlation between the VTM, the PBT and CTMAX suggests the VTM may evolve relatively free between the other parameters. We make reccommendations for understanding and using the VTM in studies of ecology, evolution, and conservation.","author":[{"dropping-particle":"","family":"Camacho","given":"Agustín","non-dropping-particle":"","parse-names":false,"suffix":""},{"dropping-particle":"","family":"Rusch","given":"Travis","non-dropping-particle":"","parse-names":false,"suffix":""},{"dropping-particle":"","family":"Ray","given":"Graham","non-dropping-particle":"","parse-names":false,"suffix":""},{"dropping-particle":"","family":"Telemeco","given":"Rory S.","non-dropping-particle":"","parse-names":false,"suffix":""},{"dropping-particle":"","family":"Rodrigues","given":"Miguel Trefaut","non-dropping-particle":"","parse-names":false,"suffix":""},{"dropping-particle":"","family":"Angilletta","given":"Michael J.","non-dropping-particle":"","parse-names":false,"suffix":""}],"container-title":"Journal of Thermal Biology","id":"ITEM-2","issued":{"date-parts":[["2018"]]},"page":"71-79","title":"Measuring behavioral thermal tolerance to address hot topics in ecology, evolution, and conservation","type":"article-journal","volume":"73"},"uris":["http://www.mendeley.com/documents/?uuid=e2b6f7b3-7d7f-3ef3-b909-6748e801e114"]}],"mendeley":{"formattedCitation":"(Camacho &lt;i&gt;et al.&lt;/i&gt; 2018; Conradie &lt;i&gt;et al.&lt;/i&gt; 2019)","plainTextFormattedCitation":"(Camacho et al. 2018; Conradie et al. 2019)","previouslyFormattedCitation":"(Camacho &lt;i&gt;et al.&lt;/i&gt; 2018; Conradie &lt;i&gt;et al.&lt;/i&gt; 2019)"},"properties":{"noteIndex":0},"schema":"https://github.com/citation-style-language/schema/raw/master/csl-citation.json"}</w:instrText>
      </w:r>
      <w:r w:rsidR="00FC052A">
        <w:rPr>
          <w:rFonts w:ascii="Times New Roman" w:hAnsi="Times New Roman" w:cs="Times New Roman"/>
          <w:sz w:val="24"/>
          <w:szCs w:val="24"/>
        </w:rPr>
        <w:fldChar w:fldCharType="separate"/>
      </w:r>
      <w:r w:rsidR="00F1032A" w:rsidRPr="00F1032A">
        <w:rPr>
          <w:rFonts w:ascii="Times New Roman" w:hAnsi="Times New Roman" w:cs="Times New Roman"/>
          <w:noProof/>
          <w:sz w:val="24"/>
          <w:szCs w:val="24"/>
        </w:rPr>
        <w:t xml:space="preserve">(Camacho </w:t>
      </w:r>
      <w:r w:rsidR="00F1032A" w:rsidRPr="00F1032A">
        <w:rPr>
          <w:rFonts w:ascii="Times New Roman" w:hAnsi="Times New Roman" w:cs="Times New Roman"/>
          <w:i/>
          <w:noProof/>
          <w:sz w:val="24"/>
          <w:szCs w:val="24"/>
        </w:rPr>
        <w:t>et al.</w:t>
      </w:r>
      <w:r w:rsidR="00F1032A" w:rsidRPr="00F1032A">
        <w:rPr>
          <w:rFonts w:ascii="Times New Roman" w:hAnsi="Times New Roman" w:cs="Times New Roman"/>
          <w:noProof/>
          <w:sz w:val="24"/>
          <w:szCs w:val="24"/>
        </w:rPr>
        <w:t xml:space="preserve"> 2018; Conradie </w:t>
      </w:r>
      <w:r w:rsidR="00F1032A" w:rsidRPr="00F1032A">
        <w:rPr>
          <w:rFonts w:ascii="Times New Roman" w:hAnsi="Times New Roman" w:cs="Times New Roman"/>
          <w:i/>
          <w:noProof/>
          <w:sz w:val="24"/>
          <w:szCs w:val="24"/>
        </w:rPr>
        <w:t>et al.</w:t>
      </w:r>
      <w:r w:rsidR="00F1032A" w:rsidRPr="00F1032A">
        <w:rPr>
          <w:rFonts w:ascii="Times New Roman" w:hAnsi="Times New Roman" w:cs="Times New Roman"/>
          <w:noProof/>
          <w:sz w:val="24"/>
          <w:szCs w:val="24"/>
        </w:rPr>
        <w:t xml:space="preserve"> 2019)</w:t>
      </w:r>
      <w:r w:rsidR="00FC052A">
        <w:rPr>
          <w:rFonts w:ascii="Times New Roman" w:hAnsi="Times New Roman" w:cs="Times New Roman"/>
          <w:sz w:val="24"/>
          <w:szCs w:val="24"/>
        </w:rPr>
        <w:fldChar w:fldCharType="end"/>
      </w:r>
      <w:r w:rsidR="00B7624E">
        <w:rPr>
          <w:rFonts w:ascii="Times New Roman" w:hAnsi="Times New Roman" w:cs="Times New Roman"/>
          <w:sz w:val="24"/>
          <w:szCs w:val="24"/>
        </w:rPr>
        <w:t xml:space="preserve">. Species living in arid and semi-arid environments are useful models for studying such </w:t>
      </w:r>
      <w:r w:rsidR="00D573F5">
        <w:rPr>
          <w:rFonts w:ascii="Times New Roman" w:hAnsi="Times New Roman" w:cs="Times New Roman"/>
          <w:sz w:val="24"/>
          <w:szCs w:val="24"/>
        </w:rPr>
        <w:t>responses</w:t>
      </w:r>
      <w:r w:rsidR="00B7624E">
        <w:rPr>
          <w:rFonts w:ascii="Times New Roman" w:hAnsi="Times New Roman" w:cs="Times New Roman"/>
          <w:sz w:val="24"/>
          <w:szCs w:val="24"/>
        </w:rPr>
        <w:t xml:space="preserve">, </w:t>
      </w:r>
      <w:r w:rsidR="00FA7D66">
        <w:rPr>
          <w:rFonts w:ascii="Times New Roman" w:hAnsi="Times New Roman" w:cs="Times New Roman"/>
          <w:sz w:val="24"/>
          <w:szCs w:val="24"/>
        </w:rPr>
        <w:t>because</w:t>
      </w:r>
      <w:r w:rsidR="00B7624E">
        <w:rPr>
          <w:rFonts w:ascii="Times New Roman" w:hAnsi="Times New Roman" w:cs="Times New Roman"/>
          <w:sz w:val="24"/>
          <w:szCs w:val="24"/>
        </w:rPr>
        <w:t xml:space="preserve"> these</w:t>
      </w:r>
      <w:r w:rsidR="00B7624E" w:rsidRPr="0067768C">
        <w:rPr>
          <w:rFonts w:ascii="Times New Roman" w:hAnsi="Times New Roman" w:cs="Times New Roman"/>
          <w:sz w:val="24"/>
          <w:szCs w:val="24"/>
        </w:rPr>
        <w:t xml:space="preserve"> </w:t>
      </w:r>
      <w:r w:rsidR="00482D82">
        <w:rPr>
          <w:rFonts w:ascii="Times New Roman" w:hAnsi="Times New Roman" w:cs="Times New Roman"/>
          <w:sz w:val="24"/>
          <w:szCs w:val="24"/>
        </w:rPr>
        <w:t>environments</w:t>
      </w:r>
      <w:r w:rsidR="00B7624E" w:rsidRPr="0067768C">
        <w:rPr>
          <w:rFonts w:ascii="Times New Roman" w:hAnsi="Times New Roman" w:cs="Times New Roman"/>
          <w:sz w:val="24"/>
          <w:szCs w:val="24"/>
        </w:rPr>
        <w:t xml:space="preserve"> </w:t>
      </w:r>
      <w:r w:rsidR="00957512">
        <w:rPr>
          <w:rFonts w:ascii="Times New Roman" w:hAnsi="Times New Roman" w:cs="Times New Roman"/>
          <w:sz w:val="24"/>
          <w:szCs w:val="24"/>
        </w:rPr>
        <w:t xml:space="preserve">are </w:t>
      </w:r>
      <w:r w:rsidR="00D573F5">
        <w:rPr>
          <w:rFonts w:ascii="Times New Roman" w:hAnsi="Times New Roman" w:cs="Times New Roman"/>
          <w:sz w:val="24"/>
          <w:szCs w:val="24"/>
        </w:rPr>
        <w:t>characterised by extremes in temperature and rainfall</w:t>
      </w:r>
      <w:r w:rsidR="00D446A1">
        <w:rPr>
          <w:rFonts w:ascii="Times New Roman" w:hAnsi="Times New Roman" w:cs="Times New Roman"/>
          <w:sz w:val="24"/>
          <w:szCs w:val="24"/>
        </w:rPr>
        <w:t xml:space="preserve"> </w:t>
      </w:r>
      <w:r w:rsidR="00FC052A">
        <w:rPr>
          <w:rFonts w:ascii="Times New Roman" w:hAnsi="Times New Roman" w:cs="Times New Roman"/>
          <w:sz w:val="24"/>
          <w:szCs w:val="24"/>
        </w:rPr>
        <w:fldChar w:fldCharType="begin" w:fldLock="1"/>
      </w:r>
      <w:r w:rsidR="00A55793">
        <w:rPr>
          <w:rFonts w:ascii="Times New Roman" w:hAnsi="Times New Roman" w:cs="Times New Roman"/>
          <w:sz w:val="24"/>
          <w:szCs w:val="24"/>
        </w:rPr>
        <w:instrText>ADDIN CSL_CITATION {"citationItems":[{"id":"ITEM-1","itemData":{"ISBN":"0158-4197","ISSN":"01584197","author":[{"dropping-particle":"","family":"McKechnie","given":"Andrew E.","non-dropping-particle":"","parse-names":false,"suffix":""},{"dropping-particle":"","family":"Hockey","given":"Philip A R","non-dropping-particle":"","parse-names":false,"suffix":""},{"dropping-particle":"","family":"Wolf","given":"Blair O.","non-dropping-particle":"","parse-names":false,"suffix":""}],"container-title":"Emu","id":"ITEM-1","issue":"2","issued":{"date-parts":[["2012"]]},"page":"i-vii","title":"Feeling the heat: Australian landbirds and climate change","type":"article-journal","volume":"112"},"uris":["http://www.mendeley.com/documents/?uuid=a15e7ce4-5446-4eb9-bd4b-caef74d99fe7"]}],"mendeley":{"formattedCitation":"(McKechnie &lt;i&gt;et al.&lt;/i&gt; 2012)","plainTextFormattedCitation":"(McKechnie et al. 2012)","previouslyFormattedCitation":"(McKechnie &lt;i&gt;et al.&lt;/i&gt; 2012)"},"properties":{"noteIndex":0},"schema":"https://github.com/citation-style-language/schema/raw/master/csl-citation.json"}</w:instrText>
      </w:r>
      <w:r w:rsidR="00FC052A">
        <w:rPr>
          <w:rFonts w:ascii="Times New Roman" w:hAnsi="Times New Roman" w:cs="Times New Roman"/>
          <w:sz w:val="24"/>
          <w:szCs w:val="24"/>
        </w:rPr>
        <w:fldChar w:fldCharType="separate"/>
      </w:r>
      <w:r w:rsidR="0033101C" w:rsidRPr="0033101C">
        <w:rPr>
          <w:rFonts w:ascii="Times New Roman" w:hAnsi="Times New Roman" w:cs="Times New Roman"/>
          <w:noProof/>
          <w:sz w:val="24"/>
          <w:szCs w:val="24"/>
        </w:rPr>
        <w:t xml:space="preserve">(McKechnie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2012)</w:t>
      </w:r>
      <w:r w:rsidR="00FC052A">
        <w:rPr>
          <w:rFonts w:ascii="Times New Roman" w:hAnsi="Times New Roman" w:cs="Times New Roman"/>
          <w:sz w:val="24"/>
          <w:szCs w:val="24"/>
        </w:rPr>
        <w:fldChar w:fldCharType="end"/>
      </w:r>
      <w:r w:rsidR="00D446A1">
        <w:rPr>
          <w:rFonts w:ascii="Times New Roman" w:hAnsi="Times New Roman" w:cs="Times New Roman"/>
          <w:sz w:val="24"/>
          <w:szCs w:val="24"/>
        </w:rPr>
        <w:t>,</w:t>
      </w:r>
      <w:r w:rsidR="00D573F5">
        <w:rPr>
          <w:rFonts w:ascii="Times New Roman" w:hAnsi="Times New Roman" w:cs="Times New Roman"/>
          <w:sz w:val="24"/>
          <w:szCs w:val="24"/>
        </w:rPr>
        <w:t xml:space="preserve"> </w:t>
      </w:r>
      <w:r w:rsidR="00276775">
        <w:rPr>
          <w:rFonts w:ascii="Times New Roman" w:hAnsi="Times New Roman" w:cs="Times New Roman"/>
          <w:sz w:val="24"/>
          <w:szCs w:val="24"/>
        </w:rPr>
        <w:t xml:space="preserve">and </w:t>
      </w:r>
      <w:r w:rsidR="00D573F5">
        <w:rPr>
          <w:rFonts w:ascii="Times New Roman" w:hAnsi="Times New Roman" w:cs="Times New Roman"/>
          <w:sz w:val="24"/>
          <w:szCs w:val="24"/>
        </w:rPr>
        <w:t xml:space="preserve">are </w:t>
      </w:r>
      <w:r w:rsidR="00B7624E" w:rsidRPr="0067768C">
        <w:rPr>
          <w:rFonts w:ascii="Times New Roman" w:hAnsi="Times New Roman" w:cs="Times New Roman"/>
          <w:sz w:val="24"/>
          <w:szCs w:val="24"/>
        </w:rPr>
        <w:t xml:space="preserve">experiencing rapid increases in </w:t>
      </w:r>
      <w:r w:rsidR="00735FB6">
        <w:rPr>
          <w:rFonts w:ascii="Times New Roman" w:hAnsi="Times New Roman" w:cs="Times New Roman"/>
          <w:sz w:val="24"/>
          <w:szCs w:val="24"/>
        </w:rPr>
        <w:t>temperature</w:t>
      </w:r>
      <w:r w:rsidR="00B7624E" w:rsidRPr="0067768C">
        <w:rPr>
          <w:rFonts w:ascii="Times New Roman" w:hAnsi="Times New Roman" w:cs="Times New Roman"/>
          <w:sz w:val="24"/>
          <w:szCs w:val="24"/>
        </w:rPr>
        <w:t xml:space="preserve"> </w:t>
      </w:r>
      <w:r w:rsidR="00B7624E">
        <w:rPr>
          <w:rFonts w:ascii="Times New Roman" w:hAnsi="Times New Roman" w:cs="Times New Roman"/>
          <w:sz w:val="24"/>
          <w:szCs w:val="24"/>
        </w:rPr>
        <w:t xml:space="preserve">and interannual </w:t>
      </w:r>
      <w:r w:rsidR="005B09A2">
        <w:rPr>
          <w:rFonts w:ascii="Times New Roman" w:hAnsi="Times New Roman" w:cs="Times New Roman"/>
          <w:sz w:val="24"/>
          <w:szCs w:val="24"/>
        </w:rPr>
        <w:t xml:space="preserve">rainfall </w:t>
      </w:r>
      <w:r w:rsidR="00B7624E">
        <w:rPr>
          <w:rFonts w:ascii="Times New Roman" w:hAnsi="Times New Roman" w:cs="Times New Roman"/>
          <w:sz w:val="24"/>
          <w:szCs w:val="24"/>
        </w:rPr>
        <w:t xml:space="preserve">variability </w:t>
      </w:r>
      <w:r w:rsidR="00B7624E" w:rsidRPr="0067768C">
        <w:rPr>
          <w:rFonts w:ascii="Times New Roman" w:hAnsi="Times New Roman" w:cs="Times New Roman"/>
          <w:sz w:val="24"/>
          <w:szCs w:val="24"/>
        </w:rPr>
        <w:t xml:space="preserve">as a result of anthropogenic climate change </w:t>
      </w:r>
      <w:r w:rsidR="00FC052A" w:rsidRPr="0067768C">
        <w:rPr>
          <w:rFonts w:ascii="Times New Roman" w:hAnsi="Times New Roman" w:cs="Times New Roman"/>
          <w:sz w:val="24"/>
          <w:szCs w:val="24"/>
        </w:rPr>
        <w:fldChar w:fldCharType="begin" w:fldLock="1"/>
      </w:r>
      <w:r w:rsidR="00A55793">
        <w:rPr>
          <w:rFonts w:ascii="Times New Roman" w:hAnsi="Times New Roman" w:cs="Times New Roman"/>
          <w:sz w:val="24"/>
          <w:szCs w:val="24"/>
        </w:rPr>
        <w:instrText>ADDIN CSL_CITATION {"citationItems":[{"id":"ITEM-1","itemData":{"abstract":"Drylands are home to over 2 billion people globally, many of whom use the land for agricultural and pastoral activities. These vulnerable livelihoods could be disrupted if desert dunefields become more active in response to climate and land use change. Despite increasing knowledge about the role that wind, moisture availability and vegetation cover play in shaping dryland landscapes, relatively little is known about how drylands might respond to climatic and population pressures over the 21st century. Here we use a newly developed numerical model, which fully couples vegetation and sediment-transport dynamics, to simulate potential landscape evolution at three locations in the Kalahari Desert, under two future emissions scenarios: stabilising (RCP 4.5) and high (RCP 8.5). Our simulations suggest that whilst our study sites will experience some climatically-induced landscape change, the impacts of climate change alone on vegetation cover and sediment mobility may be relatively small. However, human activity could strongly exacerbate certain landscape trajectories. Fire frequency has a primary impact on vegetation cover, and, together with grazing pressure, plays a significant role in modulating shrub encroachment and ensuing land degradation processes. Appropriate land management strategies must be implemented across the Kalahari Desert to avoid severe environmental and socio-economic consequences over the coming decades.","author":[{"dropping-particle":"","family":"Mayaud","given":"Jerome R.","non-dropping-particle":"","parse-names":false,"suffix":""},{"dropping-particle":"","family":"Bailey","given":"Richard M.","non-dropping-particle":"","parse-names":false,"suffix":""},{"dropping-particle":"","family":"Wiggs","given":"Giles F. S.","non-dropping-particle":"","parse-names":false,"suffix":""}],"container-title":"Scientific Reports","id":"ITEM-1","issue":"1","issued":{"date-parts":[["2017"]]},"page":"3887-3898","publisher":"Springer US","title":"Modelled responses of the Kalahari Desert to 21st century climate and land use change","type":"article-journal","volume":"7"},"uris":["http://www.mendeley.com/documents/?uuid=8b087fa6-2ae6-476f-a86a-ee1e2f69de18"]},{"id":"ITEM-2","itemData":{"ISBN":"1680-7316","ISSN":"16807316","abstract":"Global drylands encompassing hyper-arid, arid, semiarid, and dry subhumid areas cover about 41 percent of the earth's terrestrial surface and are home to more than a third of the world's population. By analyzing observations for 1948-2008 and climate model simulations for 1948-2100, we show that global drylands have expanded in the last sixty years and will continue to expand in the 21st</w:instrText>
      </w:r>
      <w:r w:rsidR="00A55793">
        <w:rPr>
          <w:rFonts w:ascii="Cambria Math" w:hAnsi="Cambria Math" w:cs="Cambria Math"/>
          <w:sz w:val="24"/>
          <w:szCs w:val="24"/>
        </w:rPr>
        <w:instrText>∼</w:instrText>
      </w:r>
      <w:r w:rsidR="00A55793">
        <w:rPr>
          <w:rFonts w:ascii="Times New Roman" w:hAnsi="Times New Roman" w:cs="Times New Roman"/>
          <w:sz w:val="24"/>
          <w:szCs w:val="24"/>
        </w:rPr>
        <w:instrText>century. By the end of this century, the world's drylands (under a high greenhouse gas emission scenario) are projected to be 5.8 × 106 km2 (or 10%) larger than in the 1961-1990 climatology. The major expansion of arid regions will occur over southwest North America, the northern fringe of Africa, southern Africa, and Australia, while major expansions of semiarid regions will occur over the north side of the Mediterranean, southern Africa, and North and South America. The global dryland expansions will increase the population affected by water scarcity and land degradations. © Author(s) 2013.","author":[{"dropping-particle":"","family":"Feng","given":"S.","non-dropping-particle":"","parse-names":false,"suffix":""},{"dropping-particle":"","family":"Fu","given":"Q.","non-dropping-particle":"","parse-names":false,"suffix":""}],"container-title":"Atmospheric Chemistry and Physics","id":"ITEM-2","issue":"19","issued":{"date-parts":[["2013"]]},"page":"10081-10094","title":"Expansion of global drylands under a warming climate","type":"article-journal","volume":"13"},"uris":["http://www.mendeley.com/documents/?uuid=e49877d2-30e9-42fb-9ae3-1d5b75029d7c"]}],"mendeley":{"formattedCitation":"(Feng &amp; Fu 2013; Mayaud &lt;i&gt;et al.&lt;/i&gt; 2017)","plainTextFormattedCitation":"(Feng &amp; Fu 2013; Mayaud et al. 2017)","previouslyFormattedCitation":"(Feng &amp; Fu 2013; Mayaud &lt;i&gt;et al.&lt;/i&gt; 2017)"},"properties":{"noteIndex":0},"schema":"https://github.com/citation-style-language/schema/raw/master/csl-citation.json"}</w:instrText>
      </w:r>
      <w:r w:rsidR="00FC052A" w:rsidRPr="0067768C">
        <w:rPr>
          <w:rFonts w:ascii="Times New Roman" w:hAnsi="Times New Roman" w:cs="Times New Roman"/>
          <w:sz w:val="24"/>
          <w:szCs w:val="24"/>
        </w:rPr>
        <w:fldChar w:fldCharType="separate"/>
      </w:r>
      <w:r w:rsidR="0033101C" w:rsidRPr="0033101C">
        <w:rPr>
          <w:rFonts w:ascii="Times New Roman" w:hAnsi="Times New Roman" w:cs="Times New Roman"/>
          <w:noProof/>
          <w:sz w:val="24"/>
          <w:szCs w:val="24"/>
        </w:rPr>
        <w:t xml:space="preserve">(Feng &amp; Fu 2013; Mayaud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2017)</w:t>
      </w:r>
      <w:r w:rsidR="00FC052A" w:rsidRPr="0067768C">
        <w:rPr>
          <w:rFonts w:ascii="Times New Roman" w:hAnsi="Times New Roman" w:cs="Times New Roman"/>
          <w:sz w:val="24"/>
          <w:szCs w:val="24"/>
        </w:rPr>
        <w:fldChar w:fldCharType="end"/>
      </w:r>
      <w:r w:rsidR="00B7624E" w:rsidRPr="0067768C">
        <w:rPr>
          <w:rFonts w:ascii="Times New Roman" w:hAnsi="Times New Roman" w:cs="Times New Roman"/>
          <w:sz w:val="24"/>
          <w:szCs w:val="24"/>
        </w:rPr>
        <w:t xml:space="preserve">. </w:t>
      </w:r>
      <w:bookmarkStart w:id="8" w:name="_Hlk34353287"/>
      <w:r w:rsidR="007940E2">
        <w:rPr>
          <w:rFonts w:ascii="Times New Roman" w:hAnsi="Times New Roman" w:cs="Times New Roman"/>
          <w:sz w:val="24"/>
          <w:szCs w:val="24"/>
        </w:rPr>
        <w:t>Several recent studies present evidence that</w:t>
      </w:r>
      <w:r w:rsidR="00276775">
        <w:rPr>
          <w:rFonts w:ascii="Times New Roman" w:hAnsi="Times New Roman" w:cs="Times New Roman"/>
          <w:sz w:val="24"/>
          <w:szCs w:val="24"/>
        </w:rPr>
        <w:t xml:space="preserve"> increasing </w:t>
      </w:r>
      <w:r w:rsidR="00F1032A">
        <w:rPr>
          <w:rFonts w:ascii="Times New Roman" w:hAnsi="Times New Roman" w:cs="Times New Roman"/>
          <w:sz w:val="24"/>
          <w:szCs w:val="24"/>
        </w:rPr>
        <w:t xml:space="preserve">temperatures </w:t>
      </w:r>
      <w:r w:rsidR="00666A08">
        <w:rPr>
          <w:rFonts w:ascii="Times New Roman" w:hAnsi="Times New Roman" w:cs="Times New Roman"/>
          <w:sz w:val="24"/>
          <w:szCs w:val="24"/>
        </w:rPr>
        <w:t xml:space="preserve">and </w:t>
      </w:r>
      <w:r w:rsidR="00276775">
        <w:rPr>
          <w:rFonts w:ascii="Times New Roman" w:hAnsi="Times New Roman" w:cs="Times New Roman"/>
          <w:sz w:val="24"/>
          <w:szCs w:val="24"/>
        </w:rPr>
        <w:t xml:space="preserve">decreasing </w:t>
      </w:r>
      <w:r w:rsidR="00666A08">
        <w:rPr>
          <w:rFonts w:ascii="Times New Roman" w:hAnsi="Times New Roman" w:cs="Times New Roman"/>
          <w:sz w:val="24"/>
          <w:szCs w:val="24"/>
        </w:rPr>
        <w:t xml:space="preserve">rainfall </w:t>
      </w:r>
      <w:r w:rsidR="00083CF9">
        <w:rPr>
          <w:rFonts w:ascii="Times New Roman" w:hAnsi="Times New Roman" w:cs="Times New Roman"/>
          <w:sz w:val="24"/>
          <w:szCs w:val="24"/>
        </w:rPr>
        <w:t>measurably affect</w:t>
      </w:r>
      <w:r>
        <w:rPr>
          <w:rFonts w:ascii="Times New Roman" w:hAnsi="Times New Roman" w:cs="Times New Roman"/>
          <w:sz w:val="24"/>
          <w:szCs w:val="24"/>
        </w:rPr>
        <w:t xml:space="preserve"> behaviour,</w:t>
      </w:r>
      <w:r w:rsidR="00F1032A">
        <w:rPr>
          <w:rFonts w:ascii="Times New Roman" w:hAnsi="Times New Roman" w:cs="Times New Roman"/>
          <w:sz w:val="24"/>
          <w:szCs w:val="24"/>
        </w:rPr>
        <w:t xml:space="preserve"> </w:t>
      </w:r>
      <w:r w:rsidR="00AF6152">
        <w:rPr>
          <w:rFonts w:ascii="Times New Roman" w:hAnsi="Times New Roman" w:cs="Times New Roman"/>
          <w:sz w:val="24"/>
          <w:szCs w:val="24"/>
        </w:rPr>
        <w:t xml:space="preserve">body condition, growth, and </w:t>
      </w:r>
      <w:r w:rsidR="00F1032A">
        <w:rPr>
          <w:rFonts w:ascii="Times New Roman" w:hAnsi="Times New Roman" w:cs="Times New Roman"/>
          <w:sz w:val="24"/>
          <w:szCs w:val="24"/>
        </w:rPr>
        <w:t xml:space="preserve">survival in arid-zone </w:t>
      </w:r>
      <w:r w:rsidR="00251634">
        <w:rPr>
          <w:rFonts w:ascii="Times New Roman" w:hAnsi="Times New Roman" w:cs="Times New Roman"/>
          <w:sz w:val="24"/>
          <w:szCs w:val="24"/>
        </w:rPr>
        <w:t>bird</w:t>
      </w:r>
      <w:r w:rsidR="00482D82">
        <w:rPr>
          <w:rFonts w:ascii="Times New Roman" w:hAnsi="Times New Roman" w:cs="Times New Roman"/>
          <w:sz w:val="24"/>
          <w:szCs w:val="24"/>
        </w:rPr>
        <w:t>s</w:t>
      </w:r>
      <w:r w:rsidR="00F1032A">
        <w:rPr>
          <w:rFonts w:ascii="Times New Roman" w:hAnsi="Times New Roman" w:cs="Times New Roman"/>
          <w:sz w:val="24"/>
          <w:szCs w:val="24"/>
        </w:rPr>
        <w:t xml:space="preserve"> </w:t>
      </w:r>
      <w:r w:rsidR="00F1032A" w:rsidRPr="0067768C">
        <w:rPr>
          <w:rFonts w:ascii="Times New Roman" w:hAnsi="Times New Roman" w:cs="Times New Roman"/>
          <w:sz w:val="24"/>
          <w:szCs w:val="24"/>
        </w:rPr>
        <w:fldChar w:fldCharType="begin" w:fldLock="1"/>
      </w:r>
      <w:r w:rsidR="0033101C">
        <w:rPr>
          <w:rFonts w:ascii="Times New Roman" w:hAnsi="Times New Roman" w:cs="Times New Roman"/>
          <w:sz w:val="24"/>
          <w:szCs w:val="24"/>
        </w:rPr>
        <w:instrText>ADDIN CSL_CITATION {"citationItems":[{"id":"ITEM-1","itemData":{"ISSN":"0027-8424","author":[{"dropping-particle":"","family":"Iknayan","given":"Kelly J.","non-dropping-particle":"","parse-names":false,"suffix":""},{"dropping-particle":"","family":"Beissinger","given":"Steven R.","non-dropping-particle":"","parse-names":false,"suffix":""}],"container-title":"Proceedings of the National Academy of Sciences","id":"ITEM-1","issue":"34","issued":{"date-parts":[["2018"]]},"page":"8597-8602","title":"Collapse of a desert bird community over the past century driven by climate change","type":"article-journal","volume":"115"},"uris":["http://www.mendeley.com/documents/?uuid=d2d4f913-9e7c-4a35-b16b-700d034cf0cb"]},{"id":"ITEM-2","itemData":{"ISBN":"1744-9561","ISSN":"1744-957X","PMID":"19793742","abstract":"Severe heat waves have occasionally led to catastrophic avian mortality in hot desert environments. Climate change models predict increases in the intensity, frequency and duration of heat waves. A model of avian evaporative water requirements and survival times during the hottest part of day reveals that the predicted increases in maximum air temperatures will result in large fractional increases in water requirements (in small birds, equivalent to 150-200 % of current values), which will severely reduce survival times during extremely hot weather. By the 2080s, desert birds will experience reduced survival times much more frequently during mid-summer, increasing the frequency of catastrophic mortality events.","author":[{"dropping-particle":"","family":"McKechnie","given":"Andrew E","non-dropping-particle":"","parse-names":false,"suffix":""},{"dropping-particle":"","family":"Wolf","given":"Blair O","non-dropping-particle":"","parse-names":false,"suffix":""}],"container-title":"Biology letters","id":"ITEM-2","issue":"2","issued":{"date-parts":[["2010"]]},"page":"253-6","title":"Climate change increases the likelihood of catastrophic avian mortality events during extreme heat waves.","type":"article-journal","volume":"6"},"uris":["http://www.mendeley.com/documents/?uuid=6a855eac-ed3f-433c-a58b-75f2f75fc192"]},{"id":"ITEM-3","itemData":{"ISSN":"19326203","PMID":"24040296","abstract":"Frequency, duration, and intensity of hot-weather events are all predicted to increase with climate warming. Despite this, mechanisms by which temperature increases affect individual fitness and drive population-level changes are poorly understood. We investigated the link between daily maximum air temperature (tmax) and breeding success of Kalahari common fiscals (Lanius collaris) in terms of the daily effect on nestling body-mass gain, and the cumulative effect on size and age of fledglings. High tmax reduced mass gain of younger, but not older nestlings and average nestling-period tmax did not affect fledgling size. Instead, the frequency with which tmax exceeded critical thresholds (tcrits) significantly reduced fledging body mass (tcrit = 33°C) and tarsus length (tcrit = 37°C), as well as delaying fledging (tcrit = 35°C). Nest failure risk was 4.2% per day therefore delays reduced fledging probability. Smaller size at fledging often correlates with reduced lifetime fitness and might also underlie documented adult body-size reductions in desert birds in relation to climate warming. Temperature thresholds above which organisms incur fitness costs are probably common, as physiological responses to temperature are non-linear. Understanding the shape of the relationship between temperature and fitness has implications for our ability to predict species’ responses to climate change.","author":[{"dropping-particle":"","family":"Cunningham","given":"Susan J.","non-dropping-particle":"","parse-names":false,"suffix":""},{"dropping-particle":"","family":"Martin","given":"R O","non-dropping-particle":"","parse-names":false,"suffix":""},{"dropping-particle":"","family":"Hojem","given":"Carryn L","non-dropping-particle":"","parse-names":false,"suffix":""},{"dropping-particle":"","family":"Hockey","given":"Philip A. R.","non-dropping-particle":"","parse-names":false,"suffix":""}],"container-title":"PLoS ONE","id":"ITEM-3","issue":"9","issued":{"date-parts":[["2013"]]},"page":"e74613","title":"Temperatures in excess of critical thresholds threaten nestling growth and survival in a rapidly-warming arid savanna: a study of common fiscals","type":"article-journal","volume":"8"},"uris":["http://www.mendeley.com/documents/?uuid=ff99217f-64d6-425c-ab33-359af42423ab"]},{"id":"ITEM-4","itemData":{"ISBN":"0027-8424","ISSN":"0027-8424","PMID":"24616528","abstract":"Physiological thermal-tolerance limits of terrestrial ectotherms often exceed local air temperatures, implying a high degree of thermal safety (an excess of warm or cold thermal tolerance). However, air temperatures can be very different from the equilibrium body temperature of an individual ectotherm. Here, we compile thermal-tolerance limits of ectotherms across a wide range of latitudes and elevations and compare these thermal limits both to air and to operative body temperatures (theoretically equilibrated body temperatures) of small ectothermic animals during the warmest and coldest times of the year. We show that extreme operative body temperatures in exposed habitats match or exceed the physiological thermal limits of most ectotherms. Therefore, contrary to previous findings using air temperatures, most ectotherms do not have a physiological thermal-safety margin. They must therefore rely on behavior to avoid overheating during the warmest times, especially in the lowland tropics. Likewise, species living at temperate latitudes and in alpine habitats must retreat to avoid lethal cold exposure. Behavioral plasticity of habitat use and the energetic consequences of thermal retreats are therefore critical aspects of species' vulnerability to climate warming and extreme events.","author":[{"dropping-particle":"","family":"Sunday","given":"Jennifer M.","non-dropping-particle":"","parse-names":false,"suffix":""},{"dropping-particle":"","family":"Bates","given":"Amanda E.","non-dropping-particle":"","parse-names":false,"suffix":""},{"dropping-particle":"","family":"Kearney","given":"Michael R.","non-dropping-particle":"","parse-names":false,"suffix":""},{"dropping-particle":"","family":"Colwell","given":"Robert K.","non-dropping-particle":"","parse-names":false,"suffix":""},{"dropping-particle":"","family":"Dulvy","given":"Nicholas K.","non-dropping-particle":"","parse-names":false,"suffix":""},{"dropping-particle":"","family":"Longino","given":"John T.","non-dropping-particle":"","parse-names":false,"suffix":""},{"dropping-particle":"","family":"Huey","given":"Raymond B.","non-dropping-particle":"","parse-names":false,"suffix":""}],"container-title":"Proceedings of the National Academy of Sciences","id":"ITEM-4","issue":"15","issued":{"date-parts":[["2014"]]},"page":"5610-5615","title":"Thermal-safety margins and the necessity of thermoregulatory behavior across latitude and elevation","type":"article-journal","volume":"111"},"uris":["http://www.mendeley.com/documents/?uuid=decda0e1-593f-4a02-99be-98cbfb72cfad"]}],"mendeley":{"formattedCitation":"(McKechnie &amp; Wolf 2010; Cunningham &lt;i&gt;et al.&lt;/i&gt; 2013; Sunday &lt;i&gt;et al.&lt;/i&gt; 2014; Iknayan &amp; Beissinger 2018)","plainTextFormattedCitation":"(McKechnie &amp; Wolf 2010; Cunningham et al. 2013; Sunday et al. 2014; Iknayan &amp; Beissinger 2018)","previouslyFormattedCitation":"(McKechnie &amp; Wolf 2010; Cunningham &lt;i&gt;et al.&lt;/i&gt; 2013; Sunday &lt;i&gt;et al.&lt;/i&gt; 2014; Iknayan &amp; Beissinger 2018)"},"properties":{"noteIndex":0},"schema":"https://github.com/citation-style-language/schema/raw/master/csl-citation.json"}</w:instrText>
      </w:r>
      <w:r w:rsidR="00F1032A" w:rsidRPr="0067768C">
        <w:rPr>
          <w:rFonts w:ascii="Times New Roman" w:hAnsi="Times New Roman" w:cs="Times New Roman"/>
          <w:sz w:val="24"/>
          <w:szCs w:val="24"/>
        </w:rPr>
        <w:fldChar w:fldCharType="separate"/>
      </w:r>
      <w:r w:rsidR="0033101C" w:rsidRPr="0033101C">
        <w:rPr>
          <w:rFonts w:ascii="Times New Roman" w:hAnsi="Times New Roman" w:cs="Times New Roman"/>
          <w:noProof/>
          <w:sz w:val="24"/>
          <w:szCs w:val="24"/>
        </w:rPr>
        <w:t xml:space="preserve">(McKechnie &amp; Wolf 2010; Cunningham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2013; Sunday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2014; Iknayan &amp; Beissinger 2018)</w:t>
      </w:r>
      <w:r w:rsidR="00F1032A" w:rsidRPr="0067768C">
        <w:rPr>
          <w:rFonts w:ascii="Times New Roman" w:hAnsi="Times New Roman" w:cs="Times New Roman"/>
          <w:sz w:val="24"/>
          <w:szCs w:val="24"/>
        </w:rPr>
        <w:fldChar w:fldCharType="end"/>
      </w:r>
      <w:r w:rsidR="00F1032A">
        <w:rPr>
          <w:rFonts w:ascii="Times New Roman" w:hAnsi="Times New Roman" w:cs="Times New Roman"/>
          <w:sz w:val="24"/>
          <w:szCs w:val="24"/>
        </w:rPr>
        <w:t xml:space="preserve">. </w:t>
      </w:r>
      <w:bookmarkStart w:id="9" w:name="_Hlk37827237"/>
      <w:bookmarkStart w:id="10" w:name="_Hlk44847246"/>
      <w:bookmarkEnd w:id="8"/>
      <w:r w:rsidR="00666A08">
        <w:rPr>
          <w:rFonts w:ascii="Times New Roman" w:hAnsi="Times New Roman" w:cs="Times New Roman"/>
          <w:sz w:val="24"/>
          <w:szCs w:val="24"/>
        </w:rPr>
        <w:t>While d</w:t>
      </w:r>
      <w:r w:rsidR="00F1032A">
        <w:rPr>
          <w:rFonts w:ascii="Times New Roman" w:hAnsi="Times New Roman" w:cs="Times New Roman"/>
          <w:sz w:val="24"/>
          <w:szCs w:val="24"/>
        </w:rPr>
        <w:t xml:space="preserve">roughts </w:t>
      </w:r>
      <w:r w:rsidR="00F1032A" w:rsidRPr="0067768C">
        <w:rPr>
          <w:rFonts w:ascii="Times New Roman" w:hAnsi="Times New Roman" w:cs="Times New Roman"/>
          <w:sz w:val="24"/>
          <w:szCs w:val="24"/>
        </w:rPr>
        <w:t xml:space="preserve">are </w:t>
      </w:r>
      <w:r w:rsidR="00F1032A">
        <w:rPr>
          <w:rFonts w:ascii="Times New Roman" w:hAnsi="Times New Roman" w:cs="Times New Roman"/>
          <w:sz w:val="24"/>
          <w:szCs w:val="24"/>
        </w:rPr>
        <w:t>a</w:t>
      </w:r>
      <w:r w:rsidR="00F1032A" w:rsidRPr="0067768C">
        <w:rPr>
          <w:rFonts w:ascii="Times New Roman" w:hAnsi="Times New Roman" w:cs="Times New Roman"/>
          <w:sz w:val="24"/>
          <w:szCs w:val="24"/>
        </w:rPr>
        <w:t xml:space="preserve"> natural feature of </w:t>
      </w:r>
      <w:r w:rsidR="00F1032A">
        <w:rPr>
          <w:rFonts w:ascii="Times New Roman" w:hAnsi="Times New Roman" w:cs="Times New Roman"/>
          <w:sz w:val="24"/>
          <w:szCs w:val="24"/>
        </w:rPr>
        <w:t xml:space="preserve">arid and semi-arid </w:t>
      </w:r>
      <w:r w:rsidR="00F1032A" w:rsidRPr="0067768C">
        <w:rPr>
          <w:rFonts w:ascii="Times New Roman" w:hAnsi="Times New Roman" w:cs="Times New Roman"/>
          <w:sz w:val="24"/>
          <w:szCs w:val="24"/>
        </w:rPr>
        <w:t xml:space="preserve">ecosystems </w:t>
      </w:r>
      <w:r w:rsidR="00F1032A" w:rsidRPr="0067768C">
        <w:rPr>
          <w:rFonts w:ascii="Times New Roman" w:hAnsi="Times New Roman" w:cs="Times New Roman"/>
          <w:sz w:val="24"/>
          <w:szCs w:val="24"/>
        </w:rPr>
        <w:fldChar w:fldCharType="begin" w:fldLock="1"/>
      </w:r>
      <w:r w:rsidR="00A55793">
        <w:rPr>
          <w:rFonts w:ascii="Times New Roman" w:hAnsi="Times New Roman" w:cs="Times New Roman"/>
          <w:sz w:val="24"/>
          <w:szCs w:val="24"/>
        </w:rPr>
        <w:instrText>ADDIN CSL_CITATION {"citationItems":[{"id":"ITEM-1","itemData":{"ISBN":"0038-2353","ISSN":"19967489","abstract":"Observed trends in seasonal and annual total rainfall, number of rain days and daily maximum and minimum temperature were calculated for a number of stations in South Africa for the period 1960–2010. Statistically significant decreases in rainfall and the number of rain days are shown over the central and northeastern parts of the country in the autumn months and significant increases in the number of rain days around the southern Drakensberg are evident in spring and summer. Maximum temperatures have increased significantly throughout the country for all seasons and increases in minimum temperatures are shown for most of the country. A notable exception is the central interior, where minimum temperatures have decreased significantly. Regionally aggregated trends for six water management zones covering the entire country are not evident for total rainfall, but there are some significant trends for the number of rain days. Temperature in these zones has increased significantly for most seasons, with the exception of the central interior. Comparison of the observed trends with statistically downscaled global climate model simulations reveals that the models do not represent the observed rainfall changes nor the cooling trend of minimum temperature in the central interior. Although this result does not rule out the possibility of attributing observed local changes in rainfall to anthropogenically forced global change, it does have major implications for attribution studies. It also raises the question of whether an alternative statistical downscaling method or dynamical downscaling through the use of a regional climate model might better represent regional and local climatic processes and their links to global change.","author":[{"dropping-particle":"","family":"MacKellar","given":"Neil","non-dropping-particle":"","parse-names":false,"suffix":""},{"dropping-particle":"","family":"New","given":"Mark","non-dropping-particle":"","parse-names":false,"suffix":""},{"dropping-particle":"","family":"Jack","given":"Chris","non-dropping-particle":"","parse-names":false,"suffix":""}],"container-title":"South African Journal of Science","id":"ITEM-1","issue":"7-8","issued":{"date-parts":[["2014"]]},"page":"1-13","title":"Observed and modelled trends in rainfall and temperature for South Africa: 1960-2010","type":"article-journal","volume":"110"},"uris":["http://www.mendeley.com/documents/?uuid=c1eec2ad-d640-389f-803d-f03798ea84f5"]},{"id":"ITEM-2","itemData":{"author":[{"dropping-particle":"","family":"Tokura","given":"Wataru","non-dropping-particle":"","parse-names":false,"suffix":""},{"dropping-particle":"","family":"Jack","given":"Sam L","non-dropping-particle":"","parse-names":false,"suffix":""},{"dropping-particle":"","family":"Anderson","given":"Tania","non-dropping-particle":"","parse-names":false,"suffix":""},{"dropping-particle":"","family":"Hoffman","given":"Michael Timm","non-dropping-particle":"","parse-names":false,"suffix":""}],"container-title":"Koedoe","id":"ITEM-2","issue":"1","issued":{"date-parts":[["2018"]]},"page":"1-18","title":"Long-term variability in vegetation productivity in relation to rainfall, herbivory, and fire in Tswalu Kalahari Reserve","type":"article-journal","volume":"60"},"uris":["http://www.mendeley.com/documents/?uuid=a41901bb-cbc9-3d16-8250-eb79f74e4283"]}],"mendeley":{"formattedCitation":"(MacKellar &lt;i&gt;et al.&lt;/i&gt; 2014; Tokura &lt;i&gt;et al.&lt;/i&gt; 2018)","plainTextFormattedCitation":"(MacKellar et al. 2014; Tokura et al. 2018)","previouslyFormattedCitation":"(MacKellar &lt;i&gt;et al.&lt;/i&gt; 2014; Tokura &lt;i&gt;et al.&lt;/i&gt; 2018)"},"properties":{"noteIndex":0},"schema":"https://github.com/citation-style-language/schema/raw/master/csl-citation.json"}</w:instrText>
      </w:r>
      <w:r w:rsidR="00F1032A" w:rsidRPr="0067768C">
        <w:rPr>
          <w:rFonts w:ascii="Times New Roman" w:hAnsi="Times New Roman" w:cs="Times New Roman"/>
          <w:sz w:val="24"/>
          <w:szCs w:val="24"/>
        </w:rPr>
        <w:fldChar w:fldCharType="separate"/>
      </w:r>
      <w:r w:rsidR="0033101C" w:rsidRPr="0033101C">
        <w:rPr>
          <w:rFonts w:ascii="Times New Roman" w:hAnsi="Times New Roman" w:cs="Times New Roman"/>
          <w:noProof/>
          <w:sz w:val="24"/>
          <w:szCs w:val="24"/>
        </w:rPr>
        <w:t xml:space="preserve">(MacKellar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2014; Tokura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2018)</w:t>
      </w:r>
      <w:r w:rsidR="00F1032A" w:rsidRPr="0067768C">
        <w:rPr>
          <w:rFonts w:ascii="Times New Roman" w:hAnsi="Times New Roman" w:cs="Times New Roman"/>
          <w:sz w:val="24"/>
          <w:szCs w:val="24"/>
        </w:rPr>
        <w:fldChar w:fldCharType="end"/>
      </w:r>
      <w:r w:rsidR="00735FB6">
        <w:rPr>
          <w:rFonts w:ascii="Times New Roman" w:hAnsi="Times New Roman" w:cs="Times New Roman"/>
          <w:sz w:val="24"/>
          <w:szCs w:val="24"/>
        </w:rPr>
        <w:t>,</w:t>
      </w:r>
      <w:r w:rsidR="00F1032A">
        <w:rPr>
          <w:rFonts w:ascii="Times New Roman" w:hAnsi="Times New Roman" w:cs="Times New Roman"/>
          <w:sz w:val="24"/>
          <w:szCs w:val="24"/>
        </w:rPr>
        <w:t xml:space="preserve"> an increase in the </w:t>
      </w:r>
      <w:r w:rsidR="00F1032A" w:rsidRPr="006A19FA">
        <w:rPr>
          <w:rFonts w:ascii="Times New Roman" w:hAnsi="Times New Roman" w:cs="Times New Roman"/>
          <w:sz w:val="24"/>
          <w:szCs w:val="24"/>
        </w:rPr>
        <w:t xml:space="preserve">frequency </w:t>
      </w:r>
      <w:r w:rsidR="00F1032A">
        <w:rPr>
          <w:rFonts w:ascii="Times New Roman" w:hAnsi="Times New Roman" w:cs="Times New Roman"/>
          <w:sz w:val="24"/>
          <w:szCs w:val="24"/>
        </w:rPr>
        <w:t xml:space="preserve">of ‘hot droughts’ </w:t>
      </w:r>
      <w:bookmarkStart w:id="11" w:name="_Hlk34362949"/>
      <w:r w:rsidR="00F1032A">
        <w:rPr>
          <w:rFonts w:ascii="Times New Roman" w:hAnsi="Times New Roman" w:cs="Times New Roman"/>
          <w:sz w:val="24"/>
          <w:szCs w:val="24"/>
        </w:rPr>
        <w:t>– whe</w:t>
      </w:r>
      <w:r w:rsidR="00907DFB">
        <w:rPr>
          <w:rFonts w:ascii="Times New Roman" w:hAnsi="Times New Roman" w:cs="Times New Roman"/>
          <w:sz w:val="24"/>
          <w:szCs w:val="24"/>
        </w:rPr>
        <w:t>n</w:t>
      </w:r>
      <w:r w:rsidR="00F1032A">
        <w:rPr>
          <w:rFonts w:ascii="Times New Roman" w:hAnsi="Times New Roman" w:cs="Times New Roman"/>
          <w:sz w:val="24"/>
          <w:szCs w:val="24"/>
        </w:rPr>
        <w:t xml:space="preserve"> above-average temperatures and below-average rainfall </w:t>
      </w:r>
      <w:r w:rsidR="00251634">
        <w:rPr>
          <w:rFonts w:ascii="Times New Roman" w:hAnsi="Times New Roman" w:cs="Times New Roman"/>
          <w:sz w:val="24"/>
          <w:szCs w:val="24"/>
        </w:rPr>
        <w:t>co-</w:t>
      </w:r>
      <w:r w:rsidR="00F1032A">
        <w:rPr>
          <w:rFonts w:ascii="Times New Roman" w:hAnsi="Times New Roman" w:cs="Times New Roman"/>
          <w:sz w:val="24"/>
          <w:szCs w:val="24"/>
        </w:rPr>
        <w:t xml:space="preserve">occur </w:t>
      </w:r>
      <w:r w:rsidR="004614C2">
        <w:rPr>
          <w:rFonts w:ascii="Times New Roman" w:hAnsi="Times New Roman" w:cs="Times New Roman"/>
          <w:sz w:val="24"/>
          <w:szCs w:val="24"/>
        </w:rPr>
        <w:fldChar w:fldCharType="begin" w:fldLock="1"/>
      </w:r>
      <w:r w:rsidR="00E65466">
        <w:rPr>
          <w:rFonts w:ascii="Times New Roman" w:hAnsi="Times New Roman" w:cs="Times New Roman"/>
          <w:sz w:val="24"/>
          <w:szCs w:val="24"/>
        </w:rPr>
        <w:instrText>ADDIN CSL_CITATION {"citationItems":[{"id":"ITEM-1","itemData":{"author":[{"dropping-particle":"","family":"Overpeck","given":"Jonathan","non-dropping-particle":"","parse-names":false,"suffix":""}],"container-title":"Nature","id":"ITEM-1","issued":{"date-parts":[["2013"]]},"page":"350-351","title":"The challenge of hot droughts","type":"article-journal","volume":"503"},"uris":["http://www.mendeley.com/documents/?uuid=b150a1e9-e3e6-4852-b615-8e1a0f9c4214"]}],"mendeley":{"formattedCitation":"(Overpeck 2013)","plainTextFormattedCitation":"(Overpeck 2013)","previouslyFormattedCitation":"(Overpeck 2013)"},"properties":{"noteIndex":0},"schema":"https://github.com/citation-style-language/schema/raw/master/csl-citation.json"}</w:instrText>
      </w:r>
      <w:r w:rsidR="004614C2">
        <w:rPr>
          <w:rFonts w:ascii="Times New Roman" w:hAnsi="Times New Roman" w:cs="Times New Roman"/>
          <w:sz w:val="24"/>
          <w:szCs w:val="24"/>
        </w:rPr>
        <w:fldChar w:fldCharType="separate"/>
      </w:r>
      <w:r w:rsidR="004614C2" w:rsidRPr="004614C2">
        <w:rPr>
          <w:rFonts w:ascii="Times New Roman" w:hAnsi="Times New Roman" w:cs="Times New Roman"/>
          <w:noProof/>
          <w:sz w:val="24"/>
          <w:szCs w:val="24"/>
        </w:rPr>
        <w:t>(Overpeck 2013)</w:t>
      </w:r>
      <w:r w:rsidR="004614C2">
        <w:rPr>
          <w:rFonts w:ascii="Times New Roman" w:hAnsi="Times New Roman" w:cs="Times New Roman"/>
          <w:sz w:val="24"/>
          <w:szCs w:val="24"/>
        </w:rPr>
        <w:fldChar w:fldCharType="end"/>
      </w:r>
      <w:r w:rsidR="004614C2">
        <w:rPr>
          <w:rFonts w:ascii="Times New Roman" w:hAnsi="Times New Roman" w:cs="Times New Roman"/>
          <w:sz w:val="24"/>
          <w:szCs w:val="24"/>
        </w:rPr>
        <w:t xml:space="preserve"> </w:t>
      </w:r>
      <w:r w:rsidR="00F1032A">
        <w:rPr>
          <w:rFonts w:ascii="Times New Roman" w:hAnsi="Times New Roman" w:cs="Times New Roman"/>
          <w:sz w:val="24"/>
          <w:szCs w:val="24"/>
        </w:rPr>
        <w:t>–</w:t>
      </w:r>
      <w:bookmarkEnd w:id="11"/>
      <w:r w:rsidR="00F1032A">
        <w:rPr>
          <w:rFonts w:ascii="Times New Roman" w:hAnsi="Times New Roman" w:cs="Times New Roman"/>
          <w:sz w:val="24"/>
          <w:szCs w:val="24"/>
        </w:rPr>
        <w:t xml:space="preserve"> is likely</w:t>
      </w:r>
      <w:r w:rsidR="007940E2">
        <w:rPr>
          <w:rFonts w:ascii="Times New Roman" w:hAnsi="Times New Roman" w:cs="Times New Roman"/>
          <w:sz w:val="24"/>
          <w:szCs w:val="24"/>
        </w:rPr>
        <w:t xml:space="preserve"> due to climate change</w:t>
      </w:r>
      <w:r w:rsidR="00F1032A">
        <w:rPr>
          <w:rFonts w:ascii="Times New Roman" w:hAnsi="Times New Roman" w:cs="Times New Roman"/>
          <w:sz w:val="24"/>
          <w:szCs w:val="24"/>
        </w:rPr>
        <w:t xml:space="preserve"> </w:t>
      </w:r>
      <w:r w:rsidR="00F1032A" w:rsidRPr="006A19FA">
        <w:rPr>
          <w:rFonts w:ascii="Times New Roman" w:hAnsi="Times New Roman" w:cs="Times New Roman"/>
          <w:sz w:val="24"/>
          <w:szCs w:val="24"/>
        </w:rPr>
        <w:fldChar w:fldCharType="begin" w:fldLock="1"/>
      </w:r>
      <w:r w:rsidR="00E65466">
        <w:rPr>
          <w:rFonts w:ascii="Times New Roman" w:hAnsi="Times New Roman" w:cs="Times New Roman"/>
          <w:sz w:val="24"/>
          <w:szCs w:val="24"/>
        </w:rPr>
        <w:instrText>ADDIN CSL_CITATION {"citationItems":[{"id":"ITEM-1","itemData":{"author":[{"dropping-particle":"","family":"New","given":"M.","non-dropping-particle":"","parse-names":false,"suffix":""},{"dropping-particle":"","family":"Hewitson","given":"B","non-dropping-particle":"","parse-names":false,"suffix":""},{"dropping-particle":"","family":"Stephenson","given":"D.B.","non-dropping-particle":"","parse-names":false,"suffix":""},{"dropping-particle":"","family":"Tsiga","given":"A.","non-dropping-particle":"","parse-names":false,"suffix":""},{"dropping-particle":"","family":"Kruger","given":"A","non-dropping-particle":"","parse-names":false,"suffix":""},{"dropping-particle":"","family":"Manhique","given":"A.","non-dropping-particle":"","parse-names":false,"suffix":""},{"dropping-particle":"","family":"Gomez","given":"B.","non-dropping-particle":"","parse-names":false,"suffix":""},{"dropping-particle":"","family":"Coelho","given":"C.A.","non-dropping-particle":"","parse-names":false,"suffix":""},{"dropping-particle":"","family":"Masisi","given":"D.N.","non-dropping-particle":"","parse-names":false,"suffix":""},{"dropping-particle":"","family":"Kululanga","given":"E","non-dropping-particle":"","parse-names":false,"suffix":""}],"container-title":"Journal of Geophysical Research","id":"ITEM-1","issued":{"date-parts":[["2006"]]},"page":"D14102","title":"Evidence in trends in daily climate extremes over southern and west Africa","type":"article-journal","volume":"111"},"uris":["http://www.mendeley.com/documents/?uuid=a29138cf-9e85-42a2-82f4-fe3f9e110cf8"]},{"id":"ITEM-2","itemData":{"ISBN":"1097-0088","ISSN":"08998418","abstract":"Trends in daily maximum and minimum extreme temperature indices were investigated for 28 weather stations in South Africa, not only for the common period of 1962–2009, but also for longer periods which the individual record lengths of the stations would allow. The utilized weather stations had limited gaps in their time series, did not undergo major moves, or had their exposure compromised during the study period, as to influence the homogeneity of their time series. The indices calculated were forthcoming from those developed by the WMO/CLIVAR Expert Team on Climate Change Detection and Indices (ETCCDI), but only those applicable to the South African climate were selected. The general result is that warm extremes increased and cold extremes decreased for all of the weather stations. The trends however vary on a regional basis, both in magnitude and statistical significance, broadly indicating that the western half, as well as parts of the northeast and east of South Africa, show relatively stronger increases in warm extremes and decreases in cold extremes than elsewhere in the country. These regions coincide to a large degree with the thermal regimes in South Africa which are susceptible to extreme temperatures. The annual absolute maximum and minimum temperatures do not reflect the general trends displayed by the other indices, showing that individual extreme events cannot always be associated with observed long-term climatic trends. The analyses of longer time series than the common period indicate that it is highly likely that warming accelerated since the mid-1960s in South Africa.","author":[{"dropping-particle":"","family":"Kruger","given":"A. C.","non-dropping-particle":"","parse-names":false,"suffix":""},{"dropping-particle":"","family":"Sekele","given":"S. S.","non-dropping-particle":"","parse-names":false,"suffix":""}],"container-title":"International Journal of Climatology","id":"ITEM-2","issue":"3","issued":{"date-parts":[["2013"]]},"page":"661-676","title":"Trends in extreme temperature indices in South Africa: 1962-2009","type":"article-journal","volume":"33"},"uris":["http://www.mendeley.com/documents/?uuid=f7cb4180-7bfc-4ede-8b4a-e225a70af942"]}],"mendeley":{"formattedCitation":"(New &lt;i&gt;et al.&lt;/i&gt; 2006; Kruger &amp; Sekele 2013)","plainTextFormattedCitation":"(New et al. 2006; Kruger &amp; Sekele 2013)","previouslyFormattedCitation":"(New &lt;i&gt;et al.&lt;/i&gt; 2006; Kruger &amp; Sekele 2013)"},"properties":{"noteIndex":0},"schema":"https://github.com/citation-style-language/schema/raw/master/csl-citation.json"}</w:instrText>
      </w:r>
      <w:r w:rsidR="00F1032A" w:rsidRPr="006A19FA">
        <w:rPr>
          <w:rFonts w:ascii="Times New Roman" w:hAnsi="Times New Roman" w:cs="Times New Roman"/>
          <w:sz w:val="24"/>
          <w:szCs w:val="24"/>
        </w:rPr>
        <w:fldChar w:fldCharType="separate"/>
      </w:r>
      <w:r w:rsidR="00F1032A" w:rsidRPr="00706720">
        <w:rPr>
          <w:rFonts w:ascii="Times New Roman" w:hAnsi="Times New Roman" w:cs="Times New Roman"/>
          <w:noProof/>
          <w:sz w:val="24"/>
          <w:szCs w:val="24"/>
        </w:rPr>
        <w:t xml:space="preserve">(New </w:t>
      </w:r>
      <w:r w:rsidR="00F1032A" w:rsidRPr="00706720">
        <w:rPr>
          <w:rFonts w:ascii="Times New Roman" w:hAnsi="Times New Roman" w:cs="Times New Roman"/>
          <w:i/>
          <w:noProof/>
          <w:sz w:val="24"/>
          <w:szCs w:val="24"/>
        </w:rPr>
        <w:t>et al.</w:t>
      </w:r>
      <w:r w:rsidR="00F1032A" w:rsidRPr="00706720">
        <w:rPr>
          <w:rFonts w:ascii="Times New Roman" w:hAnsi="Times New Roman" w:cs="Times New Roman"/>
          <w:noProof/>
          <w:sz w:val="24"/>
          <w:szCs w:val="24"/>
        </w:rPr>
        <w:t xml:space="preserve"> 2006; Kruger &amp; Sekele 2013)</w:t>
      </w:r>
      <w:r w:rsidR="00F1032A" w:rsidRPr="006A19FA">
        <w:rPr>
          <w:rFonts w:ascii="Times New Roman" w:hAnsi="Times New Roman" w:cs="Times New Roman"/>
          <w:sz w:val="24"/>
          <w:szCs w:val="24"/>
        </w:rPr>
        <w:fldChar w:fldCharType="end"/>
      </w:r>
      <w:bookmarkEnd w:id="9"/>
      <w:r w:rsidR="00321E81">
        <w:rPr>
          <w:rFonts w:ascii="Times New Roman" w:hAnsi="Times New Roman" w:cs="Times New Roman"/>
          <w:sz w:val="24"/>
          <w:szCs w:val="24"/>
        </w:rPr>
        <w:t xml:space="preserve">, with the potential to compromise </w:t>
      </w:r>
      <w:r w:rsidR="00F1032A" w:rsidRPr="006A19FA">
        <w:rPr>
          <w:rFonts w:ascii="Times New Roman" w:hAnsi="Times New Roman" w:cs="Times New Roman"/>
          <w:sz w:val="24"/>
          <w:szCs w:val="24"/>
        </w:rPr>
        <w:t>population persistence</w:t>
      </w:r>
      <w:r w:rsidR="006E50D5">
        <w:rPr>
          <w:rFonts w:ascii="Times New Roman" w:hAnsi="Times New Roman" w:cs="Times New Roman"/>
          <w:sz w:val="24"/>
          <w:szCs w:val="24"/>
        </w:rPr>
        <w:t xml:space="preserve"> in many wildlife species</w:t>
      </w:r>
      <w:r w:rsidR="00F1032A">
        <w:rPr>
          <w:rFonts w:ascii="Times New Roman" w:hAnsi="Times New Roman" w:cs="Times New Roman"/>
          <w:sz w:val="24"/>
          <w:szCs w:val="24"/>
        </w:rPr>
        <w:t xml:space="preserve"> </w:t>
      </w:r>
      <w:r w:rsidR="00F1032A">
        <w:rPr>
          <w:rFonts w:ascii="Times New Roman" w:hAnsi="Times New Roman" w:cs="Times New Roman"/>
          <w:sz w:val="24"/>
          <w:szCs w:val="24"/>
        </w:rPr>
        <w:fldChar w:fldCharType="begin" w:fldLock="1"/>
      </w:r>
      <w:r w:rsidR="00371517">
        <w:rPr>
          <w:rFonts w:ascii="Times New Roman" w:hAnsi="Times New Roman" w:cs="Times New Roman"/>
          <w:sz w:val="24"/>
          <w:szCs w:val="24"/>
        </w:rPr>
        <w:instrText>ADDIN CSL_CITATION {"citationItems":[{"id":"ITEM-1","itemData":{"author":[{"dropping-particle":"","family":"Sinervo","given":"B","non-dropping-particle":"","parse-names":false,"suffix":""},{"dropping-particle":"","family":"Méndez-de-la-Cruz","given":"F","non-dropping-particle":"","parse-names":false,"suffix":""},{"dropping-particle":"","family":"Miles","given":"DB","non-dropping-particle":"","parse-names":false,"suffix":""},{"dropping-particle":"","family":"Heulin","given":"B","non-dropping-particle":"","parse-names":false,"suffix":""},{"dropping-particle":"","family":"Bastiaans","given":"E","non-dropping-particle":"","parse-names":false,"suffix":""},{"dropping-particle":"","family":"Villagrán-Santa Cruz","given":"M","non-dropping-particle":"","parse-names":false,"suffix":""},{"dropping-particle":"","family":"Lara-Resendiz","given":"R","non-dropping-particle":"","parse-names":false,"suffix":""},{"dropping-particle":"","family":"Martínez-Méndez","given":"N","non-dropping-particle":"","parse-names":false,"suffix":""},{"dropping-particle":"","family":"Calderón-Espinosa","given":"M.L.","non-dropping-particle":"","parse-names":false,"suffix":""},{"dropping-particle":"","family":"Meza-Lázaro","given":"R.N.","non-dropping-particle":"","parse-names":false,"suffix":""},{"dropping-particle":"","family":"Gadsden","given":"H.","non-dropping-particle":"","parse-names":false,"suffix":""},{"dropping-particle":"","family":"Avila","given":"L.J.","non-dropping-particle":"","parse-names":false,"suffix":""},{"dropping-particle":"","family":"Morando","given":"M.","non-dropping-particle":"","parse-names":false,"suffix":""},{"dropping-particle":"","family":"la Riva","given":"I.J.","non-dropping-particle":"De","parse-names":false,"suffix":""},{"dropping-particle":"","family":"Victoriano Sepulveda","given":"P.","non-dropping-particle":"","parse-names":false,"suffix":""},{"dropping-particle":"","family":"Rocha","given":"C.F.D.","non-dropping-particle":"","parse-names":false,"suffix":""},{"dropping-particle":"","family":"Ibargüengoytía","given":"N.","non-dropping-particle":"","parse-names":false,"suffix":""},{"dropping-particle":"","family":"Aguilar Puntriano","given":"C.","non-dropping-particle":"","parse-names":false,"suffix":""},{"dropping-particle":"","family":"Massot","given":"M.","non-dropping-particle":"","parse-names":false,"suffix":""},{"dropping-particle":"","family":"Lepetz","given":"V.","non-dropping-particle":"","parse-names":false,"suffix":""},{"dropping-particle":"","family":"Oksanen","given":"T.A","non-dropping-particle":"","parse-names":false,"suffix":""},{"dropping-particle":"","family":"Chapple","given":"D.G.","non-dropping-particle":"","parse-names":false,"suffix":""},{"dropping-particle":"","family":"Bauer","given":"A.M.","non-dropping-particle":"","parse-names":false,"suffix":""},{"dropping-particle":"","family":"Branch","given":"W.R.","non-dropping-particle":"","parse-names":false,"suffix":""},{"dropping-particle":"","family":"Clobert","given":"J.","non-dropping-particle":"","parse-names":false,"suffix":""},{"dropping-particle":"","family":"Sites","given":"J.W.","non-dropping-particle":"","parse-names":false,"suffix":""}],"container-title":"Science","id":"ITEM-1","issued":{"date-parts":[["2010"]]},"page":"894-899","title":"Erosion of lizard diversity by climate change and altered thermal niches","type":"article-journal","volume":"328"},"uris":["http://www.mendeley.com/documents/?uuid=9f0de6c5-a5df-47d9-a238-15827aefc515"]},{"id":"ITEM-2","itemData":{"ISSN":"0028-0836","PMID":"11919621","abstract":"There is now ample evidence of the ecological impacts of recent climate change, from polar terrestrial to tropical marine environments. The responses of both flora and fauna span an array of ecosystems and organizational hierarchies, from the species to the community levels. Despite continued uncertainty as to community and ecosystem trajectories under global change, our review exposes a coherent pattern of ecological change across systems. Although we are only at an early stage in the projected trends of global warming, ecological responses to recent climate change are already clearly visible.","author":[{"dropping-particle":"","family":"Walther","given":"Gian-Reto","non-dropping-particle":"","parse-names":false,"suffix":""},{"dropping-particle":"","family":"Post","given":"Eric","non-dropping-particle":"","parse-names":false,"suffix":""},{"dropping-particle":"","family":"Convey","given":"Peter","non-dropping-particle":"","parse-names":false,"suffix":""},{"dropping-particle":"","family":"Menzel","given":"Annette","non-dropping-particle":"","parse-names":false,"suffix":""},{"dropping-particle":"","family":"Parmesan","given":"Camille","non-dropping-particle":"","parse-names":false,"suffix":""},{"dropping-particle":"","family":"Beebee","given":"Trevor J C","non-dropping-particle":"","parse-names":false,"suffix":""},{"dropping-particle":"","family":"Fromentin","given":"Jean-Marc","non-dropping-particle":"","parse-names":false,"suffix":""},{"dropping-particle":"","family":"Hoegh-Guldberg","given":"Ove","non-dropping-particle":"","parse-names":false,"suffix":""},{"dropping-particle":"","family":"Bairlein","given":"Franz","non-dropping-particle":"","parse-names":false,"suffix":""}],"container-title":"Nature","id":"ITEM-2","issue":"6879","issued":{"date-parts":[["2002","3","28"]]},"page":"389-95","title":"Ecological responses to recent climate change.","type":"article-journal","volume":"416"},"uris":["http://www.mendeley.com/documents/?uuid=7d3ef781-3e57-381c-b089-64ee97093593"]},{"id":"ITEM-3","itemData":{"ISBN":"2485631808","ISSN":"13652486","PMID":"26367541","abstract":"Avian communities of arid ecosystems may be particularly vulnerable to global climate change due to the magnitude of projected change for desert regions and the inherent challenges for species residing in resource limited ecosystems. How arid-zone birds will be affected by rapid increases in air temperature and increased drought frequency and severity is poorly understood because avian responses to climate change have primarily been studied in the relatively mesic northern temperate regions. We studied the effects of increasing air temperature and aridity on a Burrowing Owl (Athene cunicularia) population in the southwestern United States from 1998 to 2013. Over 16 years, the breeding population declined 98.1%, from 52 pairs to 1 pair, and nest success and fledgling output also declined significantly. These trends were strongly associated with the combined effects of decreased precipitation and increased air temperature. Arrival on the breeding grounds, pair formation, nest initiation, and hatch dates all showed significant delays ranging from 9.4 to 25.1 days over 9 years, which have negative effects on reproduction. Adult and juvenile body mass decreased significantly over time, with a loss of 7.9% mass in adult males and 10.9% mass in adult females over 16 years, and a loss of 20.0% mass in nestlings over 8 years. Taken together, these population and reproductive trends have serious implications for local population persistence. The southwestern United States has been identified as a climate change hotspot, with projections of warmer temperatures, less winter precipitation, and an increase in frequency and severity of extreme events including drought and heat waves. An increasingly warm and dry climate may contribute to this species' decline and may already be a driving force of their apparent decline in the desert southwest.","author":[{"dropping-particle":"","family":"Cruz-McDonnell","given":"Kirsten K","non-dropping-particle":"","parse-names":false,"suffix":""},{"dropping-particle":"","family":"Wolf","given":"Blair O","non-dropping-particle":"","parse-names":false,"suffix":""}],"container-title":"Global Change Biology","id":"ITEM-3","issued":{"date-parts":[["2016"]]},"page":"237-253","title":"Rapid warming and drought negatively impact population size and reproductive dynamics of an avian predator in the arid southwest","type":"article-journal","volume":"22"},"uris":["http://www.mendeley.com/documents/?uuid=b40e2c9a-9f7d-37c4-9ee2-5181d97719fb"]},{"id":"ITEM-4","itemData":{"ISBN":"9780123705198","ISSN":"0036-8075","PMID":"30733418","abstract":"Species in extreme habitats increasingly face changes in seasonal climate, but the demographic mechanisms through which these changes affect population persistence remain unknown. We investigated how changes in seasonal rainfall and temperature influence vital rates and viability of an arid environment specialist, the Kalahari meerkat, through effects on body mass. We show that climate change–induced reduction in adult mass in the prebreeding season would decrease fecundity during the breeding season and increase extinction risk, particularly at low population densities. In contrast, a warmer nonbreeding season resulting in increased mass and survival would buffer negative effects of reduced rainfall during the breeding season, ensuring persistence. Because most ecosystems undergo seasonal climate variations, a full understanding of species vulnerability to global change relies on linking seasonal trait and population dynamics.","author":[{"dropping-particle":"","family":"Paniw","given":"Maria","non-dropping-particle":"","parse-names":false,"suffix":""},{"dropping-particle":"","family":"Maag","given":"Nino","non-dropping-particle":"","parse-names":false,"suffix":""},{"dropping-particle":"","family":"Cozzi","given":"Gabriele","non-dropping-particle":"","parse-names":false,"suffix":""},{"dropping-particle":"","family":"Clutton-Brock","given":"Tim","non-dropping-particle":"","parse-names":false,"suffix":""},{"dropping-particle":"","family":"Ozgul","given":"Arpat","non-dropping-particle":"","parse-names":false,"suffix":""}],"container-title":"Science","id":"ITEM-4","issue":"6427","issued":{"date-parts":[["2019"]]},"page":"631-635","title":"Life history responses of meerkats to seasonal changes in extreme environments","type":"article-journal","volume":"363"},"uris":["http://www.mendeley.com/documents/?uuid=592e74a9-958b-38e7-a436-5ae936beb279"]}],"mendeley":{"formattedCitation":"(Walther &lt;i&gt;et al.&lt;/i&gt; 2002; Sinervo &lt;i&gt;et al.&lt;/i&gt; 2010; Cruz-McDonnell &amp; Wolf 2016; Paniw &lt;i&gt;et al.&lt;/i&gt; 2019)","plainTextFormattedCitation":"(Walther et al. 2002; Sinervo et al. 2010; Cruz-McDonnell &amp; Wolf 2016; Paniw et al. 2019)","previouslyFormattedCitation":"(Walther &lt;i&gt;et al.&lt;/i&gt; 2002; Sinervo &lt;i&gt;et al.&lt;/i&gt; 2010; Cruz-McDonnell &amp; Wolf 2016; Paniw &lt;i&gt;et al.&lt;/i&gt; 2019)"},"properties":{"noteIndex":0},"schema":"https://github.com/citation-style-language/schema/raw/master/csl-citation.json"}</w:instrText>
      </w:r>
      <w:r w:rsidR="00F1032A">
        <w:rPr>
          <w:rFonts w:ascii="Times New Roman" w:hAnsi="Times New Roman" w:cs="Times New Roman"/>
          <w:sz w:val="24"/>
          <w:szCs w:val="24"/>
        </w:rPr>
        <w:fldChar w:fldCharType="separate"/>
      </w:r>
      <w:r w:rsidR="00666A08" w:rsidRPr="00666A08">
        <w:rPr>
          <w:rFonts w:ascii="Times New Roman" w:hAnsi="Times New Roman" w:cs="Times New Roman"/>
          <w:noProof/>
          <w:sz w:val="24"/>
          <w:szCs w:val="24"/>
        </w:rPr>
        <w:t xml:space="preserve">(Walther </w:t>
      </w:r>
      <w:r w:rsidR="00666A08" w:rsidRPr="00666A08">
        <w:rPr>
          <w:rFonts w:ascii="Times New Roman" w:hAnsi="Times New Roman" w:cs="Times New Roman"/>
          <w:i/>
          <w:noProof/>
          <w:sz w:val="24"/>
          <w:szCs w:val="24"/>
        </w:rPr>
        <w:t>et al.</w:t>
      </w:r>
      <w:r w:rsidR="00666A08" w:rsidRPr="00666A08">
        <w:rPr>
          <w:rFonts w:ascii="Times New Roman" w:hAnsi="Times New Roman" w:cs="Times New Roman"/>
          <w:noProof/>
          <w:sz w:val="24"/>
          <w:szCs w:val="24"/>
        </w:rPr>
        <w:t xml:space="preserve"> 2002; Sinervo </w:t>
      </w:r>
      <w:r w:rsidR="00666A08" w:rsidRPr="00666A08">
        <w:rPr>
          <w:rFonts w:ascii="Times New Roman" w:hAnsi="Times New Roman" w:cs="Times New Roman"/>
          <w:i/>
          <w:noProof/>
          <w:sz w:val="24"/>
          <w:szCs w:val="24"/>
        </w:rPr>
        <w:t>et al.</w:t>
      </w:r>
      <w:r w:rsidR="00666A08" w:rsidRPr="00666A08">
        <w:rPr>
          <w:rFonts w:ascii="Times New Roman" w:hAnsi="Times New Roman" w:cs="Times New Roman"/>
          <w:noProof/>
          <w:sz w:val="24"/>
          <w:szCs w:val="24"/>
        </w:rPr>
        <w:t xml:space="preserve"> 2010; Cruz-McDonnell &amp; Wolf 2016; Paniw </w:t>
      </w:r>
      <w:r w:rsidR="00666A08" w:rsidRPr="00666A08">
        <w:rPr>
          <w:rFonts w:ascii="Times New Roman" w:hAnsi="Times New Roman" w:cs="Times New Roman"/>
          <w:i/>
          <w:noProof/>
          <w:sz w:val="24"/>
          <w:szCs w:val="24"/>
        </w:rPr>
        <w:t>et al.</w:t>
      </w:r>
      <w:r w:rsidR="00666A08" w:rsidRPr="00666A08">
        <w:rPr>
          <w:rFonts w:ascii="Times New Roman" w:hAnsi="Times New Roman" w:cs="Times New Roman"/>
          <w:noProof/>
          <w:sz w:val="24"/>
          <w:szCs w:val="24"/>
        </w:rPr>
        <w:t xml:space="preserve"> 2019)</w:t>
      </w:r>
      <w:r w:rsidR="00F1032A">
        <w:rPr>
          <w:rFonts w:ascii="Times New Roman" w:hAnsi="Times New Roman" w:cs="Times New Roman"/>
          <w:sz w:val="24"/>
          <w:szCs w:val="24"/>
        </w:rPr>
        <w:fldChar w:fldCharType="end"/>
      </w:r>
      <w:r w:rsidR="00F1032A" w:rsidRPr="006A19FA">
        <w:rPr>
          <w:rFonts w:ascii="Times New Roman" w:hAnsi="Times New Roman" w:cs="Times New Roman"/>
          <w:sz w:val="24"/>
          <w:szCs w:val="24"/>
        </w:rPr>
        <w:t xml:space="preserve">. </w:t>
      </w:r>
    </w:p>
    <w:bookmarkEnd w:id="10"/>
    <w:p w14:paraId="3B17B436" w14:textId="2BFD7670" w:rsidR="00220741" w:rsidRDefault="005A5F4A" w:rsidP="00D65947">
      <w:pPr>
        <w:spacing w:line="480" w:lineRule="auto"/>
        <w:ind w:firstLine="720"/>
        <w:rPr>
          <w:rFonts w:ascii="Times New Roman" w:hAnsi="Times New Roman" w:cs="Times New Roman"/>
          <w:sz w:val="24"/>
          <w:szCs w:val="24"/>
        </w:rPr>
      </w:pPr>
      <w:r>
        <w:rPr>
          <w:rFonts w:ascii="Times New Roman" w:hAnsi="Times New Roman" w:cs="Times New Roman"/>
          <w:sz w:val="24"/>
          <w:szCs w:val="24"/>
        </w:rPr>
        <w:t>L</w:t>
      </w:r>
      <w:r w:rsidR="00F1032A">
        <w:rPr>
          <w:rFonts w:ascii="Times New Roman" w:hAnsi="Times New Roman" w:cs="Times New Roman"/>
          <w:sz w:val="24"/>
          <w:szCs w:val="24"/>
        </w:rPr>
        <w:t>ife-history traits with the potential to mitigate the</w:t>
      </w:r>
      <w:r>
        <w:rPr>
          <w:rFonts w:ascii="Times New Roman" w:hAnsi="Times New Roman" w:cs="Times New Roman"/>
          <w:sz w:val="24"/>
          <w:szCs w:val="24"/>
        </w:rPr>
        <w:t xml:space="preserve"> </w:t>
      </w:r>
      <w:r w:rsidR="00F1032A">
        <w:rPr>
          <w:rFonts w:ascii="Times New Roman" w:hAnsi="Times New Roman" w:cs="Times New Roman"/>
          <w:sz w:val="24"/>
          <w:szCs w:val="24"/>
        </w:rPr>
        <w:t xml:space="preserve">impacts </w:t>
      </w:r>
      <w:r>
        <w:rPr>
          <w:rFonts w:ascii="Times New Roman" w:hAnsi="Times New Roman" w:cs="Times New Roman"/>
          <w:sz w:val="24"/>
          <w:szCs w:val="24"/>
        </w:rPr>
        <w:t xml:space="preserve">of high temperatures and drought </w:t>
      </w:r>
      <w:r w:rsidR="00F1032A">
        <w:rPr>
          <w:rFonts w:ascii="Times New Roman" w:hAnsi="Times New Roman" w:cs="Times New Roman"/>
          <w:sz w:val="24"/>
          <w:szCs w:val="24"/>
        </w:rPr>
        <w:t xml:space="preserve">are of significant interest. </w:t>
      </w:r>
      <w:bookmarkStart w:id="12" w:name="_Hlk37827844"/>
      <w:bookmarkStart w:id="13" w:name="_Hlk33938474"/>
      <w:bookmarkStart w:id="14" w:name="_Hlk33759041"/>
      <w:bookmarkStart w:id="15" w:name="_Hlk37827359"/>
      <w:bookmarkStart w:id="16" w:name="_Hlk34363272"/>
      <w:r w:rsidR="00EA64F1">
        <w:rPr>
          <w:rFonts w:ascii="Times New Roman" w:hAnsi="Times New Roman" w:cs="Times New Roman"/>
          <w:sz w:val="24"/>
          <w:szCs w:val="24"/>
        </w:rPr>
        <w:t>G</w:t>
      </w:r>
      <w:r w:rsidR="00C272BC">
        <w:rPr>
          <w:rFonts w:ascii="Times New Roman" w:hAnsi="Times New Roman" w:cs="Times New Roman"/>
          <w:sz w:val="24"/>
          <w:szCs w:val="24"/>
        </w:rPr>
        <w:t xml:space="preserve">lobal </w:t>
      </w:r>
      <w:r w:rsidR="00B7624E">
        <w:rPr>
          <w:rFonts w:ascii="Times New Roman" w:hAnsi="Times New Roman" w:cs="Times New Roman"/>
          <w:sz w:val="24"/>
          <w:szCs w:val="24"/>
        </w:rPr>
        <w:t>comparative studies</w:t>
      </w:r>
      <w:r w:rsidR="00B10817">
        <w:rPr>
          <w:rFonts w:ascii="Times New Roman" w:hAnsi="Times New Roman" w:cs="Times New Roman"/>
          <w:sz w:val="24"/>
          <w:szCs w:val="24"/>
        </w:rPr>
        <w:t xml:space="preserve"> </w:t>
      </w:r>
      <w:r>
        <w:rPr>
          <w:rFonts w:ascii="Times New Roman" w:hAnsi="Times New Roman" w:cs="Times New Roman"/>
          <w:sz w:val="24"/>
          <w:szCs w:val="24"/>
        </w:rPr>
        <w:t>show</w:t>
      </w:r>
      <w:r w:rsidR="00251634">
        <w:rPr>
          <w:rFonts w:ascii="Times New Roman" w:hAnsi="Times New Roman" w:cs="Times New Roman"/>
          <w:sz w:val="24"/>
          <w:szCs w:val="24"/>
        </w:rPr>
        <w:t xml:space="preserve"> that </w:t>
      </w:r>
      <w:bookmarkStart w:id="17" w:name="_Hlk34350627"/>
      <w:r w:rsidR="00251634">
        <w:rPr>
          <w:rFonts w:ascii="Times New Roman" w:hAnsi="Times New Roman" w:cs="Times New Roman"/>
          <w:sz w:val="24"/>
          <w:szCs w:val="24"/>
        </w:rPr>
        <w:t>the distribution of cooperatively</w:t>
      </w:r>
      <w:r w:rsidR="00E377D2">
        <w:rPr>
          <w:rFonts w:ascii="Times New Roman" w:hAnsi="Times New Roman" w:cs="Times New Roman"/>
          <w:sz w:val="24"/>
          <w:szCs w:val="24"/>
        </w:rPr>
        <w:t>-</w:t>
      </w:r>
      <w:r w:rsidR="00B10817">
        <w:rPr>
          <w:rFonts w:ascii="Times New Roman" w:hAnsi="Times New Roman" w:cs="Times New Roman"/>
          <w:sz w:val="24"/>
          <w:szCs w:val="24"/>
        </w:rPr>
        <w:t xml:space="preserve">breeding </w:t>
      </w:r>
      <w:r w:rsidR="00251634">
        <w:rPr>
          <w:rFonts w:ascii="Times New Roman" w:hAnsi="Times New Roman" w:cs="Times New Roman"/>
          <w:sz w:val="24"/>
          <w:szCs w:val="24"/>
        </w:rPr>
        <w:fldChar w:fldCharType="begin" w:fldLock="1"/>
      </w:r>
      <w:r w:rsidR="00251634">
        <w:rPr>
          <w:rFonts w:ascii="Times New Roman" w:hAnsi="Times New Roman" w:cs="Times New Roman"/>
          <w:sz w:val="24"/>
          <w:szCs w:val="24"/>
        </w:rPr>
        <w:instrText>ADDIN CSL_CITATION {"citationItems":[{"id":"ITEM-1","itemData":{"ISBN":"0960-9822","ISSN":"09609822","PMID":"17702577","abstract":"Many vertebrates breed in cooperative groups in which more than two members provide care for young [1, 2]. Studies of cooperative breeding behavior within species have long highlighted the importance of environmental factors in mediating the paradox of why some such individuals delay independent breeding to help raise the offspring of others [3, 4]. In contrast, studies involving comparisons among species have not shown a similarly clear evolutionary-scale relationship between the interspecific incidence of cooperative breeding and any environmental factors [5-11]. Here, we use a phylogenetically controlled comparative analysis of a complete, socially diverse group of birds-45 species of African starlings-to show that cooperative breeding is positively associated with living in semiarid savanna habitats and with temporal variability in rainfall. Savanna habitats are not only highly seasonal, but also temporally variable and unpredictable, and this temporal variability directly influences individual reproductive decisions in starlings and helps explain interspecific patterns of sociality. Cooperative breeding is likely to be adaptive in temporally variable environments because it allows for both reproduction in harsh years and sustained breeding during benign years [12]. This \"temporal variability\" hypothesis might help explain the phylogenetic and geographic concentrations of cooperatively breeding vertebrates in savanna-like habitats and other temporally variable environments worldwide. © 2007 Elsevier Ltd. All rights reserved.","author":[{"dropping-particle":"","family":"Rubenstein","given":"Dustin R.","non-dropping-particle":"","parse-names":false,"suffix":""},{"dropping-particle":"","family":"Lovette","given":"Irby J.","non-dropping-particle":"","parse-names":false,"suffix":""}],"container-title":"Current Biology","id":"ITEM-1","issue":"16","issued":{"date-parts":[["2007"]]},"page":"1414-1419","title":"Temporal environmental variability drives the evolution of cooperative breeding in birds","type":"article-journal","volume":"17"},"uris":["http://www.mendeley.com/documents/?uuid=cc3a75a4-36f6-44ad-9aaf-fb1909344c64"]},{"id":"ITEM-2","itemData":{"ISBN":"1461-0248","ISSN":"1461023X","PMID":"28480586","abstract":"Ecology is a fundamental driving force for the evolutionary transition from solitary living to breeding cooperatively in groups. However, the fact that both benign and harsh, as well as stable and fluctuating, environments can favour the evolution of cooperative breeding behaviour constitutes a paradox of environmental quality and sociality. Here, we propose a new model – the dual benefits framework – for resolving this paradox. Our framework distinguishes between two categories of grouping benefits – resource defence benefits that derive from group-defended critical resources and collective action benefits that result from social cooperation among group members – and uses insider–outsider conflict theory to simultaneously consider the interests of current group members (insiders) and potential joiners (outsiders) in determining optimal group size. We argue that the different grouping benefits realised from resource defence and collective action profoundly affect insider–outsider conflict resolution, resulting in predictable differences in the per capita productivity, stable group size, kin structure and stability of the social group. We also suggest that different types of environmental variation (spatial vs. temporal) select for societies that form because of the different grouping benefits, thus helping to resolve the paradox of why cooperative breeding evolves in such different types of environments.","author":[{"dropping-particle":"","family":"Shen","given":"Sheng-Feng","non-dropping-particle":"","parse-names":false,"suffix":""},{"dropping-particle":"","family":"Emlen","given":"Stephen T.","non-dropping-particle":"","parse-names":false,"suffix":""},{"dropping-particle":"","family":"Koenig","given":"Walter D.","non-dropping-particle":"","parse-names":false,"suffix":""},{"dropping-particle":"","family":"Rubenstein","given":"Dustin R.","non-dropping-particle":"","parse-names":false,"suffix":""}],"container-title":"Ecology Letters","id":"ITEM-2","issue":"6","issued":{"date-parts":[["2017"]]},"page":"708-720","title":"The ecology of cooperative breeding behaviour","type":"article-journal","volume":"20"},"uris":["http://www.mendeley.com/documents/?uuid=6da8dddb-e301-3fbe-b1ad-44f063442a0b"]},{"id":"ITEM-3","itemData":{"author":[{"dropping-particle":"","family":"Jetz","given":"W","non-dropping-particle":"","parse-names":false,"suffix":""},{"dropping-particle":"","family":"Rubenstein","given":"Dustin R.","non-dropping-particle":"","parse-names":false,"suffix":""}],"container-title":"Current Biology","id":"ITEM-3","issued":{"date-parts":[["2011"]]},"page":"72-78","title":"Environmental uncertainty and the biogeography of cooperative breeding in birds","type":"article-journal","volume":"21"},"uris":["http://www.mendeley.com/documents/?uuid=b44627ae-9b4f-4cd2-8f37-5876ad9239a5"]},{"id":"ITEM-4","itemData":{"abstract":"Cooperative breeding systems, in which non-breeding individuals provide care for the offspring of dominant group members, occur in less than 1% of mammals and are associated with social monogamy and the production of multiple offspring per birth (polytocy). Here, we show that the distribution of alloparental care by non-breeding subordinates is associated with habitats where annual rainfall is low. A possible reason for this association is that the females of species found in arid environments are usually polytocous and this may have facilitated the evolution of alloparental care.","author":[{"dropping-particle":"","family":"Lukas","given":"Dieter","non-dropping-particle":"","parse-names":false,"suffix":""},{"dropping-particle":"","family":"Clutton-Brock","given":"Tim","non-dropping-particle":"","parse-names":false,"suffix":""}],"container-title":"Royal Society Open Science","id":"ITEM-4","issue":"1","issued":{"date-parts":[["2017"]]},"page":"160897","title":"Climate and the distribution of cooperative breeding in mammals","type":"article-journal","volume":"4"},"uris":["http://www.mendeley.com/documents/?uuid=bb7341c9-d4e6-383f-9899-ec2aacde7367"]}],"mendeley":{"formattedCitation":"(Rubenstein &amp; Lovette 2007; Jetz &amp; Rubenstein 2011; Lukas &amp; Clutton-Brock 2017; Shen &lt;i&gt;et al.&lt;/i&gt; 2017)","plainTextFormattedCitation":"(Rubenstein &amp; Lovette 2007; Jetz &amp; Rubenstein 2011; Lukas &amp; Clutton-Brock 2017; Shen et al. 2017)","previouslyFormattedCitation":"(Rubenstein &amp; Lovette 2007; Jetz &amp; Rubenstein 2011; Lukas &amp; Clutton-Brock 2017; Shen &lt;i&gt;et al.&lt;/i&gt; 2017)"},"properties":{"noteIndex":0},"schema":"https://github.com/citation-style-language/schema/raw/master/csl-citation.json"}</w:instrText>
      </w:r>
      <w:r w:rsidR="00251634">
        <w:rPr>
          <w:rFonts w:ascii="Times New Roman" w:hAnsi="Times New Roman" w:cs="Times New Roman"/>
          <w:sz w:val="24"/>
          <w:szCs w:val="24"/>
        </w:rPr>
        <w:fldChar w:fldCharType="separate"/>
      </w:r>
      <w:r w:rsidR="00251634" w:rsidRPr="00251634">
        <w:rPr>
          <w:rFonts w:ascii="Times New Roman" w:hAnsi="Times New Roman" w:cs="Times New Roman"/>
          <w:noProof/>
          <w:sz w:val="24"/>
          <w:szCs w:val="24"/>
        </w:rPr>
        <w:t xml:space="preserve">(Rubenstein &amp; Lovette 2007; Jetz &amp; Rubenstein 2011; Lukas &amp; Clutton-Brock 2017; Shen </w:t>
      </w:r>
      <w:r w:rsidR="00251634" w:rsidRPr="00251634">
        <w:rPr>
          <w:rFonts w:ascii="Times New Roman" w:hAnsi="Times New Roman" w:cs="Times New Roman"/>
          <w:i/>
          <w:noProof/>
          <w:sz w:val="24"/>
          <w:szCs w:val="24"/>
        </w:rPr>
        <w:t>et al.</w:t>
      </w:r>
      <w:r w:rsidR="00251634" w:rsidRPr="00251634">
        <w:rPr>
          <w:rFonts w:ascii="Times New Roman" w:hAnsi="Times New Roman" w:cs="Times New Roman"/>
          <w:noProof/>
          <w:sz w:val="24"/>
          <w:szCs w:val="24"/>
        </w:rPr>
        <w:t xml:space="preserve"> 2017)</w:t>
      </w:r>
      <w:r w:rsidR="00251634">
        <w:rPr>
          <w:rFonts w:ascii="Times New Roman" w:hAnsi="Times New Roman" w:cs="Times New Roman"/>
          <w:sz w:val="24"/>
          <w:szCs w:val="24"/>
        </w:rPr>
        <w:fldChar w:fldCharType="end"/>
      </w:r>
      <w:r w:rsidR="00251634">
        <w:rPr>
          <w:rFonts w:ascii="Times New Roman" w:hAnsi="Times New Roman" w:cs="Times New Roman"/>
          <w:sz w:val="24"/>
          <w:szCs w:val="24"/>
        </w:rPr>
        <w:t xml:space="preserve"> and group</w:t>
      </w:r>
      <w:r w:rsidR="00E377D2">
        <w:rPr>
          <w:rFonts w:ascii="Times New Roman" w:hAnsi="Times New Roman" w:cs="Times New Roman"/>
          <w:sz w:val="24"/>
          <w:szCs w:val="24"/>
        </w:rPr>
        <w:t>-</w:t>
      </w:r>
      <w:r w:rsidR="00251634">
        <w:rPr>
          <w:rFonts w:ascii="Times New Roman" w:hAnsi="Times New Roman" w:cs="Times New Roman"/>
          <w:sz w:val="24"/>
          <w:szCs w:val="24"/>
        </w:rPr>
        <w:t xml:space="preserve">living </w:t>
      </w:r>
      <w:r w:rsidR="00251634">
        <w:rPr>
          <w:rFonts w:ascii="Times New Roman" w:hAnsi="Times New Roman" w:cs="Times New Roman"/>
          <w:sz w:val="24"/>
          <w:szCs w:val="24"/>
        </w:rPr>
        <w:fldChar w:fldCharType="begin" w:fldLock="1"/>
      </w:r>
      <w:r w:rsidR="00251634">
        <w:rPr>
          <w:rFonts w:ascii="Times New Roman" w:hAnsi="Times New Roman" w:cs="Times New Roman"/>
          <w:sz w:val="24"/>
          <w:szCs w:val="24"/>
        </w:rPr>
        <w:instrText>ADDIN CSL_CITATION {"citationItems":[{"id":"ITEM-1","itemData":{"ISSN":"1545-7885","abstract":"Cooperative breeding is an extreme form of cooperation that evolved in a range of lineages, including arthropods, fish, birds, and mammals. Although cooperative breeding in birds is widespread and well-studied, the conditions that favored its evolution are still unclear. Based on phylogenetic comparative analyses on 3,005 bird species, we demonstrate here that family living acted as an essential stepping stone in the evolution of cooperative breeding in the vast majority of species. First, families formed by prolonging parent–offspring associations beyond nutritional independency, and second, retained offspring began helping at the nest. These findings suggest that assessment of the conditions that favor the evolution of cooperative breeding can be confounded if this process is not considered to include 2 steps. Specifically, phylogenetic linear mixed models show that the formation of families was associated with more productive and seasonal environments, where prolonged parent–offspring associations are likely to be less costly. However, our data show that the subsequent evolution of cooperative breeding was instead linked to environments with variable productivity, where helpers at the nest can buffer reproductive failure in harsh years. The proposed 2-step framework helps resolve current disagreements about the role of environmental forces in the evolution of cooperative breeding and better explains the geographic distribution of this trait. Many geographic hotspots of cooperative breeding have experienced a historical decline in productivity, suggesting that a higher proportion of family-living species could have been able to avoid extinction under harshening conditions through the evolution of cooperative breeding. These findings underscore the importance of considering the potentially different factors that drive different steps in the evolution of complex adaptations.","author":[{"dropping-particle":"","family":"Griesser","given":"Michael","non-dropping-particle":"","parse-names":false,"suffix":""},{"dropping-particle":"","family":"Drobniak","given":"Szymon M.","non-dropping-particle":"","parse-names":false,"suffix":""},{"dropping-particle":"","family":"Nakagawa","given":"Shinichi","non-dropping-particle":"","parse-names":false,"suffix":""},{"dropping-particle":"","family":"Botero","given":"Carlos A.","non-dropping-particle":"","parse-names":false,"suffix":""}],"container-title":"PLOS Biology","id":"ITEM-1","issue":"6","issued":{"date-parts":[["2017","6","21"]]},"page":"e2000483","publisher":"Public Library of Science","title":"Family living sets the stage for cooperative breeding and ecological resilience in birds","type":"article-journal","volume":"15"},"uris":["http://www.mendeley.com/documents/?uuid=91bffdb4-aceb-3cb8-a57b-4d79b7838c9c"]}],"mendeley":{"formattedCitation":"(Griesser &lt;i&gt;et al.&lt;/i&gt; 2017)","plainTextFormattedCitation":"(Griesser et al. 2017)","previouslyFormattedCitation":"(Griesser &lt;i&gt;et al.&lt;/i&gt; 2017)"},"properties":{"noteIndex":0},"schema":"https://github.com/citation-style-language/schema/raw/master/csl-citation.json"}</w:instrText>
      </w:r>
      <w:r w:rsidR="00251634">
        <w:rPr>
          <w:rFonts w:ascii="Times New Roman" w:hAnsi="Times New Roman" w:cs="Times New Roman"/>
          <w:sz w:val="24"/>
          <w:szCs w:val="24"/>
        </w:rPr>
        <w:fldChar w:fldCharType="separate"/>
      </w:r>
      <w:r w:rsidR="00251634" w:rsidRPr="00251634">
        <w:rPr>
          <w:rFonts w:ascii="Times New Roman" w:hAnsi="Times New Roman" w:cs="Times New Roman"/>
          <w:noProof/>
          <w:sz w:val="24"/>
          <w:szCs w:val="24"/>
        </w:rPr>
        <w:t xml:space="preserve">(Griesser </w:t>
      </w:r>
      <w:r w:rsidR="00251634" w:rsidRPr="00251634">
        <w:rPr>
          <w:rFonts w:ascii="Times New Roman" w:hAnsi="Times New Roman" w:cs="Times New Roman"/>
          <w:i/>
          <w:noProof/>
          <w:sz w:val="24"/>
          <w:szCs w:val="24"/>
        </w:rPr>
        <w:t>et al.</w:t>
      </w:r>
      <w:r w:rsidR="00251634" w:rsidRPr="00251634">
        <w:rPr>
          <w:rFonts w:ascii="Times New Roman" w:hAnsi="Times New Roman" w:cs="Times New Roman"/>
          <w:noProof/>
          <w:sz w:val="24"/>
          <w:szCs w:val="24"/>
        </w:rPr>
        <w:t xml:space="preserve"> 2017)</w:t>
      </w:r>
      <w:r w:rsidR="00251634">
        <w:rPr>
          <w:rFonts w:ascii="Times New Roman" w:hAnsi="Times New Roman" w:cs="Times New Roman"/>
          <w:sz w:val="24"/>
          <w:szCs w:val="24"/>
        </w:rPr>
        <w:fldChar w:fldCharType="end"/>
      </w:r>
      <w:r w:rsidR="00251634">
        <w:rPr>
          <w:rFonts w:ascii="Times New Roman" w:hAnsi="Times New Roman" w:cs="Times New Roman"/>
          <w:sz w:val="24"/>
          <w:szCs w:val="24"/>
        </w:rPr>
        <w:t xml:space="preserve"> birds and mammals</w:t>
      </w:r>
      <w:bookmarkEnd w:id="17"/>
      <w:r w:rsidR="00251634">
        <w:rPr>
          <w:rFonts w:ascii="Times New Roman" w:hAnsi="Times New Roman" w:cs="Times New Roman"/>
          <w:sz w:val="24"/>
          <w:szCs w:val="24"/>
        </w:rPr>
        <w:t xml:space="preserve"> </w:t>
      </w:r>
      <w:r w:rsidR="00B10817">
        <w:rPr>
          <w:rFonts w:ascii="Times New Roman" w:hAnsi="Times New Roman" w:cs="Times New Roman"/>
          <w:sz w:val="24"/>
          <w:szCs w:val="24"/>
        </w:rPr>
        <w:t>is</w:t>
      </w:r>
      <w:r w:rsidR="00251634">
        <w:rPr>
          <w:rFonts w:ascii="Times New Roman" w:hAnsi="Times New Roman" w:cs="Times New Roman"/>
          <w:sz w:val="24"/>
          <w:szCs w:val="24"/>
        </w:rPr>
        <w:t xml:space="preserve"> associated with harsh and </w:t>
      </w:r>
      <w:r w:rsidR="00735FB6">
        <w:rPr>
          <w:rFonts w:ascii="Times New Roman" w:hAnsi="Times New Roman" w:cs="Times New Roman"/>
          <w:sz w:val="24"/>
          <w:szCs w:val="24"/>
        </w:rPr>
        <w:t xml:space="preserve">highly </w:t>
      </w:r>
      <w:r w:rsidR="00B10817">
        <w:rPr>
          <w:rFonts w:ascii="Times New Roman" w:hAnsi="Times New Roman" w:cs="Times New Roman"/>
          <w:sz w:val="24"/>
          <w:szCs w:val="24"/>
        </w:rPr>
        <w:t>variable environments</w:t>
      </w:r>
      <w:bookmarkEnd w:id="12"/>
      <w:r w:rsidR="00666A08">
        <w:rPr>
          <w:rFonts w:ascii="Times New Roman" w:hAnsi="Times New Roman" w:cs="Times New Roman"/>
          <w:sz w:val="24"/>
          <w:szCs w:val="24"/>
        </w:rPr>
        <w:t xml:space="preserve">, </w:t>
      </w:r>
      <w:bookmarkStart w:id="18" w:name="_Hlk34363347"/>
      <w:r w:rsidR="00251634">
        <w:rPr>
          <w:rFonts w:ascii="Times New Roman" w:hAnsi="Times New Roman" w:cs="Times New Roman"/>
          <w:sz w:val="24"/>
          <w:szCs w:val="24"/>
        </w:rPr>
        <w:t>suggest</w:t>
      </w:r>
      <w:r w:rsidR="00666A08">
        <w:rPr>
          <w:rFonts w:ascii="Times New Roman" w:hAnsi="Times New Roman" w:cs="Times New Roman"/>
          <w:sz w:val="24"/>
          <w:szCs w:val="24"/>
        </w:rPr>
        <w:t>ing</w:t>
      </w:r>
      <w:r w:rsidR="00321E81">
        <w:rPr>
          <w:rFonts w:ascii="Times New Roman" w:hAnsi="Times New Roman" w:cs="Times New Roman"/>
          <w:noProof/>
          <w:sz w:val="24"/>
          <w:szCs w:val="24"/>
          <w:lang w:val="en-ZA"/>
        </w:rPr>
        <w:t xml:space="preserve"> that </w:t>
      </w:r>
      <w:r w:rsidR="00251634">
        <w:rPr>
          <w:rFonts w:ascii="Times New Roman" w:hAnsi="Times New Roman" w:cs="Times New Roman"/>
          <w:noProof/>
          <w:sz w:val="24"/>
          <w:szCs w:val="24"/>
          <w:lang w:val="en-ZA"/>
        </w:rPr>
        <w:t xml:space="preserve">the presence of </w:t>
      </w:r>
      <w:r w:rsidR="00B449D7">
        <w:rPr>
          <w:rFonts w:ascii="Times New Roman" w:hAnsi="Times New Roman" w:cs="Times New Roman"/>
          <w:noProof/>
          <w:sz w:val="24"/>
          <w:szCs w:val="24"/>
          <w:lang w:val="en-ZA"/>
        </w:rPr>
        <w:t>helpers</w:t>
      </w:r>
      <w:r w:rsidR="00251634">
        <w:rPr>
          <w:rFonts w:ascii="Times New Roman" w:hAnsi="Times New Roman" w:cs="Times New Roman"/>
          <w:noProof/>
          <w:sz w:val="24"/>
          <w:szCs w:val="24"/>
          <w:lang w:val="en-ZA"/>
        </w:rPr>
        <w:t xml:space="preserve"> </w:t>
      </w:r>
      <w:r w:rsidR="00251634">
        <w:rPr>
          <w:rFonts w:ascii="Times New Roman" w:hAnsi="Times New Roman" w:cs="Times New Roman"/>
          <w:noProof/>
          <w:sz w:val="24"/>
          <w:szCs w:val="24"/>
          <w:lang w:val="en-ZA"/>
        </w:rPr>
        <w:lastRenderedPageBreak/>
        <w:t xml:space="preserve">buffers against environmental uncertainty </w:t>
      </w:r>
      <w:r w:rsidR="00251634">
        <w:rPr>
          <w:rFonts w:ascii="Times New Roman" w:hAnsi="Times New Roman" w:cs="Times New Roman"/>
          <w:noProof/>
          <w:sz w:val="24"/>
          <w:szCs w:val="24"/>
          <w:lang w:val="en-ZA"/>
        </w:rPr>
        <w:fldChar w:fldCharType="begin" w:fldLock="1"/>
      </w:r>
      <w:r w:rsidR="0004663C">
        <w:rPr>
          <w:rFonts w:ascii="Times New Roman" w:hAnsi="Times New Roman" w:cs="Times New Roman"/>
          <w:noProof/>
          <w:sz w:val="24"/>
          <w:szCs w:val="24"/>
          <w:lang w:val="en-ZA"/>
        </w:rPr>
        <w:instrText>ADDIN CSL_CITATION {"citationItems":[{"id":"ITEM-1","itemData":{"author":[{"dropping-particle":"","family":"Jetz","given":"W","non-dropping-particle":"","parse-names":false,"suffix":""},{"dropping-particle":"","family":"Rubenstein","given":"Dustin R.","non-dropping-particle":"","parse-names":false,"suffix":""}],"container-title":"Current Biology","id":"ITEM-1","issued":{"date-parts":[["2011"]]},"page":"72-78","title":"Environmental uncertainty and the biogeography of cooperative breeding in birds","type":"article-journal","volume":"21"},"uris":["http://www.mendeley.com/documents/?uuid=b44627ae-9b4f-4cd2-8f37-5876ad9239a5"]},{"id":"ITEM-2","itemData":{"ISSN":"2397-334X","author":[{"dropping-particle":"","family":"Cornwallis","given":"Charlie K","non-dropping-particle":"","parse-names":false,"suffix":""},{"dropping-particle":"","family":"Botero","given":"Carlos A","non-dropping-particle":"","parse-names":false,"suffix":""},{"dropping-particle":"","family":"Rubenstein","given":"Dustin R","non-dropping-particle":"","parse-names":false,"suffix":""},{"dropping-particle":"","family":"Downing","given":"Philip A","non-dropping-particle":"","parse-names":false,"suffix":""},{"dropping-particle":"","family":"West","given":"Stuart A","non-dropping-particle":"","parse-names":false,"suffix":""},{"dropping-particle":"","family":"Griffin","given":"Ashleigh S","non-dropping-particle":"","parse-names":false,"suffix":""}],"container-title":"Nature Ecology &amp; Evolution","id":"ITEM-2","issued":{"date-parts":[["2017"]]},"page":"0057","title":"Cooperation facilitates the colonization of harsh environments","type":"article-journal","volume":"1"},"uris":["http://www.mendeley.com/documents/?uuid=5aac4c1d-01ee-47bc-af65-d79d75cde8e9"]},{"id":"ITEM-3","itemData":{"author":[{"dropping-particle":"","family":"Russell","given":"Andrew F.","non-dropping-particle":"","parse-names":false,"suffix":""}],"chapter-number":"8","container-title":"Cooperative Breeding in Vertebrates","editor":[{"dropping-particle":"","family":"Koenig","given":"Walter D.","non-dropping-particle":"","parse-names":false,"suffix":""},{"dropping-particle":"","family":"Dickinson","given":"Janis L.","non-dropping-particle":"","parse-names":false,"suffix":""}],"id":"ITEM-3","issued":{"date-parts":[["2016"]]},"publisher":"Cornell University","publisher-place":"New York","title":"Chestnut-crowned babblers: dealing with climatic adversity and uncertainty in the Australian arid zone","type":"chapter"},"uris":["http://www.mendeley.com/documents/?uuid=e840ee8b-5c1f-40fa-894b-3f2e5ab3d5fc"]}],"mendeley":{"formattedCitation":"(Jetz &amp; Rubenstein 2011; Russell 2016; Cornwallis &lt;i&gt;et al.&lt;/i&gt; 2017)","plainTextFormattedCitation":"(Jetz &amp; Rubenstein 2011; Russell 2016; Cornwallis et al. 2017)","previouslyFormattedCitation":"(Jetz &amp; Rubenstein 2011; Russell 2016; Cornwallis &lt;i&gt;et al.&lt;/i&gt; 2017)"},"properties":{"noteIndex":0},"schema":"https://github.com/citation-style-language/schema/raw/master/csl-citation.json"}</w:instrText>
      </w:r>
      <w:r w:rsidR="00251634">
        <w:rPr>
          <w:rFonts w:ascii="Times New Roman" w:hAnsi="Times New Roman" w:cs="Times New Roman"/>
          <w:noProof/>
          <w:sz w:val="24"/>
          <w:szCs w:val="24"/>
          <w:lang w:val="en-ZA"/>
        </w:rPr>
        <w:fldChar w:fldCharType="separate"/>
      </w:r>
      <w:r w:rsidR="00A61326" w:rsidRPr="00A61326">
        <w:rPr>
          <w:rFonts w:ascii="Times New Roman" w:hAnsi="Times New Roman" w:cs="Times New Roman"/>
          <w:noProof/>
          <w:sz w:val="24"/>
          <w:szCs w:val="24"/>
          <w:lang w:val="en-ZA"/>
        </w:rPr>
        <w:t xml:space="preserve">(Jetz &amp; Rubenstein 2011; Russell 2016; Cornwallis </w:t>
      </w:r>
      <w:r w:rsidR="00A61326" w:rsidRPr="00A61326">
        <w:rPr>
          <w:rFonts w:ascii="Times New Roman" w:hAnsi="Times New Roman" w:cs="Times New Roman"/>
          <w:i/>
          <w:noProof/>
          <w:sz w:val="24"/>
          <w:szCs w:val="24"/>
          <w:lang w:val="en-ZA"/>
        </w:rPr>
        <w:t>et al.</w:t>
      </w:r>
      <w:r w:rsidR="00A61326" w:rsidRPr="00A61326">
        <w:rPr>
          <w:rFonts w:ascii="Times New Roman" w:hAnsi="Times New Roman" w:cs="Times New Roman"/>
          <w:noProof/>
          <w:sz w:val="24"/>
          <w:szCs w:val="24"/>
          <w:lang w:val="en-ZA"/>
        </w:rPr>
        <w:t xml:space="preserve"> 2017)</w:t>
      </w:r>
      <w:r w:rsidR="00251634">
        <w:rPr>
          <w:rFonts w:ascii="Times New Roman" w:hAnsi="Times New Roman" w:cs="Times New Roman"/>
          <w:noProof/>
          <w:sz w:val="24"/>
          <w:szCs w:val="24"/>
          <w:lang w:val="en-ZA"/>
        </w:rPr>
        <w:fldChar w:fldCharType="end"/>
      </w:r>
      <w:r w:rsidR="004F4100">
        <w:rPr>
          <w:rFonts w:ascii="Times New Roman" w:hAnsi="Times New Roman" w:cs="Times New Roman"/>
          <w:noProof/>
          <w:sz w:val="24"/>
          <w:szCs w:val="24"/>
          <w:lang w:val="en-ZA"/>
        </w:rPr>
        <w:t xml:space="preserve">, </w:t>
      </w:r>
      <w:bookmarkStart w:id="19" w:name="_Hlk33939794"/>
      <w:r w:rsidR="004F4100">
        <w:rPr>
          <w:rFonts w:ascii="Times New Roman" w:hAnsi="Times New Roman" w:cs="Times New Roman"/>
          <w:noProof/>
          <w:sz w:val="24"/>
          <w:szCs w:val="24"/>
          <w:lang w:val="en-ZA"/>
        </w:rPr>
        <w:t xml:space="preserve">at least up to an optimal </w:t>
      </w:r>
      <w:r w:rsidR="00B64A65">
        <w:rPr>
          <w:rFonts w:ascii="Times New Roman" w:hAnsi="Times New Roman" w:cs="Times New Roman"/>
          <w:noProof/>
          <w:sz w:val="24"/>
          <w:szCs w:val="24"/>
          <w:lang w:val="en-ZA"/>
        </w:rPr>
        <w:t>number</w:t>
      </w:r>
      <w:r w:rsidR="004F4100">
        <w:rPr>
          <w:rFonts w:ascii="Times New Roman" w:hAnsi="Times New Roman" w:cs="Times New Roman"/>
          <w:noProof/>
          <w:sz w:val="24"/>
          <w:szCs w:val="24"/>
          <w:lang w:val="en-ZA"/>
        </w:rPr>
        <w:t xml:space="preserve"> </w:t>
      </w:r>
      <w:r w:rsidR="004F4100">
        <w:rPr>
          <w:rFonts w:ascii="Times New Roman" w:hAnsi="Times New Roman" w:cs="Times New Roman"/>
          <w:noProof/>
          <w:sz w:val="24"/>
          <w:szCs w:val="24"/>
          <w:lang w:val="en-ZA"/>
        </w:rPr>
        <w:fldChar w:fldCharType="begin" w:fldLock="1"/>
      </w:r>
      <w:r w:rsidR="00A61326">
        <w:rPr>
          <w:rFonts w:ascii="Times New Roman" w:hAnsi="Times New Roman" w:cs="Times New Roman"/>
          <w:noProof/>
          <w:sz w:val="24"/>
          <w:szCs w:val="24"/>
          <w:lang w:val="en-ZA"/>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id":"ITEM-2","itemData":{"author":[{"dropping-particle":"","family":"Markham","given":"A.C.","non-dropping-particle":"","parse-names":false,"suffix":""},{"dropping-particle":"","family":"Gesquiere","given":"L.R.","non-dropping-particle":"","parse-names":false,"suffix":""},{"dropping-particle":"","family":"Alberts","given":"Susan C.","non-dropping-particle":"","parse-names":false,"suffix":""},{"dropping-particle":"","family":"Altmann","given":"Jeanne","non-dropping-particle":"","parse-names":false,"suffix":""}],"container-title":"Proceedings of the National Academy of Science","id":"ITEM-2","issued":{"date-parts":[["2015"]]},"page":"4882-4887","title":"Optimal group size in a highly social mammal","type":"article-journal","volume":"112"},"uris":["http://www.mendeley.com/documents/?uuid=abc12cb4-c584-43a8-bcf6-d7fce7a75428"]}],"mendeley":{"formattedCitation":"(Markham &lt;i&gt;et al.&lt;/i&gt; 2015; Ridley 2016)","plainTextFormattedCitation":"(Markham et al. 2015; Ridley 2016)","previouslyFormattedCitation":"(Markham &lt;i&gt;et al.&lt;/i&gt; 2015; Ridley 2016)"},"properties":{"noteIndex":0},"schema":"https://github.com/citation-style-language/schema/raw/master/csl-citation.json"}</w:instrText>
      </w:r>
      <w:r w:rsidR="004F4100">
        <w:rPr>
          <w:rFonts w:ascii="Times New Roman" w:hAnsi="Times New Roman" w:cs="Times New Roman"/>
          <w:noProof/>
          <w:sz w:val="24"/>
          <w:szCs w:val="24"/>
          <w:lang w:val="en-ZA"/>
        </w:rPr>
        <w:fldChar w:fldCharType="separate"/>
      </w:r>
      <w:r w:rsidR="004F4100" w:rsidRPr="004F4100">
        <w:rPr>
          <w:rFonts w:ascii="Times New Roman" w:hAnsi="Times New Roman" w:cs="Times New Roman"/>
          <w:noProof/>
          <w:sz w:val="24"/>
          <w:szCs w:val="24"/>
          <w:lang w:val="en-ZA"/>
        </w:rPr>
        <w:t xml:space="preserve">(Markham </w:t>
      </w:r>
      <w:r w:rsidR="004F4100" w:rsidRPr="004F4100">
        <w:rPr>
          <w:rFonts w:ascii="Times New Roman" w:hAnsi="Times New Roman" w:cs="Times New Roman"/>
          <w:i/>
          <w:noProof/>
          <w:sz w:val="24"/>
          <w:szCs w:val="24"/>
          <w:lang w:val="en-ZA"/>
        </w:rPr>
        <w:t>et al.</w:t>
      </w:r>
      <w:r w:rsidR="004F4100" w:rsidRPr="004F4100">
        <w:rPr>
          <w:rFonts w:ascii="Times New Roman" w:hAnsi="Times New Roman" w:cs="Times New Roman"/>
          <w:noProof/>
          <w:sz w:val="24"/>
          <w:szCs w:val="24"/>
          <w:lang w:val="en-ZA"/>
        </w:rPr>
        <w:t xml:space="preserve"> 2015; Ridley 2016)</w:t>
      </w:r>
      <w:r w:rsidR="004F4100">
        <w:rPr>
          <w:rFonts w:ascii="Times New Roman" w:hAnsi="Times New Roman" w:cs="Times New Roman"/>
          <w:noProof/>
          <w:sz w:val="24"/>
          <w:szCs w:val="24"/>
          <w:lang w:val="en-ZA"/>
        </w:rPr>
        <w:fldChar w:fldCharType="end"/>
      </w:r>
      <w:r w:rsidR="00321E81">
        <w:rPr>
          <w:rFonts w:ascii="Times New Roman" w:hAnsi="Times New Roman" w:cs="Times New Roman"/>
          <w:noProof/>
          <w:sz w:val="24"/>
          <w:szCs w:val="24"/>
          <w:lang w:val="en-ZA"/>
        </w:rPr>
        <w:t>.</w:t>
      </w:r>
      <w:bookmarkEnd w:id="13"/>
      <w:r w:rsidR="007F2625">
        <w:rPr>
          <w:rFonts w:ascii="Times New Roman" w:hAnsi="Times New Roman" w:cs="Times New Roman"/>
          <w:noProof/>
          <w:sz w:val="24"/>
          <w:szCs w:val="24"/>
          <w:lang w:val="en-ZA"/>
        </w:rPr>
        <w:t xml:space="preserve"> </w:t>
      </w:r>
      <w:bookmarkStart w:id="20" w:name="_Hlk37819886"/>
      <w:bookmarkEnd w:id="14"/>
      <w:bookmarkEnd w:id="18"/>
      <w:bookmarkEnd w:id="19"/>
      <w:r w:rsidR="00D65947">
        <w:rPr>
          <w:rFonts w:ascii="Times New Roman" w:hAnsi="Times New Roman" w:cs="Times New Roman"/>
          <w:noProof/>
          <w:sz w:val="24"/>
          <w:szCs w:val="24"/>
          <w:lang w:val="en-ZA"/>
        </w:rPr>
        <w:t xml:space="preserve">It has been </w:t>
      </w:r>
      <w:r w:rsidR="00F26D0A">
        <w:rPr>
          <w:rFonts w:ascii="Times New Roman" w:hAnsi="Times New Roman" w:cs="Times New Roman"/>
          <w:noProof/>
          <w:sz w:val="24"/>
          <w:szCs w:val="24"/>
          <w:lang w:val="en-ZA"/>
        </w:rPr>
        <w:t>hypothesised</w:t>
      </w:r>
      <w:r w:rsidR="00D65947">
        <w:rPr>
          <w:rFonts w:ascii="Times New Roman" w:hAnsi="Times New Roman" w:cs="Times New Roman"/>
          <w:noProof/>
          <w:sz w:val="24"/>
          <w:szCs w:val="24"/>
          <w:lang w:val="en-ZA"/>
        </w:rPr>
        <w:t xml:space="preserve"> that cooperative breeding </w:t>
      </w:r>
      <w:r w:rsidR="00F26D0A">
        <w:rPr>
          <w:rFonts w:ascii="Times New Roman" w:hAnsi="Times New Roman" w:cs="Times New Roman"/>
          <w:noProof/>
          <w:sz w:val="24"/>
          <w:szCs w:val="24"/>
          <w:lang w:val="en-ZA"/>
        </w:rPr>
        <w:t xml:space="preserve">either </w:t>
      </w:r>
      <w:r w:rsidR="00D65947">
        <w:rPr>
          <w:rFonts w:ascii="Times New Roman" w:hAnsi="Times New Roman" w:cs="Times New Roman"/>
          <w:noProof/>
          <w:sz w:val="24"/>
          <w:szCs w:val="24"/>
          <w:lang w:val="en-ZA"/>
        </w:rPr>
        <w:t xml:space="preserve">evolved in such enviroments </w:t>
      </w:r>
      <w:r w:rsidR="00D65947">
        <w:rPr>
          <w:rFonts w:ascii="Times New Roman" w:hAnsi="Times New Roman" w:cs="Times New Roman"/>
          <w:noProof/>
          <w:sz w:val="24"/>
          <w:szCs w:val="24"/>
          <w:lang w:val="en-ZA"/>
        </w:rPr>
        <w:fldChar w:fldCharType="begin" w:fldLock="1"/>
      </w:r>
      <w:r w:rsidR="00D65947">
        <w:rPr>
          <w:rFonts w:ascii="Times New Roman" w:hAnsi="Times New Roman" w:cs="Times New Roman"/>
          <w:noProof/>
          <w:sz w:val="24"/>
          <w:szCs w:val="24"/>
          <w:lang w:val="en-ZA"/>
        </w:rPr>
        <w:instrText>ADDIN CSL_CITATION {"citationItems":[{"id":"ITEM-1","itemData":{"ISBN":"0960-9822","ISSN":"09609822","PMID":"17702577","abstract":"Many vertebrates breed in cooperative groups in which more than two members provide care for young [1, 2]. Studies of cooperative breeding behavior within species have long highlighted the importance of environmental factors in mediating the paradox of why some such individuals delay independent breeding to help raise the offspring of others [3, 4]. In contrast, studies involving comparisons among species have not shown a similarly clear evolutionary-scale relationship between the interspecific incidence of cooperative breeding and any environmental factors [5-11]. Here, we use a phylogenetically controlled comparative analysis of a complete, socially diverse group of birds-45 species of African starlings-to show that cooperative breeding is positively associated with living in semiarid savanna habitats and with temporal variability in rainfall. Savanna habitats are not only highly seasonal, but also temporally variable and unpredictable, and this temporal variability directly influences individual reproductive decisions in starlings and helps explain interspecific patterns of sociality. Cooperative breeding is likely to be adaptive in temporally variable environments because it allows for both reproduction in harsh years and sustained breeding during benign years [12]. This \"temporal variability\" hypothesis might help explain the phylogenetic and geographic concentrations of cooperatively breeding vertebrates in savanna-like habitats and other temporally variable environments worldwide. © 2007 Elsevier Ltd. All rights reserved.","author":[{"dropping-particle":"","family":"Rubenstein","given":"Dustin R.","non-dropping-particle":"","parse-names":false,"suffix":""},{"dropping-particle":"","family":"Lovette","given":"Irby J.","non-dropping-particle":"","parse-names":false,"suffix":""}],"container-title":"Current Biology","id":"ITEM-1","issue":"16","issued":{"date-parts":[["2007"]]},"page":"1414-1419","title":"Temporal environmental variability drives the evolution of cooperative breeding in birds","type":"article-journal","volume":"17"},"uris":["http://www.mendeley.com/documents/?uuid=cc3a75a4-36f6-44ad-9aaf-fb1909344c64"]},{"id":"ITEM-2","itemData":{"abstract":"Cooperative breeding systems, in which non-breeding individuals provide care for the offspring of dominant group members, occur in less than 1% of mammals and are associated with social monogamy and the production of multiple offspring per birth (polytocy). Here, we show that the distribution of alloparental care by non-breeding subordinates is associated with habitats where annual rainfall is low. A possible reason for this association is that the females of species found in arid environments are usually polytocous and this may have facilitated the evolution of alloparental care.","author":[{"dropping-particle":"","family":"Lukas","given":"Dieter","non-dropping-particle":"","parse-names":false,"suffix":""},{"dropping-particle":"","family":"Clutton-Brock","given":"Tim","non-dropping-particle":"","parse-names":false,"suffix":""}],"container-title":"Royal Society Open Science","id":"ITEM-2","issue":"1","issued":{"date-parts":[["2017"]]},"page":"160897","title":"Climate and the distribution of cooperative breeding in mammals","type":"article-journal","volume":"4"},"uris":["http://www.mendeley.com/documents/?uuid=bb7341c9-d4e6-383f-9899-ec2aacde7367"]}],"mendeley":{"formattedCitation":"(Rubenstein &amp; Lovette 2007; Lukas &amp; Clutton-Brock 2017)","plainTextFormattedCitation":"(Rubenstein &amp; Lovette 2007; Lukas &amp; Clutton-Brock 2017)","previouslyFormattedCitation":"(Rubenstein &amp; Lovette 2007; Lukas &amp; Clutton-Brock 2017)"},"properties":{"noteIndex":0},"schema":"https://github.com/citation-style-language/schema/raw/master/csl-citation.json"}</w:instrText>
      </w:r>
      <w:r w:rsidR="00D65947">
        <w:rPr>
          <w:rFonts w:ascii="Times New Roman" w:hAnsi="Times New Roman" w:cs="Times New Roman"/>
          <w:noProof/>
          <w:sz w:val="24"/>
          <w:szCs w:val="24"/>
          <w:lang w:val="en-ZA"/>
        </w:rPr>
        <w:fldChar w:fldCharType="separate"/>
      </w:r>
      <w:r w:rsidR="00D65947" w:rsidRPr="00D65947">
        <w:rPr>
          <w:rFonts w:ascii="Times New Roman" w:hAnsi="Times New Roman" w:cs="Times New Roman"/>
          <w:noProof/>
          <w:sz w:val="24"/>
          <w:szCs w:val="24"/>
          <w:lang w:val="en-ZA"/>
        </w:rPr>
        <w:t>(Rubenstein &amp; Lovette 2007; Lukas &amp; Clutton-Brock 2017)</w:t>
      </w:r>
      <w:r w:rsidR="00D65947">
        <w:rPr>
          <w:rFonts w:ascii="Times New Roman" w:hAnsi="Times New Roman" w:cs="Times New Roman"/>
          <w:noProof/>
          <w:sz w:val="24"/>
          <w:szCs w:val="24"/>
          <w:lang w:val="en-ZA"/>
        </w:rPr>
        <w:fldChar w:fldCharType="end"/>
      </w:r>
      <w:r w:rsidR="00D65947">
        <w:rPr>
          <w:rFonts w:ascii="Times New Roman" w:hAnsi="Times New Roman" w:cs="Times New Roman"/>
          <w:noProof/>
          <w:sz w:val="24"/>
          <w:szCs w:val="24"/>
          <w:lang w:val="en-ZA"/>
        </w:rPr>
        <w:t xml:space="preserve">, enabled species to colonise </w:t>
      </w:r>
      <w:r w:rsidR="00482D82">
        <w:rPr>
          <w:rFonts w:ascii="Times New Roman" w:hAnsi="Times New Roman" w:cs="Times New Roman"/>
          <w:noProof/>
          <w:sz w:val="24"/>
          <w:szCs w:val="24"/>
          <w:lang w:val="en-ZA"/>
        </w:rPr>
        <w:t>such</w:t>
      </w:r>
      <w:r w:rsidR="00D65947">
        <w:rPr>
          <w:rFonts w:ascii="Times New Roman" w:hAnsi="Times New Roman" w:cs="Times New Roman"/>
          <w:noProof/>
          <w:sz w:val="24"/>
          <w:szCs w:val="24"/>
          <w:lang w:val="en-ZA"/>
        </w:rPr>
        <w:t xml:space="preserve"> environments </w:t>
      </w:r>
      <w:r w:rsidR="00D65947">
        <w:rPr>
          <w:rFonts w:ascii="Times New Roman" w:hAnsi="Times New Roman" w:cs="Times New Roman"/>
          <w:noProof/>
          <w:sz w:val="24"/>
          <w:szCs w:val="24"/>
          <w:lang w:val="en-ZA"/>
        </w:rPr>
        <w:fldChar w:fldCharType="begin" w:fldLock="1"/>
      </w:r>
      <w:r w:rsidR="00F73955">
        <w:rPr>
          <w:rFonts w:ascii="Times New Roman" w:hAnsi="Times New Roman" w:cs="Times New Roman"/>
          <w:noProof/>
          <w:sz w:val="24"/>
          <w:szCs w:val="24"/>
          <w:lang w:val="en-ZA"/>
        </w:rPr>
        <w:instrText>ADDIN CSL_CITATION {"citationItems":[{"id":"ITEM-1","itemData":{"ISSN":"2397-334X","author":[{"dropping-particle":"","family":"Cornwallis","given":"Charlie K","non-dropping-particle":"","parse-names":false,"suffix":""},{"dropping-particle":"","family":"Botero","given":"Carlos A","non-dropping-particle":"","parse-names":false,"suffix":""},{"dropping-particle":"","family":"Rubenstein","given":"Dustin R","non-dropping-particle":"","parse-names":false,"suffix":""},{"dropping-particle":"","family":"Downing","given":"Philip A","non-dropping-particle":"","parse-names":false,"suffix":""},{"dropping-particle":"","family":"West","given":"Stuart A","non-dropping-particle":"","parse-names":false,"suffix":""},{"dropping-particle":"","family":"Griffin","given":"Ashleigh S","non-dropping-particle":"","parse-names":false,"suffix":""}],"container-title":"Nature Ecology &amp; Evolution","id":"ITEM-1","issued":{"date-parts":[["2017"]]},"page":"0057","title":"Cooperation facilitates the colonization of harsh environments","type":"article-journal","volume":"1"},"uris":["http://www.mendeley.com/documents/?uuid=5aac4c1d-01ee-47bc-af65-d79d75cde8e9"]}],"mendeley":{"formattedCitation":"(Cornwallis &lt;i&gt;et al.&lt;/i&gt; 2017)","plainTextFormattedCitation":"(Cornwallis et al. 2017)","previouslyFormattedCitation":"(Cornwallis &lt;i&gt;et al.&lt;/i&gt; 2017)"},"properties":{"noteIndex":0},"schema":"https://github.com/citation-style-language/schema/raw/master/csl-citation.json"}</w:instrText>
      </w:r>
      <w:r w:rsidR="00D65947">
        <w:rPr>
          <w:rFonts w:ascii="Times New Roman" w:hAnsi="Times New Roman" w:cs="Times New Roman"/>
          <w:noProof/>
          <w:sz w:val="24"/>
          <w:szCs w:val="24"/>
          <w:lang w:val="en-ZA"/>
        </w:rPr>
        <w:fldChar w:fldCharType="separate"/>
      </w:r>
      <w:r w:rsidR="00D65947" w:rsidRPr="00D65947">
        <w:rPr>
          <w:rFonts w:ascii="Times New Roman" w:hAnsi="Times New Roman" w:cs="Times New Roman"/>
          <w:noProof/>
          <w:sz w:val="24"/>
          <w:szCs w:val="24"/>
          <w:lang w:val="en-ZA"/>
        </w:rPr>
        <w:t xml:space="preserve">(Cornwallis </w:t>
      </w:r>
      <w:r w:rsidR="00D65947" w:rsidRPr="00D65947">
        <w:rPr>
          <w:rFonts w:ascii="Times New Roman" w:hAnsi="Times New Roman" w:cs="Times New Roman"/>
          <w:i/>
          <w:noProof/>
          <w:sz w:val="24"/>
          <w:szCs w:val="24"/>
          <w:lang w:val="en-ZA"/>
        </w:rPr>
        <w:t>et al.</w:t>
      </w:r>
      <w:r w:rsidR="00D65947" w:rsidRPr="00D65947">
        <w:rPr>
          <w:rFonts w:ascii="Times New Roman" w:hAnsi="Times New Roman" w:cs="Times New Roman"/>
          <w:noProof/>
          <w:sz w:val="24"/>
          <w:szCs w:val="24"/>
          <w:lang w:val="en-ZA"/>
        </w:rPr>
        <w:t xml:space="preserve"> 2017)</w:t>
      </w:r>
      <w:r w:rsidR="00D65947">
        <w:rPr>
          <w:rFonts w:ascii="Times New Roman" w:hAnsi="Times New Roman" w:cs="Times New Roman"/>
          <w:noProof/>
          <w:sz w:val="24"/>
          <w:szCs w:val="24"/>
          <w:lang w:val="en-ZA"/>
        </w:rPr>
        <w:fldChar w:fldCharType="end"/>
      </w:r>
      <w:r w:rsidR="00D65947">
        <w:rPr>
          <w:rFonts w:ascii="Times New Roman" w:hAnsi="Times New Roman" w:cs="Times New Roman"/>
          <w:noProof/>
          <w:sz w:val="24"/>
          <w:szCs w:val="24"/>
          <w:lang w:val="en-ZA"/>
        </w:rPr>
        <w:t xml:space="preserve">, or prevented extinction under increasingly harsh conditions </w:t>
      </w:r>
      <w:r w:rsidR="00D65947">
        <w:rPr>
          <w:rFonts w:ascii="Times New Roman" w:hAnsi="Times New Roman" w:cs="Times New Roman"/>
          <w:noProof/>
          <w:sz w:val="24"/>
          <w:szCs w:val="24"/>
          <w:lang w:val="en-ZA"/>
        </w:rPr>
        <w:fldChar w:fldCharType="begin" w:fldLock="1"/>
      </w:r>
      <w:r w:rsidR="00D65947">
        <w:rPr>
          <w:rFonts w:ascii="Times New Roman" w:hAnsi="Times New Roman" w:cs="Times New Roman"/>
          <w:noProof/>
          <w:sz w:val="24"/>
          <w:szCs w:val="24"/>
          <w:lang w:val="en-ZA"/>
        </w:rPr>
        <w:instrText>ADDIN CSL_CITATION {"citationItems":[{"id":"ITEM-1","itemData":{"ISSN":"1545-7885","abstract":"Cooperative breeding is an extreme form of cooperation that evolved in a range of lineages, including arthropods, fish, birds, and mammals. Although cooperative breeding in birds is widespread and well-studied, the conditions that favored its evolution are still unclear. Based on phylogenetic comparative analyses on 3,005 bird species, we demonstrate here that family living acted as an essential stepping stone in the evolution of cooperative breeding in the vast majority of species. First, families formed by prolonging parent–offspring associations beyond nutritional independency, and second, retained offspring began helping at the nest. These findings suggest that assessment of the conditions that favor the evolution of cooperative breeding can be confounded if this process is not considered to include 2 steps. Specifically, phylogenetic linear mixed models show that the formation of families was associated with more productive and seasonal environments, where prolonged parent–offspring associations are likely to be less costly. However, our data show that the subsequent evolution of cooperative breeding was instead linked to environments with variable productivity, where helpers at the nest can buffer reproductive failure in harsh years. The proposed 2-step framework helps resolve current disagreements about the role of environmental forces in the evolution of cooperative breeding and better explains the geographic distribution of this trait. Many geographic hotspots of cooperative breeding have experienced a historical decline in productivity, suggesting that a higher proportion of family-living species could have been able to avoid extinction under harshening conditions through the evolution of cooperative breeding. These findings underscore the importance of considering the potentially different factors that drive different steps in the evolution of complex adaptations.","author":[{"dropping-particle":"","family":"Griesser","given":"Michael","non-dropping-particle":"","parse-names":false,"suffix":""},{"dropping-particle":"","family":"Drobniak","given":"Szymon M.","non-dropping-particle":"","parse-names":false,"suffix":""},{"dropping-particle":"","family":"Nakagawa","given":"Shinichi","non-dropping-particle":"","parse-names":false,"suffix":""},{"dropping-particle":"","family":"Botero","given":"Carlos A.","non-dropping-particle":"","parse-names":false,"suffix":""}],"container-title":"PLOS Biology","id":"ITEM-1","issue":"6","issued":{"date-parts":[["2017","6","21"]]},"page":"e2000483","publisher":"Public Library of Science","title":"Family living sets the stage for cooperative breeding and ecological resilience in birds","type":"article-journal","volume":"15"},"uris":["http://www.mendeley.com/documents/?uuid=91bffdb4-aceb-3cb8-a57b-4d79b7838c9c"]},{"id":"ITEM-2","itemData":{"author":[{"dropping-particle":"","family":"Russell","given":"Andrew F.","non-dropping-particle":"","parse-names":false,"suffix":""}],"chapter-number":"8","container-title":"Cooperative Breeding in Vertebrates","editor":[{"dropping-particle":"","family":"Koenig","given":"Walter D.","non-dropping-particle":"","parse-names":false,"suffix":""},{"dropping-particle":"","family":"Dickinson","given":"Janis L.","non-dropping-particle":"","parse-names":false,"suffix":""}],"id":"ITEM-2","issued":{"date-parts":[["2016"]]},"publisher":"Cornell University","publisher-place":"New York","title":"Chestnut-crowned babblers: dealing with climatic adversity and uncertainty in the Australian arid zone","type":"chapter"},"uris":["http://www.mendeley.com/documents/?uuid=e840ee8b-5c1f-40fa-894b-3f2e5ab3d5fc"]}],"mendeley":{"formattedCitation":"(Russell 2016; Griesser &lt;i&gt;et al.&lt;/i&gt; 2017)","plainTextFormattedCitation":"(Russell 2016; Griesser et al. 2017)","previouslyFormattedCitation":"(Russell 2016; Griesser &lt;i&gt;et al.&lt;/i&gt; 2017)"},"properties":{"noteIndex":0},"schema":"https://github.com/citation-style-language/schema/raw/master/csl-citation.json"}</w:instrText>
      </w:r>
      <w:r w:rsidR="00D65947">
        <w:rPr>
          <w:rFonts w:ascii="Times New Roman" w:hAnsi="Times New Roman" w:cs="Times New Roman"/>
          <w:noProof/>
          <w:sz w:val="24"/>
          <w:szCs w:val="24"/>
          <w:lang w:val="en-ZA"/>
        </w:rPr>
        <w:fldChar w:fldCharType="separate"/>
      </w:r>
      <w:r w:rsidR="00D65947" w:rsidRPr="00D65947">
        <w:rPr>
          <w:rFonts w:ascii="Times New Roman" w:hAnsi="Times New Roman" w:cs="Times New Roman"/>
          <w:noProof/>
          <w:sz w:val="24"/>
          <w:szCs w:val="24"/>
          <w:lang w:val="en-ZA"/>
        </w:rPr>
        <w:t xml:space="preserve">(Russell 2016; Griesser </w:t>
      </w:r>
      <w:r w:rsidR="00D65947" w:rsidRPr="00D65947">
        <w:rPr>
          <w:rFonts w:ascii="Times New Roman" w:hAnsi="Times New Roman" w:cs="Times New Roman"/>
          <w:i/>
          <w:noProof/>
          <w:sz w:val="24"/>
          <w:szCs w:val="24"/>
          <w:lang w:val="en-ZA"/>
        </w:rPr>
        <w:t>et al.</w:t>
      </w:r>
      <w:r w:rsidR="00D65947" w:rsidRPr="00D65947">
        <w:rPr>
          <w:rFonts w:ascii="Times New Roman" w:hAnsi="Times New Roman" w:cs="Times New Roman"/>
          <w:noProof/>
          <w:sz w:val="24"/>
          <w:szCs w:val="24"/>
          <w:lang w:val="en-ZA"/>
        </w:rPr>
        <w:t xml:space="preserve"> 2017)</w:t>
      </w:r>
      <w:r w:rsidR="00D65947">
        <w:rPr>
          <w:rFonts w:ascii="Times New Roman" w:hAnsi="Times New Roman" w:cs="Times New Roman"/>
          <w:noProof/>
          <w:sz w:val="24"/>
          <w:szCs w:val="24"/>
          <w:lang w:val="en-ZA"/>
        </w:rPr>
        <w:fldChar w:fldCharType="end"/>
      </w:r>
      <w:r w:rsidR="00D65947">
        <w:rPr>
          <w:rFonts w:ascii="Times New Roman" w:hAnsi="Times New Roman" w:cs="Times New Roman"/>
          <w:noProof/>
          <w:sz w:val="24"/>
          <w:szCs w:val="24"/>
          <w:lang w:val="en-ZA"/>
        </w:rPr>
        <w:t xml:space="preserve">. </w:t>
      </w:r>
      <w:r>
        <w:rPr>
          <w:rFonts w:ascii="Times New Roman" w:hAnsi="Times New Roman" w:cs="Times New Roman"/>
          <w:noProof/>
          <w:sz w:val="24"/>
          <w:szCs w:val="24"/>
        </w:rPr>
        <w:t>O</w:t>
      </w:r>
      <w:r w:rsidR="00063972" w:rsidRPr="007F2625">
        <w:rPr>
          <w:rFonts w:ascii="Times New Roman" w:hAnsi="Times New Roman" w:cs="Times New Roman"/>
          <w:noProof/>
          <w:sz w:val="24"/>
          <w:szCs w:val="24"/>
        </w:rPr>
        <w:t xml:space="preserve">ne prominent explanation for the occurrence of cooperative breeding in birds is that it represents a ‘bet-hedging’ strategy </w:t>
      </w:r>
      <w:r w:rsidR="00063972" w:rsidRPr="007F2625">
        <w:rPr>
          <w:rFonts w:ascii="Times New Roman" w:hAnsi="Times New Roman" w:cs="Times New Roman"/>
          <w:noProof/>
          <w:sz w:val="24"/>
          <w:szCs w:val="24"/>
        </w:rPr>
        <w:fldChar w:fldCharType="begin" w:fldLock="1"/>
      </w:r>
      <w:r w:rsidR="00063972" w:rsidRPr="007F2625">
        <w:rPr>
          <w:rFonts w:ascii="Times New Roman" w:hAnsi="Times New Roman" w:cs="Times New Roman"/>
          <w:noProof/>
          <w:sz w:val="24"/>
          <w:szCs w:val="24"/>
        </w:rPr>
        <w:instrText>ADDIN CSL_CITATION {"citationItems":[{"id":"ITEM-1","itemData":{"ISSN":"00278424","PMID":"21690415","abstract":"In cooperatively breeding systems in which some individuals delay reproduction to help raise others' offspring, environmental variation in space and time influences individual reproductive strategies as well as interspecific patterns of sociality. Although most environmental explanations for cooperative breeding emphasize the mean fitness gains of living socially, the fittest individuals are not always those that produce on average the highest number of offspring. At times, variance in fecundity can influence fitness as much as mean fecundity, particularly in small populations like those of cooperative breeders. Cooperative breeding behavior could therefore be a risk-averse strategy to maximize fitness by reducing environmentally induced fecundity variance. Such a within-generation bet-hedging hypothesis for social evolution predicts that (i) variance in reproductive success should be related to environmental variation, (ii) variance in reproductive success should be related to the potential for cooperation in a group, and (iii) the potential for cooperation should be related to environmental variation. Using data from a 10-y study of cooperatively breeding superb starlings (Lamprotornis superbus) living in a temporally and spatially variable savanna ecosystem, I found that variance in reproductive success declined with increasing environmental quality (temporal variation), increasing territory quality (spatial variation), and increasing group size (potential for cooperation), which is itself related to environmental variation. To understand the adaptive value of cooperative breeding behavior in variable environments, researchers must consider both mean and environmentally induced variance in fecundity. Determining how spatiotemporal environmental variation drives risk-averse strategies may provide insights into the evolution of complex social behavior.","author":[{"dropping-particle":"","family":"Rubenstein","given":"Dustin R","non-dropping-particle":"","parse-names":false,"suffix":""}],"container-title":"Proceedings of the National Academy of Science","id":"ITEM-1","issue":"2","issued":{"date-parts":[["2011"]]},"page":"10816-10822","title":"Spatiotemporal environmental variation, risk aversion, and the evolution of cooperative breeding as a bet-hedging strategy","type":"article-journal","volume":"108"},"uris":["http://www.mendeley.com/documents/?uuid=73cc6388-1ee9-43d8-869c-56c97e4538c2"]}],"mendeley":{"formattedCitation":"(Rubenstein 2011)","plainTextFormattedCitation":"(Rubenstein 2011)","previouslyFormattedCitation":"(Rubenstein 2011)"},"properties":{"noteIndex":0},"schema":"https://github.com/citation-style-language/schema/raw/master/csl-citation.json"}</w:instrText>
      </w:r>
      <w:r w:rsidR="00063972" w:rsidRPr="007F2625">
        <w:rPr>
          <w:rFonts w:ascii="Times New Roman" w:hAnsi="Times New Roman" w:cs="Times New Roman"/>
          <w:noProof/>
          <w:sz w:val="24"/>
          <w:szCs w:val="24"/>
        </w:rPr>
        <w:fldChar w:fldCharType="separate"/>
      </w:r>
      <w:r w:rsidR="00063972" w:rsidRPr="007F2625">
        <w:rPr>
          <w:rFonts w:ascii="Times New Roman" w:hAnsi="Times New Roman" w:cs="Times New Roman"/>
          <w:noProof/>
          <w:sz w:val="24"/>
          <w:szCs w:val="24"/>
        </w:rPr>
        <w:t>(Rubenstein 2011)</w:t>
      </w:r>
      <w:r w:rsidR="00063972" w:rsidRPr="007F2625">
        <w:rPr>
          <w:rFonts w:ascii="Times New Roman" w:hAnsi="Times New Roman" w:cs="Times New Roman"/>
          <w:noProof/>
          <w:sz w:val="24"/>
          <w:szCs w:val="24"/>
          <w:lang w:val="en-ZA"/>
        </w:rPr>
        <w:fldChar w:fldCharType="end"/>
      </w:r>
      <w:r>
        <w:rPr>
          <w:rFonts w:ascii="Times New Roman" w:hAnsi="Times New Roman" w:cs="Times New Roman"/>
          <w:noProof/>
          <w:sz w:val="24"/>
          <w:szCs w:val="24"/>
        </w:rPr>
        <w:t>:</w:t>
      </w:r>
      <w:r w:rsidR="00063972" w:rsidRPr="007F2625">
        <w:rPr>
          <w:rFonts w:ascii="Times New Roman" w:hAnsi="Times New Roman" w:cs="Times New Roman"/>
          <w:noProof/>
          <w:sz w:val="24"/>
          <w:szCs w:val="24"/>
        </w:rPr>
        <w:t xml:space="preserve"> </w:t>
      </w:r>
      <w:r w:rsidR="00B94E4D">
        <w:rPr>
          <w:rFonts w:ascii="Times New Roman" w:hAnsi="Times New Roman" w:cs="Times New Roman"/>
          <w:noProof/>
          <w:sz w:val="24"/>
          <w:szCs w:val="24"/>
        </w:rPr>
        <w:t xml:space="preserve">breeding </w:t>
      </w:r>
      <w:r w:rsidR="00063972" w:rsidRPr="007F2625">
        <w:rPr>
          <w:rFonts w:ascii="Times New Roman" w:hAnsi="Times New Roman" w:cs="Times New Roman"/>
          <w:noProof/>
          <w:sz w:val="24"/>
          <w:szCs w:val="24"/>
        </w:rPr>
        <w:t>individuals share the costs of reproduction with helpers</w:t>
      </w:r>
      <w:r>
        <w:rPr>
          <w:rFonts w:ascii="Times New Roman" w:hAnsi="Times New Roman" w:cs="Times New Roman"/>
          <w:noProof/>
          <w:sz w:val="24"/>
          <w:szCs w:val="24"/>
        </w:rPr>
        <w:t xml:space="preserve">, enabling them </w:t>
      </w:r>
      <w:r w:rsidR="00063972" w:rsidRPr="007F2625">
        <w:rPr>
          <w:rFonts w:ascii="Times New Roman" w:hAnsi="Times New Roman" w:cs="Times New Roman"/>
          <w:noProof/>
          <w:sz w:val="24"/>
          <w:szCs w:val="24"/>
        </w:rPr>
        <w:t>to breed successfully even when conditions are poor</w:t>
      </w:r>
      <w:r w:rsidR="00B94E4D">
        <w:rPr>
          <w:rFonts w:ascii="Times New Roman" w:hAnsi="Times New Roman" w:cs="Times New Roman"/>
          <w:noProof/>
          <w:sz w:val="24"/>
          <w:szCs w:val="24"/>
        </w:rPr>
        <w:t xml:space="preserve"> </w:t>
      </w:r>
      <w:r w:rsidR="00B94E4D" w:rsidRPr="00B94E4D">
        <w:rPr>
          <w:rFonts w:ascii="Times New Roman" w:hAnsi="Times New Roman" w:cs="Times New Roman"/>
          <w:noProof/>
          <w:sz w:val="24"/>
          <w:szCs w:val="24"/>
        </w:rPr>
        <w:fldChar w:fldCharType="begin" w:fldLock="1"/>
      </w:r>
      <w:r w:rsidR="00B94E4D" w:rsidRPr="00B94E4D">
        <w:rPr>
          <w:rFonts w:ascii="Times New Roman" w:hAnsi="Times New Roman" w:cs="Times New Roman"/>
          <w:noProof/>
          <w:sz w:val="24"/>
          <w:szCs w:val="24"/>
        </w:rPr>
        <w:instrText>ADDIN CSL_CITATION {"citationItems":[{"id":"ITEM-1","itemData":{"ISBN":"0960-9822","ISSN":"09609822","PMID":"17702577","abstract":"Many vertebrates breed in cooperative groups in which more than two members provide care for young [1, 2]. Studies of cooperative breeding behavior within species have long highlighted the importance of environmental factors in mediating the paradox of why some such individuals delay independent breeding to help raise the offspring of others [3, 4]. In contrast, studies involving comparisons among species have not shown a similarly clear evolutionary-scale relationship between the interspecific incidence of cooperative breeding and any environmental factors [5-11]. Here, we use a phylogenetically controlled comparative analysis of a complete, socially diverse group of birds-45 species of African starlings-to show that cooperative breeding is positively associated with living in semiarid savanna habitats and with temporal variability in rainfall. Savanna habitats are not only highly seasonal, but also temporally variable and unpredictable, and this temporal variability directly influences individual reproductive decisions in starlings and helps explain interspecific patterns of sociality. Cooperative breeding is likely to be adaptive in temporally variable environments because it allows for both reproduction in harsh years and sustained breeding during benign years [12]. This \"temporal variability\" hypothesis might help explain the phylogenetic and geographic concentrations of cooperatively breeding vertebrates in savanna-like habitats and other temporally variable environments worldwide. © 2007 Elsevier Ltd. All rights reserved.","author":[{"dropping-particle":"","family":"Rubenstein","given":"Dustin R.","non-dropping-particle":"","parse-names":false,"suffix":""},{"dropping-particle":"","family":"Lovette","given":"Irby J.","non-dropping-particle":"","parse-names":false,"suffix":""}],"container-title":"Current Biology","id":"ITEM-1","issue":"16","issued":{"date-parts":[["2007"]]},"page":"1414-1419","title":"Temporal environmental variability drives the evolution of cooperative breeding in birds","type":"article-journal","volume":"17"},"uris":["http://www.mendeley.com/documents/?uuid=cc3a75a4-36f6-44ad-9aaf-fb1909344c64"]}],"mendeley":{"formattedCitation":"(Rubenstein &amp; Lovette 2007)","plainTextFormattedCitation":"(Rubenstein &amp; Lovette 2007)","previouslyFormattedCitation":"(Rubenstein &amp; Lovette 2007)"},"properties":{"noteIndex":0},"schema":"https://github.com/citation-style-language/schema/raw/master/csl-citation.json"}</w:instrText>
      </w:r>
      <w:r w:rsidR="00B94E4D" w:rsidRPr="00B94E4D">
        <w:rPr>
          <w:rFonts w:ascii="Times New Roman" w:hAnsi="Times New Roman" w:cs="Times New Roman"/>
          <w:noProof/>
          <w:sz w:val="24"/>
          <w:szCs w:val="24"/>
        </w:rPr>
        <w:fldChar w:fldCharType="separate"/>
      </w:r>
      <w:r w:rsidR="00B94E4D" w:rsidRPr="00B94E4D">
        <w:rPr>
          <w:rFonts w:ascii="Times New Roman" w:hAnsi="Times New Roman" w:cs="Times New Roman"/>
          <w:noProof/>
          <w:sz w:val="24"/>
          <w:szCs w:val="24"/>
        </w:rPr>
        <w:t>(Rubenstein &amp; Lovette 2007)</w:t>
      </w:r>
      <w:r w:rsidR="00B94E4D" w:rsidRPr="00B94E4D">
        <w:rPr>
          <w:rFonts w:ascii="Times New Roman" w:hAnsi="Times New Roman" w:cs="Times New Roman"/>
          <w:noProof/>
          <w:sz w:val="24"/>
          <w:szCs w:val="24"/>
        </w:rPr>
        <w:fldChar w:fldCharType="end"/>
      </w:r>
      <w:r w:rsidR="00063972" w:rsidRPr="007F2625">
        <w:rPr>
          <w:rFonts w:ascii="Times New Roman" w:hAnsi="Times New Roman" w:cs="Times New Roman"/>
          <w:noProof/>
          <w:sz w:val="24"/>
          <w:szCs w:val="24"/>
        </w:rPr>
        <w:t xml:space="preserve">. </w:t>
      </w:r>
      <w:r w:rsidR="00063972">
        <w:rPr>
          <w:rFonts w:ascii="Times New Roman" w:hAnsi="Times New Roman" w:cs="Times New Roman"/>
          <w:noProof/>
          <w:sz w:val="24"/>
          <w:szCs w:val="24"/>
          <w:lang w:val="en-ZA"/>
        </w:rPr>
        <w:t xml:space="preserve"> </w:t>
      </w:r>
      <w:bookmarkStart w:id="21" w:name="_Hlk39902854"/>
      <w:bookmarkStart w:id="22" w:name="_Hlk39571674"/>
      <w:bookmarkEnd w:id="15"/>
      <w:r w:rsidR="007F2625" w:rsidRPr="007F2625">
        <w:rPr>
          <w:rFonts w:ascii="Times New Roman" w:hAnsi="Times New Roman" w:cs="Times New Roman"/>
          <w:noProof/>
          <w:sz w:val="24"/>
          <w:szCs w:val="24"/>
          <w:lang w:val="en-ZA"/>
        </w:rPr>
        <w:t>Cooperation</w:t>
      </w:r>
      <w:r w:rsidR="00157848">
        <w:rPr>
          <w:rFonts w:ascii="Garamond" w:hAnsi="Garamond"/>
          <w:sz w:val="24"/>
          <w:szCs w:val="24"/>
        </w:rPr>
        <w:t xml:space="preserve"> </w:t>
      </w:r>
      <w:r w:rsidR="007F2625">
        <w:rPr>
          <w:rFonts w:ascii="Times New Roman" w:hAnsi="Times New Roman" w:cs="Times New Roman"/>
          <w:noProof/>
          <w:sz w:val="24"/>
          <w:szCs w:val="24"/>
          <w:lang w:val="en-ZA"/>
        </w:rPr>
        <w:t xml:space="preserve">may therefore </w:t>
      </w:r>
      <w:r w:rsidR="007F2625" w:rsidRPr="007F2625">
        <w:rPr>
          <w:rFonts w:ascii="Times New Roman" w:hAnsi="Times New Roman" w:cs="Times New Roman"/>
          <w:noProof/>
          <w:sz w:val="24"/>
          <w:szCs w:val="24"/>
          <w:lang w:val="en-ZA"/>
        </w:rPr>
        <w:t>moderate impacts of climate chang</w:t>
      </w:r>
      <w:r w:rsidR="007F2625">
        <w:rPr>
          <w:rFonts w:ascii="Garamond" w:hAnsi="Garamond"/>
          <w:sz w:val="24"/>
          <w:szCs w:val="24"/>
        </w:rPr>
        <w:t>e</w:t>
      </w:r>
      <w:r w:rsidR="00251634">
        <w:rPr>
          <w:rFonts w:ascii="Garamond" w:hAnsi="Garamond"/>
          <w:sz w:val="24"/>
          <w:szCs w:val="24"/>
        </w:rPr>
        <w:t xml:space="preserve"> </w:t>
      </w:r>
      <w:r w:rsidR="00F1032A">
        <w:rPr>
          <w:rFonts w:ascii="Times New Roman" w:hAnsi="Times New Roman" w:cs="Times New Roman"/>
          <w:sz w:val="24"/>
          <w:szCs w:val="24"/>
        </w:rPr>
        <w:t xml:space="preserve">via task-partitioning </w:t>
      </w:r>
      <w:r w:rsidR="00F1032A">
        <w:rPr>
          <w:rFonts w:ascii="Times New Roman" w:hAnsi="Times New Roman" w:cs="Times New Roman"/>
          <w:sz w:val="24"/>
          <w:szCs w:val="24"/>
        </w:rPr>
        <w:fldChar w:fldCharType="begin" w:fldLock="1"/>
      </w:r>
      <w:r w:rsidR="00A55793">
        <w:rPr>
          <w:rFonts w:ascii="Times New Roman" w:hAnsi="Times New Roman" w:cs="Times New Roman"/>
          <w:sz w:val="24"/>
          <w:szCs w:val="24"/>
        </w:rPr>
        <w:instrText>ADDIN CSL_CITATION {"citationItems":[{"id":"ITEM-1","itemData":{"ISSN":"10452249","abstract":"Parents often face a trade-off between the quality and quantity of young produced because terminating investment in current young could result in lower survival and future reproductive success, whereas initiating new breeding attempts could result in greater production of young. In cooperatively breeding species, helpers may alleviate this trade-off by assuming the role of primary caregivers to first broods, liberating breeders to initiate subsequent breeding attempts without compromising the level of care offspring receive. Here, we investigate the occurrence and consequences of brood overlap in the cooperatively breeding pied babbler (Turdoides bicolor). Brood overlap occurred only in groups and resulted in breeders primarily investing in second broods while helpers continued to provide care to first broods, resulting in dependent young from overlapping broods being raised simultaneously. Interbrood partitioning of care during brood overlap resulted in a greater production of young per season in groups (cf., pairs) without any effect on offspring survival, thus representing a reproductive benefit of task partitioning in cooperatively breeding species.","author":[{"dropping-particle":"","family":"Ridley","given":"Amanda R.","non-dropping-particle":"","parse-names":false,"suffix":""},{"dropping-particle":"","family":"Raihani","given":"Nichola J.","non-dropping-particle":"","parse-names":false,"suffix":""}],"container-title":"Behavioral Ecology","id":"ITEM-1","issue":"6","issued":{"date-parts":[["2008"]]},"page":"1136-1142","title":"Task partitioning increases reproductive output in a cooperative bird","type":"article-journal","volume":"19"},"uris":["http://www.mendeley.com/documents/?uuid=f4d0028b-5f11-4d49-bb7a-ce048ba27aba"]},{"id":"ITEM-2","itemData":{"author":[{"dropping-particle":"","family":"Clutton-Brock","given":"Tim H.","non-dropping-particle":"","parse-names":false,"suffix":""},{"dropping-particle":"","family":"Russell","given":"Andrew F.","non-dropping-particle":"","parse-names":false,"suffix":""},{"dropping-particle":"","family":"Sharpe","given":"Lynda L.","non-dropping-particle":"","parse-names":false,"suffix":""}],"container-title":"Animal Behaviour","id":"ITEM-2","issued":{"date-parts":[["2004"]]},"page":"1029-1040","title":"Behavioural tactics of breeders in cooperative meerkats","type":"article-journal","volume":"68"},"uris":["http://www.mendeley.com/documents/?uuid=049e29bc-8676-4b5a-80d1-58572f118a95"]}],"mendeley":{"formattedCitation":"(Clutton-Brock &lt;i&gt;et al.&lt;/i&gt; 2004; Ridley &amp; Raihani 2008)","plainTextFormattedCitation":"(Clutton-Brock et al. 2004; Ridley &amp; Raihani 2008)","previouslyFormattedCitation":"(Clutton-Brock &lt;i&gt;et al.&lt;/i&gt; 2004; Ridley &amp; Raihani 2008)"},"properties":{"noteIndex":0},"schema":"https://github.com/citation-style-language/schema/raw/master/csl-citation.json"}</w:instrText>
      </w:r>
      <w:r w:rsidR="00F1032A">
        <w:rPr>
          <w:rFonts w:ascii="Times New Roman" w:hAnsi="Times New Roman" w:cs="Times New Roman"/>
          <w:sz w:val="24"/>
          <w:szCs w:val="24"/>
        </w:rPr>
        <w:fldChar w:fldCharType="separate"/>
      </w:r>
      <w:r w:rsidR="0033101C" w:rsidRPr="0033101C">
        <w:rPr>
          <w:rFonts w:ascii="Times New Roman" w:hAnsi="Times New Roman" w:cs="Times New Roman"/>
          <w:noProof/>
          <w:sz w:val="24"/>
          <w:szCs w:val="24"/>
        </w:rPr>
        <w:t xml:space="preserve">(Clutton-Brock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2004; Ridley &amp; Raihani 2008)</w:t>
      </w:r>
      <w:r w:rsidR="00F1032A">
        <w:rPr>
          <w:rFonts w:ascii="Times New Roman" w:hAnsi="Times New Roman" w:cs="Times New Roman"/>
          <w:sz w:val="24"/>
          <w:szCs w:val="24"/>
        </w:rPr>
        <w:fldChar w:fldCharType="end"/>
      </w:r>
      <w:r w:rsidR="00220741">
        <w:rPr>
          <w:rFonts w:ascii="Times New Roman" w:hAnsi="Times New Roman" w:cs="Times New Roman"/>
          <w:sz w:val="24"/>
          <w:szCs w:val="24"/>
        </w:rPr>
        <w:t>,</w:t>
      </w:r>
      <w:r w:rsidR="00F1032A">
        <w:rPr>
          <w:rFonts w:ascii="Times New Roman" w:hAnsi="Times New Roman" w:cs="Times New Roman"/>
          <w:sz w:val="24"/>
          <w:szCs w:val="24"/>
        </w:rPr>
        <w:t xml:space="preserve"> improved access to resources </w:t>
      </w:r>
      <w:r w:rsidR="00F1032A">
        <w:rPr>
          <w:rFonts w:ascii="Times New Roman" w:hAnsi="Times New Roman" w:cs="Times New Roman"/>
          <w:sz w:val="24"/>
          <w:szCs w:val="24"/>
        </w:rPr>
        <w:fldChar w:fldCharType="begin" w:fldLock="1"/>
      </w:r>
      <w:r w:rsidR="00A55793">
        <w:rPr>
          <w:rFonts w:ascii="Times New Roman" w:hAnsi="Times New Roman" w:cs="Times New Roman"/>
          <w:sz w:val="24"/>
          <w:szCs w:val="24"/>
        </w:rPr>
        <w:instrText>ADDIN CSL_CITATION {"citationItems":[{"id":"ITEM-1","itemData":{"author":[{"dropping-particle":"","family":"Golabek","given":"KA","non-dropping-particle":"","parse-names":false,"suffix":""},{"dropping-particle":"","family":"Ridley","given":"Amanda R.","non-dropping-particle":"","parse-names":false,"suffix":""},{"dropping-particle":"","family":"Radford","given":"AN","non-dropping-particle":"","parse-names":false,"suffix":""}],"container-title":"Animal Behaviour","id":"ITEM-1","issued":{"date-parts":[["2012"]]},"page":"613-619","title":"Food availability affects strength of seasonal territorial behaviour in a cooperatively breeding bird","type":"article-journal","volume":"83"},"uris":["http://www.mendeley.com/documents/?uuid=ce4504b4-b196-4fa4-a0e6-df0aa596923e"]},{"id":"ITEM-2","itemData":{"DOI":"10.1111/1365-2656.12566","ISSN":"00218790","author":[{"dropping-particle":"","family":"Ebensperger","given":"Luis A.","non-dropping-particle":"","parse-names":false,"suffix":""},{"dropping-particle":"","family":"Correa","given":"Loreto A.","non-dropping-particle":"","parse-names":false,"suffix":""},{"dropping-particle":"","family":"León","given":"Cecilia","non-dropping-particle":"","parse-names":false,"suffix":""},{"dropping-particle":"","family":"Ramírez-Estrada","given":"Juan","non-dropping-particle":"","parse-names":false,"suffix":""},{"dropping-particle":"","family":"Abades","given":"Sebastian","non-dropping-particle":"","parse-names":false,"suffix":""},{"dropping-particle":"","family":"Villegas","given":"Álvaro","non-dropping-particle":"","parse-names":false,"suffix":""},{"dropping-particle":"","family":"Hayes","given":"Loren D.","non-dropping-particle":"","parse-names":false,"suffix":""}],"container-title":"Journal of Animal Ecology","id":"ITEM-2","issue":"6","issued":{"date-parts":[["2016"]]},"page":"1502-1515","title":"The modulating role of group stability on fitness effects of group size is different in females and males of a communally rearing rodent","type":"article-journal","volume":"85"},"uris":["http://www.mendeley.com/documents/?uuid=8ab1958a-35f7-35f9-8e43-7a028c3c837d"]}],"mendeley":{"formattedCitation":"(Golabek &lt;i&gt;et al.&lt;/i&gt; 2012; Ebensperger &lt;i&gt;et al.&lt;/i&gt; 2016)","plainTextFormattedCitation":"(Golabek et al. 2012; Ebensperger et al. 2016)","previouslyFormattedCitation":"(Golabek &lt;i&gt;et al.&lt;/i&gt; 2012; Ebensperger &lt;i&gt;et al.&lt;/i&gt; 2016)"},"properties":{"noteIndex":0},"schema":"https://github.com/citation-style-language/schema/raw/master/csl-citation.json"}</w:instrText>
      </w:r>
      <w:r w:rsidR="00F1032A">
        <w:rPr>
          <w:rFonts w:ascii="Times New Roman" w:hAnsi="Times New Roman" w:cs="Times New Roman"/>
          <w:sz w:val="24"/>
          <w:szCs w:val="24"/>
        </w:rPr>
        <w:fldChar w:fldCharType="separate"/>
      </w:r>
      <w:r w:rsidR="0033101C" w:rsidRPr="0033101C">
        <w:rPr>
          <w:rFonts w:ascii="Times New Roman" w:hAnsi="Times New Roman" w:cs="Times New Roman"/>
          <w:noProof/>
          <w:sz w:val="24"/>
          <w:szCs w:val="24"/>
        </w:rPr>
        <w:t xml:space="preserve">(Golabek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2012; Ebensperger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2016)</w:t>
      </w:r>
      <w:r w:rsidR="00F1032A">
        <w:rPr>
          <w:rFonts w:ascii="Times New Roman" w:hAnsi="Times New Roman" w:cs="Times New Roman"/>
          <w:sz w:val="24"/>
          <w:szCs w:val="24"/>
        </w:rPr>
        <w:fldChar w:fldCharType="end"/>
      </w:r>
      <w:r w:rsidR="00F1032A">
        <w:rPr>
          <w:rFonts w:ascii="Times New Roman" w:hAnsi="Times New Roman" w:cs="Times New Roman"/>
          <w:sz w:val="24"/>
          <w:szCs w:val="24"/>
        </w:rPr>
        <w:t xml:space="preserve">, or load-lightening </w:t>
      </w:r>
      <w:r w:rsidR="00B449D7">
        <w:rPr>
          <w:rFonts w:ascii="Times New Roman" w:hAnsi="Times New Roman" w:cs="Times New Roman"/>
          <w:sz w:val="24"/>
          <w:szCs w:val="24"/>
        </w:rPr>
        <w:fldChar w:fldCharType="begin" w:fldLock="1"/>
      </w:r>
      <w:r w:rsidR="00A735CB">
        <w:rPr>
          <w:rFonts w:ascii="Times New Roman" w:hAnsi="Times New Roman" w:cs="Times New Roman"/>
          <w:sz w:val="24"/>
          <w:szCs w:val="24"/>
        </w:rPr>
        <w:instrText>ADDIN CSL_CITATION {"citationItems":[{"id":"ITEM-1","itemData":{"author":[{"dropping-particle":"","family":"Crick","given":"H.P.","non-dropping-particle":"","parse-names":false,"suffix":""}],"container-title":"Ibis","id":"ITEM-1","issued":{"date-parts":[["1992"]]},"page":"56-61","title":"Load-lightening in cooperatively breeding birds and the cost of reproduction","type":"article-journal","volume":"1"},"uris":["http://www.mendeley.com/documents/?uuid=567d2a4e-9c1f-4d15-9cb8-83e1463304ac"]},{"id":"ITEM-2","itemData":{"abstract":"abstract: An individual's optimal investment in young depends partly on the number of individuals caring for the same brood. In cooperative breeders, the investment strategy of parents with helpers is variable. When parents maintain the same effort regardless of helper number, helper care is additive. When parents fully compensate for the care of helpers by decreasing their own effort, total care does not increase. A study of long‐tailed tits Aegithalos caudatus showed that both parental strategies may occur within a species, depending on the number of helpers. A comparative analysis of 27 cooperative breeders was conducted to test the predictions of a graphical model that care is additive when nestling starvation is frequent and parents exhibit compensatory reductions in care when starvation is rare. Both predictions were supported. In this interspecific comparison, a species' mean group size was not associated with compensatory responses by parents. There was some evidence that males and females had dif...","author":[{"dropping-particle":"","family":"Hatchwell","given":"Ben J.","non-dropping-particle":"","parse-names":false,"suffix":""}],"container-title":"The American Naturalist","id":"ITEM-2","issue":"2","issued":{"date-parts":[["1999","1","6"]]},"page":"205-219","publisher":"JSTOR","title":"Investment strategies of breeders in avian cooperative breeding systems","type":"article-journal","volume":"154"},"uris":["http://www.mendeley.com/documents/?uuid=f9fa3b6b-e658-3909-9652-1ec1df09ab29"]},{"id":"ITEM-3","itemData":{"ISSN":"0962-8452","PMID":"21690415","author":[{"dropping-particle":"","family":"Langmore","given":"N E","non-dropping-particle":"","parse-names":false,"suffix":""},{"dropping-particle":"","family":"Bailey","given":"L D","non-dropping-particle":"","parse-names":false,"suffix":""},{"dropping-particle":"","family":"Heinsohn","given":"R G","non-dropping-particle":"","parse-names":false,"suffix":""},{"dropping-particle":"","family":"Russell","given":"A F","non-dropping-particle":"","parse-names":false,"suffix":""},{"dropping-particle":"","family":"Kilner","given":"R M","non-dropping-particle":"","parse-names":false,"suffix":""}],"container-title":"Proceedings of the Royal Society B","id":"ITEM-3","issue":"1843","issued":{"date-parts":[["2016"]]},"page":"10-12","title":"Egg size investment in superb fairy-wrens: helper effects are modulated by climate","type":"article-journal","volume":"283"},"uris":["http://www.mendeley.com/documents/?uuid=b2506c88-ff8a-40e4-a2a6-ed9ba8b8aadf"]},{"id":"ITEM-4","itemData":{"ISSN":"0004-8038","abstract":"Early rearing conditions can have profound short- and long-term effects on survival and reproduction of vertebrates. In cooperatively breeding birds, where variable social conditions interact with other sources of environmental variation, fitness consequences of the natal environment are of particular interest. We used data from a long-term study of the Florida Scrub-Jay (Aphelocoma coerulescens) to examine how characteristics of the natal brood, territory, and social group interacted to influence future survival and reproduction. Nestling and juvenile body mass were significant positive predictors of survival from fledging through the first year of life. The area of oak scrub in the natal territory correlated positively with nestling and juvenile body mass and had two long-term consequences: it was positively related to the probability of becoming a breeder and negatively related to age at first breeding, particularly for males. Effects of natal group size were complex and partially dependent on territory size. Although positively associated with nestling mass and postfledging survival, the presence of helpers was negatively related to juvenile body mass, but only in territories with &lt;8 ha of oak scrub, suggesting that helpers become competitors for food as juveniles in small territories reach independence. Although early-life environmental conditions had strong effects on nestling and juvenile body mass, survival to yearling stage, and acquisition of a breeding territory, early conditions were not significant predictors of survival or reproduction once breeding status was obtained. This result suggests that low-quality jays from poor natal environments are winnowed out of the pool of potential breeders by intense intraspecific competition, ultimately leading to low heterogeneity in breeder quality. Our findings help to resolve the long-standing question of why Florida Scrub-Jays defend such unusually large territories for their body size, revealing a key selective advantage for cooperative territorial defense in the evolution of cooperative breeding.","author":[{"dropping-particle":"","family":"Mumme","given":"Ronald L.","non-dropping-particle":"","parse-names":false,"suffix":""},{"dropping-particle":"","family":"Bowman","given":"Reed","non-dropping-particle":"","parse-names":false,"suffix":""},{"dropping-particle":"","family":"Pruett","given":"M. Shane","non-dropping-particle":"","parse-names":false,"suffix":""},{"dropping-particle":"","family":"Fitzpatrick","given":"John W.","non-dropping-particle":"","parse-names":false,"suffix":""}],"container-title":"The Auk","id":"ITEM-4","issue":"3","issued":{"date-parts":[["2015"]]},"page":"634-646","title":"Natal territory size, group size, and body mass affect lifetime fitness in the cooperatively breeding Florida scrubjay","type":"article-journal","volume":"132"},"uris":["http://www.mendeley.com/documents/?uuid=87d21a41-b27f-3fa8-8877-ef26dbb544d5"]},{"id":"ITEM-5","itemData":{"abstract":"1. Helpers that invest energy in provisioning the offspring of related individuals stand to gain indirect fitness benefits from doing so. First, if the helper's effort is additional to that of the parents (additive) the productivity of the current breeding attempt can be increased. Secondly, if the parents reduce their workload (compensation) this can result in future indirect fitness gains to the helper via increased breeder survival; termed 'load-lightening'. 2. Long-tailed tits (Aegithalos caudatus) have a cooperative breeding system in which helpers assist kin and parents exhibit both additive and compensatory reactions in the presence of helpers. Offspring from helped nests are heavier and more likely to recruit into the breeding population, thus helpers gain indirect fitness benefits from increasing the productivity of the current breeding attempt. Despite breeders' reduction of feeding effort in the presence of helpers, previous investigations found no subsequent increase in breeder survival. 3. The aim of this study was to test the hypothesis that load-lightening resulted in indirect fitness benefits for helpers. We used data from a 14-year study to investigate the provisioning rate, survival and future fecundity of male and female long-tailed tits that did and did not receive help at the nest. 4. We found an asymmetrical response to the presence of helpers at large brood sizes. Males reduced their feeding rate more than females, and this differential response was reflected in a significant increase in male survival when provisioning large broods assisted by helpers. We found no evidence of any increase in future fecundity for helped breeders. 5. The finding that males reduce their provisioning rate in the presence of helpers (at large brood sizes) to a greater degree than females, and that this is reflected in an increase in survival rate for males only, implies that the survival increase is caused by the reduction in work-rate rather than a non-specific benefit of a larger group size. 6. The marginal benefits of help for breeder survival are likely to be more difficult to identify than the increased productivity at helped nests, but should not be overlooked when investigating the potential indirect fitness gains that supernumeraries can accrue by helping.","author":[{"dropping-particle":"","family":"Meade","given":"Jessica","non-dropping-particle":"","parse-names":false,"suffix":""},{"dropping-particle":"","family":"Nam","given":"Ki Baek","non-dropping-particle":"","parse-names":false,"suffix":""},{"dropping-particle":"","family":"Beckerman","given":"Andrew P.","non-dropping-particle":"","parse-names":false,"suffix":""},{"dropping-particle":"","family":"Hatchwell","given":"Ben J.","non-dropping-particle":"","parse-names":false,"suffix":""}],"container-title":"Journal of Animal Ecology","id":"ITEM-5","issue":"3","issued":{"date-parts":[["2010","5"]]},"page":"529-537","title":"Consequences of 'load-lightening' for future indirect fitness gains by helpers in a cooperatively breeding bird","type":"article-journal","volume":"79"},"uris":["http://www.mendeley.com/documents/?uuid=eeffdfd5-e1b6-353f-abcb-1a8bb603f558"]}],"mendeley":{"formattedCitation":"(Crick 1992; Hatchwell 1999; Meade &lt;i&gt;et al.&lt;/i&gt; 2010; Mumme &lt;i&gt;et al.&lt;/i&gt; 2015; Langmore &lt;i&gt;et al.&lt;/i&gt; 2016)","manualFormatting":"(reductions in individual workload in response to the presence of helpers; Crick 1992; Hatchwell 1999; Meade et al. 2010; Mumme et al. 2015; Langmore et al. 2016)","plainTextFormattedCitation":"(Crick 1992; Hatchwell 1999; Meade et al. 2010; Mumme et al. 2015; Langmore et al. 2016)","previouslyFormattedCitation":"(Crick 1992; Hatchwell 1999; Meade &lt;i&gt;et al.&lt;/i&gt; 2010; Mumme &lt;i&gt;et al.&lt;/i&gt; 2015; Langmore &lt;i&gt;et al.&lt;/i&gt; 2016)"},"properties":{"noteIndex":0},"schema":"https://github.com/citation-style-language/schema/raw/master/csl-citation.json"}</w:instrText>
      </w:r>
      <w:r w:rsidR="00B449D7">
        <w:rPr>
          <w:rFonts w:ascii="Times New Roman" w:hAnsi="Times New Roman" w:cs="Times New Roman"/>
          <w:sz w:val="24"/>
          <w:szCs w:val="24"/>
        </w:rPr>
        <w:fldChar w:fldCharType="separate"/>
      </w:r>
      <w:r w:rsidR="006C6D0E" w:rsidRPr="006C6D0E">
        <w:rPr>
          <w:rFonts w:ascii="Times New Roman" w:hAnsi="Times New Roman" w:cs="Times New Roman"/>
          <w:noProof/>
          <w:sz w:val="24"/>
          <w:szCs w:val="24"/>
        </w:rPr>
        <w:t>(</w:t>
      </w:r>
      <w:r w:rsidR="006C6D0E" w:rsidRPr="00B94E4D">
        <w:rPr>
          <w:rFonts w:ascii="Times New Roman" w:hAnsi="Times New Roman" w:cs="Times New Roman"/>
          <w:noProof/>
          <w:sz w:val="24"/>
          <w:szCs w:val="24"/>
        </w:rPr>
        <w:t xml:space="preserve">reductions in </w:t>
      </w:r>
      <w:r w:rsidR="006C6D0E">
        <w:rPr>
          <w:rFonts w:ascii="Times New Roman" w:hAnsi="Times New Roman" w:cs="Times New Roman"/>
          <w:noProof/>
          <w:sz w:val="24"/>
          <w:szCs w:val="24"/>
        </w:rPr>
        <w:t xml:space="preserve">individual </w:t>
      </w:r>
      <w:r w:rsidR="006C6D0E" w:rsidRPr="00B94E4D">
        <w:rPr>
          <w:rFonts w:ascii="Times New Roman" w:hAnsi="Times New Roman" w:cs="Times New Roman"/>
          <w:noProof/>
          <w:sz w:val="24"/>
          <w:szCs w:val="24"/>
        </w:rPr>
        <w:t xml:space="preserve">workload in response to the presence of </w:t>
      </w:r>
      <w:r w:rsidR="006C6D0E">
        <w:rPr>
          <w:rFonts w:ascii="Times New Roman" w:hAnsi="Times New Roman" w:cs="Times New Roman"/>
          <w:noProof/>
          <w:sz w:val="24"/>
          <w:szCs w:val="24"/>
        </w:rPr>
        <w:t>helpers;</w:t>
      </w:r>
      <w:r w:rsidR="006C6D0E" w:rsidRPr="006C6D0E">
        <w:rPr>
          <w:rFonts w:ascii="Times New Roman" w:hAnsi="Times New Roman" w:cs="Times New Roman"/>
          <w:noProof/>
          <w:sz w:val="24"/>
          <w:szCs w:val="24"/>
        </w:rPr>
        <w:t xml:space="preserve"> Crick 1992; Hatchwell 1999; Meade </w:t>
      </w:r>
      <w:r w:rsidR="006C6D0E" w:rsidRPr="006C6D0E">
        <w:rPr>
          <w:rFonts w:ascii="Times New Roman" w:hAnsi="Times New Roman" w:cs="Times New Roman"/>
          <w:i/>
          <w:noProof/>
          <w:sz w:val="24"/>
          <w:szCs w:val="24"/>
        </w:rPr>
        <w:t>et al.</w:t>
      </w:r>
      <w:r w:rsidR="006C6D0E" w:rsidRPr="006C6D0E">
        <w:rPr>
          <w:rFonts w:ascii="Times New Roman" w:hAnsi="Times New Roman" w:cs="Times New Roman"/>
          <w:noProof/>
          <w:sz w:val="24"/>
          <w:szCs w:val="24"/>
        </w:rPr>
        <w:t xml:space="preserve"> 2010; Mumme </w:t>
      </w:r>
      <w:r w:rsidR="006C6D0E" w:rsidRPr="006C6D0E">
        <w:rPr>
          <w:rFonts w:ascii="Times New Roman" w:hAnsi="Times New Roman" w:cs="Times New Roman"/>
          <w:i/>
          <w:noProof/>
          <w:sz w:val="24"/>
          <w:szCs w:val="24"/>
        </w:rPr>
        <w:t>et al.</w:t>
      </w:r>
      <w:r w:rsidR="006C6D0E" w:rsidRPr="006C6D0E">
        <w:rPr>
          <w:rFonts w:ascii="Times New Roman" w:hAnsi="Times New Roman" w:cs="Times New Roman"/>
          <w:noProof/>
          <w:sz w:val="24"/>
          <w:szCs w:val="24"/>
        </w:rPr>
        <w:t xml:space="preserve"> 2015; Langmore </w:t>
      </w:r>
      <w:r w:rsidR="006C6D0E" w:rsidRPr="006C6D0E">
        <w:rPr>
          <w:rFonts w:ascii="Times New Roman" w:hAnsi="Times New Roman" w:cs="Times New Roman"/>
          <w:i/>
          <w:noProof/>
          <w:sz w:val="24"/>
          <w:szCs w:val="24"/>
        </w:rPr>
        <w:t>et al.</w:t>
      </w:r>
      <w:r w:rsidR="006C6D0E" w:rsidRPr="006C6D0E">
        <w:rPr>
          <w:rFonts w:ascii="Times New Roman" w:hAnsi="Times New Roman" w:cs="Times New Roman"/>
          <w:noProof/>
          <w:sz w:val="24"/>
          <w:szCs w:val="24"/>
        </w:rPr>
        <w:t xml:space="preserve"> 2016)</w:t>
      </w:r>
      <w:r w:rsidR="00B449D7">
        <w:rPr>
          <w:rFonts w:ascii="Times New Roman" w:hAnsi="Times New Roman" w:cs="Times New Roman"/>
          <w:sz w:val="24"/>
          <w:szCs w:val="24"/>
        </w:rPr>
        <w:fldChar w:fldCharType="end"/>
      </w:r>
      <w:r w:rsidR="00B64A65">
        <w:rPr>
          <w:rFonts w:ascii="Times New Roman" w:hAnsi="Times New Roman" w:cs="Times New Roman"/>
          <w:sz w:val="24"/>
          <w:szCs w:val="24"/>
        </w:rPr>
        <w:t>.</w:t>
      </w:r>
      <w:bookmarkEnd w:id="21"/>
      <w:r w:rsidR="00F1032A">
        <w:rPr>
          <w:rFonts w:ascii="Times New Roman" w:hAnsi="Times New Roman" w:cs="Times New Roman"/>
          <w:sz w:val="24"/>
          <w:szCs w:val="24"/>
        </w:rPr>
        <w:t xml:space="preserve"> </w:t>
      </w:r>
      <w:bookmarkStart w:id="23" w:name="_Hlk33759809"/>
    </w:p>
    <w:bookmarkEnd w:id="16"/>
    <w:bookmarkEnd w:id="22"/>
    <w:p w14:paraId="503FE844" w14:textId="7A762969" w:rsidR="00321E81" w:rsidRPr="00D65947" w:rsidRDefault="00063972" w:rsidP="00D65947">
      <w:pPr>
        <w:spacing w:line="480" w:lineRule="auto"/>
        <w:ind w:firstLine="720"/>
        <w:rPr>
          <w:rFonts w:ascii="Times New Roman" w:hAnsi="Times New Roman" w:cs="Times New Roman"/>
          <w:noProof/>
          <w:sz w:val="24"/>
          <w:szCs w:val="24"/>
          <w:lang w:val="en-ZA"/>
        </w:rPr>
      </w:pPr>
      <w:r>
        <w:rPr>
          <w:rFonts w:ascii="Times New Roman" w:hAnsi="Times New Roman" w:cs="Times New Roman"/>
          <w:sz w:val="24"/>
          <w:szCs w:val="24"/>
        </w:rPr>
        <w:t xml:space="preserve">A small number of recent studies </w:t>
      </w:r>
      <w:r w:rsidR="00157848">
        <w:rPr>
          <w:rFonts w:ascii="Times New Roman" w:hAnsi="Times New Roman" w:cs="Times New Roman"/>
          <w:sz w:val="24"/>
          <w:szCs w:val="24"/>
        </w:rPr>
        <w:t xml:space="preserve">empirically test the </w:t>
      </w:r>
      <w:r w:rsidR="00F26D0A">
        <w:rPr>
          <w:rFonts w:ascii="Times New Roman" w:hAnsi="Times New Roman" w:cs="Times New Roman"/>
          <w:sz w:val="24"/>
          <w:szCs w:val="24"/>
        </w:rPr>
        <w:t xml:space="preserve">reproductive </w:t>
      </w:r>
      <w:r w:rsidR="00157848">
        <w:rPr>
          <w:rFonts w:ascii="Times New Roman" w:hAnsi="Times New Roman" w:cs="Times New Roman"/>
          <w:sz w:val="24"/>
          <w:szCs w:val="24"/>
        </w:rPr>
        <w:t>benefits of cooperation</w:t>
      </w:r>
      <w:r w:rsidR="008B688A">
        <w:rPr>
          <w:rFonts w:ascii="Times New Roman" w:hAnsi="Times New Roman" w:cs="Times New Roman"/>
          <w:sz w:val="24"/>
          <w:szCs w:val="24"/>
        </w:rPr>
        <w:t xml:space="preserve"> </w:t>
      </w:r>
      <w:r w:rsidR="00157848">
        <w:rPr>
          <w:rFonts w:ascii="Times New Roman" w:hAnsi="Times New Roman" w:cs="Times New Roman"/>
          <w:sz w:val="24"/>
          <w:szCs w:val="24"/>
        </w:rPr>
        <w:t xml:space="preserve">across varying environmental conditions </w:t>
      </w:r>
      <w:r w:rsidR="00157848">
        <w:rPr>
          <w:rFonts w:ascii="Times New Roman" w:hAnsi="Times New Roman" w:cs="Times New Roman"/>
          <w:sz w:val="24"/>
          <w:szCs w:val="24"/>
        </w:rPr>
        <w:fldChar w:fldCharType="begin" w:fldLock="1"/>
      </w:r>
      <w:r w:rsidR="00B449D7">
        <w:rPr>
          <w:rFonts w:ascii="Times New Roman" w:hAnsi="Times New Roman" w:cs="Times New Roman"/>
          <w:sz w:val="24"/>
          <w:szCs w:val="24"/>
        </w:rPr>
        <w:instrText>ADDIN CSL_CITATION {"citationItems":[{"id":"ITEM-1","itemData":{"ISSN":"0962-8452","PMID":"21690415","author":[{"dropping-particle":"","family":"Langmore","given":"N E","non-dropping-particle":"","parse-names":false,"suffix":""},{"dropping-particle":"","family":"Bailey","given":"L D","non-dropping-particle":"","parse-names":false,"suffix":""},{"dropping-particle":"","family":"Heinsohn","given":"R G","non-dropping-particle":"","parse-names":false,"suffix":""},{"dropping-particle":"","family":"Russell","given":"A F","non-dropping-particle":"","parse-names":false,"suffix":""},{"dropping-particle":"","family":"Kilner","given":"R M","non-dropping-particle":"","parse-names":false,"suffix":""}],"container-title":"Proceedings of the Royal Society B","id":"ITEM-1","issue":"1843","issued":{"date-parts":[["2016"]]},"page":"10-12","title":"Egg size investment in superb fairy-wrens: helper effects are modulated by climate","type":"article-journal","volume":"283"},"uris":["http://www.mendeley.com/documents/?uuid=b2506c88-ff8a-40e4-a2a6-ed9ba8b8aadf"]},{"id":"ITEM-2","itemData":{"author":[{"dropping-particle":"","family":"Ven","given":"T. M. F. N.","non-dropping-particle":"van de","parse-names":false,"suffix":""},{"dropping-particle":"","family":"Fuller","given":"Andrea","non-dropping-particle":"","parse-names":false,"suffix":""},{"dropping-particle":"","family":"Clutton‐Brock","given":"Tim","non-dropping-particle":"","parse-names":false,"suffix":""}],"container-title":"Functional Ecology","id":"ITEM-2","issue":"1","issued":{"date-parts":[["2020"]]},"page":"194-202","title":"Effects of climate change on pup growth and survival in a cooperative mammal, the meerkat","type":"article-journal","volume":"34"},"uris":["http://www.mendeley.com/documents/?uuid=776c0be4-89cc-3c8e-8313-ce89a3a4207f"]},{"id":"ITEM-3","itemData":{"DOI":"10.1007/s00442-018-4178-3","abstract":"The cost of parental care has long been thought to favor the evolution of cooperative breeding, because breeders can provide reduced parental care when aided by alloparents. Oxidative stress—the imbalance between reactive oxygen species and neutralizing antioxidants—has been proposed to mediate the cost of parental care, though results from empirical studies remain equivocal. We measured changes in oxidative status during reproduction in cooperatively breeding superb starlings (Lamprotornis superbus) to gain insight into the relationships among breeding status, parental care, and oxidative stress. We also compared the oxidative cost of reproduction in the cooperatively breeding superb starling to that in a sympatric non-cooperatively breeding species, the greater blue-eared glossy starling (L. chalybaeus), to determine whether coopera-tively breeding individuals face reduced oxidative costs of parental care relative to non-cooperatively breeding individuals. Breeders and alloparents of the cooperative species did not differ in oxidative status throughout a breeding attempt. How-ever, individuals of the non-cooperative species incurred an increase in reactive oxygen metabolites proportionally to an individual's workload during offspring care. These findings suggest that non-cooperative starlings experience an oxidative cost of parental care, whereas cooperatively breeding starlings do not. It is possible that high nest predation risk and multi-brooding in the cooperatively breeding species may have favored reduced physiological costs of parental care more strongly compared to pair-breeding starlings. Reduced physiological costs of caring for young may thus represent a direct benefit that promotes cooperative breeding.","author":[{"dropping-particle":"","family":"Guindre‑Parker","given":"Sarah","non-dropping-particle":"","parse-names":false,"suffix":""},{"dropping-particle":"","family":"Rubenstein","given":"Dustin R","non-dropping-particle":"","parse-names":false,"suffix":""}],"container-title":"Oecologia","id":"ITEM-3","issue":"1","issued":{"date-parts":[["2018"]]},"page":"53-63","title":"The oxidative costs of parental care in cooperative and pair‑breeding African starlings","type":"article-journal","volume":"188"},"uris":["http://www.mendeley.com/documents/?uuid=c1c275bc-bd07-3493-96fb-0e7be0d1375f"]}],"mendeley":{"formattedCitation":"(Langmore &lt;i&gt;et al.&lt;/i&gt; 2016; Guindre‑Parker &amp; Rubenstein 2018; van de Ven &lt;i&gt;et al.&lt;/i&gt; 2020)","plainTextFormattedCitation":"(Langmore et al. 2016; Guindre‑Parker &amp; Rubenstein 2018; van de Ven et al. 2020)","previouslyFormattedCitation":"(Langmore &lt;i&gt;et al.&lt;/i&gt; 2016; Guindre‑Parker &amp; Rubenstein 2018; van de Ven &lt;i&gt;et al.&lt;/i&gt; 2020)"},"properties":{"noteIndex":0},"schema":"https://github.com/citation-style-language/schema/raw/master/csl-citation.json"}</w:instrText>
      </w:r>
      <w:r w:rsidR="00157848">
        <w:rPr>
          <w:rFonts w:ascii="Times New Roman" w:hAnsi="Times New Roman" w:cs="Times New Roman"/>
          <w:sz w:val="24"/>
          <w:szCs w:val="24"/>
        </w:rPr>
        <w:fldChar w:fldCharType="separate"/>
      </w:r>
      <w:r w:rsidR="00B449D7" w:rsidRPr="00B449D7">
        <w:rPr>
          <w:rFonts w:ascii="Times New Roman" w:hAnsi="Times New Roman" w:cs="Times New Roman"/>
          <w:noProof/>
          <w:sz w:val="24"/>
          <w:szCs w:val="24"/>
        </w:rPr>
        <w:t xml:space="preserve">(Langmore </w:t>
      </w:r>
      <w:r w:rsidR="00B449D7" w:rsidRPr="00B449D7">
        <w:rPr>
          <w:rFonts w:ascii="Times New Roman" w:hAnsi="Times New Roman" w:cs="Times New Roman"/>
          <w:i/>
          <w:noProof/>
          <w:sz w:val="24"/>
          <w:szCs w:val="24"/>
        </w:rPr>
        <w:t>et al.</w:t>
      </w:r>
      <w:r w:rsidR="00B449D7" w:rsidRPr="00B449D7">
        <w:rPr>
          <w:rFonts w:ascii="Times New Roman" w:hAnsi="Times New Roman" w:cs="Times New Roman"/>
          <w:noProof/>
          <w:sz w:val="24"/>
          <w:szCs w:val="24"/>
        </w:rPr>
        <w:t xml:space="preserve"> 2016; Guindre‑Parker &amp; Rubenstein 2018; van de Ven </w:t>
      </w:r>
      <w:r w:rsidR="00B449D7" w:rsidRPr="00B449D7">
        <w:rPr>
          <w:rFonts w:ascii="Times New Roman" w:hAnsi="Times New Roman" w:cs="Times New Roman"/>
          <w:i/>
          <w:noProof/>
          <w:sz w:val="24"/>
          <w:szCs w:val="24"/>
        </w:rPr>
        <w:t>et al.</w:t>
      </w:r>
      <w:r w:rsidR="00B449D7" w:rsidRPr="00B449D7">
        <w:rPr>
          <w:rFonts w:ascii="Times New Roman" w:hAnsi="Times New Roman" w:cs="Times New Roman"/>
          <w:noProof/>
          <w:sz w:val="24"/>
          <w:szCs w:val="24"/>
        </w:rPr>
        <w:t xml:space="preserve"> 2020)</w:t>
      </w:r>
      <w:r w:rsidR="00157848">
        <w:rPr>
          <w:rFonts w:ascii="Times New Roman" w:hAnsi="Times New Roman" w:cs="Times New Roman"/>
          <w:sz w:val="24"/>
          <w:szCs w:val="24"/>
        </w:rPr>
        <w:fldChar w:fldCharType="end"/>
      </w:r>
      <w:r w:rsidR="008B688A">
        <w:rPr>
          <w:rStyle w:val="CommentReference"/>
        </w:rPr>
        <w:t>,</w:t>
      </w:r>
      <w:r w:rsidR="00157848">
        <w:rPr>
          <w:rFonts w:ascii="Times New Roman" w:hAnsi="Times New Roman" w:cs="Times New Roman"/>
          <w:sz w:val="24"/>
          <w:szCs w:val="24"/>
        </w:rPr>
        <w:t xml:space="preserve"> and </w:t>
      </w:r>
      <w:r w:rsidR="00083CF9">
        <w:rPr>
          <w:rFonts w:ascii="Times New Roman" w:hAnsi="Times New Roman" w:cs="Times New Roman"/>
          <w:sz w:val="24"/>
          <w:szCs w:val="24"/>
        </w:rPr>
        <w:t>one further considers</w:t>
      </w:r>
      <w:r>
        <w:rPr>
          <w:rFonts w:ascii="Times New Roman" w:hAnsi="Times New Roman" w:cs="Times New Roman"/>
          <w:sz w:val="24"/>
          <w:szCs w:val="24"/>
        </w:rPr>
        <w:t xml:space="preserve"> </w:t>
      </w:r>
      <w:r w:rsidR="00157848">
        <w:rPr>
          <w:rFonts w:ascii="Times New Roman" w:hAnsi="Times New Roman" w:cs="Times New Roman"/>
          <w:sz w:val="24"/>
          <w:szCs w:val="24"/>
        </w:rPr>
        <w:t xml:space="preserve">adult survival </w:t>
      </w:r>
      <w:r w:rsidR="00157848">
        <w:rPr>
          <w:rFonts w:ascii="Times New Roman" w:hAnsi="Times New Roman" w:cs="Times New Roman"/>
          <w:sz w:val="24"/>
          <w:szCs w:val="24"/>
        </w:rPr>
        <w:fldChar w:fldCharType="begin" w:fldLock="1"/>
      </w:r>
      <w:r w:rsidR="00E65466">
        <w:rPr>
          <w:rFonts w:ascii="Times New Roman" w:hAnsi="Times New Roman" w:cs="Times New Roman"/>
          <w:sz w:val="24"/>
          <w:szCs w:val="24"/>
        </w:rPr>
        <w:instrText>ADDIN CSL_CITATION {"citationItems":[{"id":"ITEM-1","itemData":{"DOI":"https://doi.org/10.1086/708496","author":[{"dropping-particle":"","family":"Guindre‑Parker","given":"Sarah","non-dropping-particle":"","parse-names":false,"suffix":""},{"dropping-particle":"","family":"Rubenstein","given":"Dustin R.","non-dropping-particle":"","parse-names":false,"suffix":""}],"container-title":"The American Naturalist","id":"ITEM-1","issued":{"date-parts":[["2020"]]},"page":"In press","title":"Survival benefits of group living in a fluctuating environment","type":"article-journal"},"uris":["http://www.mendeley.com/documents/?uuid=eff7e1d0-eea9-4094-8431-905b78d40cf3"]}],"mendeley":{"formattedCitation":"(Guindre‑Parker &amp; Rubenstein 2020)","plainTextFormattedCitation":"(Guindre‑Parker &amp; Rubenstein 2020)","previouslyFormattedCitation":"(Guindre‑Parker &amp; Rubenstein 2020)"},"properties":{"noteIndex":0},"schema":"https://github.com/citation-style-language/schema/raw/master/csl-citation.json"}</w:instrText>
      </w:r>
      <w:r w:rsidR="00157848">
        <w:rPr>
          <w:rFonts w:ascii="Times New Roman" w:hAnsi="Times New Roman" w:cs="Times New Roman"/>
          <w:sz w:val="24"/>
          <w:szCs w:val="24"/>
        </w:rPr>
        <w:fldChar w:fldCharType="separate"/>
      </w:r>
      <w:r w:rsidR="00157848" w:rsidRPr="00157848">
        <w:rPr>
          <w:rFonts w:ascii="Times New Roman" w:hAnsi="Times New Roman" w:cs="Times New Roman"/>
          <w:noProof/>
          <w:sz w:val="24"/>
          <w:szCs w:val="24"/>
        </w:rPr>
        <w:t>(Guindre‑Parker &amp; Rubenstein 2020)</w:t>
      </w:r>
      <w:r w:rsidR="0015784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A5F4A">
        <w:rPr>
          <w:rFonts w:ascii="Times New Roman" w:hAnsi="Times New Roman" w:cs="Times New Roman"/>
          <w:sz w:val="24"/>
          <w:szCs w:val="24"/>
        </w:rPr>
        <w:t>T</w:t>
      </w:r>
      <w:r w:rsidR="00901022">
        <w:rPr>
          <w:rFonts w:ascii="Times New Roman" w:hAnsi="Times New Roman" w:cs="Times New Roman"/>
          <w:sz w:val="24"/>
          <w:szCs w:val="24"/>
        </w:rPr>
        <w:t>hese</w:t>
      </w:r>
      <w:r w:rsidR="005D00D9" w:rsidRPr="005D00D9">
        <w:rPr>
          <w:rFonts w:ascii="Times New Roman" w:hAnsi="Times New Roman" w:cs="Times New Roman"/>
          <w:sz w:val="24"/>
          <w:szCs w:val="24"/>
        </w:rPr>
        <w:t xml:space="preserve"> empirical tests </w:t>
      </w:r>
      <w:r w:rsidR="005A5F4A">
        <w:rPr>
          <w:rFonts w:ascii="Times New Roman" w:hAnsi="Times New Roman" w:cs="Times New Roman"/>
          <w:sz w:val="24"/>
          <w:szCs w:val="24"/>
        </w:rPr>
        <w:t>primarily</w:t>
      </w:r>
      <w:r w:rsidR="005D00D9" w:rsidRPr="005D00D9">
        <w:rPr>
          <w:rFonts w:ascii="Times New Roman" w:hAnsi="Times New Roman" w:cs="Times New Roman"/>
          <w:sz w:val="24"/>
          <w:szCs w:val="24"/>
        </w:rPr>
        <w:t xml:space="preserve"> consider reproduction and survival in response to variation in rainfall. </w:t>
      </w:r>
      <w:r w:rsidR="006C6D0E">
        <w:rPr>
          <w:rFonts w:ascii="Times New Roman" w:hAnsi="Times New Roman" w:cs="Times New Roman"/>
          <w:sz w:val="24"/>
          <w:szCs w:val="24"/>
        </w:rPr>
        <w:t>T</w:t>
      </w:r>
      <w:r w:rsidR="00157848">
        <w:rPr>
          <w:rFonts w:ascii="Times New Roman" w:hAnsi="Times New Roman" w:cs="Times New Roman"/>
          <w:sz w:val="24"/>
          <w:szCs w:val="24"/>
        </w:rPr>
        <w:t>emperature is</w:t>
      </w:r>
      <w:r w:rsidR="004B152D">
        <w:rPr>
          <w:rFonts w:ascii="Times New Roman" w:hAnsi="Times New Roman" w:cs="Times New Roman"/>
          <w:sz w:val="24"/>
          <w:szCs w:val="24"/>
        </w:rPr>
        <w:t xml:space="preserve"> </w:t>
      </w:r>
      <w:r w:rsidR="00157848">
        <w:rPr>
          <w:rFonts w:ascii="Times New Roman" w:hAnsi="Times New Roman" w:cs="Times New Roman"/>
          <w:sz w:val="24"/>
          <w:szCs w:val="24"/>
        </w:rPr>
        <w:t xml:space="preserve">rarely included despite the fact that </w:t>
      </w:r>
      <w:bookmarkStart w:id="24" w:name="_Hlk34962186"/>
      <w:r w:rsidR="00157848">
        <w:rPr>
          <w:rFonts w:ascii="Times New Roman" w:hAnsi="Times New Roman" w:cs="Times New Roman"/>
          <w:sz w:val="24"/>
          <w:szCs w:val="24"/>
        </w:rPr>
        <w:t>thermoregulatory benefits of group living</w:t>
      </w:r>
      <w:bookmarkEnd w:id="24"/>
      <w:r w:rsidR="00157848">
        <w:rPr>
          <w:rFonts w:ascii="Times New Roman" w:hAnsi="Times New Roman" w:cs="Times New Roman"/>
          <w:sz w:val="24"/>
          <w:szCs w:val="24"/>
        </w:rPr>
        <w:t xml:space="preserve"> have been demonstrated </w:t>
      </w:r>
      <w:r w:rsidR="00157848">
        <w:rPr>
          <w:rFonts w:ascii="Times New Roman" w:hAnsi="Times New Roman" w:cs="Times New Roman"/>
          <w:sz w:val="24"/>
          <w:szCs w:val="24"/>
        </w:rPr>
        <w:fldChar w:fldCharType="begin" w:fldLock="1"/>
      </w:r>
      <w:r w:rsidR="00997492">
        <w:rPr>
          <w:rFonts w:ascii="Times New Roman" w:hAnsi="Times New Roman" w:cs="Times New Roman"/>
          <w:sz w:val="24"/>
          <w:szCs w:val="24"/>
        </w:rPr>
        <w:instrText>ADDIN CSL_CITATION {"citationItems":[{"id":"ITEM-1","itemData":{"DOI":"10.1111/jav.00916","ISSN":"1600048X","author":[{"dropping-particle":"","family":"Paquet","given":"Matthieu","non-dropping-particle":"","parse-names":false,"suffix":""},{"dropping-particle":"","family":"Doutrelant","given":"Claire","non-dropping-particle":"","parse-names":false,"suffix":""},{"dropping-particle":"","family":"Loubon","given":"Maxime","non-dropping-particle":"","parse-names":false,"suffix":""},{"dropping-particle":"","family":"Theron","given":"Franck","non-dropping-particle":"","parse-names":false,"suffix":""},{"dropping-particle":"","family":"Rat","given":"Margaux","non-dropping-particle":"","parse-names":false,"suffix":""},{"dropping-particle":"","family":"Covas","given":"Rita","non-dropping-particle":"","parse-names":false,"suffix":""}],"container-title":"Journal of Avian Biology","id":"ITEM-1","issue":"6","issued":{"date-parts":[["2016"]]},"page":"749-755","title":"Communal roosting, thermoregulatory benefits and breeding group size predictability in cooperatively breeding sociable weavers","type":"article-journal","volume":"47"},"uris":["http://www.mendeley.com/documents/?uuid=2a72e4b1-afb5-4a9b-8223-c2639e3d9e72"]}],"mendeley":{"formattedCitation":"(Paquet &lt;i&gt;et al.&lt;/i&gt; 2016)","plainTextFormattedCitation":"(Paquet et al. 2016)","previouslyFormattedCitation":"(Paquet &lt;i&gt;et al.&lt;/i&gt; 2016)"},"properties":{"noteIndex":0},"schema":"https://github.com/citation-style-language/schema/raw/master/csl-citation.json"}</w:instrText>
      </w:r>
      <w:r w:rsidR="00157848">
        <w:rPr>
          <w:rFonts w:ascii="Times New Roman" w:hAnsi="Times New Roman" w:cs="Times New Roman"/>
          <w:sz w:val="24"/>
          <w:szCs w:val="24"/>
        </w:rPr>
        <w:fldChar w:fldCharType="separate"/>
      </w:r>
      <w:r w:rsidR="005A5F4A" w:rsidRPr="005A5F4A">
        <w:rPr>
          <w:rFonts w:ascii="Times New Roman" w:hAnsi="Times New Roman" w:cs="Times New Roman"/>
          <w:noProof/>
          <w:sz w:val="24"/>
          <w:szCs w:val="24"/>
        </w:rPr>
        <w:t xml:space="preserve">(Paquet </w:t>
      </w:r>
      <w:r w:rsidR="005A5F4A" w:rsidRPr="005A5F4A">
        <w:rPr>
          <w:rFonts w:ascii="Times New Roman" w:hAnsi="Times New Roman" w:cs="Times New Roman"/>
          <w:i/>
          <w:noProof/>
          <w:sz w:val="24"/>
          <w:szCs w:val="24"/>
        </w:rPr>
        <w:t>et al.</w:t>
      </w:r>
      <w:r w:rsidR="005A5F4A" w:rsidRPr="005A5F4A">
        <w:rPr>
          <w:rFonts w:ascii="Times New Roman" w:hAnsi="Times New Roman" w:cs="Times New Roman"/>
          <w:noProof/>
          <w:sz w:val="24"/>
          <w:szCs w:val="24"/>
        </w:rPr>
        <w:t xml:space="preserve"> 2016)</w:t>
      </w:r>
      <w:r w:rsidR="00157848">
        <w:rPr>
          <w:rFonts w:ascii="Times New Roman" w:hAnsi="Times New Roman" w:cs="Times New Roman"/>
          <w:sz w:val="24"/>
          <w:szCs w:val="24"/>
        </w:rPr>
        <w:fldChar w:fldCharType="end"/>
      </w:r>
      <w:r w:rsidR="00157848">
        <w:rPr>
          <w:rFonts w:ascii="Times New Roman" w:hAnsi="Times New Roman" w:cs="Times New Roman"/>
          <w:sz w:val="24"/>
          <w:szCs w:val="24"/>
        </w:rPr>
        <w:t xml:space="preserve">. </w:t>
      </w:r>
      <w:r w:rsidR="00901022" w:rsidRPr="00901022">
        <w:rPr>
          <w:rFonts w:ascii="Times New Roman" w:hAnsi="Times New Roman" w:cs="Times New Roman"/>
          <w:sz w:val="24"/>
          <w:szCs w:val="24"/>
        </w:rPr>
        <w:t xml:space="preserve">Behavioural thermoregulation </w:t>
      </w:r>
      <w:r w:rsidR="00E27828">
        <w:rPr>
          <w:rFonts w:ascii="Times New Roman" w:hAnsi="Times New Roman" w:cs="Times New Roman"/>
          <w:sz w:val="24"/>
          <w:szCs w:val="24"/>
        </w:rPr>
        <w:t>(invest</w:t>
      </w:r>
      <w:r w:rsidR="006C6D0E">
        <w:rPr>
          <w:rFonts w:ascii="Times New Roman" w:hAnsi="Times New Roman" w:cs="Times New Roman"/>
          <w:sz w:val="24"/>
          <w:szCs w:val="24"/>
        </w:rPr>
        <w:t>ing</w:t>
      </w:r>
      <w:r w:rsidR="00E27828">
        <w:rPr>
          <w:rFonts w:ascii="Times New Roman" w:hAnsi="Times New Roman" w:cs="Times New Roman"/>
          <w:sz w:val="24"/>
          <w:szCs w:val="24"/>
        </w:rPr>
        <w:t xml:space="preserve"> time and energy in </w:t>
      </w:r>
      <w:r w:rsidR="00E27828" w:rsidRPr="00901022">
        <w:rPr>
          <w:rFonts w:ascii="Times New Roman" w:hAnsi="Times New Roman" w:cs="Times New Roman"/>
          <w:sz w:val="24"/>
          <w:szCs w:val="24"/>
        </w:rPr>
        <w:t>self-maintenance</w:t>
      </w:r>
      <w:r w:rsidR="006C6D0E">
        <w:rPr>
          <w:rFonts w:ascii="Times New Roman" w:hAnsi="Times New Roman" w:cs="Times New Roman"/>
          <w:sz w:val="24"/>
          <w:szCs w:val="24"/>
        </w:rPr>
        <w:t xml:space="preserve">, including </w:t>
      </w:r>
      <w:r w:rsidR="00E27828">
        <w:rPr>
          <w:rFonts w:ascii="Times New Roman" w:hAnsi="Times New Roman" w:cs="Times New Roman"/>
          <w:sz w:val="24"/>
          <w:szCs w:val="24"/>
        </w:rPr>
        <w:t>seeking shade or increasing rest)</w:t>
      </w:r>
      <w:r w:rsidR="00E27828" w:rsidRPr="00901022">
        <w:rPr>
          <w:rFonts w:ascii="Times New Roman" w:hAnsi="Times New Roman" w:cs="Times New Roman"/>
          <w:sz w:val="24"/>
          <w:szCs w:val="24"/>
        </w:rPr>
        <w:t xml:space="preserve"> </w:t>
      </w:r>
      <w:r w:rsidR="00901022" w:rsidRPr="00901022">
        <w:rPr>
          <w:rFonts w:ascii="Times New Roman" w:hAnsi="Times New Roman" w:cs="Times New Roman"/>
          <w:sz w:val="24"/>
          <w:szCs w:val="24"/>
        </w:rPr>
        <w:t>provides a potential mechanism through which load-lightening may buffer</w:t>
      </w:r>
      <w:r w:rsidR="007F2625" w:rsidRPr="007F2625">
        <w:rPr>
          <w:rFonts w:ascii="Times New Roman" w:hAnsi="Times New Roman" w:cs="Times New Roman"/>
          <w:sz w:val="24"/>
          <w:szCs w:val="24"/>
        </w:rPr>
        <w:t xml:space="preserve"> </w:t>
      </w:r>
      <w:r w:rsidR="00F26D0A">
        <w:rPr>
          <w:rFonts w:ascii="Times New Roman" w:hAnsi="Times New Roman" w:cs="Times New Roman"/>
          <w:sz w:val="24"/>
          <w:szCs w:val="24"/>
        </w:rPr>
        <w:t>group members</w:t>
      </w:r>
      <w:r w:rsidR="007F2625" w:rsidRPr="007F2625">
        <w:rPr>
          <w:rFonts w:ascii="Times New Roman" w:hAnsi="Times New Roman" w:cs="Times New Roman"/>
          <w:sz w:val="24"/>
          <w:szCs w:val="24"/>
        </w:rPr>
        <w:t xml:space="preserve"> against </w:t>
      </w:r>
      <w:r w:rsidR="008B688A">
        <w:rPr>
          <w:rFonts w:ascii="Times New Roman" w:hAnsi="Times New Roman" w:cs="Times New Roman"/>
          <w:sz w:val="24"/>
          <w:szCs w:val="24"/>
        </w:rPr>
        <w:t xml:space="preserve">the </w:t>
      </w:r>
      <w:r w:rsidR="007F2625" w:rsidRPr="007F2625">
        <w:rPr>
          <w:rFonts w:ascii="Times New Roman" w:hAnsi="Times New Roman" w:cs="Times New Roman"/>
          <w:sz w:val="24"/>
          <w:szCs w:val="24"/>
        </w:rPr>
        <w:t>costs of climate variation</w:t>
      </w:r>
      <w:r w:rsidR="00901022">
        <w:rPr>
          <w:rFonts w:ascii="Times New Roman" w:hAnsi="Times New Roman" w:cs="Times New Roman"/>
          <w:sz w:val="24"/>
          <w:szCs w:val="24"/>
        </w:rPr>
        <w:t xml:space="preserve">. </w:t>
      </w:r>
      <w:bookmarkStart w:id="25" w:name="_Hlk39571886"/>
      <w:bookmarkStart w:id="26" w:name="_Hlk41913578"/>
      <w:r w:rsidR="00901022">
        <w:rPr>
          <w:rFonts w:ascii="Times New Roman" w:hAnsi="Times New Roman" w:cs="Times New Roman"/>
          <w:sz w:val="24"/>
          <w:szCs w:val="24"/>
        </w:rPr>
        <w:t>I</w:t>
      </w:r>
      <w:r w:rsidR="005D00D9" w:rsidRPr="005D00D9">
        <w:rPr>
          <w:rFonts w:ascii="Times New Roman" w:hAnsi="Times New Roman" w:cs="Times New Roman"/>
          <w:sz w:val="24"/>
          <w:szCs w:val="24"/>
        </w:rPr>
        <w:t>ndividuals in larger groups may</w:t>
      </w:r>
      <w:r w:rsidR="00E27828">
        <w:rPr>
          <w:rFonts w:ascii="Times New Roman" w:hAnsi="Times New Roman" w:cs="Times New Roman"/>
          <w:sz w:val="24"/>
          <w:szCs w:val="24"/>
        </w:rPr>
        <w:t xml:space="preserve"> be able to allocate more time to self-maintenance and</w:t>
      </w:r>
      <w:r w:rsidR="005D00D9" w:rsidRPr="005D00D9">
        <w:rPr>
          <w:rFonts w:ascii="Times New Roman" w:hAnsi="Times New Roman" w:cs="Times New Roman"/>
          <w:sz w:val="24"/>
          <w:szCs w:val="24"/>
        </w:rPr>
        <w:t xml:space="preserve"> therefore suffer fewer consequences of trade-offs </w:t>
      </w:r>
      <w:r w:rsidR="005D00D9" w:rsidRPr="005D00D9">
        <w:rPr>
          <w:rFonts w:ascii="Times New Roman" w:hAnsi="Times New Roman" w:cs="Times New Roman"/>
          <w:sz w:val="24"/>
          <w:szCs w:val="24"/>
        </w:rPr>
        <w:lastRenderedPageBreak/>
        <w:t xml:space="preserve">between self-maintenance </w:t>
      </w:r>
      <w:r w:rsidR="00901022">
        <w:rPr>
          <w:rFonts w:ascii="Times New Roman" w:hAnsi="Times New Roman" w:cs="Times New Roman"/>
          <w:sz w:val="24"/>
          <w:szCs w:val="24"/>
        </w:rPr>
        <w:t xml:space="preserve">and other essential activities </w:t>
      </w:r>
      <w:r w:rsidR="005D00D9" w:rsidRPr="005D00D9">
        <w:rPr>
          <w:rFonts w:ascii="Times New Roman" w:hAnsi="Times New Roman" w:cs="Times New Roman"/>
          <w:sz w:val="24"/>
          <w:szCs w:val="24"/>
        </w:rPr>
        <w:t>during adverse weather</w:t>
      </w:r>
      <w:r w:rsidR="005A547D">
        <w:rPr>
          <w:rFonts w:ascii="Times New Roman" w:hAnsi="Times New Roman" w:cs="Times New Roman"/>
          <w:sz w:val="24"/>
          <w:szCs w:val="24"/>
        </w:rPr>
        <w:t>. This may allow</w:t>
      </w:r>
      <w:r w:rsidR="005D00D9" w:rsidRPr="005D00D9">
        <w:rPr>
          <w:rFonts w:ascii="Times New Roman" w:hAnsi="Times New Roman" w:cs="Times New Roman"/>
          <w:sz w:val="24"/>
          <w:szCs w:val="24"/>
        </w:rPr>
        <w:t xml:space="preserve"> higher reproductive success under challenging environmental conditions, </w:t>
      </w:r>
      <w:r w:rsidR="005A5F4A">
        <w:rPr>
          <w:rFonts w:ascii="Times New Roman" w:hAnsi="Times New Roman" w:cs="Times New Roman"/>
          <w:sz w:val="24"/>
          <w:szCs w:val="24"/>
        </w:rPr>
        <w:t>a</w:t>
      </w:r>
      <w:r w:rsidR="00B60451">
        <w:rPr>
          <w:rFonts w:ascii="Times New Roman" w:hAnsi="Times New Roman" w:cs="Times New Roman"/>
          <w:sz w:val="24"/>
          <w:szCs w:val="24"/>
        </w:rPr>
        <w:t>long with</w:t>
      </w:r>
      <w:r w:rsidR="005D00D9" w:rsidRPr="005D00D9">
        <w:rPr>
          <w:rFonts w:ascii="Times New Roman" w:hAnsi="Times New Roman" w:cs="Times New Roman"/>
          <w:sz w:val="24"/>
          <w:szCs w:val="24"/>
        </w:rPr>
        <w:t xml:space="preserve"> better mass maintenance and </w:t>
      </w:r>
      <w:r w:rsidR="006C6D0E">
        <w:rPr>
          <w:rFonts w:ascii="Times New Roman" w:hAnsi="Times New Roman" w:cs="Times New Roman"/>
          <w:sz w:val="24"/>
          <w:szCs w:val="24"/>
        </w:rPr>
        <w:t>improved</w:t>
      </w:r>
      <w:r w:rsidR="005D00D9" w:rsidRPr="005D00D9">
        <w:rPr>
          <w:rFonts w:ascii="Times New Roman" w:hAnsi="Times New Roman" w:cs="Times New Roman"/>
          <w:sz w:val="24"/>
          <w:szCs w:val="24"/>
        </w:rPr>
        <w:t xml:space="preserve"> survival probabilit</w:t>
      </w:r>
      <w:r w:rsidR="006C6D0E">
        <w:rPr>
          <w:rFonts w:ascii="Times New Roman" w:hAnsi="Times New Roman" w:cs="Times New Roman"/>
          <w:sz w:val="24"/>
          <w:szCs w:val="24"/>
        </w:rPr>
        <w:t>ies</w:t>
      </w:r>
      <w:bookmarkEnd w:id="23"/>
      <w:bookmarkEnd w:id="25"/>
      <w:r w:rsidR="006C6D0E">
        <w:rPr>
          <w:rFonts w:ascii="Times New Roman" w:hAnsi="Times New Roman" w:cs="Times New Roman"/>
          <w:sz w:val="24"/>
          <w:szCs w:val="24"/>
        </w:rPr>
        <w:t>.</w:t>
      </w:r>
    </w:p>
    <w:p w14:paraId="3E454C37" w14:textId="79FEEE22" w:rsidR="00B7624E" w:rsidRDefault="00B7624E" w:rsidP="00BE760B">
      <w:pPr>
        <w:spacing w:line="480" w:lineRule="auto"/>
        <w:ind w:firstLine="720"/>
        <w:rPr>
          <w:rFonts w:ascii="Times New Roman" w:hAnsi="Times New Roman" w:cs="Times New Roman"/>
          <w:sz w:val="24"/>
          <w:szCs w:val="24"/>
          <w:lang w:val="en-ZA"/>
        </w:rPr>
      </w:pPr>
      <w:bookmarkStart w:id="27" w:name="_Hlk39572001"/>
      <w:bookmarkStart w:id="28" w:name="_Hlk41913604"/>
      <w:bookmarkEnd w:id="20"/>
      <w:bookmarkEnd w:id="26"/>
      <w:r>
        <w:rPr>
          <w:rFonts w:ascii="Times New Roman" w:hAnsi="Times New Roman" w:cs="Times New Roman"/>
          <w:sz w:val="24"/>
          <w:szCs w:val="24"/>
          <w:lang w:val="en-ZA"/>
        </w:rPr>
        <w:t xml:space="preserve">Long-term monitoring of a population of </w:t>
      </w:r>
      <w:r w:rsidR="00C22C09" w:rsidRPr="00C3196E">
        <w:rPr>
          <w:rFonts w:ascii="Times New Roman" w:hAnsi="Times New Roman" w:cs="Times New Roman"/>
          <w:i/>
          <w:sz w:val="24"/>
          <w:szCs w:val="24"/>
          <w:lang w:val="en-ZA"/>
        </w:rPr>
        <w:t>Turdoides bicolor</w:t>
      </w:r>
      <w:r w:rsidR="00A837CD">
        <w:rPr>
          <w:rFonts w:ascii="Times New Roman" w:hAnsi="Times New Roman" w:cs="Times New Roman"/>
          <w:sz w:val="24"/>
          <w:szCs w:val="24"/>
          <w:lang w:val="en-ZA"/>
        </w:rPr>
        <w:t xml:space="preserve"> </w:t>
      </w:r>
      <w:r w:rsidR="00C22C09">
        <w:rPr>
          <w:rFonts w:ascii="Times New Roman" w:hAnsi="Times New Roman" w:cs="Times New Roman"/>
          <w:sz w:val="24"/>
          <w:szCs w:val="24"/>
          <w:lang w:val="en-ZA"/>
        </w:rPr>
        <w:t>(</w:t>
      </w:r>
      <w:r w:rsidRPr="00901022">
        <w:rPr>
          <w:rFonts w:ascii="Times New Roman" w:hAnsi="Times New Roman" w:cs="Times New Roman"/>
          <w:sz w:val="24"/>
          <w:szCs w:val="24"/>
          <w:lang w:val="en-ZA"/>
        </w:rPr>
        <w:t>southern pied babblers</w:t>
      </w:r>
      <w:r w:rsidR="00C22C09">
        <w:rPr>
          <w:rFonts w:ascii="Times New Roman" w:hAnsi="Times New Roman" w:cs="Times New Roman"/>
          <w:sz w:val="24"/>
          <w:szCs w:val="24"/>
          <w:lang w:val="en-ZA"/>
        </w:rPr>
        <w:t xml:space="preserve">, </w:t>
      </w:r>
      <w:r w:rsidRPr="00C3196E">
        <w:rPr>
          <w:rFonts w:ascii="Times New Roman" w:hAnsi="Times New Roman" w:cs="Times New Roman"/>
          <w:sz w:val="24"/>
          <w:szCs w:val="24"/>
          <w:lang w:val="en-ZA"/>
        </w:rPr>
        <w:t>hereafter ‘</w:t>
      </w:r>
      <w:r>
        <w:rPr>
          <w:rFonts w:ascii="Times New Roman" w:hAnsi="Times New Roman" w:cs="Times New Roman"/>
          <w:sz w:val="24"/>
          <w:szCs w:val="24"/>
          <w:lang w:val="en-ZA"/>
        </w:rPr>
        <w:t xml:space="preserve">pied </w:t>
      </w:r>
      <w:r w:rsidRPr="00C3196E">
        <w:rPr>
          <w:rFonts w:ascii="Times New Roman" w:hAnsi="Times New Roman" w:cs="Times New Roman"/>
          <w:sz w:val="24"/>
          <w:szCs w:val="24"/>
          <w:lang w:val="en-ZA"/>
        </w:rPr>
        <w:t>babblers’)</w:t>
      </w:r>
      <w:r>
        <w:rPr>
          <w:rFonts w:ascii="Times New Roman" w:hAnsi="Times New Roman" w:cs="Times New Roman"/>
          <w:sz w:val="24"/>
          <w:szCs w:val="24"/>
          <w:lang w:val="en-ZA"/>
        </w:rPr>
        <w:t xml:space="preserve"> provides an opportunity to empirically test </w:t>
      </w:r>
      <w:r w:rsidR="00A837CD">
        <w:rPr>
          <w:rFonts w:ascii="Times New Roman" w:hAnsi="Times New Roman" w:cs="Times New Roman"/>
          <w:sz w:val="24"/>
          <w:szCs w:val="24"/>
          <w:lang w:val="en-ZA"/>
        </w:rPr>
        <w:t xml:space="preserve">the impact of environmental conditions on </w:t>
      </w:r>
      <w:r w:rsidR="00B36EA2">
        <w:rPr>
          <w:rFonts w:ascii="Times New Roman" w:hAnsi="Times New Roman" w:cs="Times New Roman"/>
          <w:sz w:val="24"/>
          <w:szCs w:val="24"/>
          <w:lang w:val="en-ZA"/>
        </w:rPr>
        <w:t>body mass change</w:t>
      </w:r>
      <w:r w:rsidR="00E05A0D">
        <w:rPr>
          <w:rFonts w:ascii="Times New Roman" w:hAnsi="Times New Roman" w:cs="Times New Roman"/>
          <w:sz w:val="24"/>
          <w:szCs w:val="24"/>
          <w:lang w:val="en-ZA"/>
        </w:rPr>
        <w:t xml:space="preserve"> </w:t>
      </w:r>
      <w:r w:rsidR="005A5F4A">
        <w:rPr>
          <w:rFonts w:ascii="Times New Roman" w:hAnsi="Times New Roman" w:cs="Times New Roman"/>
          <w:sz w:val="24"/>
          <w:szCs w:val="24"/>
          <w:lang w:val="en-ZA"/>
        </w:rPr>
        <w:t>(∆M</w:t>
      </w:r>
      <w:r w:rsidR="005A5F4A" w:rsidRPr="00427127">
        <w:rPr>
          <w:rFonts w:ascii="Times New Roman" w:hAnsi="Times New Roman" w:cs="Times New Roman"/>
          <w:sz w:val="24"/>
          <w:szCs w:val="24"/>
          <w:vertAlign w:val="subscript"/>
          <w:lang w:val="en-ZA"/>
        </w:rPr>
        <w:t>b</w:t>
      </w:r>
      <w:r w:rsidR="005A5F4A">
        <w:rPr>
          <w:rFonts w:ascii="Times New Roman" w:hAnsi="Times New Roman" w:cs="Times New Roman"/>
          <w:sz w:val="24"/>
          <w:szCs w:val="24"/>
          <w:lang w:val="en-ZA"/>
        </w:rPr>
        <w:t xml:space="preserve">) </w:t>
      </w:r>
      <w:r w:rsidR="00E05A0D">
        <w:rPr>
          <w:rFonts w:ascii="Times New Roman" w:hAnsi="Times New Roman" w:cs="Times New Roman"/>
          <w:sz w:val="24"/>
          <w:szCs w:val="24"/>
          <w:lang w:val="en-ZA"/>
        </w:rPr>
        <w:t xml:space="preserve">and </w:t>
      </w:r>
      <w:r w:rsidR="00FB0102">
        <w:rPr>
          <w:rFonts w:ascii="Times New Roman" w:hAnsi="Times New Roman" w:cs="Times New Roman"/>
          <w:sz w:val="24"/>
          <w:szCs w:val="24"/>
          <w:lang w:val="en-ZA"/>
        </w:rPr>
        <w:t xml:space="preserve">survival </w:t>
      </w:r>
      <w:r w:rsidR="00A837CD">
        <w:rPr>
          <w:rFonts w:ascii="Times New Roman" w:hAnsi="Times New Roman" w:cs="Times New Roman"/>
          <w:sz w:val="24"/>
          <w:szCs w:val="24"/>
          <w:lang w:val="en-ZA"/>
        </w:rPr>
        <w:t>between groups of different sizes in a cooperatively breeding species</w:t>
      </w:r>
      <w:bookmarkEnd w:id="27"/>
      <w:r w:rsidR="005A5F4A">
        <w:rPr>
          <w:rFonts w:ascii="Times New Roman" w:hAnsi="Times New Roman" w:cs="Times New Roman"/>
          <w:sz w:val="24"/>
          <w:szCs w:val="24"/>
          <w:lang w:val="en-ZA"/>
        </w:rPr>
        <w:t xml:space="preserve"> </w:t>
      </w:r>
      <w:r w:rsidR="00FC052A">
        <w:rPr>
          <w:rFonts w:ascii="Times New Roman" w:hAnsi="Times New Roman" w:cs="Times New Roman"/>
          <w:sz w:val="24"/>
          <w:szCs w:val="24"/>
          <w:lang w:val="en-ZA"/>
        </w:rPr>
        <w:fldChar w:fldCharType="begin" w:fldLock="1"/>
      </w:r>
      <w:r w:rsidR="00256384">
        <w:rPr>
          <w:rFonts w:ascii="Times New Roman" w:hAnsi="Times New Roman" w:cs="Times New Roman"/>
          <w:sz w:val="24"/>
          <w:szCs w:val="24"/>
          <w:lang w:val="en-ZA"/>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society","type":"chapter"},"uris":["http://www.mendeley.com/documents/?uuid=3213e1ee-5a01-483d-9dd8-319b984881ad"]}],"mendeley":{"formattedCitation":"(Ridley 2016)","plainTextFormattedCitation":"(Ridley 2016)","previouslyFormattedCitation":"(Ridley 2016)"},"properties":{"noteIndex":0},"schema":"https://github.com/citation-style-language/schema/raw/master/csl-citation.json"}</w:instrText>
      </w:r>
      <w:r w:rsidR="00FC052A">
        <w:rPr>
          <w:rFonts w:ascii="Times New Roman" w:hAnsi="Times New Roman" w:cs="Times New Roman"/>
          <w:sz w:val="24"/>
          <w:szCs w:val="24"/>
          <w:lang w:val="en-ZA"/>
        </w:rPr>
        <w:fldChar w:fldCharType="separate"/>
      </w:r>
      <w:r w:rsidR="00706720" w:rsidRPr="00706720">
        <w:rPr>
          <w:rFonts w:ascii="Times New Roman" w:hAnsi="Times New Roman" w:cs="Times New Roman"/>
          <w:noProof/>
          <w:sz w:val="24"/>
          <w:szCs w:val="24"/>
          <w:lang w:val="en-ZA"/>
        </w:rPr>
        <w:t>(Ridley 2016)</w:t>
      </w:r>
      <w:r w:rsidR="00FC052A">
        <w:rPr>
          <w:rFonts w:ascii="Times New Roman" w:hAnsi="Times New Roman" w:cs="Times New Roman"/>
          <w:sz w:val="24"/>
          <w:szCs w:val="24"/>
          <w:lang w:val="en-ZA"/>
        </w:rPr>
        <w:fldChar w:fldCharType="end"/>
      </w:r>
      <w:r w:rsidRPr="00C3196E">
        <w:rPr>
          <w:rFonts w:ascii="Times New Roman" w:hAnsi="Times New Roman" w:cs="Times New Roman"/>
          <w:sz w:val="24"/>
          <w:szCs w:val="24"/>
          <w:lang w:val="en-ZA"/>
        </w:rPr>
        <w:t>.</w:t>
      </w:r>
      <w:bookmarkEnd w:id="28"/>
      <w:r w:rsidRPr="00C3196E">
        <w:rPr>
          <w:rFonts w:ascii="Times New Roman" w:hAnsi="Times New Roman" w:cs="Times New Roman"/>
          <w:sz w:val="24"/>
          <w:szCs w:val="24"/>
          <w:lang w:val="en-ZA"/>
        </w:rPr>
        <w:t xml:space="preserve"> </w:t>
      </w:r>
      <w:bookmarkStart w:id="29" w:name="_Hlk33939753"/>
      <w:r w:rsidR="00E27828">
        <w:rPr>
          <w:rFonts w:ascii="Times New Roman" w:hAnsi="Times New Roman" w:cs="Times New Roman"/>
          <w:sz w:val="24"/>
          <w:szCs w:val="24"/>
          <w:lang w:val="en-ZA"/>
        </w:rPr>
        <w:t>Larger</w:t>
      </w:r>
      <w:r w:rsidR="00901022">
        <w:rPr>
          <w:rFonts w:ascii="Times New Roman" w:hAnsi="Times New Roman" w:cs="Times New Roman"/>
          <w:sz w:val="24"/>
          <w:szCs w:val="24"/>
          <w:lang w:val="en-ZA"/>
        </w:rPr>
        <w:t xml:space="preserve"> </w:t>
      </w:r>
      <w:r w:rsidR="0004663C">
        <w:rPr>
          <w:rFonts w:ascii="Times New Roman" w:hAnsi="Times New Roman" w:cs="Times New Roman"/>
          <w:sz w:val="24"/>
          <w:szCs w:val="24"/>
          <w:lang w:val="en-ZA"/>
        </w:rPr>
        <w:t xml:space="preserve">mass is likely to be beneficial in </w:t>
      </w:r>
      <w:r w:rsidR="00A8720A">
        <w:rPr>
          <w:rFonts w:ascii="Times New Roman" w:hAnsi="Times New Roman" w:cs="Times New Roman"/>
          <w:sz w:val="24"/>
          <w:szCs w:val="24"/>
          <w:lang w:val="en-ZA"/>
        </w:rPr>
        <w:t>pied babblers</w:t>
      </w:r>
      <w:r w:rsidR="0004663C">
        <w:rPr>
          <w:rFonts w:ascii="Times New Roman" w:hAnsi="Times New Roman" w:cs="Times New Roman"/>
          <w:sz w:val="24"/>
          <w:szCs w:val="24"/>
          <w:lang w:val="en-ZA"/>
        </w:rPr>
        <w:t xml:space="preserve"> </w:t>
      </w:r>
      <w:r w:rsidR="008B688A">
        <w:rPr>
          <w:rFonts w:ascii="Times New Roman" w:hAnsi="Times New Roman" w:cs="Times New Roman"/>
          <w:sz w:val="24"/>
          <w:szCs w:val="24"/>
          <w:lang w:val="en-ZA"/>
        </w:rPr>
        <w:t>becau</w:t>
      </w:r>
      <w:r w:rsidR="0004663C">
        <w:rPr>
          <w:rFonts w:ascii="Times New Roman" w:hAnsi="Times New Roman" w:cs="Times New Roman"/>
          <w:sz w:val="24"/>
          <w:szCs w:val="24"/>
          <w:lang w:val="en-ZA"/>
        </w:rPr>
        <w:t>s</w:t>
      </w:r>
      <w:r w:rsidR="008B688A">
        <w:rPr>
          <w:rFonts w:ascii="Times New Roman" w:hAnsi="Times New Roman" w:cs="Times New Roman"/>
          <w:sz w:val="24"/>
          <w:szCs w:val="24"/>
          <w:lang w:val="en-ZA"/>
        </w:rPr>
        <w:t>e</w:t>
      </w:r>
      <w:r w:rsidR="0004663C">
        <w:rPr>
          <w:rFonts w:ascii="Times New Roman" w:hAnsi="Times New Roman" w:cs="Times New Roman"/>
          <w:sz w:val="24"/>
          <w:szCs w:val="24"/>
          <w:lang w:val="en-ZA"/>
        </w:rPr>
        <w:t xml:space="preserve"> heavier </w:t>
      </w:r>
      <w:r w:rsidR="00A8720A">
        <w:rPr>
          <w:rFonts w:ascii="Times New Roman" w:hAnsi="Times New Roman" w:cs="Times New Roman"/>
          <w:sz w:val="24"/>
          <w:szCs w:val="24"/>
          <w:lang w:val="en-ZA"/>
        </w:rPr>
        <w:t>individuals</w:t>
      </w:r>
      <w:r w:rsidR="0004663C">
        <w:rPr>
          <w:rFonts w:ascii="Times New Roman" w:hAnsi="Times New Roman" w:cs="Times New Roman"/>
          <w:sz w:val="24"/>
          <w:szCs w:val="24"/>
          <w:lang w:val="en-ZA"/>
        </w:rPr>
        <w:t xml:space="preserve"> disperse </w:t>
      </w:r>
      <w:r w:rsidR="005A5F4A">
        <w:rPr>
          <w:rFonts w:ascii="Times New Roman" w:hAnsi="Times New Roman" w:cs="Times New Roman"/>
          <w:sz w:val="24"/>
          <w:szCs w:val="24"/>
          <w:lang w:val="en-ZA"/>
        </w:rPr>
        <w:t xml:space="preserve">more </w:t>
      </w:r>
      <w:r w:rsidR="0004663C">
        <w:rPr>
          <w:rFonts w:ascii="Times New Roman" w:hAnsi="Times New Roman" w:cs="Times New Roman"/>
          <w:sz w:val="24"/>
          <w:szCs w:val="24"/>
          <w:lang w:val="en-ZA"/>
        </w:rPr>
        <w:t xml:space="preserve">successfully into breeding positions </w:t>
      </w:r>
      <w:r w:rsidR="0004663C">
        <w:rPr>
          <w:rFonts w:ascii="Times New Roman" w:hAnsi="Times New Roman" w:cs="Times New Roman"/>
          <w:sz w:val="24"/>
          <w:szCs w:val="24"/>
          <w:lang w:val="en-ZA"/>
        </w:rPr>
        <w:fldChar w:fldCharType="begin" w:fldLock="1"/>
      </w:r>
      <w:r w:rsidR="0004663C">
        <w:rPr>
          <w:rFonts w:ascii="Times New Roman" w:hAnsi="Times New Roman" w:cs="Times New Roman"/>
          <w:sz w:val="24"/>
          <w:szCs w:val="24"/>
          <w:lang w:val="en-ZA"/>
        </w:rPr>
        <w:instrText>ADDIN CSL_CITATION {"citationItems":[{"id":"ITEM-1","itemData":{"author":[{"dropping-particle":"","family":"Ridley","given":"Amanda R.","non-dropping-particle":"","parse-names":false,"suffix":""},{"dropping-particle":"","family":"Raihani","given":"Nichola J.","non-dropping-particle":"","parse-names":false,"suffix":""},{"dropping-particle":"","family":"Nelson-Flower","given":"Martha J.","non-dropping-particle":"","parse-names":false,"suffix":""}],"container-title":"Journal of Avian Biology","id":"ITEM-1","issued":{"date-parts":[["2008"]]},"page":"389-392","title":"The cost of being alone: the fate of floaters in a population of cooperatively breeding pied babblers","type":"article-journal","volume":"39"},"uris":["http://www.mendeley.com/documents/?uuid=cb6197ee-694b-4078-bdde-5fbdea975152"]}],"mendeley":{"formattedCitation":"(Ridley &lt;i&gt;et al.&lt;/i&gt; 2008)","plainTextFormattedCitation":"(Ridley et al. 2008)","previouslyFormattedCitation":"(Ridley &lt;i&gt;et al.&lt;/i&gt; 2008)"},"properties":{"noteIndex":0},"schema":"https://github.com/citation-style-language/schema/raw/master/csl-citation.json"}</w:instrText>
      </w:r>
      <w:r w:rsidR="0004663C">
        <w:rPr>
          <w:rFonts w:ascii="Times New Roman" w:hAnsi="Times New Roman" w:cs="Times New Roman"/>
          <w:sz w:val="24"/>
          <w:szCs w:val="24"/>
          <w:lang w:val="en-ZA"/>
        </w:rPr>
        <w:fldChar w:fldCharType="separate"/>
      </w:r>
      <w:r w:rsidR="0004663C" w:rsidRPr="0004663C">
        <w:rPr>
          <w:rFonts w:ascii="Times New Roman" w:hAnsi="Times New Roman" w:cs="Times New Roman"/>
          <w:noProof/>
          <w:sz w:val="24"/>
          <w:szCs w:val="24"/>
          <w:lang w:val="en-ZA"/>
        </w:rPr>
        <w:t xml:space="preserve">(Ridley </w:t>
      </w:r>
      <w:r w:rsidR="0004663C" w:rsidRPr="0004663C">
        <w:rPr>
          <w:rFonts w:ascii="Times New Roman" w:hAnsi="Times New Roman" w:cs="Times New Roman"/>
          <w:i/>
          <w:noProof/>
          <w:sz w:val="24"/>
          <w:szCs w:val="24"/>
          <w:lang w:val="en-ZA"/>
        </w:rPr>
        <w:t>et al.</w:t>
      </w:r>
      <w:r w:rsidR="0004663C" w:rsidRPr="0004663C">
        <w:rPr>
          <w:rFonts w:ascii="Times New Roman" w:hAnsi="Times New Roman" w:cs="Times New Roman"/>
          <w:noProof/>
          <w:sz w:val="24"/>
          <w:szCs w:val="24"/>
          <w:lang w:val="en-ZA"/>
        </w:rPr>
        <w:t xml:space="preserve"> 2008)</w:t>
      </w:r>
      <w:r w:rsidR="0004663C">
        <w:rPr>
          <w:rFonts w:ascii="Times New Roman" w:hAnsi="Times New Roman" w:cs="Times New Roman"/>
          <w:sz w:val="24"/>
          <w:szCs w:val="24"/>
          <w:lang w:val="en-ZA"/>
        </w:rPr>
        <w:fldChar w:fldCharType="end"/>
      </w:r>
      <w:r w:rsidR="0004663C">
        <w:rPr>
          <w:rFonts w:ascii="Times New Roman" w:hAnsi="Times New Roman" w:cs="Times New Roman"/>
          <w:sz w:val="24"/>
          <w:szCs w:val="24"/>
          <w:lang w:val="en-ZA"/>
        </w:rPr>
        <w:t xml:space="preserve">. Mass loss </w:t>
      </w:r>
      <w:r w:rsidR="001B2801">
        <w:rPr>
          <w:rFonts w:ascii="Times New Roman" w:hAnsi="Times New Roman" w:cs="Times New Roman"/>
          <w:sz w:val="24"/>
          <w:szCs w:val="24"/>
          <w:lang w:val="en-ZA"/>
        </w:rPr>
        <w:t>occurs when</w:t>
      </w:r>
      <w:r w:rsidR="0004663C">
        <w:rPr>
          <w:rFonts w:ascii="Times New Roman" w:hAnsi="Times New Roman" w:cs="Times New Roman"/>
          <w:sz w:val="24"/>
          <w:szCs w:val="24"/>
          <w:lang w:val="en-ZA"/>
        </w:rPr>
        <w:t xml:space="preserve"> </w:t>
      </w:r>
      <w:r w:rsidR="00712E85">
        <w:rPr>
          <w:rFonts w:ascii="Times New Roman" w:hAnsi="Times New Roman" w:cs="Times New Roman"/>
          <w:sz w:val="24"/>
          <w:szCs w:val="24"/>
          <w:lang w:val="en-ZA"/>
        </w:rPr>
        <w:t xml:space="preserve">pied babblers </w:t>
      </w:r>
      <w:r w:rsidR="00B60451">
        <w:rPr>
          <w:rFonts w:ascii="Times New Roman" w:hAnsi="Times New Roman" w:cs="Times New Roman"/>
          <w:sz w:val="24"/>
          <w:szCs w:val="24"/>
          <w:lang w:val="en-ZA"/>
        </w:rPr>
        <w:t xml:space="preserve">are under stress, e.g. when </w:t>
      </w:r>
      <w:r w:rsidR="0004663C">
        <w:rPr>
          <w:rFonts w:ascii="Times New Roman" w:hAnsi="Times New Roman" w:cs="Times New Roman"/>
          <w:sz w:val="24"/>
          <w:szCs w:val="24"/>
          <w:lang w:val="en-ZA"/>
        </w:rPr>
        <w:t>provision</w:t>
      </w:r>
      <w:r w:rsidR="00B60451">
        <w:rPr>
          <w:rFonts w:ascii="Times New Roman" w:hAnsi="Times New Roman" w:cs="Times New Roman"/>
          <w:sz w:val="24"/>
          <w:szCs w:val="24"/>
          <w:lang w:val="en-ZA"/>
        </w:rPr>
        <w:t>ing</w:t>
      </w:r>
      <w:r w:rsidR="0004663C">
        <w:rPr>
          <w:rFonts w:ascii="Times New Roman" w:hAnsi="Times New Roman" w:cs="Times New Roman"/>
          <w:sz w:val="24"/>
          <w:szCs w:val="24"/>
          <w:lang w:val="en-ZA"/>
        </w:rPr>
        <w:t xml:space="preserve"> young </w:t>
      </w:r>
      <w:r w:rsidR="0004663C">
        <w:rPr>
          <w:rFonts w:ascii="Times New Roman" w:hAnsi="Times New Roman" w:cs="Times New Roman"/>
          <w:sz w:val="24"/>
          <w:szCs w:val="24"/>
          <w:lang w:val="en-ZA"/>
        </w:rPr>
        <w:fldChar w:fldCharType="begin" w:fldLock="1"/>
      </w:r>
      <w:r w:rsidR="0004663C">
        <w:rPr>
          <w:rFonts w:ascii="Times New Roman" w:hAnsi="Times New Roman" w:cs="Times New Roman"/>
          <w:sz w:val="24"/>
          <w:szCs w:val="24"/>
          <w:lang w:val="en-ZA"/>
        </w:rPr>
        <w:instrText>ADDIN CSL_CITATION {"citationItems":[{"id":"ITEM-1","itemData":{"ISSN":"00033472","abstract":"While most current predictive models agree that the climate is changing, it is not yet clear what impact these changes will have on animal populations. It is vital to determine the potential consequences in order to develop future management and conservation strategies. Climate change may impact population stability by prompting changes in breeding behaviour. For example, if above-average temperatures negatively affect adult body condition, this will increase the cost of parental care. Theory suggests that under this scenario, individuals may trade off their own body condition and survival against that of their young. Despite convincing evidence that this parental care trade-off exists in nature, the potential impact of climate change on parental investment strategies has rarely been investigated. In cooperatively breeding species, group-living adults can gain group size benefits, such as assistance with raising young. These benefits may mediate the effects of climate change on adult condition and subsequent investment in young. Here, we investigated the extent to which high temperatures and rainfall variation affect (1) adult provisioning rates to dependent nestlings, (2) offspring development and (3) the cost of offspring care in the cooperatively breeding pied babbler, Turdoides bicolor. We found that overall, adults provisioned young significantly less on hot days. However, this pattern was affected by rank: dominant individuals provisioned significantly less while subordinates did not. Offspring development was negatively affected by heatwave events, suggesting that young suffer from reduced investment on hot days. However, there was no evidence that the cost of provisioning young increased during heatwave periods, perhaps owing to the reduction in investment by adults. This study provides some of the first evidence that higher temperatures affect investment decisions in cooperative breeders and that dominant and subordinate individuals respond differently to this stressor.","author":[{"dropping-particle":"","family":"Wiley","given":"Elizabeth M.","non-dropping-particle":"","parse-names":false,"suffix":""},{"dropping-particle":"","family":"Ridley","given":"Amanda R.","non-dropping-particle":"","parse-names":false,"suffix":""}],"container-title":"Animal Behaviour","id":"ITEM-1","issued":{"date-parts":[["2016"]]},"page":"187-195","title":"The effects of temperature on offspring provisioning in a cooperative breeder","type":"article-journal","volume":"117"},"uris":["http://www.mendeley.com/documents/?uuid=6e38f75c-bc7a-3875-88f5-649b160ea63a"]}],"mendeley":{"formattedCitation":"(Wiley &amp; Ridley 2016)","plainTextFormattedCitation":"(Wiley &amp; Ridley 2016)","previouslyFormattedCitation":"(Wiley &amp; Ridley 2016)"},"properties":{"noteIndex":0},"schema":"https://github.com/citation-style-language/schema/raw/master/csl-citation.json"}</w:instrText>
      </w:r>
      <w:r w:rsidR="0004663C">
        <w:rPr>
          <w:rFonts w:ascii="Times New Roman" w:hAnsi="Times New Roman" w:cs="Times New Roman"/>
          <w:sz w:val="24"/>
          <w:szCs w:val="24"/>
          <w:lang w:val="en-ZA"/>
        </w:rPr>
        <w:fldChar w:fldCharType="separate"/>
      </w:r>
      <w:r w:rsidR="0004663C" w:rsidRPr="0004663C">
        <w:rPr>
          <w:rFonts w:ascii="Times New Roman" w:hAnsi="Times New Roman" w:cs="Times New Roman"/>
          <w:noProof/>
          <w:sz w:val="24"/>
          <w:szCs w:val="24"/>
          <w:lang w:val="en-ZA"/>
        </w:rPr>
        <w:t>(Wiley &amp; Ridley 2016)</w:t>
      </w:r>
      <w:r w:rsidR="0004663C">
        <w:rPr>
          <w:rFonts w:ascii="Times New Roman" w:hAnsi="Times New Roman" w:cs="Times New Roman"/>
          <w:sz w:val="24"/>
          <w:szCs w:val="24"/>
          <w:lang w:val="en-ZA"/>
        </w:rPr>
        <w:fldChar w:fldCharType="end"/>
      </w:r>
      <w:r w:rsidR="0004663C">
        <w:rPr>
          <w:rFonts w:ascii="Times New Roman" w:hAnsi="Times New Roman" w:cs="Times New Roman"/>
          <w:sz w:val="24"/>
          <w:szCs w:val="24"/>
          <w:lang w:val="en-ZA"/>
        </w:rPr>
        <w:t>, defend</w:t>
      </w:r>
      <w:r w:rsidR="00B60451">
        <w:rPr>
          <w:rFonts w:ascii="Times New Roman" w:hAnsi="Times New Roman" w:cs="Times New Roman"/>
          <w:sz w:val="24"/>
          <w:szCs w:val="24"/>
          <w:lang w:val="en-ZA"/>
        </w:rPr>
        <w:t>ing</w:t>
      </w:r>
      <w:r w:rsidR="0004663C">
        <w:rPr>
          <w:rFonts w:ascii="Times New Roman" w:hAnsi="Times New Roman" w:cs="Times New Roman"/>
          <w:sz w:val="24"/>
          <w:szCs w:val="24"/>
          <w:lang w:val="en-ZA"/>
        </w:rPr>
        <w:t xml:space="preserve"> contested territories </w:t>
      </w:r>
      <w:r w:rsidR="0004663C">
        <w:rPr>
          <w:rFonts w:ascii="Times New Roman" w:hAnsi="Times New Roman" w:cs="Times New Roman"/>
          <w:sz w:val="24"/>
          <w:szCs w:val="24"/>
          <w:lang w:val="en-ZA"/>
        </w:rPr>
        <w:fldChar w:fldCharType="begin" w:fldLock="1"/>
      </w:r>
      <w:r w:rsidR="00E65466">
        <w:rPr>
          <w:rFonts w:ascii="Times New Roman" w:hAnsi="Times New Roman" w:cs="Times New Roman"/>
          <w:sz w:val="24"/>
          <w:szCs w:val="24"/>
          <w:lang w:val="en-ZA"/>
        </w:rPr>
        <w:instrText>ADDIN CSL_CITATION {"citationItems":[{"id":"ITEM-1","itemData":{"author":[{"dropping-particle":"","family":"Humphries","given":"David John","non-dropping-particle":"","parse-names":false,"suffix":""}],"id":"ITEM-1","issued":{"date-parts":[["2013"]]},"publisher":"PhD Thesis, MacQuarie University","title":"The mechanisms and function of social recognition in the cooperatively breeding Southern pied babbler, Turdoides bicolor","type":"thesis"},"uris":["http://www.mendeley.com/documents/?uuid=d45cab26-01d2-356e-a060-a1bbca9e8b94"]}],"mendeley":{"formattedCitation":"(Humphries 2013)","plainTextFormattedCitation":"(Humphries 2013)","previouslyFormattedCitation":"(Humphries 2013)"},"properties":{"noteIndex":0},"schema":"https://github.com/citation-style-language/schema/raw/master/csl-citation.json"}</w:instrText>
      </w:r>
      <w:r w:rsidR="0004663C">
        <w:rPr>
          <w:rFonts w:ascii="Times New Roman" w:hAnsi="Times New Roman" w:cs="Times New Roman"/>
          <w:sz w:val="24"/>
          <w:szCs w:val="24"/>
          <w:lang w:val="en-ZA"/>
        </w:rPr>
        <w:fldChar w:fldCharType="separate"/>
      </w:r>
      <w:r w:rsidR="0004663C" w:rsidRPr="0004663C">
        <w:rPr>
          <w:rFonts w:ascii="Times New Roman" w:hAnsi="Times New Roman" w:cs="Times New Roman"/>
          <w:noProof/>
          <w:sz w:val="24"/>
          <w:szCs w:val="24"/>
          <w:lang w:val="en-ZA"/>
        </w:rPr>
        <w:t>(Humphries 2013)</w:t>
      </w:r>
      <w:r w:rsidR="0004663C">
        <w:rPr>
          <w:rFonts w:ascii="Times New Roman" w:hAnsi="Times New Roman" w:cs="Times New Roman"/>
          <w:sz w:val="24"/>
          <w:szCs w:val="24"/>
          <w:lang w:val="en-ZA"/>
        </w:rPr>
        <w:fldChar w:fldCharType="end"/>
      </w:r>
      <w:r w:rsidR="0004663C">
        <w:rPr>
          <w:rFonts w:ascii="Times New Roman" w:hAnsi="Times New Roman" w:cs="Times New Roman"/>
          <w:sz w:val="24"/>
          <w:szCs w:val="24"/>
          <w:lang w:val="en-ZA"/>
        </w:rPr>
        <w:t xml:space="preserve">, </w:t>
      </w:r>
      <w:r w:rsidR="00B60451">
        <w:rPr>
          <w:rFonts w:ascii="Times New Roman" w:hAnsi="Times New Roman" w:cs="Times New Roman"/>
          <w:sz w:val="24"/>
          <w:szCs w:val="24"/>
          <w:lang w:val="en-ZA"/>
        </w:rPr>
        <w:t>being</w:t>
      </w:r>
      <w:r w:rsidR="001B2801">
        <w:rPr>
          <w:rFonts w:ascii="Times New Roman" w:hAnsi="Times New Roman" w:cs="Times New Roman"/>
          <w:sz w:val="24"/>
          <w:szCs w:val="24"/>
          <w:lang w:val="en-ZA"/>
        </w:rPr>
        <w:t xml:space="preserve"> </w:t>
      </w:r>
      <w:r w:rsidR="0004663C">
        <w:rPr>
          <w:rFonts w:ascii="Times New Roman" w:hAnsi="Times New Roman" w:cs="Times New Roman"/>
          <w:sz w:val="24"/>
          <w:szCs w:val="24"/>
          <w:lang w:val="en-ZA"/>
        </w:rPr>
        <w:t xml:space="preserve">evicted from their groups </w:t>
      </w:r>
      <w:r w:rsidR="0004663C">
        <w:rPr>
          <w:rFonts w:ascii="Times New Roman" w:hAnsi="Times New Roman" w:cs="Times New Roman"/>
          <w:sz w:val="24"/>
          <w:szCs w:val="24"/>
          <w:lang w:val="en-ZA"/>
        </w:rPr>
        <w:fldChar w:fldCharType="begin" w:fldLock="1"/>
      </w:r>
      <w:r w:rsidR="0004663C">
        <w:rPr>
          <w:rFonts w:ascii="Times New Roman" w:hAnsi="Times New Roman" w:cs="Times New Roman"/>
          <w:sz w:val="24"/>
          <w:szCs w:val="24"/>
          <w:lang w:val="en-ZA"/>
        </w:rPr>
        <w:instrText>ADDIN CSL_CITATION {"citationItems":[{"id":"ITEM-1","itemData":{"author":[{"dropping-particle":"","family":"Ridley","given":"Amanda R.","non-dropping-particle":"","parse-names":false,"suffix":""},{"dropping-particle":"","family":"Raihani","given":"Nichola J.","non-dropping-particle":"","parse-names":false,"suffix":""},{"dropping-particle":"","family":"Nelson-Flower","given":"Martha J.","non-dropping-particle":"","parse-names":false,"suffix":""}],"container-title":"Journal of Avian Biology","id":"ITEM-1","issued":{"date-parts":[["2008"]]},"page":"389-392","title":"The cost of being alone: the fate of floaters in a population of cooperatively breeding pied babblers","type":"article-journal","volume":"39"},"uris":["http://www.mendeley.com/documents/?uuid=cb6197ee-694b-4078-bdde-5fbdea975152"]}],"mendeley":{"formattedCitation":"(Ridley &lt;i&gt;et al.&lt;/i&gt; 2008)","plainTextFormattedCitation":"(Ridley et al. 2008)","previouslyFormattedCitation":"(Ridley &lt;i&gt;et al.&lt;/i&gt; 2008)"},"properties":{"noteIndex":0},"schema":"https://github.com/citation-style-language/schema/raw/master/csl-citation.json"}</w:instrText>
      </w:r>
      <w:r w:rsidR="0004663C">
        <w:rPr>
          <w:rFonts w:ascii="Times New Roman" w:hAnsi="Times New Roman" w:cs="Times New Roman"/>
          <w:sz w:val="24"/>
          <w:szCs w:val="24"/>
          <w:lang w:val="en-ZA"/>
        </w:rPr>
        <w:fldChar w:fldCharType="separate"/>
      </w:r>
      <w:r w:rsidR="0004663C" w:rsidRPr="0004663C">
        <w:rPr>
          <w:rFonts w:ascii="Times New Roman" w:hAnsi="Times New Roman" w:cs="Times New Roman"/>
          <w:noProof/>
          <w:sz w:val="24"/>
          <w:szCs w:val="24"/>
          <w:lang w:val="en-ZA"/>
        </w:rPr>
        <w:t xml:space="preserve">(Ridley </w:t>
      </w:r>
      <w:r w:rsidR="0004663C" w:rsidRPr="0004663C">
        <w:rPr>
          <w:rFonts w:ascii="Times New Roman" w:hAnsi="Times New Roman" w:cs="Times New Roman"/>
          <w:i/>
          <w:noProof/>
          <w:sz w:val="24"/>
          <w:szCs w:val="24"/>
          <w:lang w:val="en-ZA"/>
        </w:rPr>
        <w:t>et al.</w:t>
      </w:r>
      <w:r w:rsidR="0004663C" w:rsidRPr="0004663C">
        <w:rPr>
          <w:rFonts w:ascii="Times New Roman" w:hAnsi="Times New Roman" w:cs="Times New Roman"/>
          <w:noProof/>
          <w:sz w:val="24"/>
          <w:szCs w:val="24"/>
          <w:lang w:val="en-ZA"/>
        </w:rPr>
        <w:t xml:space="preserve"> 2008)</w:t>
      </w:r>
      <w:r w:rsidR="0004663C">
        <w:rPr>
          <w:rFonts w:ascii="Times New Roman" w:hAnsi="Times New Roman" w:cs="Times New Roman"/>
          <w:sz w:val="24"/>
          <w:szCs w:val="24"/>
          <w:lang w:val="en-ZA"/>
        </w:rPr>
        <w:fldChar w:fldCharType="end"/>
      </w:r>
      <w:r w:rsidR="0004663C">
        <w:rPr>
          <w:rFonts w:ascii="Times New Roman" w:hAnsi="Times New Roman" w:cs="Times New Roman"/>
          <w:sz w:val="24"/>
          <w:szCs w:val="24"/>
          <w:lang w:val="en-ZA"/>
        </w:rPr>
        <w:t>, or experienc</w:t>
      </w:r>
      <w:r w:rsidR="00B60451">
        <w:rPr>
          <w:rFonts w:ascii="Times New Roman" w:hAnsi="Times New Roman" w:cs="Times New Roman"/>
          <w:sz w:val="24"/>
          <w:szCs w:val="24"/>
          <w:lang w:val="en-ZA"/>
        </w:rPr>
        <w:t>ing</w:t>
      </w:r>
      <w:r w:rsidR="0004663C">
        <w:rPr>
          <w:rFonts w:ascii="Times New Roman" w:hAnsi="Times New Roman" w:cs="Times New Roman"/>
          <w:sz w:val="24"/>
          <w:szCs w:val="24"/>
          <w:lang w:val="en-ZA"/>
        </w:rPr>
        <w:t xml:space="preserve"> high temperature</w:t>
      </w:r>
      <w:r w:rsidR="00220741">
        <w:rPr>
          <w:rFonts w:ascii="Times New Roman" w:hAnsi="Times New Roman" w:cs="Times New Roman"/>
          <w:sz w:val="24"/>
          <w:szCs w:val="24"/>
          <w:lang w:val="en-ZA"/>
        </w:rPr>
        <w:t>s</w:t>
      </w:r>
      <w:r w:rsidR="0004663C">
        <w:rPr>
          <w:rFonts w:ascii="Times New Roman" w:hAnsi="Times New Roman" w:cs="Times New Roman"/>
          <w:sz w:val="24"/>
          <w:szCs w:val="24"/>
          <w:lang w:val="en-ZA"/>
        </w:rPr>
        <w:t xml:space="preserve"> </w:t>
      </w:r>
      <w:r w:rsidR="0004663C">
        <w:rPr>
          <w:rFonts w:ascii="Times New Roman" w:hAnsi="Times New Roman" w:cs="Times New Roman"/>
          <w:sz w:val="24"/>
          <w:szCs w:val="24"/>
          <w:lang w:val="en-ZA"/>
        </w:rPr>
        <w:fldChar w:fldCharType="begin" w:fldLock="1"/>
      </w:r>
      <w:r w:rsidR="00D74EF6">
        <w:rPr>
          <w:rFonts w:ascii="Times New Roman" w:hAnsi="Times New Roman" w:cs="Times New Roman"/>
          <w:sz w:val="24"/>
          <w:szCs w:val="24"/>
          <w:lang w:val="en-ZA"/>
        </w:rPr>
        <w:instrText>ADDIN CSL_CITATION {"citationItems":[{"id":"ITEM-1","itemData":{"ISBN":"1354-1013","ISSN":"13541013","PMID":"20123312129","abstract":"Recent mass mortalities of bats, birds and even humans highlight the substantial threats that rising global temperatures pose for endotherms. Although less dramatic, sublethal fitness costs of high temperatures may be considerable and result in changing population demographics. Endothermic animals exposed to high environmental temperatures can adjust their behaviour (e.g. reducing activity) or physiology (e.g. elevating rates of evaporative water loss) to maintain body temperatures within tolerable limits. The fitness consequences of these adjustments, in terms of the ability to balance water and energy budgets and therefore maintain body condition, are poorly known. We investigated the effects of daily maximum temperature on foraging and thermoregulatory behaviour as well as maintenance of body condition in a wild, habituated population of Southern Pied Babblers Turdoides bicolor. These birds inhabit a hot, arid area of southern Africa where they commonly experience environmental temperatures exceeding optimal body temperatures. Repeated measurements of individual behaviour and body mass were taken across days varying in maximum air temperature. Contrary to expectations, foraging effort was unaffected by daily maximum temperature. Foraging efficiency, however, was lower on hotter days and this was reflected in a drop in body mass on hotter days. When maximum air temperatures exceeded 35.5 °C, individuals no longer gained sufficient weight to counter typical overnight weight loss. This reduction in foraging efficiency is likely driven, in part, by a trade-off with the need to engage in heat-dissipation behaviours. When we controlled for temperature, individuals that actively dissipated heat while continuing to forage experienced a dramatic decrease in their foraging efficiency. This study demonstrates the value of investigations of temperature-dependent behaviour in the context of impacts on body condition, and suggests that increasingly high temperatures will have negative implications for the fitness of these arid-zone birds.","author":[{"dropping-particle":"","family":"Plessis","given":"Katherine L.","non-dropping-particle":"du","parse-names":false,"suffix":""},{"dropping-particle":"","family":"Martin","given":"R O","non-dropping-particle":"","parse-names":false,"suffix":""},{"dropping-particle":"","family":"Hockey","given":"Philip A R","non-dropping-particle":"","parse-names":false,"suffix":""},{"dropping-particle":"","family":"Cunningham","given":"Susan J.","non-dropping-particle":"","parse-names":false,"suffix":""},{"dropping-particle":"","family":"Ridley","given":"Amanda R.","non-dropping-particle":"","parse-names":false,"suffix":""}],"container-title":"Global Change Biology","id":"ITEM-1","issue":"10","issued":{"date-parts":[["2012"]]},"page":"3063-3070","title":"The costs of keeping cool in a warming world: Implications of high temperatures for foraging, thermoregulation and body condition of an arid-zone bird","type":"article-journal","volume":"18"},"uris":["http://www.mendeley.com/documents/?uuid=d8c206d1-51a6-4bc0-94de-2ad4884b7f17"]}],"mendeley":{"formattedCitation":"(du Plessis &lt;i&gt;et al.&lt;/i&gt; 2012)","plainTextFormattedCitation":"(du Plessis et al. 2012)","previouslyFormattedCitation":"(du Plessis &lt;i&gt;et al.&lt;/i&gt; 2012)"},"properties":{"noteIndex":0},"schema":"https://github.com/citation-style-language/schema/raw/master/csl-citation.json"}</w:instrText>
      </w:r>
      <w:r w:rsidR="0004663C">
        <w:rPr>
          <w:rFonts w:ascii="Times New Roman" w:hAnsi="Times New Roman" w:cs="Times New Roman"/>
          <w:sz w:val="24"/>
          <w:szCs w:val="24"/>
          <w:lang w:val="en-ZA"/>
        </w:rPr>
        <w:fldChar w:fldCharType="separate"/>
      </w:r>
      <w:r w:rsidR="0004663C" w:rsidRPr="0004663C">
        <w:rPr>
          <w:rFonts w:ascii="Times New Roman" w:hAnsi="Times New Roman" w:cs="Times New Roman"/>
          <w:noProof/>
          <w:sz w:val="24"/>
          <w:szCs w:val="24"/>
          <w:lang w:val="en-ZA"/>
        </w:rPr>
        <w:t xml:space="preserve">(du Plessis </w:t>
      </w:r>
      <w:r w:rsidR="0004663C" w:rsidRPr="0004663C">
        <w:rPr>
          <w:rFonts w:ascii="Times New Roman" w:hAnsi="Times New Roman" w:cs="Times New Roman"/>
          <w:i/>
          <w:noProof/>
          <w:sz w:val="24"/>
          <w:szCs w:val="24"/>
          <w:lang w:val="en-ZA"/>
        </w:rPr>
        <w:t>et al.</w:t>
      </w:r>
      <w:r w:rsidR="0004663C" w:rsidRPr="0004663C">
        <w:rPr>
          <w:rFonts w:ascii="Times New Roman" w:hAnsi="Times New Roman" w:cs="Times New Roman"/>
          <w:noProof/>
          <w:sz w:val="24"/>
          <w:szCs w:val="24"/>
          <w:lang w:val="en-ZA"/>
        </w:rPr>
        <w:t xml:space="preserve"> 2012)</w:t>
      </w:r>
      <w:r w:rsidR="0004663C">
        <w:rPr>
          <w:rFonts w:ascii="Times New Roman" w:hAnsi="Times New Roman" w:cs="Times New Roman"/>
          <w:sz w:val="24"/>
          <w:szCs w:val="24"/>
          <w:lang w:val="en-ZA"/>
        </w:rPr>
        <w:fldChar w:fldCharType="end"/>
      </w:r>
      <w:r w:rsidR="0004663C">
        <w:rPr>
          <w:rFonts w:ascii="Times New Roman" w:hAnsi="Times New Roman" w:cs="Times New Roman"/>
          <w:sz w:val="24"/>
          <w:szCs w:val="24"/>
          <w:lang w:val="en-ZA"/>
        </w:rPr>
        <w:t xml:space="preserve">. </w:t>
      </w:r>
      <w:bookmarkEnd w:id="29"/>
      <w:r w:rsidRPr="00C3196E">
        <w:rPr>
          <w:rFonts w:ascii="Times New Roman" w:hAnsi="Times New Roman" w:cs="Times New Roman"/>
          <w:sz w:val="24"/>
          <w:szCs w:val="24"/>
          <w:lang w:val="en-ZA"/>
        </w:rPr>
        <w:t>High temperature extremes have increased in frequency and severity at th</w:t>
      </w:r>
      <w:r>
        <w:rPr>
          <w:rFonts w:ascii="Times New Roman" w:hAnsi="Times New Roman" w:cs="Times New Roman"/>
          <w:sz w:val="24"/>
          <w:szCs w:val="24"/>
          <w:lang w:val="en-ZA"/>
        </w:rPr>
        <w:t>e study site</w:t>
      </w:r>
      <w:r w:rsidRPr="00C3196E">
        <w:rPr>
          <w:rFonts w:ascii="Times New Roman" w:hAnsi="Times New Roman" w:cs="Times New Roman"/>
          <w:sz w:val="24"/>
          <w:szCs w:val="24"/>
          <w:lang w:val="en-ZA"/>
        </w:rPr>
        <w:t xml:space="preserve"> over the last two decades </w:t>
      </w:r>
      <w:r w:rsidR="00FC052A" w:rsidRPr="00C3196E">
        <w:rPr>
          <w:rFonts w:ascii="Times New Roman" w:hAnsi="Times New Roman" w:cs="Times New Roman"/>
          <w:sz w:val="24"/>
          <w:szCs w:val="24"/>
          <w:lang w:val="en-ZA"/>
        </w:rPr>
        <w:fldChar w:fldCharType="begin" w:fldLock="1"/>
      </w:r>
      <w:r w:rsidR="00E65466">
        <w:rPr>
          <w:rFonts w:ascii="Times New Roman" w:hAnsi="Times New Roman" w:cs="Times New Roman"/>
          <w:sz w:val="24"/>
          <w:szCs w:val="24"/>
          <w:lang w:val="en-ZA"/>
        </w:rPr>
        <w:instrText>ADDIN CSL_CITATION {"citationItems":[{"id":"ITEM-1","itemData":{"author":[{"dropping-particle":"","family":"Ven","given":"T. M. F. N.","non-dropping-particle":"van de","parse-names":false,"suffix":""}],"id":"ITEM-1","issue":"March","issued":{"date-parts":[["2017"]]},"publisher":"PhD thesis, University of Cape Town","title":"Implications of climate change on the reproductive success of the southern yellow-billed hornbill &lt;i&gt;Tockus leucomelas&lt;/i&gt;","type":"thesis"},"uris":["http://www.mendeley.com/documents/?uuid=97cdcec8-9cbf-4820-8d5c-9d3ea7a38d9e"]}],"mendeley":{"formattedCitation":"(van de Ven 2017)","plainTextFormattedCitation":"(van de Ven 2017)","previouslyFormattedCitation":"(van de Ven 2017)"},"properties":{"noteIndex":0},"schema":"https://github.com/citation-style-language/schema/raw/master/csl-citation.json"}</w:instrText>
      </w:r>
      <w:r w:rsidR="00FC052A" w:rsidRPr="00C3196E">
        <w:rPr>
          <w:rFonts w:ascii="Times New Roman" w:hAnsi="Times New Roman" w:cs="Times New Roman"/>
          <w:sz w:val="24"/>
          <w:szCs w:val="24"/>
          <w:lang w:val="en-ZA"/>
        </w:rPr>
        <w:fldChar w:fldCharType="separate"/>
      </w:r>
      <w:r w:rsidR="00E15393" w:rsidRPr="00E15393">
        <w:rPr>
          <w:rFonts w:ascii="Times New Roman" w:hAnsi="Times New Roman" w:cs="Times New Roman"/>
          <w:noProof/>
          <w:sz w:val="24"/>
          <w:szCs w:val="24"/>
          <w:lang w:val="en-ZA"/>
        </w:rPr>
        <w:t>(van de Ven 2017)</w:t>
      </w:r>
      <w:r w:rsidR="00FC052A" w:rsidRPr="00C3196E">
        <w:rPr>
          <w:rFonts w:ascii="Times New Roman" w:hAnsi="Times New Roman" w:cs="Times New Roman"/>
          <w:sz w:val="24"/>
          <w:szCs w:val="24"/>
          <w:lang w:val="en-ZA"/>
        </w:rPr>
        <w:fldChar w:fldCharType="end"/>
      </w:r>
      <w:r>
        <w:rPr>
          <w:rFonts w:ascii="Times New Roman" w:hAnsi="Times New Roman" w:cs="Times New Roman"/>
          <w:sz w:val="24"/>
          <w:szCs w:val="24"/>
          <w:lang w:val="en-ZA"/>
        </w:rPr>
        <w:t xml:space="preserve"> and rainfall is extremely variable from year to year </w:t>
      </w:r>
      <w:r w:rsidR="00FC052A">
        <w:rPr>
          <w:rFonts w:ascii="Times New Roman" w:hAnsi="Times New Roman" w:cs="Times New Roman"/>
          <w:sz w:val="24"/>
          <w:szCs w:val="24"/>
          <w:lang w:val="en-ZA"/>
        </w:rPr>
        <w:fldChar w:fldCharType="begin" w:fldLock="1"/>
      </w:r>
      <w:r w:rsidR="00A55793">
        <w:rPr>
          <w:rFonts w:ascii="Times New Roman" w:hAnsi="Times New Roman" w:cs="Times New Roman"/>
          <w:sz w:val="24"/>
          <w:szCs w:val="24"/>
          <w:lang w:val="en-ZA"/>
        </w:rPr>
        <w:instrText>ADDIN CSL_CITATION {"citationItems":[{"id":"ITEM-1","itemData":{"ISBN":"0038-2353","ISSN":"19967489","abstract":"Observed trends in seasonal and annual total rainfall, number of rain days and daily maximum and minimum temperature were calculated for a number of stations in South Africa for the period 1960–2010. Statistically significant decreases in rainfall and the number of rain days are shown over the central and northeastern parts of the country in the autumn months and significant increases in the number of rain days around the southern Drakensberg are evident in spring and summer. Maximum temperatures have increased significantly throughout the country for all seasons and increases in minimum temperatures are shown for most of the country. A notable exception is the central interior, where minimum temperatures have decreased significantly. Regionally aggregated trends for six water management zones covering the entire country are not evident for total rainfall, but there are some significant trends for the number of rain days. Temperature in these zones has increased significantly for most seasons, with the exception of the central interior. Comparison of the observed trends with statistically downscaled global climate model simulations reveals that the models do not represent the observed rainfall changes nor the cooling trend of minimum temperature in the central interior. Although this result does not rule out the possibility of attributing observed local changes in rainfall to anthropogenically forced global change, it does have major implications for attribution studies. It also raises the question of whether an alternative statistical downscaling method or dynamical downscaling through the use of a regional climate model might better represent regional and local climatic processes and their links to global change.","author":[{"dropping-particle":"","family":"MacKellar","given":"Neil","non-dropping-particle":"","parse-names":false,"suffix":""},{"dropping-particle":"","family":"New","given":"Mark","non-dropping-particle":"","parse-names":false,"suffix":""},{"dropping-particle":"","family":"Jack","given":"Chris","non-dropping-particle":"","parse-names":false,"suffix":""}],"container-title":"South African Journal of Science","id":"ITEM-1","issue":"7-8","issued":{"date-parts":[["2014"]]},"page":"1-13","title":"Observed and modelled trends in rainfall and temperature for South Africa: 1960-2010","type":"article-journal","volume":"110"},"uris":["http://www.mendeley.com/documents/?uuid=c1eec2ad-d640-389f-803d-f03798ea84f5"]}],"mendeley":{"formattedCitation":"(MacKellar &lt;i&gt;et al.&lt;/i&gt; 2014)","plainTextFormattedCitation":"(MacKellar et al. 2014)","previouslyFormattedCitation":"(MacKellar &lt;i&gt;et al.&lt;/i&gt; 2014)"},"properties":{"noteIndex":0},"schema":"https://github.com/citation-style-language/schema/raw/master/csl-citation.json"}</w:instrText>
      </w:r>
      <w:r w:rsidR="00FC052A">
        <w:rPr>
          <w:rFonts w:ascii="Times New Roman" w:hAnsi="Times New Roman" w:cs="Times New Roman"/>
          <w:sz w:val="24"/>
          <w:szCs w:val="24"/>
          <w:lang w:val="en-ZA"/>
        </w:rPr>
        <w:fldChar w:fldCharType="separate"/>
      </w:r>
      <w:r w:rsidR="0033101C" w:rsidRPr="0033101C">
        <w:rPr>
          <w:rFonts w:ascii="Times New Roman" w:hAnsi="Times New Roman" w:cs="Times New Roman"/>
          <w:noProof/>
          <w:sz w:val="24"/>
          <w:szCs w:val="24"/>
          <w:lang w:val="en-ZA"/>
        </w:rPr>
        <w:t xml:space="preserve">(MacKellar </w:t>
      </w:r>
      <w:r w:rsidR="0033101C" w:rsidRPr="0033101C">
        <w:rPr>
          <w:rFonts w:ascii="Times New Roman" w:hAnsi="Times New Roman" w:cs="Times New Roman"/>
          <w:i/>
          <w:noProof/>
          <w:sz w:val="24"/>
          <w:szCs w:val="24"/>
          <w:lang w:val="en-ZA"/>
        </w:rPr>
        <w:t>et al.</w:t>
      </w:r>
      <w:r w:rsidR="0033101C" w:rsidRPr="0033101C">
        <w:rPr>
          <w:rFonts w:ascii="Times New Roman" w:hAnsi="Times New Roman" w:cs="Times New Roman"/>
          <w:noProof/>
          <w:sz w:val="24"/>
          <w:szCs w:val="24"/>
          <w:lang w:val="en-ZA"/>
        </w:rPr>
        <w:t xml:space="preserve"> 2014)</w:t>
      </w:r>
      <w:r w:rsidR="00FC052A">
        <w:rPr>
          <w:rFonts w:ascii="Times New Roman" w:hAnsi="Times New Roman" w:cs="Times New Roman"/>
          <w:sz w:val="24"/>
          <w:szCs w:val="24"/>
          <w:lang w:val="en-ZA"/>
        </w:rPr>
        <w:fldChar w:fldCharType="end"/>
      </w:r>
      <w:r>
        <w:rPr>
          <w:rFonts w:ascii="Times New Roman" w:hAnsi="Times New Roman" w:cs="Times New Roman"/>
          <w:sz w:val="24"/>
          <w:szCs w:val="24"/>
          <w:lang w:val="en-ZA"/>
        </w:rPr>
        <w:t xml:space="preserve">. </w:t>
      </w:r>
      <w:bookmarkStart w:id="30" w:name="_Hlk34350864"/>
      <w:r w:rsidR="00220741">
        <w:rPr>
          <w:rFonts w:ascii="Times New Roman" w:hAnsi="Times New Roman" w:cs="Times New Roman"/>
          <w:sz w:val="24"/>
          <w:szCs w:val="24"/>
          <w:lang w:val="en-ZA"/>
        </w:rPr>
        <w:t xml:space="preserve">In </w:t>
      </w:r>
      <w:r w:rsidR="00E05B1C">
        <w:rPr>
          <w:rFonts w:ascii="Times New Roman" w:hAnsi="Times New Roman" w:cs="Times New Roman"/>
          <w:sz w:val="24"/>
          <w:szCs w:val="24"/>
          <w:lang w:val="en-ZA"/>
        </w:rPr>
        <w:t>pied babblers</w:t>
      </w:r>
      <w:r w:rsidR="00220741">
        <w:rPr>
          <w:rFonts w:ascii="Times New Roman" w:hAnsi="Times New Roman" w:cs="Times New Roman"/>
          <w:sz w:val="24"/>
          <w:szCs w:val="24"/>
          <w:lang w:val="en-ZA"/>
        </w:rPr>
        <w:t>,</w:t>
      </w:r>
      <w:r w:rsidR="00E05B1C">
        <w:rPr>
          <w:rFonts w:ascii="Times New Roman" w:hAnsi="Times New Roman" w:cs="Times New Roman"/>
          <w:sz w:val="24"/>
          <w:szCs w:val="24"/>
          <w:lang w:val="en-ZA"/>
        </w:rPr>
        <w:t xml:space="preserve"> </w:t>
      </w:r>
      <w:r w:rsidR="00220741">
        <w:rPr>
          <w:rFonts w:ascii="Times New Roman" w:hAnsi="Times New Roman" w:cs="Times New Roman"/>
          <w:sz w:val="24"/>
          <w:szCs w:val="24"/>
          <w:lang w:val="en-ZA"/>
        </w:rPr>
        <w:t>h</w:t>
      </w:r>
      <w:r>
        <w:rPr>
          <w:rFonts w:ascii="Times New Roman" w:hAnsi="Times New Roman" w:cs="Times New Roman"/>
          <w:sz w:val="24"/>
          <w:szCs w:val="24"/>
          <w:lang w:val="en-ZA"/>
        </w:rPr>
        <w:t xml:space="preserve">igh temperatures and/or drought </w:t>
      </w:r>
      <w:r w:rsidR="00342BC4">
        <w:rPr>
          <w:rFonts w:ascii="Times New Roman" w:hAnsi="Times New Roman" w:cs="Times New Roman"/>
          <w:sz w:val="24"/>
          <w:szCs w:val="24"/>
          <w:lang w:val="en-ZA"/>
        </w:rPr>
        <w:t>increase the risk of local extinction</w:t>
      </w:r>
      <w:r>
        <w:rPr>
          <w:rFonts w:ascii="Times New Roman" w:hAnsi="Times New Roman" w:cs="Times New Roman"/>
          <w:sz w:val="24"/>
          <w:szCs w:val="24"/>
          <w:lang w:val="en-ZA"/>
        </w:rPr>
        <w:t xml:space="preserve"> </w:t>
      </w:r>
      <w:r w:rsidR="00FC052A">
        <w:rPr>
          <w:rFonts w:ascii="Times New Roman" w:hAnsi="Times New Roman" w:cs="Times New Roman"/>
          <w:sz w:val="24"/>
          <w:szCs w:val="24"/>
          <w:lang w:val="en-ZA"/>
        </w:rPr>
        <w:fldChar w:fldCharType="begin" w:fldLock="1"/>
      </w:r>
      <w:r w:rsidR="0033101C">
        <w:rPr>
          <w:rFonts w:ascii="Times New Roman" w:hAnsi="Times New Roman" w:cs="Times New Roman"/>
          <w:sz w:val="24"/>
          <w:szCs w:val="24"/>
          <w:lang w:val="en-ZA"/>
        </w:rPr>
        <w:instrText>ADDIN CSL_CITATION {"citationItems":[{"id":"ITEM-1","itemData":{"author":[{"dropping-particle":"","family":"Wiley","given":"Elizabeth M.","non-dropping-particle":"","parse-names":false,"suffix":""}],"id":"ITEM-1","issued":{"date-parts":[["2017"]]},"publisher":"PhD thesis, University of Western Australia","title":"Examining how multilevel population dynamics and climate influence breeding behaviour, within-group stability and demography in a cooperatively breeding bird","type":"thesis"},"uris":["http://www.mendeley.com/documents/?uuid=6840689f-3c2e-4dfb-8f8a-ef460a13039d"]}],"mendeley":{"formattedCitation":"(Wiley 2017)","plainTextFormattedCitation":"(Wiley 2017)","previouslyFormattedCitation":"(Wiley 2017)"},"properties":{"noteIndex":0},"schema":"https://github.com/citation-style-language/schema/raw/master/csl-citation.json"}</w:instrText>
      </w:r>
      <w:r w:rsidR="00FC052A">
        <w:rPr>
          <w:rFonts w:ascii="Times New Roman" w:hAnsi="Times New Roman" w:cs="Times New Roman"/>
          <w:sz w:val="24"/>
          <w:szCs w:val="24"/>
          <w:lang w:val="en-ZA"/>
        </w:rPr>
        <w:fldChar w:fldCharType="separate"/>
      </w:r>
      <w:r w:rsidR="00706720" w:rsidRPr="00706720">
        <w:rPr>
          <w:rFonts w:ascii="Times New Roman" w:hAnsi="Times New Roman" w:cs="Times New Roman"/>
          <w:noProof/>
          <w:sz w:val="24"/>
          <w:szCs w:val="24"/>
          <w:lang w:val="en-ZA"/>
        </w:rPr>
        <w:t>(Wiley 2017)</w:t>
      </w:r>
      <w:r w:rsidR="00FC052A">
        <w:rPr>
          <w:rFonts w:ascii="Times New Roman" w:hAnsi="Times New Roman" w:cs="Times New Roman"/>
          <w:sz w:val="24"/>
          <w:szCs w:val="24"/>
          <w:lang w:val="en-ZA"/>
        </w:rPr>
        <w:fldChar w:fldCharType="end"/>
      </w:r>
      <w:r>
        <w:rPr>
          <w:rFonts w:ascii="Times New Roman" w:hAnsi="Times New Roman" w:cs="Times New Roman"/>
          <w:sz w:val="24"/>
          <w:szCs w:val="24"/>
          <w:lang w:val="en-ZA"/>
        </w:rPr>
        <w:t xml:space="preserve">, </w:t>
      </w:r>
      <w:r w:rsidR="00342BC4">
        <w:rPr>
          <w:rFonts w:ascii="Times New Roman" w:hAnsi="Times New Roman" w:cs="Times New Roman"/>
          <w:sz w:val="24"/>
          <w:szCs w:val="24"/>
          <w:lang w:val="en-ZA"/>
        </w:rPr>
        <w:t xml:space="preserve">reduce </w:t>
      </w:r>
      <w:r>
        <w:rPr>
          <w:rFonts w:ascii="Times New Roman" w:hAnsi="Times New Roman" w:cs="Times New Roman"/>
          <w:sz w:val="24"/>
          <w:szCs w:val="24"/>
          <w:lang w:val="en-ZA"/>
        </w:rPr>
        <w:t>offspring provisioning rates</w:t>
      </w:r>
      <w:r w:rsidR="00342BC4">
        <w:rPr>
          <w:rFonts w:ascii="Times New Roman" w:hAnsi="Times New Roman" w:cs="Times New Roman"/>
          <w:sz w:val="24"/>
          <w:szCs w:val="24"/>
          <w:lang w:val="en-ZA"/>
        </w:rPr>
        <w:t xml:space="preserve"> </w:t>
      </w:r>
      <w:r w:rsidR="00B4055E">
        <w:rPr>
          <w:rFonts w:ascii="Times New Roman" w:hAnsi="Times New Roman" w:cs="Times New Roman"/>
          <w:sz w:val="24"/>
          <w:szCs w:val="24"/>
          <w:lang w:val="en-ZA"/>
        </w:rPr>
        <w:t>(</w:t>
      </w:r>
      <w:r w:rsidR="00342BC4">
        <w:rPr>
          <w:rFonts w:ascii="Times New Roman" w:hAnsi="Times New Roman" w:cs="Times New Roman"/>
          <w:sz w:val="24"/>
          <w:szCs w:val="24"/>
          <w:lang w:val="en-ZA"/>
        </w:rPr>
        <w:t>resulting in smaller nestlings</w:t>
      </w:r>
      <w:r w:rsidR="00B4055E">
        <w:rPr>
          <w:rFonts w:ascii="Times New Roman" w:hAnsi="Times New Roman" w:cs="Times New Roman"/>
          <w:sz w:val="24"/>
          <w:szCs w:val="24"/>
          <w:lang w:val="en-ZA"/>
        </w:rPr>
        <w:t>;</w:t>
      </w:r>
      <w:r w:rsidR="00342BC4">
        <w:rPr>
          <w:rFonts w:ascii="Times New Roman" w:hAnsi="Times New Roman" w:cs="Times New Roman"/>
          <w:sz w:val="24"/>
          <w:szCs w:val="24"/>
          <w:lang w:val="en-ZA"/>
        </w:rPr>
        <w:t xml:space="preserve"> </w:t>
      </w:r>
      <w:r w:rsidR="00FC052A">
        <w:rPr>
          <w:rFonts w:ascii="Times New Roman" w:hAnsi="Times New Roman" w:cs="Times New Roman"/>
          <w:sz w:val="24"/>
          <w:szCs w:val="24"/>
          <w:lang w:val="en-ZA"/>
        </w:rPr>
        <w:fldChar w:fldCharType="begin" w:fldLock="1"/>
      </w:r>
      <w:r w:rsidR="00A735CB">
        <w:rPr>
          <w:rFonts w:ascii="Times New Roman" w:hAnsi="Times New Roman" w:cs="Times New Roman"/>
          <w:sz w:val="24"/>
          <w:szCs w:val="24"/>
          <w:lang w:val="en-ZA"/>
        </w:rPr>
        <w:instrText>ADDIN CSL_CITATION {"citationItems":[{"id":"ITEM-1","itemData":{"ISSN":"00033472","abstract":"While most current predictive models agree that the climate is changing, it is not yet clear what impact these changes will have on animal populations. It is vital to determine the potential consequences in order to develop future management and conservation strategies. Climate change may impact population stability by prompting changes in breeding behaviour. For example, if above-average temperatures negatively affect adult body condition, this will increase the cost of parental care. Theory suggests that under this scenario, individuals may trade off their own body condition and survival against that of their young. Despite convincing evidence that this parental care trade-off exists in nature, the potential impact of climate change on parental investment strategies has rarely been investigated. In cooperatively breeding species, group-living adults can gain group size benefits, such as assistance with raising young. These benefits may mediate the effects of climate change on adult condition and subsequent investment in young. Here, we investigated the extent to which high temperatures and rainfall variation affect (1) adult provisioning rates to dependent nestlings, (2) offspring development and (3) the cost of offspring care in the cooperatively breeding pied babbler, Turdoides bicolor. We found that overall, adults provisioned young significantly less on hot days. However, this pattern was affected by rank: dominant individuals provisioned significantly less while subordinates did not. Offspring development was negatively affected by heatwave events, suggesting that young suffer from reduced investment on hot days. However, there was no evidence that the cost of provisioning young increased during heatwave periods, perhaps owing to the reduction in investment by adults. This study provides some of the first evidence that higher temperatures affect investment decisions in cooperative breeders and that dominant and subordinate individuals respond differently to this stressor.","author":[{"dropping-particle":"","family":"Wiley","given":"Elizabeth M.","non-dropping-particle":"","parse-names":false,"suffix":""},{"dropping-particle":"","family":"Ridley","given":"Amanda R.","non-dropping-particle":"","parse-names":false,"suffix":""}],"container-title":"Animal Behaviour","id":"ITEM-1","issued":{"date-parts":[["2016"]]},"page":"187-195","title":"The effects of temperature on offspring provisioning in a cooperative breeder","type":"article-journal","volume":"117"},"uris":["http://www.mendeley.com/documents/?uuid=6e38f75c-bc7a-3875-88f5-649b160ea63a"]}],"mendeley":{"formattedCitation":"(Wiley &amp; Ridley 2016)","manualFormatting":"Wiley &amp; Ridley 2016)","plainTextFormattedCitation":"(Wiley &amp; Ridley 2016)","previouslyFormattedCitation":"(Wiley &amp; Ridley 2016)"},"properties":{"noteIndex":0},"schema":"https://github.com/citation-style-language/schema/raw/master/csl-citation.json"}</w:instrText>
      </w:r>
      <w:r w:rsidR="00FC052A">
        <w:rPr>
          <w:rFonts w:ascii="Times New Roman" w:hAnsi="Times New Roman" w:cs="Times New Roman"/>
          <w:sz w:val="24"/>
          <w:szCs w:val="24"/>
          <w:lang w:val="en-ZA"/>
        </w:rPr>
        <w:fldChar w:fldCharType="separate"/>
      </w:r>
      <w:r w:rsidR="00706720" w:rsidRPr="00706720">
        <w:rPr>
          <w:rFonts w:ascii="Times New Roman" w:hAnsi="Times New Roman" w:cs="Times New Roman"/>
          <w:noProof/>
          <w:sz w:val="24"/>
          <w:szCs w:val="24"/>
          <w:lang w:val="en-ZA"/>
        </w:rPr>
        <w:t>Wiley &amp; Ridley 2016)</w:t>
      </w:r>
      <w:r w:rsidR="00FC052A">
        <w:rPr>
          <w:rFonts w:ascii="Times New Roman" w:hAnsi="Times New Roman" w:cs="Times New Roman"/>
          <w:sz w:val="24"/>
          <w:szCs w:val="24"/>
          <w:lang w:val="en-ZA"/>
        </w:rPr>
        <w:fldChar w:fldCharType="end"/>
      </w:r>
      <w:r>
        <w:rPr>
          <w:rFonts w:ascii="Times New Roman" w:hAnsi="Times New Roman" w:cs="Times New Roman"/>
          <w:sz w:val="24"/>
          <w:szCs w:val="24"/>
          <w:lang w:val="en-ZA"/>
        </w:rPr>
        <w:t xml:space="preserve">, </w:t>
      </w:r>
      <w:r w:rsidR="00E05B1C">
        <w:rPr>
          <w:rFonts w:ascii="Times New Roman" w:hAnsi="Times New Roman" w:cs="Times New Roman"/>
          <w:sz w:val="24"/>
          <w:szCs w:val="24"/>
          <w:lang w:val="en-ZA"/>
        </w:rPr>
        <w:t>l</w:t>
      </w:r>
      <w:r w:rsidR="00E27828">
        <w:rPr>
          <w:rFonts w:ascii="Times New Roman" w:hAnsi="Times New Roman" w:cs="Times New Roman"/>
          <w:sz w:val="24"/>
          <w:szCs w:val="24"/>
          <w:lang w:val="en-ZA"/>
        </w:rPr>
        <w:t>imit</w:t>
      </w:r>
      <w:r w:rsidR="00E05B1C">
        <w:rPr>
          <w:rFonts w:ascii="Times New Roman" w:hAnsi="Times New Roman" w:cs="Times New Roman"/>
          <w:sz w:val="24"/>
          <w:szCs w:val="24"/>
          <w:lang w:val="en-ZA"/>
        </w:rPr>
        <w:t xml:space="preserve"> </w:t>
      </w:r>
      <w:r w:rsidR="00342BC4">
        <w:rPr>
          <w:rFonts w:ascii="Times New Roman" w:hAnsi="Times New Roman" w:cs="Times New Roman"/>
          <w:sz w:val="24"/>
          <w:szCs w:val="24"/>
          <w:lang w:val="en-ZA"/>
        </w:rPr>
        <w:t>foraging efficiency</w:t>
      </w:r>
      <w:r>
        <w:rPr>
          <w:rFonts w:ascii="Times New Roman" w:hAnsi="Times New Roman" w:cs="Times New Roman"/>
          <w:sz w:val="24"/>
          <w:szCs w:val="24"/>
          <w:lang w:val="en-ZA"/>
        </w:rPr>
        <w:t xml:space="preserve"> </w:t>
      </w:r>
      <w:r w:rsidR="00FC052A">
        <w:rPr>
          <w:rFonts w:ascii="Times New Roman" w:hAnsi="Times New Roman" w:cs="Times New Roman"/>
          <w:sz w:val="24"/>
          <w:szCs w:val="24"/>
          <w:lang w:val="en-ZA"/>
        </w:rPr>
        <w:fldChar w:fldCharType="begin" w:fldLock="1"/>
      </w:r>
      <w:r w:rsidR="00256384">
        <w:rPr>
          <w:rFonts w:ascii="Times New Roman" w:hAnsi="Times New Roman" w:cs="Times New Roman"/>
          <w:sz w:val="24"/>
          <w:szCs w:val="24"/>
          <w:lang w:val="en-ZA"/>
        </w:rPr>
        <w:instrText>ADDIN CSL_CITATION {"citationItems":[{"id":"ITEM-1","itemData":{"ISBN":"1354-1013","ISSN":"13541013","PMID":"20123312129","abstract":"Recent mass mortalities of bats, birds and even humans highlight the substantial threats that rising global temperatures pose for endotherms. Although less dramatic, sublethal fitness costs of high temperatures may be considerable and result in changing population demographics. Endothermic animals exposed to high environmental temperatures can adjust their behaviour (e.g. reducing activity) or physiology (e.g. elevating rates of evaporative water loss) to maintain body temperatures within tolerable limits. The fitness consequences of these adjustments, in terms of the ability to balance water and energy budgets and therefore maintain body condition, are poorly known. We investigated the effects of daily maximum temperature on foraging and thermoregulatory behaviour as well as maintenance of body condition in a wild, habituated population of Southern Pied Babblers Turdoides bicolor. These birds inhabit a hot, arid area of southern Africa where they commonly experience environmental temperatures exceeding optimal body temperatures. Repeated measurements of individual behaviour and body mass were taken across days varying in maximum air temperature. Contrary to expectations, foraging effort was unaffected by daily maximum temperature. Foraging efficiency, however, was lower on hotter days and this was reflected in a drop in body mass on hotter days. When maximum air temperatures exceeded 35.5 °C, individuals no longer gained sufficient weight to counter typical overnight weight loss. This reduction in foraging efficiency is likely driven, in part, by a trade-off with the need to engage in heat-dissipation behaviours. When we controlled for temperature, individuals that actively dissipated heat while continuing to forage experienced a dramatic decrease in their foraging efficiency. This study demonstrates the value of investigations of temperature-dependent behaviour in the context of impacts on body condition, and suggests that increasingly high temperatures will have negative implications for the fitness of these arid-zone birds.","author":[{"dropping-particle":"","family":"Plessis","given":"Katherine L.","non-dropping-particle":"du","parse-names":false,"suffix":""},{"dropping-particle":"","family":"Martin","given":"R O","non-dropping-particle":"","parse-names":false,"suffix":""},{"dropping-particle":"","family":"Hockey","given":"Philip A R","non-dropping-particle":"","parse-names":false,"suffix":""},{"dropping-particle":"","family":"Cunningham","given":"Susan J.","non-dropping-particle":"","parse-names":false,"suffix":""},{"dropping-particle":"","family":"Ridley","given":"Amanda R.","non-dropping-particle":"","parse-names":false,"suffix":""}],"container-title":"Global Change Biology","id":"ITEM-1","issue":"10","issued":{"date-parts":[["2012"]]},"page":"3063-3070","title":"The costs of keeping cool in a warming world: Implications of high temperatures for foraging, thermoregulation and body condition of an arid-zone bird","type":"article-journal","volume":"18"},"uris":["http://www.mendeley.com/documents/?uuid=d8c206d1-51a6-4bc0-94de-2ad4884b7f17"]}],"mendeley":{"formattedCitation":"(du Plessis &lt;i&gt;et al.&lt;/i&gt; 2012)","plainTextFormattedCitation":"(du Plessis et al. 2012)","previouslyFormattedCitation":"(du Plessis &lt;i&gt;et al.&lt;/i&gt; 2012)"},"properties":{"noteIndex":0},"schema":"https://github.com/citation-style-language/schema/raw/master/csl-citation.json"}</w:instrText>
      </w:r>
      <w:r w:rsidR="00FC052A">
        <w:rPr>
          <w:rFonts w:ascii="Times New Roman" w:hAnsi="Times New Roman" w:cs="Times New Roman"/>
          <w:sz w:val="24"/>
          <w:szCs w:val="24"/>
          <w:lang w:val="en-ZA"/>
        </w:rPr>
        <w:fldChar w:fldCharType="separate"/>
      </w:r>
      <w:r w:rsidR="00706720" w:rsidRPr="00706720">
        <w:rPr>
          <w:rFonts w:ascii="Times New Roman" w:hAnsi="Times New Roman" w:cs="Times New Roman"/>
          <w:noProof/>
          <w:sz w:val="24"/>
          <w:szCs w:val="24"/>
          <w:lang w:val="en-ZA"/>
        </w:rPr>
        <w:t xml:space="preserve">(du Plessis </w:t>
      </w:r>
      <w:r w:rsidR="00706720" w:rsidRPr="00706720">
        <w:rPr>
          <w:rFonts w:ascii="Times New Roman" w:hAnsi="Times New Roman" w:cs="Times New Roman"/>
          <w:i/>
          <w:noProof/>
          <w:sz w:val="24"/>
          <w:szCs w:val="24"/>
          <w:lang w:val="en-ZA"/>
        </w:rPr>
        <w:t>et al.</w:t>
      </w:r>
      <w:r w:rsidR="00706720" w:rsidRPr="00706720">
        <w:rPr>
          <w:rFonts w:ascii="Times New Roman" w:hAnsi="Times New Roman" w:cs="Times New Roman"/>
          <w:noProof/>
          <w:sz w:val="24"/>
          <w:szCs w:val="24"/>
          <w:lang w:val="en-ZA"/>
        </w:rPr>
        <w:t xml:space="preserve"> 2012)</w:t>
      </w:r>
      <w:r w:rsidR="00FC052A">
        <w:rPr>
          <w:rFonts w:ascii="Times New Roman" w:hAnsi="Times New Roman" w:cs="Times New Roman"/>
          <w:sz w:val="24"/>
          <w:szCs w:val="24"/>
          <w:lang w:val="en-ZA"/>
        </w:rPr>
        <w:fldChar w:fldCharType="end"/>
      </w:r>
      <w:r>
        <w:rPr>
          <w:rFonts w:ascii="Times New Roman" w:hAnsi="Times New Roman" w:cs="Times New Roman"/>
          <w:sz w:val="24"/>
          <w:szCs w:val="24"/>
          <w:lang w:val="en-ZA"/>
        </w:rPr>
        <w:t xml:space="preserve">, </w:t>
      </w:r>
      <w:r w:rsidR="00A75A1A">
        <w:rPr>
          <w:rFonts w:ascii="Times New Roman" w:hAnsi="Times New Roman" w:cs="Times New Roman"/>
          <w:sz w:val="24"/>
          <w:szCs w:val="24"/>
          <w:lang w:val="en-ZA"/>
        </w:rPr>
        <w:t>lower</w:t>
      </w:r>
      <w:r w:rsidR="00342BC4">
        <w:rPr>
          <w:rFonts w:ascii="Times New Roman" w:hAnsi="Times New Roman" w:cs="Times New Roman"/>
          <w:sz w:val="24"/>
          <w:szCs w:val="24"/>
          <w:lang w:val="en-ZA"/>
        </w:rPr>
        <w:t xml:space="preserve"> </w:t>
      </w:r>
      <w:r w:rsidR="00063972">
        <w:rPr>
          <w:rFonts w:ascii="Times New Roman" w:hAnsi="Times New Roman" w:cs="Times New Roman"/>
          <w:sz w:val="24"/>
          <w:szCs w:val="24"/>
          <w:lang w:val="en-ZA"/>
        </w:rPr>
        <w:t xml:space="preserve">daily </w:t>
      </w:r>
      <w:r>
        <w:rPr>
          <w:rFonts w:ascii="Times New Roman" w:hAnsi="Times New Roman" w:cs="Times New Roman"/>
          <w:sz w:val="24"/>
          <w:szCs w:val="24"/>
          <w:lang w:val="en-ZA"/>
        </w:rPr>
        <w:t xml:space="preserve">energy expenditure </w:t>
      </w:r>
      <w:r w:rsidR="00FC052A">
        <w:rPr>
          <w:rFonts w:ascii="Times New Roman" w:hAnsi="Times New Roman" w:cs="Times New Roman"/>
          <w:sz w:val="24"/>
          <w:szCs w:val="24"/>
          <w:lang w:val="en-ZA"/>
        </w:rPr>
        <w:fldChar w:fldCharType="begin" w:fldLock="1"/>
      </w:r>
      <w:r w:rsidR="0033101C">
        <w:rPr>
          <w:rFonts w:ascii="Times New Roman" w:hAnsi="Times New Roman" w:cs="Times New Roman"/>
          <w:sz w:val="24"/>
          <w:szCs w:val="24"/>
          <w:lang w:val="en-ZA"/>
        </w:rPr>
        <w:instrText>ADDIN CSL_CITATION {"citationItems":[{"id":"ITEM-1","itemData":{"author":[{"dropping-particle":"","family":"Bourne","given":"Amanda R","non-dropping-particle":"","parse-names":false,"suffix":""},{"dropping-particle":"","family":"McKechnie","given":"Andrew E","non-dropping-particle":"","parse-names":false,"suffix":""},{"dropping-particle":"","family":"Cunningham","given":"Susan J","non-dropping-particle":"","parse-names":false,"suffix":""},{"dropping-particle":"","family":"Ridley","given":"Amanda R.","non-dropping-particle":"","parse-names":false,"suffix":""},{"dropping-particle":"","family":"Woodborne","given":"Stephan M","non-dropping-particle":"","parse-names":false,"suffix":""},{"dropping-particle":"","family":"Karasov","given":"William H","non-dropping-particle":"","parse-names":false,"suffix":""}],"container-title":"Functional Ecology","id":"ITEM-1","issue":"1","issued":{"date-parts":[["2019"]]},"page":"162-174","title":"Non‐invasive measurement of metabolic rates in wild, free‐living birds using doubly labelled water","type":"article-journal","volume":"33"},"uris":["http://www.mendeley.com/documents/?uuid=482b4b3d-88d5-43a8-9603-382e86aa9fb6"]}],"mendeley":{"formattedCitation":"(Bourne &lt;i&gt;et al.&lt;/i&gt; 2019)","plainTextFormattedCitation":"(Bourne et al. 2019)","previouslyFormattedCitation":"(Bourne &lt;i&gt;et al.&lt;/i&gt; 2019)"},"properties":{"noteIndex":0},"schema":"https://github.com/citation-style-language/schema/raw/master/csl-citation.json"}</w:instrText>
      </w:r>
      <w:r w:rsidR="00FC052A">
        <w:rPr>
          <w:rFonts w:ascii="Times New Roman" w:hAnsi="Times New Roman" w:cs="Times New Roman"/>
          <w:sz w:val="24"/>
          <w:szCs w:val="24"/>
          <w:lang w:val="en-ZA"/>
        </w:rPr>
        <w:fldChar w:fldCharType="separate"/>
      </w:r>
      <w:r w:rsidR="00706720" w:rsidRPr="00706720">
        <w:rPr>
          <w:rFonts w:ascii="Times New Roman" w:hAnsi="Times New Roman" w:cs="Times New Roman"/>
          <w:noProof/>
          <w:sz w:val="24"/>
          <w:szCs w:val="24"/>
          <w:lang w:val="en-ZA"/>
        </w:rPr>
        <w:t xml:space="preserve">(Bourne </w:t>
      </w:r>
      <w:r w:rsidR="00706720" w:rsidRPr="00706720">
        <w:rPr>
          <w:rFonts w:ascii="Times New Roman" w:hAnsi="Times New Roman" w:cs="Times New Roman"/>
          <w:i/>
          <w:noProof/>
          <w:sz w:val="24"/>
          <w:szCs w:val="24"/>
          <w:lang w:val="en-ZA"/>
        </w:rPr>
        <w:t>et al.</w:t>
      </w:r>
      <w:r w:rsidR="00706720" w:rsidRPr="00706720">
        <w:rPr>
          <w:rFonts w:ascii="Times New Roman" w:hAnsi="Times New Roman" w:cs="Times New Roman"/>
          <w:noProof/>
          <w:sz w:val="24"/>
          <w:szCs w:val="24"/>
          <w:lang w:val="en-ZA"/>
        </w:rPr>
        <w:t xml:space="preserve"> 2019)</w:t>
      </w:r>
      <w:r w:rsidR="00FC052A">
        <w:rPr>
          <w:rFonts w:ascii="Times New Roman" w:hAnsi="Times New Roman" w:cs="Times New Roman"/>
          <w:sz w:val="24"/>
          <w:szCs w:val="24"/>
          <w:lang w:val="en-ZA"/>
        </w:rPr>
        <w:fldChar w:fldCharType="end"/>
      </w:r>
      <w:r>
        <w:rPr>
          <w:rFonts w:ascii="Times New Roman" w:hAnsi="Times New Roman" w:cs="Times New Roman"/>
          <w:sz w:val="24"/>
          <w:szCs w:val="24"/>
          <w:lang w:val="en-ZA"/>
        </w:rPr>
        <w:t xml:space="preserve">, and </w:t>
      </w:r>
      <w:r w:rsidR="00342BC4">
        <w:rPr>
          <w:rFonts w:ascii="Times New Roman" w:hAnsi="Times New Roman" w:cs="Times New Roman"/>
          <w:sz w:val="24"/>
          <w:szCs w:val="24"/>
          <w:lang w:val="en-ZA"/>
        </w:rPr>
        <w:t xml:space="preserve">decrease </w:t>
      </w:r>
      <w:r w:rsidR="00A8720A">
        <w:rPr>
          <w:rFonts w:ascii="Times New Roman" w:hAnsi="Times New Roman" w:cs="Times New Roman"/>
          <w:sz w:val="24"/>
          <w:szCs w:val="24"/>
          <w:lang w:val="en-ZA"/>
        </w:rPr>
        <w:t>investment</w:t>
      </w:r>
      <w:r w:rsidR="00342BC4">
        <w:rPr>
          <w:rFonts w:ascii="Times New Roman" w:hAnsi="Times New Roman" w:cs="Times New Roman"/>
          <w:sz w:val="24"/>
          <w:szCs w:val="24"/>
          <w:lang w:val="en-ZA"/>
        </w:rPr>
        <w:t xml:space="preserve"> in </w:t>
      </w:r>
      <w:r>
        <w:rPr>
          <w:rFonts w:ascii="Times New Roman" w:hAnsi="Times New Roman" w:cs="Times New Roman"/>
          <w:sz w:val="24"/>
          <w:szCs w:val="24"/>
          <w:lang w:val="en-ZA"/>
        </w:rPr>
        <w:t xml:space="preserve">territorial defence </w:t>
      </w:r>
      <w:r w:rsidR="00FC052A">
        <w:rPr>
          <w:rFonts w:ascii="Times New Roman" w:hAnsi="Times New Roman" w:cs="Times New Roman"/>
          <w:sz w:val="24"/>
          <w:szCs w:val="24"/>
          <w:lang w:val="en-ZA"/>
        </w:rPr>
        <w:fldChar w:fldCharType="begin" w:fldLock="1"/>
      </w:r>
      <w:r w:rsidR="00A55793">
        <w:rPr>
          <w:rFonts w:ascii="Times New Roman" w:hAnsi="Times New Roman" w:cs="Times New Roman"/>
          <w:sz w:val="24"/>
          <w:szCs w:val="24"/>
          <w:lang w:val="en-ZA"/>
        </w:rPr>
        <w:instrText>ADDIN CSL_CITATION {"citationItems":[{"id":"ITEM-1","itemData":{"author":[{"dropping-particle":"","family":"Golabek","given":"KA","non-dropping-particle":"","parse-names":false,"suffix":""},{"dropping-particle":"","family":"Ridley","given":"Amanda R.","non-dropping-particle":"","parse-names":false,"suffix":""},{"dropping-particle":"","family":"Radford","given":"AN","non-dropping-particle":"","parse-names":false,"suffix":""}],"container-title":"Animal Behaviour","id":"ITEM-1","issued":{"date-parts":[["2012"]]},"page":"613-619","title":"Food availability affects strength of seasonal territorial behaviour in a cooperatively breeding bird","type":"article-journal","volume":"83"},"uris":["http://www.mendeley.com/documents/?uuid=ce4504b4-b196-4fa4-a0e6-df0aa596923e"]}],"mendeley":{"formattedCitation":"(Golabek &lt;i&gt;et al.&lt;/i&gt; 2012)","plainTextFormattedCitation":"(Golabek et al. 2012)","previouslyFormattedCitation":"(Golabek &lt;i&gt;et al.&lt;/i&gt; 2012)"},"properties":{"noteIndex":0},"schema":"https://github.com/citation-style-language/schema/raw/master/csl-citation.json"}</w:instrText>
      </w:r>
      <w:r w:rsidR="00FC052A">
        <w:rPr>
          <w:rFonts w:ascii="Times New Roman" w:hAnsi="Times New Roman" w:cs="Times New Roman"/>
          <w:sz w:val="24"/>
          <w:szCs w:val="24"/>
          <w:lang w:val="en-ZA"/>
        </w:rPr>
        <w:fldChar w:fldCharType="separate"/>
      </w:r>
      <w:r w:rsidR="0033101C" w:rsidRPr="0033101C">
        <w:rPr>
          <w:rFonts w:ascii="Times New Roman" w:hAnsi="Times New Roman" w:cs="Times New Roman"/>
          <w:noProof/>
          <w:sz w:val="24"/>
          <w:szCs w:val="24"/>
          <w:lang w:val="en-ZA"/>
        </w:rPr>
        <w:t xml:space="preserve">(Golabek </w:t>
      </w:r>
      <w:r w:rsidR="0033101C" w:rsidRPr="0033101C">
        <w:rPr>
          <w:rFonts w:ascii="Times New Roman" w:hAnsi="Times New Roman" w:cs="Times New Roman"/>
          <w:i/>
          <w:noProof/>
          <w:sz w:val="24"/>
          <w:szCs w:val="24"/>
          <w:lang w:val="en-ZA"/>
        </w:rPr>
        <w:t>et al.</w:t>
      </w:r>
      <w:r w:rsidR="0033101C" w:rsidRPr="0033101C">
        <w:rPr>
          <w:rFonts w:ascii="Times New Roman" w:hAnsi="Times New Roman" w:cs="Times New Roman"/>
          <w:noProof/>
          <w:sz w:val="24"/>
          <w:szCs w:val="24"/>
          <w:lang w:val="en-ZA"/>
        </w:rPr>
        <w:t xml:space="preserve"> 2012)</w:t>
      </w:r>
      <w:r w:rsidR="00FC052A">
        <w:rPr>
          <w:rFonts w:ascii="Times New Roman" w:hAnsi="Times New Roman" w:cs="Times New Roman"/>
          <w:sz w:val="24"/>
          <w:szCs w:val="24"/>
          <w:lang w:val="en-ZA"/>
        </w:rPr>
        <w:fldChar w:fldCharType="end"/>
      </w:r>
      <w:r w:rsidR="00706720">
        <w:rPr>
          <w:rFonts w:ascii="Times New Roman" w:hAnsi="Times New Roman" w:cs="Times New Roman"/>
          <w:sz w:val="24"/>
          <w:szCs w:val="24"/>
        </w:rPr>
        <w:t>.</w:t>
      </w:r>
    </w:p>
    <w:p w14:paraId="0389B04D" w14:textId="78FBF0D6" w:rsidR="00B7624E" w:rsidRPr="00C3196E" w:rsidRDefault="00B7624E" w:rsidP="00A16B66">
      <w:pPr>
        <w:spacing w:line="480" w:lineRule="auto"/>
        <w:ind w:firstLine="720"/>
        <w:rPr>
          <w:rFonts w:ascii="Times New Roman" w:hAnsi="Times New Roman" w:cs="Times New Roman"/>
          <w:sz w:val="24"/>
          <w:szCs w:val="24"/>
          <w:lang w:val="en-ZA"/>
        </w:rPr>
      </w:pPr>
      <w:bookmarkStart w:id="31" w:name="_Hlk37827596"/>
      <w:bookmarkEnd w:id="30"/>
      <w:r>
        <w:rPr>
          <w:rFonts w:ascii="Times New Roman" w:hAnsi="Times New Roman" w:cs="Times New Roman"/>
          <w:sz w:val="24"/>
          <w:szCs w:val="24"/>
          <w:lang w:val="en-ZA"/>
        </w:rPr>
        <w:t xml:space="preserve">Here, we </w:t>
      </w:r>
      <w:r w:rsidR="00957512">
        <w:rPr>
          <w:rFonts w:ascii="Times New Roman" w:hAnsi="Times New Roman" w:cs="Times New Roman"/>
          <w:sz w:val="24"/>
          <w:szCs w:val="24"/>
          <w:lang w:val="en-ZA"/>
        </w:rPr>
        <w:t>ex</w:t>
      </w:r>
      <w:r w:rsidR="008A487C">
        <w:rPr>
          <w:rFonts w:ascii="Times New Roman" w:hAnsi="Times New Roman" w:cs="Times New Roman"/>
          <w:sz w:val="24"/>
          <w:szCs w:val="24"/>
          <w:lang w:val="en-ZA"/>
        </w:rPr>
        <w:t xml:space="preserve">amine </w:t>
      </w:r>
      <w:r w:rsidR="00957512">
        <w:rPr>
          <w:rFonts w:ascii="Times New Roman" w:hAnsi="Times New Roman" w:cs="Times New Roman"/>
          <w:sz w:val="24"/>
          <w:szCs w:val="24"/>
          <w:lang w:val="en-ZA"/>
        </w:rPr>
        <w:t>how</w:t>
      </w:r>
      <w:r>
        <w:rPr>
          <w:rFonts w:ascii="Times New Roman" w:hAnsi="Times New Roman" w:cs="Times New Roman"/>
          <w:sz w:val="24"/>
          <w:szCs w:val="24"/>
          <w:lang w:val="en-ZA"/>
        </w:rPr>
        <w:t xml:space="preserve"> </w:t>
      </w:r>
      <w:r w:rsidR="008A487C">
        <w:rPr>
          <w:rFonts w:ascii="Times New Roman" w:hAnsi="Times New Roman" w:cs="Times New Roman"/>
          <w:sz w:val="24"/>
          <w:szCs w:val="24"/>
          <w:lang w:val="en-ZA"/>
        </w:rPr>
        <w:t>within-season ∆M</w:t>
      </w:r>
      <w:r w:rsidR="008A487C" w:rsidRPr="00427127">
        <w:rPr>
          <w:rFonts w:ascii="Times New Roman" w:hAnsi="Times New Roman" w:cs="Times New Roman"/>
          <w:sz w:val="24"/>
          <w:szCs w:val="24"/>
          <w:vertAlign w:val="subscript"/>
          <w:lang w:val="en-ZA"/>
        </w:rPr>
        <w:t>b</w:t>
      </w:r>
      <w:r w:rsidR="008A487C">
        <w:rPr>
          <w:rFonts w:ascii="Times New Roman" w:hAnsi="Times New Roman" w:cs="Times New Roman"/>
          <w:sz w:val="24"/>
          <w:szCs w:val="24"/>
          <w:lang w:val="en-ZA"/>
        </w:rPr>
        <w:t xml:space="preserve"> and interannual survival in pied babblers</w:t>
      </w:r>
      <w:r w:rsidR="008A487C" w:rsidRPr="00C3196E">
        <w:rPr>
          <w:rFonts w:ascii="Times New Roman" w:hAnsi="Times New Roman" w:cs="Times New Roman"/>
          <w:sz w:val="24"/>
          <w:szCs w:val="24"/>
          <w:lang w:val="en-ZA"/>
        </w:rPr>
        <w:t xml:space="preserve"> </w:t>
      </w:r>
      <w:r w:rsidR="008A487C">
        <w:rPr>
          <w:rFonts w:ascii="Times New Roman" w:hAnsi="Times New Roman" w:cs="Times New Roman"/>
          <w:sz w:val="24"/>
          <w:szCs w:val="24"/>
          <w:lang w:val="en-ZA"/>
        </w:rPr>
        <w:t>varie</w:t>
      </w:r>
      <w:r w:rsidR="00B64A65">
        <w:rPr>
          <w:rFonts w:ascii="Times New Roman" w:hAnsi="Times New Roman" w:cs="Times New Roman"/>
          <w:sz w:val="24"/>
          <w:szCs w:val="24"/>
          <w:lang w:val="en-ZA"/>
        </w:rPr>
        <w:t>s</w:t>
      </w:r>
      <w:r w:rsidR="008A487C">
        <w:rPr>
          <w:rFonts w:ascii="Times New Roman" w:hAnsi="Times New Roman" w:cs="Times New Roman"/>
          <w:sz w:val="24"/>
          <w:szCs w:val="24"/>
          <w:lang w:val="en-ZA"/>
        </w:rPr>
        <w:t xml:space="preserve"> with </w:t>
      </w:r>
      <w:r w:rsidRPr="00C3196E">
        <w:rPr>
          <w:rFonts w:ascii="Times New Roman" w:hAnsi="Times New Roman" w:cs="Times New Roman"/>
          <w:sz w:val="24"/>
          <w:szCs w:val="24"/>
          <w:lang w:val="en-ZA"/>
        </w:rPr>
        <w:t>temp</w:t>
      </w:r>
      <w:r>
        <w:rPr>
          <w:rFonts w:ascii="Times New Roman" w:hAnsi="Times New Roman" w:cs="Times New Roman"/>
          <w:sz w:val="24"/>
          <w:szCs w:val="24"/>
          <w:lang w:val="en-ZA"/>
        </w:rPr>
        <w:t>erature</w:t>
      </w:r>
      <w:r w:rsidR="009C15DE">
        <w:rPr>
          <w:rFonts w:ascii="Times New Roman" w:hAnsi="Times New Roman" w:cs="Times New Roman"/>
          <w:sz w:val="24"/>
          <w:szCs w:val="24"/>
          <w:lang w:val="en-ZA"/>
        </w:rPr>
        <w:t>,</w:t>
      </w:r>
      <w:r w:rsidRPr="00C3196E">
        <w:rPr>
          <w:rFonts w:ascii="Times New Roman" w:hAnsi="Times New Roman" w:cs="Times New Roman"/>
          <w:sz w:val="24"/>
          <w:szCs w:val="24"/>
          <w:lang w:val="en-ZA"/>
        </w:rPr>
        <w:t xml:space="preserve"> rainfall</w:t>
      </w:r>
      <w:r w:rsidR="009C15DE">
        <w:rPr>
          <w:rFonts w:ascii="Times New Roman" w:hAnsi="Times New Roman" w:cs="Times New Roman"/>
          <w:sz w:val="24"/>
          <w:szCs w:val="24"/>
          <w:lang w:val="en-ZA"/>
        </w:rPr>
        <w:t>, and group size</w:t>
      </w:r>
      <w:r>
        <w:rPr>
          <w:rFonts w:ascii="Times New Roman" w:hAnsi="Times New Roman" w:cs="Times New Roman"/>
          <w:sz w:val="24"/>
          <w:szCs w:val="24"/>
          <w:lang w:val="en-ZA"/>
        </w:rPr>
        <w:t>.</w:t>
      </w:r>
      <w:r w:rsidRPr="00C3196E">
        <w:rPr>
          <w:rFonts w:ascii="Times New Roman" w:hAnsi="Times New Roman" w:cs="Times New Roman"/>
          <w:sz w:val="24"/>
          <w:szCs w:val="24"/>
          <w:lang w:val="en-ZA"/>
        </w:rPr>
        <w:t xml:space="preserve"> </w:t>
      </w:r>
      <w:bookmarkStart w:id="32" w:name="_Hlk44859512"/>
      <w:bookmarkStart w:id="33" w:name="_Hlk46584605"/>
      <w:bookmarkEnd w:id="31"/>
      <w:r w:rsidR="008A25B8">
        <w:rPr>
          <w:rFonts w:ascii="Times New Roman" w:hAnsi="Times New Roman" w:cs="Times New Roman"/>
          <w:sz w:val="24"/>
          <w:szCs w:val="24"/>
          <w:lang w:val="en-ZA"/>
        </w:rPr>
        <w:t>W</w:t>
      </w:r>
      <w:r>
        <w:rPr>
          <w:rFonts w:ascii="Times New Roman" w:hAnsi="Times New Roman" w:cs="Times New Roman"/>
          <w:sz w:val="24"/>
          <w:szCs w:val="24"/>
          <w:lang w:val="en-ZA"/>
        </w:rPr>
        <w:t>e</w:t>
      </w:r>
      <w:r w:rsidR="00E05A0D" w:rsidRPr="00E05A0D">
        <w:rPr>
          <w:rFonts w:ascii="Times New Roman" w:hAnsi="Times New Roman" w:cs="Times New Roman"/>
          <w:sz w:val="24"/>
          <w:szCs w:val="24"/>
          <w:lang w:val="en-ZA"/>
        </w:rPr>
        <w:t xml:space="preserve"> </w:t>
      </w:r>
      <w:r w:rsidR="00A75A1A">
        <w:rPr>
          <w:rFonts w:ascii="Times New Roman" w:hAnsi="Times New Roman" w:cs="Times New Roman"/>
          <w:sz w:val="24"/>
          <w:szCs w:val="24"/>
          <w:lang w:val="en-ZA"/>
        </w:rPr>
        <w:t>expected</w:t>
      </w:r>
      <w:r w:rsidR="00E05A0D">
        <w:rPr>
          <w:rFonts w:ascii="Times New Roman" w:hAnsi="Times New Roman" w:cs="Times New Roman"/>
          <w:sz w:val="24"/>
          <w:szCs w:val="24"/>
          <w:lang w:val="en-ZA"/>
        </w:rPr>
        <w:t xml:space="preserve"> negative effects of high temperatures, and positive effects of high rainfall and larger group sizes, on</w:t>
      </w:r>
      <w:r w:rsidRPr="00C3196E">
        <w:rPr>
          <w:rFonts w:ascii="Times New Roman" w:hAnsi="Times New Roman" w:cs="Times New Roman"/>
          <w:sz w:val="24"/>
          <w:szCs w:val="24"/>
          <w:lang w:val="en-ZA"/>
        </w:rPr>
        <w:t xml:space="preserve"> 1) </w:t>
      </w:r>
      <w:r w:rsidR="00AF6152">
        <w:rPr>
          <w:rFonts w:ascii="Times New Roman" w:hAnsi="Times New Roman" w:cs="Times New Roman"/>
          <w:sz w:val="24"/>
          <w:szCs w:val="24"/>
          <w:lang w:val="en-ZA"/>
        </w:rPr>
        <w:t>∆M</w:t>
      </w:r>
      <w:r w:rsidR="00AF6152" w:rsidRPr="00427127">
        <w:rPr>
          <w:rFonts w:ascii="Times New Roman" w:hAnsi="Times New Roman" w:cs="Times New Roman"/>
          <w:sz w:val="24"/>
          <w:szCs w:val="24"/>
          <w:vertAlign w:val="subscript"/>
          <w:lang w:val="en-ZA"/>
        </w:rPr>
        <w:t>b</w:t>
      </w:r>
      <w:r w:rsidR="00AF6152" w:rsidRPr="00C3196E">
        <w:rPr>
          <w:rFonts w:ascii="Times New Roman" w:hAnsi="Times New Roman" w:cs="Times New Roman"/>
          <w:sz w:val="24"/>
          <w:szCs w:val="24"/>
          <w:lang w:val="en-ZA"/>
        </w:rPr>
        <w:t xml:space="preserve"> </w:t>
      </w:r>
      <w:r w:rsidR="00AF6152">
        <w:rPr>
          <w:rFonts w:ascii="Times New Roman" w:hAnsi="Times New Roman" w:cs="Times New Roman"/>
          <w:sz w:val="24"/>
          <w:szCs w:val="24"/>
          <w:lang w:val="en-ZA"/>
        </w:rPr>
        <w:t xml:space="preserve">in juveniles and in breeding adults, 2) </w:t>
      </w:r>
      <w:r w:rsidRPr="00C3196E">
        <w:rPr>
          <w:rFonts w:ascii="Times New Roman" w:hAnsi="Times New Roman" w:cs="Times New Roman"/>
          <w:sz w:val="24"/>
          <w:szCs w:val="24"/>
          <w:lang w:val="en-ZA"/>
        </w:rPr>
        <w:t xml:space="preserve">survival </w:t>
      </w:r>
      <w:r w:rsidR="003C147C">
        <w:rPr>
          <w:rFonts w:ascii="Times New Roman" w:hAnsi="Times New Roman" w:cs="Times New Roman"/>
          <w:sz w:val="24"/>
          <w:szCs w:val="24"/>
          <w:lang w:val="en-ZA"/>
        </w:rPr>
        <w:t>of</w:t>
      </w:r>
      <w:r>
        <w:rPr>
          <w:rFonts w:ascii="Times New Roman" w:hAnsi="Times New Roman" w:cs="Times New Roman"/>
          <w:sz w:val="24"/>
          <w:szCs w:val="24"/>
          <w:lang w:val="en-ZA"/>
        </w:rPr>
        <w:t xml:space="preserve"> </w:t>
      </w:r>
      <w:r w:rsidR="003C147C">
        <w:rPr>
          <w:rFonts w:ascii="Times New Roman" w:hAnsi="Times New Roman" w:cs="Times New Roman"/>
          <w:sz w:val="24"/>
          <w:szCs w:val="24"/>
          <w:lang w:val="en-ZA"/>
        </w:rPr>
        <w:t>juvenile</w:t>
      </w:r>
      <w:r w:rsidR="00F51560">
        <w:rPr>
          <w:rFonts w:ascii="Times New Roman" w:hAnsi="Times New Roman" w:cs="Times New Roman"/>
          <w:sz w:val="24"/>
          <w:szCs w:val="24"/>
          <w:lang w:val="en-ZA"/>
        </w:rPr>
        <w:t xml:space="preserve"> birds </w:t>
      </w:r>
      <w:r w:rsidR="003A425E">
        <w:rPr>
          <w:rFonts w:ascii="Times New Roman" w:hAnsi="Times New Roman" w:cs="Times New Roman"/>
          <w:sz w:val="24"/>
          <w:szCs w:val="24"/>
          <w:lang w:val="en-ZA"/>
        </w:rPr>
        <w:t xml:space="preserve">from nutritional independence at 90 days of age </w:t>
      </w:r>
      <w:r w:rsidR="003C147C">
        <w:rPr>
          <w:rFonts w:ascii="Times New Roman" w:hAnsi="Times New Roman" w:cs="Times New Roman"/>
          <w:sz w:val="24"/>
          <w:szCs w:val="24"/>
          <w:lang w:val="en-ZA"/>
        </w:rPr>
        <w:t>to</w:t>
      </w:r>
      <w:r w:rsidR="00F51560">
        <w:rPr>
          <w:rFonts w:ascii="Times New Roman" w:hAnsi="Times New Roman" w:cs="Times New Roman"/>
          <w:sz w:val="24"/>
          <w:szCs w:val="24"/>
          <w:lang w:val="en-ZA"/>
        </w:rPr>
        <w:t xml:space="preserve"> </w:t>
      </w:r>
      <w:r w:rsidR="00E05A0D">
        <w:rPr>
          <w:rFonts w:ascii="Times New Roman" w:hAnsi="Times New Roman" w:cs="Times New Roman"/>
          <w:sz w:val="24"/>
          <w:szCs w:val="24"/>
          <w:lang w:val="en-ZA"/>
        </w:rPr>
        <w:t>recruitment into the adult population at one year of age</w:t>
      </w:r>
      <w:r w:rsidR="007A2E5E">
        <w:rPr>
          <w:rFonts w:ascii="Times New Roman" w:hAnsi="Times New Roman" w:cs="Times New Roman"/>
          <w:sz w:val="24"/>
          <w:szCs w:val="24"/>
          <w:lang w:val="en-ZA"/>
        </w:rPr>
        <w:t>,</w:t>
      </w:r>
      <w:r w:rsidRPr="00C3196E">
        <w:rPr>
          <w:rFonts w:ascii="Times New Roman" w:hAnsi="Times New Roman" w:cs="Times New Roman"/>
          <w:sz w:val="24"/>
          <w:szCs w:val="24"/>
          <w:lang w:val="en-ZA"/>
        </w:rPr>
        <w:t xml:space="preserve"> </w:t>
      </w:r>
      <w:r w:rsidR="00AF6152">
        <w:rPr>
          <w:rFonts w:ascii="Times New Roman" w:hAnsi="Times New Roman" w:cs="Times New Roman"/>
          <w:sz w:val="24"/>
          <w:szCs w:val="24"/>
          <w:lang w:val="en-ZA"/>
        </w:rPr>
        <w:t>and 3</w:t>
      </w:r>
      <w:r w:rsidR="00A140A7">
        <w:rPr>
          <w:rFonts w:ascii="Times New Roman" w:hAnsi="Times New Roman" w:cs="Times New Roman"/>
          <w:sz w:val="24"/>
          <w:szCs w:val="24"/>
          <w:lang w:val="en-ZA"/>
        </w:rPr>
        <w:t xml:space="preserve">) survival </w:t>
      </w:r>
      <w:r w:rsidR="007A2E5E">
        <w:rPr>
          <w:rFonts w:ascii="Times New Roman" w:hAnsi="Times New Roman" w:cs="Times New Roman"/>
          <w:sz w:val="24"/>
          <w:szCs w:val="24"/>
          <w:lang w:val="en-ZA"/>
        </w:rPr>
        <w:t xml:space="preserve">of </w:t>
      </w:r>
      <w:r w:rsidRPr="00C3196E">
        <w:rPr>
          <w:rFonts w:ascii="Times New Roman" w:hAnsi="Times New Roman" w:cs="Times New Roman"/>
          <w:sz w:val="24"/>
          <w:szCs w:val="24"/>
          <w:lang w:val="en-ZA"/>
        </w:rPr>
        <w:t>breeding adults</w:t>
      </w:r>
      <w:r w:rsidR="003C147C">
        <w:rPr>
          <w:rFonts w:ascii="Times New Roman" w:hAnsi="Times New Roman" w:cs="Times New Roman"/>
          <w:sz w:val="24"/>
          <w:szCs w:val="24"/>
          <w:lang w:val="en-ZA"/>
        </w:rPr>
        <w:t xml:space="preserve"> </w:t>
      </w:r>
      <w:r w:rsidR="003A425E">
        <w:rPr>
          <w:rFonts w:ascii="Times New Roman" w:hAnsi="Times New Roman" w:cs="Times New Roman"/>
          <w:sz w:val="24"/>
          <w:szCs w:val="24"/>
          <w:lang w:val="en-ZA"/>
        </w:rPr>
        <w:t>from one breeding season to the next</w:t>
      </w:r>
      <w:r w:rsidR="00D74EF6">
        <w:rPr>
          <w:rFonts w:ascii="Times New Roman" w:hAnsi="Times New Roman" w:cs="Times New Roman"/>
          <w:sz w:val="24"/>
          <w:szCs w:val="24"/>
          <w:lang w:val="en-ZA"/>
        </w:rPr>
        <w:t xml:space="preserve">. </w:t>
      </w:r>
      <w:bookmarkStart w:id="34" w:name="_Hlk34275876"/>
      <w:bookmarkStart w:id="35" w:name="_Hlk33761488"/>
      <w:r w:rsidR="00A2685A">
        <w:rPr>
          <w:rFonts w:ascii="Times New Roman" w:hAnsi="Times New Roman" w:cs="Times New Roman"/>
          <w:sz w:val="24"/>
          <w:szCs w:val="24"/>
        </w:rPr>
        <w:t>A</w:t>
      </w:r>
      <w:r w:rsidR="00A2685A" w:rsidRPr="00A16B66">
        <w:rPr>
          <w:rFonts w:ascii="Times New Roman" w:hAnsi="Times New Roman" w:cs="Times New Roman"/>
          <w:sz w:val="24"/>
          <w:szCs w:val="24"/>
        </w:rPr>
        <w:t>nalyses do not include subordinate adults</w:t>
      </w:r>
      <w:r w:rsidR="00A2685A">
        <w:rPr>
          <w:rFonts w:ascii="Times New Roman" w:hAnsi="Times New Roman" w:cs="Times New Roman"/>
          <w:sz w:val="24"/>
          <w:szCs w:val="24"/>
          <w:lang w:val="en-ZA"/>
        </w:rPr>
        <w:t xml:space="preserve"> because </w:t>
      </w:r>
      <w:r w:rsidR="00A16B66" w:rsidRPr="00A16B66">
        <w:rPr>
          <w:rFonts w:ascii="Times New Roman" w:hAnsi="Times New Roman" w:cs="Times New Roman"/>
          <w:sz w:val="24"/>
          <w:szCs w:val="24"/>
        </w:rPr>
        <w:lastRenderedPageBreak/>
        <w:t xml:space="preserve">subordinate adults </w:t>
      </w:r>
      <w:r w:rsidR="004A7529">
        <w:rPr>
          <w:rFonts w:ascii="Times New Roman" w:hAnsi="Times New Roman" w:cs="Times New Roman"/>
          <w:sz w:val="24"/>
          <w:szCs w:val="24"/>
        </w:rPr>
        <w:t xml:space="preserve">(both sexes) often disperse </w:t>
      </w:r>
      <w:r w:rsidR="00D74EF6">
        <w:rPr>
          <w:rFonts w:ascii="Times New Roman" w:hAnsi="Times New Roman" w:cs="Times New Roman"/>
          <w:sz w:val="24"/>
          <w:szCs w:val="24"/>
        </w:rPr>
        <w:fldChar w:fldCharType="begin" w:fldLock="1"/>
      </w:r>
      <w:r w:rsidR="00D65947">
        <w:rPr>
          <w:rFonts w:ascii="Times New Roman" w:hAnsi="Times New Roman" w:cs="Times New Roman"/>
          <w:sz w:val="24"/>
          <w:szCs w:val="24"/>
        </w:rPr>
        <w:instrText>ADDIN CSL_CITATION {"citationItems":[{"id":"ITEM-1","itemData":{"author":[{"dropping-particle":"","family":"Ridley","given":"Amanda R.","non-dropping-particle":"","parse-names":false,"suffix":""},{"dropping-particle":"","family":"Raihani","given":"Nichola J.","non-dropping-particle":"","parse-names":false,"suffix":""},{"dropping-particle":"","family":"Nelson-Flower","given":"Martha J.","non-dropping-particle":"","parse-names":false,"suffix":""}],"container-title":"Journal of Avian Biology","id":"ITEM-1","issued":{"date-parts":[["2008"]]},"page":"389-392","title":"The cost of being alone: the fate of floaters in a population of cooperatively breeding pied babblers","type":"article-journal","volume":"39"},"uris":["http://www.mendeley.com/documents/?uuid=cb6197ee-694b-4078-bdde-5fbdea975152"]},{"id":"ITEM-2","itemData":{"ISBN":"0908-8857","ISSN":"09088857","abstract":"In cooperatively breeding and other family living species, there are often more individuals of reproductive age than available breeding positions. Asking how individuals attain reproductive status is therefore crucial if we are to understand the selection pressures that operate in these groups. Here, we present data on routes to breeding in pied babblers Turdoides bicolor, cooperatively breeding passerines from the Kalahari Desert. Individuals of both sexes remained on the natal territory into adulthood, despite being relatively unlikely to breed there. Instead, individuals seemed to use the natal territory as a base to monitor the availability of breeding positions elsewhere. Both sexes were most likely to attain breeding status by moving into vacant breeding positions on non-natal territories, although females also occasionally seized breeding positions by overthrowing breeding females on foreign territories. We discuss these patterns in the context of existing theoretical and empirical data.","author":[{"dropping-particle":"","family":"Raihani","given":"Nichola J.","non-dropping-particle":"","parse-names":false,"suffix":""},{"dropping-particle":"","family":"Nelson-Flower","given":"Martha J.","non-dropping-particle":"","parse-names":false,"suffix":""},{"dropping-particle":"","family":"Golabek","given":"Krystyna A.","non-dropping-particle":"","parse-names":false,"suffix":""},{"dropping-particle":"","family":"Ridley","given":"Amanda R.","non-dropping-particle":"","parse-names":false,"suffix":""}],"container-title":"Journal of Avian Biology","id":"ITEM-2","issue":"6","issued":{"date-parts":[["2010"]]},"page":"681-686","title":"Routes to breeding in cooperatively breeding pied babblers &lt;i&gt;Turdoides bicolor&lt;/i&gt;","type":"article-journal","volume":"41"},"uris":["http://www.mendeley.com/documents/?uuid=0aa5b1ef-757f-41be-9c35-9c826512238c"]}],"mendeley":{"formattedCitation":"(Ridley &lt;i&gt;et al.&lt;/i&gt; 2008; Raihani &lt;i&gt;et al.&lt;/i&gt; 2010)","plainTextFormattedCitation":"(Ridley et al. 2008; Raihani et al. 2010)","previouslyFormattedCitation":"(Ridley &lt;i&gt;et al.&lt;/i&gt; 2008; Raihani &lt;i&gt;et al.&lt;/i&gt; 2010)"},"properties":{"noteIndex":0},"schema":"https://github.com/citation-style-language/schema/raw/master/csl-citation.json"}</w:instrText>
      </w:r>
      <w:r w:rsidR="00D74EF6">
        <w:rPr>
          <w:rFonts w:ascii="Times New Roman" w:hAnsi="Times New Roman" w:cs="Times New Roman"/>
          <w:sz w:val="24"/>
          <w:szCs w:val="24"/>
        </w:rPr>
        <w:fldChar w:fldCharType="separate"/>
      </w:r>
      <w:r w:rsidR="00D74EF6" w:rsidRPr="00D74EF6">
        <w:rPr>
          <w:rFonts w:ascii="Times New Roman" w:hAnsi="Times New Roman" w:cs="Times New Roman"/>
          <w:noProof/>
          <w:sz w:val="24"/>
          <w:szCs w:val="24"/>
        </w:rPr>
        <w:t xml:space="preserve">(Ridley </w:t>
      </w:r>
      <w:r w:rsidR="00D74EF6" w:rsidRPr="00D74EF6">
        <w:rPr>
          <w:rFonts w:ascii="Times New Roman" w:hAnsi="Times New Roman" w:cs="Times New Roman"/>
          <w:i/>
          <w:noProof/>
          <w:sz w:val="24"/>
          <w:szCs w:val="24"/>
        </w:rPr>
        <w:t>et al.</w:t>
      </w:r>
      <w:r w:rsidR="00D74EF6" w:rsidRPr="00D74EF6">
        <w:rPr>
          <w:rFonts w:ascii="Times New Roman" w:hAnsi="Times New Roman" w:cs="Times New Roman"/>
          <w:noProof/>
          <w:sz w:val="24"/>
          <w:szCs w:val="24"/>
        </w:rPr>
        <w:t xml:space="preserve"> 2008; Raihani </w:t>
      </w:r>
      <w:r w:rsidR="00D74EF6" w:rsidRPr="00D74EF6">
        <w:rPr>
          <w:rFonts w:ascii="Times New Roman" w:hAnsi="Times New Roman" w:cs="Times New Roman"/>
          <w:i/>
          <w:noProof/>
          <w:sz w:val="24"/>
          <w:szCs w:val="24"/>
        </w:rPr>
        <w:t>et al.</w:t>
      </w:r>
      <w:r w:rsidR="00D74EF6" w:rsidRPr="00D74EF6">
        <w:rPr>
          <w:rFonts w:ascii="Times New Roman" w:hAnsi="Times New Roman" w:cs="Times New Roman"/>
          <w:noProof/>
          <w:sz w:val="24"/>
          <w:szCs w:val="24"/>
        </w:rPr>
        <w:t xml:space="preserve"> 2010)</w:t>
      </w:r>
      <w:r w:rsidR="00D74EF6">
        <w:rPr>
          <w:rFonts w:ascii="Times New Roman" w:hAnsi="Times New Roman" w:cs="Times New Roman"/>
          <w:sz w:val="24"/>
          <w:szCs w:val="24"/>
        </w:rPr>
        <w:fldChar w:fldCharType="end"/>
      </w:r>
      <w:bookmarkEnd w:id="34"/>
      <w:r w:rsidR="00D74EF6">
        <w:rPr>
          <w:rFonts w:ascii="Times New Roman" w:hAnsi="Times New Roman" w:cs="Times New Roman"/>
          <w:sz w:val="24"/>
          <w:szCs w:val="24"/>
        </w:rPr>
        <w:t xml:space="preserve"> </w:t>
      </w:r>
      <w:r w:rsidR="00A16B66" w:rsidRPr="00A16B66">
        <w:rPr>
          <w:rFonts w:ascii="Times New Roman" w:hAnsi="Times New Roman" w:cs="Times New Roman"/>
          <w:sz w:val="24"/>
          <w:szCs w:val="24"/>
        </w:rPr>
        <w:t xml:space="preserve">and </w:t>
      </w:r>
      <w:r w:rsidR="004A7529">
        <w:rPr>
          <w:rFonts w:ascii="Times New Roman" w:hAnsi="Times New Roman" w:cs="Times New Roman"/>
          <w:sz w:val="24"/>
          <w:szCs w:val="24"/>
        </w:rPr>
        <w:t xml:space="preserve">dispersal is </w:t>
      </w:r>
      <w:r w:rsidR="00A16B66" w:rsidRPr="00A16B66">
        <w:rPr>
          <w:rFonts w:ascii="Times New Roman" w:hAnsi="Times New Roman" w:cs="Times New Roman"/>
          <w:sz w:val="24"/>
          <w:szCs w:val="24"/>
        </w:rPr>
        <w:t>easily</w:t>
      </w:r>
      <w:r w:rsidR="00A16B66">
        <w:rPr>
          <w:rFonts w:ascii="Times New Roman" w:hAnsi="Times New Roman" w:cs="Times New Roman"/>
          <w:sz w:val="24"/>
          <w:szCs w:val="24"/>
        </w:rPr>
        <w:t xml:space="preserve"> c</w:t>
      </w:r>
      <w:r w:rsidR="00A16B66" w:rsidRPr="00A16B66">
        <w:rPr>
          <w:rFonts w:ascii="Times New Roman" w:hAnsi="Times New Roman" w:cs="Times New Roman"/>
          <w:sz w:val="24"/>
          <w:szCs w:val="24"/>
        </w:rPr>
        <w:t xml:space="preserve">onfounded with mortality (Layton-Matthews, </w:t>
      </w:r>
      <w:proofErr w:type="spellStart"/>
      <w:r w:rsidR="00A16B66" w:rsidRPr="00A16B66">
        <w:rPr>
          <w:rFonts w:ascii="Times New Roman" w:hAnsi="Times New Roman" w:cs="Times New Roman"/>
          <w:sz w:val="24"/>
          <w:szCs w:val="24"/>
        </w:rPr>
        <w:t>Ozgul</w:t>
      </w:r>
      <w:proofErr w:type="spellEnd"/>
      <w:r w:rsidR="00A16B66" w:rsidRPr="00A16B66">
        <w:rPr>
          <w:rFonts w:ascii="Times New Roman" w:hAnsi="Times New Roman" w:cs="Times New Roman"/>
          <w:sz w:val="24"/>
          <w:szCs w:val="24"/>
        </w:rPr>
        <w:t xml:space="preserve">, &amp; </w:t>
      </w:r>
      <w:proofErr w:type="spellStart"/>
      <w:r w:rsidR="00A16B66" w:rsidRPr="00A16B66">
        <w:rPr>
          <w:rFonts w:ascii="Times New Roman" w:hAnsi="Times New Roman" w:cs="Times New Roman"/>
          <w:sz w:val="24"/>
          <w:szCs w:val="24"/>
        </w:rPr>
        <w:t>Griesser</w:t>
      </w:r>
      <w:proofErr w:type="spellEnd"/>
      <w:r w:rsidR="00A16B66" w:rsidRPr="00A16B66">
        <w:rPr>
          <w:rFonts w:ascii="Times New Roman" w:hAnsi="Times New Roman" w:cs="Times New Roman"/>
          <w:sz w:val="24"/>
          <w:szCs w:val="24"/>
        </w:rPr>
        <w:t>, 2018).</w:t>
      </w:r>
      <w:r w:rsidR="00A16B66" w:rsidRPr="00A16B66">
        <w:rPr>
          <w:rFonts w:ascii="Times New Roman" w:hAnsi="Times New Roman" w:cs="Times New Roman"/>
          <w:sz w:val="24"/>
          <w:szCs w:val="24"/>
          <w:lang w:val="en-ZA"/>
        </w:rPr>
        <w:t xml:space="preserve"> </w:t>
      </w:r>
      <w:bookmarkStart w:id="36" w:name="_Hlk34363404"/>
      <w:bookmarkEnd w:id="35"/>
      <w:r w:rsidR="008A487C">
        <w:rPr>
          <w:rFonts w:ascii="Times New Roman" w:hAnsi="Times New Roman" w:cs="Times New Roman"/>
          <w:sz w:val="24"/>
          <w:szCs w:val="24"/>
          <w:lang w:val="en-ZA"/>
        </w:rPr>
        <w:t xml:space="preserve">We further predicted that larger </w:t>
      </w:r>
      <w:r w:rsidR="00CC4718">
        <w:rPr>
          <w:rFonts w:ascii="Times New Roman" w:hAnsi="Times New Roman" w:cs="Times New Roman"/>
          <w:sz w:val="24"/>
          <w:szCs w:val="24"/>
          <w:lang w:val="en-ZA"/>
        </w:rPr>
        <w:t>group sizes</w:t>
      </w:r>
      <w:r w:rsidR="008A487C">
        <w:rPr>
          <w:rFonts w:ascii="Times New Roman" w:hAnsi="Times New Roman" w:cs="Times New Roman"/>
          <w:sz w:val="24"/>
          <w:szCs w:val="24"/>
          <w:lang w:val="en-ZA"/>
        </w:rPr>
        <w:t xml:space="preserve"> would buffer</w:t>
      </w:r>
      <w:r>
        <w:rPr>
          <w:rFonts w:ascii="Times New Roman" w:hAnsi="Times New Roman" w:cs="Times New Roman"/>
          <w:sz w:val="24"/>
          <w:szCs w:val="24"/>
          <w:lang w:val="en-ZA"/>
        </w:rPr>
        <w:t xml:space="preserve"> </w:t>
      </w:r>
      <w:r w:rsidR="00957512">
        <w:rPr>
          <w:rFonts w:ascii="Times New Roman" w:hAnsi="Times New Roman" w:cs="Times New Roman"/>
          <w:sz w:val="24"/>
          <w:szCs w:val="24"/>
          <w:lang w:val="en-ZA"/>
        </w:rPr>
        <w:t xml:space="preserve">against </w:t>
      </w:r>
      <w:r w:rsidR="00A75A1A">
        <w:rPr>
          <w:rFonts w:ascii="Times New Roman" w:hAnsi="Times New Roman" w:cs="Times New Roman"/>
          <w:sz w:val="24"/>
          <w:szCs w:val="24"/>
          <w:lang w:val="en-ZA"/>
        </w:rPr>
        <w:t>climatic</w:t>
      </w:r>
      <w:r>
        <w:rPr>
          <w:rFonts w:ascii="Times New Roman" w:hAnsi="Times New Roman" w:cs="Times New Roman"/>
          <w:sz w:val="24"/>
          <w:szCs w:val="24"/>
          <w:lang w:val="en-ZA"/>
        </w:rPr>
        <w:t xml:space="preserve"> effects</w:t>
      </w:r>
      <w:r w:rsidR="00476B5B">
        <w:rPr>
          <w:rFonts w:ascii="Times New Roman" w:hAnsi="Times New Roman" w:cs="Times New Roman"/>
          <w:sz w:val="24"/>
          <w:szCs w:val="24"/>
          <w:lang w:val="en-ZA"/>
        </w:rPr>
        <w:t xml:space="preserve"> due to load-lightening allowing individuals to invest more in self-directed behaviours during periods of harsh weather</w:t>
      </w:r>
      <w:r w:rsidR="00E05B1C">
        <w:rPr>
          <w:rFonts w:ascii="Times New Roman" w:hAnsi="Times New Roman" w:cs="Times New Roman"/>
          <w:sz w:val="24"/>
          <w:szCs w:val="24"/>
          <w:lang w:val="en-ZA"/>
        </w:rPr>
        <w:t>.</w:t>
      </w:r>
      <w:r w:rsidR="00827CE4">
        <w:rPr>
          <w:rFonts w:ascii="Times New Roman" w:hAnsi="Times New Roman" w:cs="Times New Roman"/>
          <w:sz w:val="24"/>
          <w:szCs w:val="24"/>
          <w:lang w:val="en-ZA"/>
        </w:rPr>
        <w:t xml:space="preserve"> </w:t>
      </w:r>
      <w:r w:rsidR="00E05B1C">
        <w:rPr>
          <w:rFonts w:ascii="Times New Roman" w:hAnsi="Times New Roman" w:cs="Times New Roman"/>
          <w:sz w:val="24"/>
          <w:szCs w:val="24"/>
          <w:lang w:val="en-ZA"/>
        </w:rPr>
        <w:t>S</w:t>
      </w:r>
      <w:r w:rsidR="00827CE4">
        <w:rPr>
          <w:rFonts w:ascii="Times New Roman" w:hAnsi="Times New Roman" w:cs="Times New Roman"/>
          <w:sz w:val="24"/>
          <w:szCs w:val="24"/>
          <w:lang w:val="en-ZA"/>
        </w:rPr>
        <w:t>pecifically</w:t>
      </w:r>
      <w:r w:rsidR="00220741">
        <w:rPr>
          <w:rFonts w:ascii="Times New Roman" w:hAnsi="Times New Roman" w:cs="Times New Roman"/>
          <w:sz w:val="24"/>
          <w:szCs w:val="24"/>
          <w:lang w:val="en-ZA"/>
        </w:rPr>
        <w:t>,</w:t>
      </w:r>
      <w:r w:rsidR="00E05B1C">
        <w:rPr>
          <w:rFonts w:ascii="Times New Roman" w:hAnsi="Times New Roman" w:cs="Times New Roman"/>
          <w:sz w:val="24"/>
          <w:szCs w:val="24"/>
          <w:lang w:val="en-ZA"/>
        </w:rPr>
        <w:t xml:space="preserve"> we predict</w:t>
      </w:r>
      <w:r w:rsidR="00A75A1A">
        <w:rPr>
          <w:rFonts w:ascii="Times New Roman" w:hAnsi="Times New Roman" w:cs="Times New Roman"/>
          <w:sz w:val="24"/>
          <w:szCs w:val="24"/>
          <w:lang w:val="en-ZA"/>
        </w:rPr>
        <w:t>ed</w:t>
      </w:r>
      <w:r w:rsidR="00827CE4">
        <w:rPr>
          <w:rFonts w:ascii="Times New Roman" w:hAnsi="Times New Roman" w:cs="Times New Roman"/>
          <w:sz w:val="24"/>
          <w:szCs w:val="24"/>
          <w:lang w:val="en-ZA"/>
        </w:rPr>
        <w:t xml:space="preserve"> that </w:t>
      </w:r>
      <w:r w:rsidRPr="00C3196E">
        <w:rPr>
          <w:rFonts w:ascii="Times New Roman" w:hAnsi="Times New Roman" w:cs="Times New Roman"/>
          <w:sz w:val="24"/>
          <w:szCs w:val="24"/>
          <w:lang w:val="en-ZA"/>
        </w:rPr>
        <w:t>individuals in larger groups</w:t>
      </w:r>
      <w:r>
        <w:rPr>
          <w:rFonts w:ascii="Times New Roman" w:hAnsi="Times New Roman" w:cs="Times New Roman"/>
          <w:sz w:val="24"/>
          <w:szCs w:val="24"/>
          <w:lang w:val="en-ZA"/>
        </w:rPr>
        <w:t xml:space="preserve"> w</w:t>
      </w:r>
      <w:r w:rsidR="00827CE4">
        <w:rPr>
          <w:rFonts w:ascii="Times New Roman" w:hAnsi="Times New Roman" w:cs="Times New Roman"/>
          <w:sz w:val="24"/>
          <w:szCs w:val="24"/>
          <w:lang w:val="en-ZA"/>
        </w:rPr>
        <w:t xml:space="preserve">ould experience disproportionately fewer </w:t>
      </w:r>
      <w:r w:rsidRPr="00C3196E">
        <w:rPr>
          <w:rFonts w:ascii="Times New Roman" w:hAnsi="Times New Roman" w:cs="Times New Roman"/>
          <w:iCs/>
          <w:sz w:val="24"/>
          <w:szCs w:val="24"/>
          <w:lang w:val="en-ZA"/>
        </w:rPr>
        <w:t xml:space="preserve">negative </w:t>
      </w:r>
      <w:r w:rsidR="00827CE4">
        <w:rPr>
          <w:rFonts w:ascii="Times New Roman" w:hAnsi="Times New Roman" w:cs="Times New Roman"/>
          <w:iCs/>
          <w:sz w:val="24"/>
          <w:szCs w:val="24"/>
          <w:lang w:val="en-ZA"/>
        </w:rPr>
        <w:t>effects</w:t>
      </w:r>
      <w:r>
        <w:rPr>
          <w:rFonts w:ascii="Times New Roman" w:hAnsi="Times New Roman" w:cs="Times New Roman"/>
          <w:iCs/>
          <w:sz w:val="24"/>
          <w:szCs w:val="24"/>
          <w:lang w:val="en-ZA"/>
        </w:rPr>
        <w:t xml:space="preserve"> of high temperatures and </w:t>
      </w:r>
      <w:r w:rsidR="004A7529">
        <w:rPr>
          <w:rFonts w:ascii="Times New Roman" w:hAnsi="Times New Roman" w:cs="Times New Roman"/>
          <w:iCs/>
          <w:sz w:val="24"/>
          <w:szCs w:val="24"/>
          <w:lang w:val="en-ZA"/>
        </w:rPr>
        <w:t>drought</w:t>
      </w:r>
      <w:r w:rsidR="00827CE4">
        <w:rPr>
          <w:rFonts w:ascii="Times New Roman" w:hAnsi="Times New Roman" w:cs="Times New Roman"/>
          <w:iCs/>
          <w:sz w:val="24"/>
          <w:szCs w:val="24"/>
          <w:lang w:val="en-ZA"/>
        </w:rPr>
        <w:t xml:space="preserve"> on</w:t>
      </w:r>
      <w:r w:rsidR="00220741">
        <w:rPr>
          <w:rFonts w:ascii="Times New Roman" w:hAnsi="Times New Roman" w:cs="Times New Roman"/>
          <w:iCs/>
          <w:sz w:val="24"/>
          <w:szCs w:val="24"/>
          <w:lang w:val="en-ZA"/>
        </w:rPr>
        <w:t xml:space="preserve"> both</w:t>
      </w:r>
      <w:r w:rsidR="00827CE4">
        <w:rPr>
          <w:rFonts w:ascii="Times New Roman" w:hAnsi="Times New Roman" w:cs="Times New Roman"/>
          <w:iCs/>
          <w:sz w:val="24"/>
          <w:szCs w:val="24"/>
          <w:lang w:val="en-ZA"/>
        </w:rPr>
        <w:t xml:space="preserve"> </w:t>
      </w:r>
      <w:r w:rsidR="00827CE4">
        <w:rPr>
          <w:rFonts w:ascii="Times New Roman" w:hAnsi="Times New Roman" w:cs="Times New Roman"/>
          <w:sz w:val="24"/>
          <w:szCs w:val="24"/>
          <w:lang w:val="en-ZA"/>
        </w:rPr>
        <w:t>∆M</w:t>
      </w:r>
      <w:r w:rsidR="00827CE4" w:rsidRPr="00427127">
        <w:rPr>
          <w:rFonts w:ascii="Times New Roman" w:hAnsi="Times New Roman" w:cs="Times New Roman"/>
          <w:sz w:val="24"/>
          <w:szCs w:val="24"/>
          <w:vertAlign w:val="subscript"/>
          <w:lang w:val="en-ZA"/>
        </w:rPr>
        <w:t>b</w:t>
      </w:r>
      <w:r w:rsidR="00827CE4">
        <w:rPr>
          <w:rFonts w:ascii="Times New Roman" w:hAnsi="Times New Roman" w:cs="Times New Roman"/>
          <w:sz w:val="24"/>
          <w:szCs w:val="24"/>
          <w:vertAlign w:val="subscript"/>
          <w:lang w:val="en-ZA"/>
        </w:rPr>
        <w:t xml:space="preserve"> </w:t>
      </w:r>
      <w:r w:rsidR="00827CE4">
        <w:rPr>
          <w:rFonts w:ascii="Times New Roman" w:hAnsi="Times New Roman" w:cs="Times New Roman"/>
          <w:sz w:val="24"/>
          <w:szCs w:val="24"/>
          <w:lang w:val="en-ZA"/>
        </w:rPr>
        <w:t>and survival</w:t>
      </w:r>
      <w:r w:rsidRPr="00C3196E">
        <w:rPr>
          <w:rFonts w:ascii="Times New Roman" w:hAnsi="Times New Roman" w:cs="Times New Roman"/>
          <w:iCs/>
          <w:sz w:val="24"/>
          <w:szCs w:val="24"/>
          <w:lang w:val="en-ZA"/>
        </w:rPr>
        <w:t>.</w:t>
      </w:r>
      <w:bookmarkEnd w:id="33"/>
    </w:p>
    <w:bookmarkEnd w:id="36"/>
    <w:bookmarkEnd w:id="32"/>
    <w:p w14:paraId="543D370A" w14:textId="6B4DECF7" w:rsidR="00B7624E" w:rsidRPr="009D684F" w:rsidRDefault="00B7624E" w:rsidP="00A75A1A">
      <w:pPr>
        <w:keepNext/>
        <w:spacing w:line="480" w:lineRule="auto"/>
        <w:outlineLvl w:val="0"/>
        <w:rPr>
          <w:rFonts w:ascii="Times New Roman" w:hAnsi="Times New Roman" w:cs="Times New Roman"/>
          <w:b/>
          <w:sz w:val="24"/>
          <w:szCs w:val="24"/>
          <w:u w:val="single"/>
        </w:rPr>
      </w:pPr>
      <w:r w:rsidRPr="009D684F">
        <w:rPr>
          <w:rFonts w:ascii="Times New Roman" w:hAnsi="Times New Roman" w:cs="Times New Roman"/>
          <w:b/>
          <w:sz w:val="24"/>
          <w:szCs w:val="24"/>
          <w:u w:val="single"/>
        </w:rPr>
        <w:t>M</w:t>
      </w:r>
      <w:r>
        <w:rPr>
          <w:rFonts w:ascii="Times New Roman" w:hAnsi="Times New Roman" w:cs="Times New Roman"/>
          <w:b/>
          <w:sz w:val="24"/>
          <w:szCs w:val="24"/>
          <w:u w:val="single"/>
        </w:rPr>
        <w:t>aterials and me</w:t>
      </w:r>
      <w:r w:rsidRPr="009D684F">
        <w:rPr>
          <w:rFonts w:ascii="Times New Roman" w:hAnsi="Times New Roman" w:cs="Times New Roman"/>
          <w:b/>
          <w:sz w:val="24"/>
          <w:szCs w:val="24"/>
          <w:u w:val="single"/>
        </w:rPr>
        <w:t>thods</w:t>
      </w:r>
      <w:r w:rsidR="00BE760B">
        <w:rPr>
          <w:rFonts w:ascii="Times New Roman" w:hAnsi="Times New Roman" w:cs="Times New Roman"/>
          <w:b/>
          <w:sz w:val="24"/>
          <w:szCs w:val="24"/>
          <w:u w:val="single"/>
        </w:rPr>
        <w:t xml:space="preserve"> </w:t>
      </w:r>
    </w:p>
    <w:p w14:paraId="4B7555E5" w14:textId="77777777" w:rsidR="00B7624E" w:rsidRPr="009D684F" w:rsidRDefault="00B7624E" w:rsidP="00A75A1A">
      <w:pPr>
        <w:keepNext/>
        <w:spacing w:line="480" w:lineRule="auto"/>
        <w:outlineLvl w:val="0"/>
        <w:rPr>
          <w:rFonts w:ascii="Times New Roman" w:hAnsi="Times New Roman" w:cs="Times New Roman"/>
          <w:b/>
          <w:noProof/>
          <w:sz w:val="24"/>
          <w:szCs w:val="24"/>
          <w:lang w:val="en-ZA"/>
        </w:rPr>
      </w:pPr>
      <w:r w:rsidRPr="009D684F">
        <w:rPr>
          <w:rFonts w:ascii="Times New Roman" w:hAnsi="Times New Roman" w:cs="Times New Roman"/>
          <w:b/>
          <w:noProof/>
          <w:sz w:val="24"/>
          <w:szCs w:val="24"/>
          <w:lang w:val="en-ZA"/>
        </w:rPr>
        <w:t>Study site and system</w:t>
      </w:r>
    </w:p>
    <w:p w14:paraId="6F6D152B" w14:textId="7687E1F4" w:rsidR="00B7624E" w:rsidRDefault="00A2685A" w:rsidP="003435BB">
      <w:pPr>
        <w:spacing w:line="480" w:lineRule="auto"/>
        <w:ind w:firstLine="720"/>
        <w:rPr>
          <w:rFonts w:ascii="Times New Roman" w:hAnsi="Times New Roman" w:cs="Times New Roman"/>
          <w:noProof/>
          <w:sz w:val="24"/>
          <w:szCs w:val="24"/>
          <w:lang w:val="en-ZA"/>
        </w:rPr>
      </w:pPr>
      <w:r>
        <w:rPr>
          <w:rFonts w:ascii="Times New Roman" w:hAnsi="Times New Roman" w:cs="Times New Roman"/>
          <w:noProof/>
          <w:sz w:val="24"/>
          <w:szCs w:val="24"/>
          <w:lang w:val="en-ZA"/>
        </w:rPr>
        <w:t>Pied babblers</w:t>
      </w:r>
      <w:r w:rsidRPr="009D684F">
        <w:rPr>
          <w:rFonts w:ascii="Times New Roman" w:hAnsi="Times New Roman" w:cs="Times New Roman"/>
          <w:noProof/>
          <w:sz w:val="24"/>
          <w:szCs w:val="24"/>
          <w:lang w:val="en-ZA"/>
        </w:rPr>
        <w:t xml:space="preserve"> are medium-sized (60</w:t>
      </w:r>
      <w:r>
        <w:rPr>
          <w:rFonts w:ascii="Times New Roman" w:hAnsi="Times New Roman" w:cs="Times New Roman"/>
          <w:noProof/>
          <w:sz w:val="24"/>
          <w:szCs w:val="24"/>
          <w:lang w:val="en-ZA"/>
        </w:rPr>
        <w:t>–</w:t>
      </w:r>
      <w:r w:rsidRPr="009D684F">
        <w:rPr>
          <w:rFonts w:ascii="Times New Roman" w:hAnsi="Times New Roman" w:cs="Times New Roman"/>
          <w:noProof/>
          <w:sz w:val="24"/>
          <w:szCs w:val="24"/>
          <w:lang w:val="en-ZA"/>
        </w:rPr>
        <w:t>90 g)</w:t>
      </w:r>
      <w:r>
        <w:rPr>
          <w:rFonts w:ascii="Times New Roman" w:hAnsi="Times New Roman" w:cs="Times New Roman"/>
          <w:noProof/>
          <w:sz w:val="24"/>
          <w:szCs w:val="24"/>
          <w:lang w:val="en-ZA"/>
        </w:rPr>
        <w:t>,</w:t>
      </w:r>
      <w:r w:rsidRPr="009D684F">
        <w:rPr>
          <w:rFonts w:ascii="Times New Roman" w:hAnsi="Times New Roman" w:cs="Times New Roman"/>
          <w:noProof/>
          <w:sz w:val="24"/>
          <w:szCs w:val="24"/>
          <w:lang w:val="en-ZA"/>
        </w:rPr>
        <w:t xml:space="preserve"> cooperatively</w:t>
      </w:r>
      <w:r>
        <w:rPr>
          <w:rFonts w:ascii="Times New Roman" w:hAnsi="Times New Roman" w:cs="Times New Roman"/>
          <w:noProof/>
          <w:sz w:val="24"/>
          <w:szCs w:val="24"/>
          <w:lang w:val="en-ZA"/>
        </w:rPr>
        <w:t>-</w:t>
      </w:r>
      <w:r w:rsidRPr="009D684F">
        <w:rPr>
          <w:rFonts w:ascii="Times New Roman" w:hAnsi="Times New Roman" w:cs="Times New Roman"/>
          <w:noProof/>
          <w:sz w:val="24"/>
          <w:szCs w:val="24"/>
          <w:lang w:val="en-ZA"/>
        </w:rPr>
        <w:t xml:space="preserve">breeding passerines </w:t>
      </w:r>
      <w:r>
        <w:rPr>
          <w:rFonts w:ascii="Times New Roman" w:hAnsi="Times New Roman" w:cs="Times New Roman"/>
          <w:sz w:val="24"/>
          <w:szCs w:val="24"/>
          <w:lang w:val="en-ZA"/>
        </w:rPr>
        <w:t>endemic to the Kalahari Desert in southern Africa</w:t>
      </w:r>
      <w:r w:rsidR="00A8720A">
        <w:rPr>
          <w:rFonts w:ascii="Times New Roman" w:hAnsi="Times New Roman" w:cs="Times New Roman"/>
          <w:sz w:val="24"/>
          <w:szCs w:val="24"/>
          <w:lang w:val="en-ZA"/>
        </w:rPr>
        <w:t xml:space="preserve"> </w:t>
      </w:r>
      <w:r>
        <w:rPr>
          <w:rFonts w:ascii="Times New Roman" w:hAnsi="Times New Roman" w:cs="Times New Roman"/>
          <w:sz w:val="24"/>
          <w:szCs w:val="24"/>
          <w:lang w:val="en-ZA"/>
        </w:rPr>
        <w:fldChar w:fldCharType="begin" w:fldLock="1"/>
      </w:r>
      <w:r>
        <w:rPr>
          <w:rFonts w:ascii="Times New Roman" w:hAnsi="Times New Roman" w:cs="Times New Roman"/>
          <w:sz w:val="24"/>
          <w:szCs w:val="24"/>
          <w:lang w:val="en-ZA"/>
        </w:rPr>
        <w:instrText>ADDIN CSL_CITATION {"citationItems":[{"id":"ITEM-1","itemData":{"author":[{"dropping-particle":"","family":"Hockey","given":"Philip A. R.","non-dropping-particle":"","parse-names":false,"suffix":""},{"dropping-particle":"","family":"Dean","given":"W. R. J.","non-dropping-particle":"","parse-names":false,"suffix":""},{"dropping-particle":"","family":"Ryan","given":"P.G.","non-dropping-particle":"","parse-names":false,"suffix":""}],"edition":"7","id":"ITEM-1","issued":{"date-parts":[["2005"]]},"publisher":"John Voleker Bird Book Fund","publisher-place":"Cape Town","title":"Roberts' Birds of Southern Africa, 7th Edition","type":"book"},"uris":["http://www.mendeley.com/documents/?uuid=5be95082-6320-444d-8754-0cbdc8b2bc9c"]}],"mendeley":{"formattedCitation":"(Hockey &lt;i&gt;et al.&lt;/i&gt; 2005)","plainTextFormattedCitation":"(Hockey et al. 2005)","previouslyFormattedCitation":"(Hockey &lt;i&gt;et al.&lt;/i&gt; 2005)"},"properties":{"noteIndex":0},"schema":"https://github.com/citation-style-language/schema/raw/master/csl-citation.json"}</w:instrText>
      </w:r>
      <w:r>
        <w:rPr>
          <w:rFonts w:ascii="Times New Roman" w:hAnsi="Times New Roman" w:cs="Times New Roman"/>
          <w:sz w:val="24"/>
          <w:szCs w:val="24"/>
          <w:lang w:val="en-ZA"/>
        </w:rPr>
        <w:fldChar w:fldCharType="separate"/>
      </w:r>
      <w:r w:rsidRPr="0033101C">
        <w:rPr>
          <w:rFonts w:ascii="Times New Roman" w:hAnsi="Times New Roman" w:cs="Times New Roman"/>
          <w:noProof/>
          <w:sz w:val="24"/>
          <w:szCs w:val="24"/>
          <w:lang w:val="en-ZA"/>
        </w:rPr>
        <w:t xml:space="preserve">(Hockey </w:t>
      </w:r>
      <w:r w:rsidRPr="0033101C">
        <w:rPr>
          <w:rFonts w:ascii="Times New Roman" w:hAnsi="Times New Roman" w:cs="Times New Roman"/>
          <w:i/>
          <w:noProof/>
          <w:sz w:val="24"/>
          <w:szCs w:val="24"/>
          <w:lang w:val="en-ZA"/>
        </w:rPr>
        <w:t>et al.</w:t>
      </w:r>
      <w:r w:rsidRPr="0033101C">
        <w:rPr>
          <w:rFonts w:ascii="Times New Roman" w:hAnsi="Times New Roman" w:cs="Times New Roman"/>
          <w:noProof/>
          <w:sz w:val="24"/>
          <w:szCs w:val="24"/>
          <w:lang w:val="en-ZA"/>
        </w:rPr>
        <w:t xml:space="preserve"> 2005)</w:t>
      </w:r>
      <w:r>
        <w:rPr>
          <w:rFonts w:ascii="Times New Roman" w:hAnsi="Times New Roman" w:cs="Times New Roman"/>
          <w:sz w:val="24"/>
          <w:szCs w:val="24"/>
          <w:lang w:val="en-ZA"/>
        </w:rPr>
        <w:fldChar w:fldCharType="end"/>
      </w:r>
      <w:r>
        <w:rPr>
          <w:rFonts w:ascii="Times New Roman" w:hAnsi="Times New Roman" w:cs="Times New Roman"/>
          <w:sz w:val="24"/>
          <w:szCs w:val="24"/>
          <w:lang w:val="en-ZA"/>
        </w:rPr>
        <w:t xml:space="preserve">. </w:t>
      </w:r>
      <w:r w:rsidR="00B7624E">
        <w:rPr>
          <w:rFonts w:ascii="Times New Roman" w:hAnsi="Times New Roman" w:cs="Times New Roman"/>
          <w:noProof/>
          <w:sz w:val="24"/>
          <w:szCs w:val="24"/>
          <w:lang w:val="en-ZA"/>
        </w:rPr>
        <w:t>F</w:t>
      </w:r>
      <w:r w:rsidR="00B7624E" w:rsidRPr="009D684F">
        <w:rPr>
          <w:rFonts w:ascii="Times New Roman" w:hAnsi="Times New Roman" w:cs="Times New Roman"/>
          <w:noProof/>
          <w:sz w:val="24"/>
          <w:szCs w:val="24"/>
          <w:lang w:val="en-ZA"/>
        </w:rPr>
        <w:t>ieldwork was undertaken at the 33 km</w:t>
      </w:r>
      <w:r w:rsidR="00B7624E" w:rsidRPr="009D684F">
        <w:rPr>
          <w:rFonts w:ascii="Times New Roman" w:hAnsi="Times New Roman" w:cs="Times New Roman"/>
          <w:noProof/>
          <w:sz w:val="24"/>
          <w:szCs w:val="24"/>
          <w:vertAlign w:val="superscript"/>
          <w:lang w:val="en-ZA"/>
        </w:rPr>
        <w:t>2</w:t>
      </w:r>
      <w:r w:rsidR="00B7624E" w:rsidRPr="009D684F">
        <w:rPr>
          <w:rFonts w:ascii="Times New Roman" w:hAnsi="Times New Roman" w:cs="Times New Roman"/>
          <w:noProof/>
          <w:sz w:val="24"/>
          <w:szCs w:val="24"/>
          <w:lang w:val="en-ZA"/>
        </w:rPr>
        <w:t xml:space="preserve"> Kuruman River Reserve (KRR</w:t>
      </w:r>
      <w:r w:rsidR="00B7624E">
        <w:rPr>
          <w:rFonts w:ascii="Times New Roman" w:hAnsi="Times New Roman" w:cs="Times New Roman"/>
          <w:noProof/>
          <w:sz w:val="24"/>
          <w:szCs w:val="24"/>
          <w:lang w:val="en-ZA"/>
        </w:rPr>
        <w:t xml:space="preserve">; </w:t>
      </w:r>
      <w:r w:rsidR="00B7624E" w:rsidRPr="009D684F">
        <w:rPr>
          <w:rFonts w:ascii="Times New Roman" w:hAnsi="Times New Roman" w:cs="Times New Roman"/>
          <w:noProof/>
          <w:sz w:val="24"/>
          <w:szCs w:val="24"/>
          <w:lang w:val="en-ZA"/>
        </w:rPr>
        <w:t xml:space="preserve">26°58’S, 21°49’E). </w:t>
      </w:r>
      <w:bookmarkStart w:id="37" w:name="_Hlk34980192"/>
      <w:bookmarkStart w:id="38" w:name="_Hlk44847374"/>
      <w:bookmarkStart w:id="39" w:name="_Hlk33761698"/>
      <w:r w:rsidR="00A16B66" w:rsidRPr="00A16B66">
        <w:rPr>
          <w:rFonts w:ascii="Times New Roman" w:hAnsi="Times New Roman" w:cs="Times New Roman"/>
          <w:noProof/>
          <w:sz w:val="24"/>
          <w:szCs w:val="24"/>
          <w:lang w:val="en-ZA"/>
        </w:rPr>
        <w:t>Mean summer daily maximum temperature in the region average</w:t>
      </w:r>
      <w:r>
        <w:rPr>
          <w:rFonts w:ascii="Times New Roman" w:hAnsi="Times New Roman" w:cs="Times New Roman"/>
          <w:noProof/>
          <w:sz w:val="24"/>
          <w:szCs w:val="24"/>
          <w:lang w:val="en-ZA"/>
        </w:rPr>
        <w:t>s</w:t>
      </w:r>
      <w:r w:rsidR="00A16B66" w:rsidRPr="00A16B66">
        <w:rPr>
          <w:rFonts w:ascii="Times New Roman" w:hAnsi="Times New Roman" w:cs="Times New Roman"/>
          <w:noProof/>
          <w:sz w:val="24"/>
          <w:szCs w:val="24"/>
          <w:lang w:val="en-ZA"/>
        </w:rPr>
        <w:t xml:space="preserve"> 34.7 ± 9.7°C,</w:t>
      </w:r>
      <w:r w:rsidR="00E05B1C">
        <w:rPr>
          <w:rFonts w:ascii="Times New Roman" w:hAnsi="Times New Roman" w:cs="Times New Roman"/>
          <w:noProof/>
          <w:sz w:val="24"/>
          <w:szCs w:val="24"/>
          <w:lang w:val="en-ZA"/>
        </w:rPr>
        <w:t xml:space="preserve"> and</w:t>
      </w:r>
      <w:r w:rsidR="00A16B66" w:rsidRPr="00A16B66">
        <w:rPr>
          <w:rFonts w:ascii="Times New Roman" w:hAnsi="Times New Roman" w:cs="Times New Roman"/>
          <w:noProof/>
          <w:sz w:val="24"/>
          <w:szCs w:val="24"/>
          <w:lang w:val="en-ZA"/>
        </w:rPr>
        <w:t xml:space="preserve"> mean annual precipitation average</w:t>
      </w:r>
      <w:r w:rsidR="00220741">
        <w:rPr>
          <w:rFonts w:ascii="Times New Roman" w:hAnsi="Times New Roman" w:cs="Times New Roman"/>
          <w:noProof/>
          <w:sz w:val="24"/>
          <w:szCs w:val="24"/>
          <w:lang w:val="en-ZA"/>
        </w:rPr>
        <w:t>s</w:t>
      </w:r>
      <w:r w:rsidR="00A16B66" w:rsidRPr="00A16B66">
        <w:rPr>
          <w:rFonts w:ascii="Times New Roman" w:hAnsi="Times New Roman" w:cs="Times New Roman"/>
          <w:noProof/>
          <w:sz w:val="24"/>
          <w:szCs w:val="24"/>
          <w:lang w:val="en-ZA"/>
        </w:rPr>
        <w:t xml:space="preserve"> 186.2 ± 87.5mm </w:t>
      </w:r>
      <w:r w:rsidR="00A16B66" w:rsidRPr="00A16B66">
        <w:rPr>
          <w:rFonts w:ascii="Times New Roman" w:hAnsi="Times New Roman" w:cs="Times New Roman"/>
          <w:noProof/>
          <w:sz w:val="24"/>
          <w:szCs w:val="24"/>
          <w:lang w:val="en-ZA"/>
        </w:rPr>
        <w:fldChar w:fldCharType="begin" w:fldLock="1"/>
      </w:r>
      <w:r w:rsidR="00C130FC">
        <w:rPr>
          <w:rFonts w:ascii="Times New Roman" w:hAnsi="Times New Roman" w:cs="Times New Roman"/>
          <w:noProof/>
          <w:sz w:val="24"/>
          <w:szCs w:val="24"/>
          <w:lang w:val="en-ZA"/>
        </w:rPr>
        <w:instrText>ADDIN CSL_CITATION {"citationItems":[{"id":"ITEM-1","itemData":{"author":[{"dropping-particle":"","family":"Ven","given":"T. M. F. N.","non-dropping-particle":"van de","parse-names":false,"suffix":""},{"dropping-particle":"","family":"McKechnie","given":"A. E.","non-dropping-particle":"","parse-names":false,"suffix":""},{"dropping-particle":"","family":"Cunningham","given":"S. J.","non-dropping-particle":"","parse-names":false,"suffix":""}],"container-title":"Oecologia","id":"ITEM-1","issue":"1","issued":{"date-parts":[["2019","9","16"]]},"page":"205-215","title":"The costs of keeping cool: behavioural trade-offs between foraging and thermoregulation are associated with significant mass losses in an arid-zone bird","type":"article-journal","volume":"191"},"uris":["http://www.mendeley.com/documents/?uuid=a20d6bbb-d36a-359b-a784-bd48c7df6ff1"]}],"mendeley":{"formattedCitation":"(van de Ven &lt;i&gt;et al.&lt;/i&gt; 2019)","manualFormatting":"(1995–2015, mean ± SD; van de Ven, McKechnie &amp; Cunningham 2019)","plainTextFormattedCitation":"(van de Ven et al. 2019)","previouslyFormattedCitation":"(van de Ven &lt;i&gt;et al.&lt;/i&gt; 2019)"},"properties":{"noteIndex":0},"schema":"https://github.com/citation-style-language/schema/raw/master/csl-citation.json"}</w:instrText>
      </w:r>
      <w:r w:rsidR="00A16B66" w:rsidRPr="00A16B66">
        <w:rPr>
          <w:rFonts w:ascii="Times New Roman" w:hAnsi="Times New Roman" w:cs="Times New Roman"/>
          <w:noProof/>
          <w:sz w:val="24"/>
          <w:szCs w:val="24"/>
          <w:lang w:val="en-ZA"/>
        </w:rPr>
        <w:fldChar w:fldCharType="separate"/>
      </w:r>
      <w:r w:rsidR="00A16B66" w:rsidRPr="00A16B66">
        <w:rPr>
          <w:rFonts w:ascii="Times New Roman" w:hAnsi="Times New Roman" w:cs="Times New Roman"/>
          <w:noProof/>
          <w:sz w:val="24"/>
          <w:szCs w:val="24"/>
          <w:lang w:val="en-ZA"/>
        </w:rPr>
        <w:t>(1995</w:t>
      </w:r>
      <w:r w:rsidR="006D552F">
        <w:rPr>
          <w:rFonts w:ascii="Times New Roman" w:hAnsi="Times New Roman" w:cs="Times New Roman"/>
          <w:noProof/>
          <w:sz w:val="24"/>
          <w:szCs w:val="24"/>
          <w:lang w:val="en-ZA"/>
        </w:rPr>
        <w:t>–</w:t>
      </w:r>
      <w:r w:rsidR="00A16B66" w:rsidRPr="00A16B66">
        <w:rPr>
          <w:rFonts w:ascii="Times New Roman" w:hAnsi="Times New Roman" w:cs="Times New Roman"/>
          <w:noProof/>
          <w:sz w:val="24"/>
          <w:szCs w:val="24"/>
          <w:lang w:val="en-ZA"/>
        </w:rPr>
        <w:t>2015,</w:t>
      </w:r>
      <w:r w:rsidR="00C130FC">
        <w:rPr>
          <w:rFonts w:ascii="Times New Roman" w:hAnsi="Times New Roman" w:cs="Times New Roman"/>
          <w:noProof/>
          <w:sz w:val="24"/>
          <w:szCs w:val="24"/>
          <w:lang w:val="en-ZA"/>
        </w:rPr>
        <w:t xml:space="preserve"> mean </w:t>
      </w:r>
      <w:r w:rsidR="00C130FC" w:rsidRPr="00A16B66">
        <w:rPr>
          <w:rFonts w:ascii="Times New Roman" w:hAnsi="Times New Roman" w:cs="Times New Roman"/>
          <w:noProof/>
          <w:sz w:val="24"/>
          <w:szCs w:val="24"/>
          <w:lang w:val="en-ZA"/>
        </w:rPr>
        <w:t>±</w:t>
      </w:r>
      <w:r w:rsidR="00C130FC">
        <w:rPr>
          <w:rFonts w:ascii="Times New Roman" w:hAnsi="Times New Roman" w:cs="Times New Roman"/>
          <w:noProof/>
          <w:sz w:val="24"/>
          <w:szCs w:val="24"/>
          <w:lang w:val="en-ZA"/>
        </w:rPr>
        <w:t xml:space="preserve"> SD;</w:t>
      </w:r>
      <w:r w:rsidR="00A16B66" w:rsidRPr="00A16B66">
        <w:rPr>
          <w:rFonts w:ascii="Times New Roman" w:hAnsi="Times New Roman" w:cs="Times New Roman"/>
          <w:noProof/>
          <w:sz w:val="24"/>
          <w:szCs w:val="24"/>
          <w:lang w:val="en-ZA"/>
        </w:rPr>
        <w:t xml:space="preserve"> van de Ven, McKechnie &amp; Cunningham 2019)</w:t>
      </w:r>
      <w:r w:rsidR="00A16B66" w:rsidRPr="00A16B66">
        <w:rPr>
          <w:rFonts w:ascii="Times New Roman" w:hAnsi="Times New Roman" w:cs="Times New Roman"/>
          <w:noProof/>
          <w:sz w:val="24"/>
          <w:szCs w:val="24"/>
          <w:lang w:val="en-ZA"/>
        </w:rPr>
        <w:fldChar w:fldCharType="end"/>
      </w:r>
      <w:bookmarkEnd w:id="37"/>
      <w:r w:rsidR="00E05B1C">
        <w:rPr>
          <w:rFonts w:ascii="Times New Roman" w:hAnsi="Times New Roman" w:cs="Times New Roman"/>
          <w:noProof/>
          <w:sz w:val="24"/>
          <w:szCs w:val="24"/>
          <w:lang w:val="en-ZA"/>
        </w:rPr>
        <w:t>.</w:t>
      </w:r>
      <w:bookmarkEnd w:id="38"/>
      <w:r w:rsidR="00A16B66" w:rsidRPr="00A16B66">
        <w:rPr>
          <w:rFonts w:ascii="Times New Roman" w:hAnsi="Times New Roman" w:cs="Times New Roman"/>
          <w:noProof/>
          <w:sz w:val="24"/>
          <w:szCs w:val="24"/>
          <w:lang w:val="en-ZA"/>
        </w:rPr>
        <w:t xml:space="preserve"> </w:t>
      </w:r>
      <w:r w:rsidR="00E05B1C">
        <w:rPr>
          <w:rFonts w:ascii="Times New Roman" w:hAnsi="Times New Roman" w:cs="Times New Roman"/>
          <w:noProof/>
          <w:sz w:val="24"/>
          <w:szCs w:val="24"/>
          <w:lang w:val="en-ZA"/>
        </w:rPr>
        <w:t>R</w:t>
      </w:r>
      <w:r w:rsidR="00A16B66" w:rsidRPr="00A16B66">
        <w:rPr>
          <w:rFonts w:ascii="Times New Roman" w:hAnsi="Times New Roman" w:cs="Times New Roman"/>
          <w:noProof/>
          <w:sz w:val="24"/>
          <w:szCs w:val="24"/>
          <w:lang w:val="en-ZA"/>
        </w:rPr>
        <w:t>ainfall has been declining and high temperature extremes</w:t>
      </w:r>
      <w:r w:rsidR="00E05B1C">
        <w:rPr>
          <w:rFonts w:ascii="Times New Roman" w:hAnsi="Times New Roman" w:cs="Times New Roman"/>
          <w:noProof/>
          <w:sz w:val="24"/>
          <w:szCs w:val="24"/>
          <w:lang w:val="en-ZA"/>
        </w:rPr>
        <w:t xml:space="preserve"> </w:t>
      </w:r>
      <w:r w:rsidR="00A16B66" w:rsidRPr="00A16B66">
        <w:rPr>
          <w:rFonts w:ascii="Times New Roman" w:hAnsi="Times New Roman" w:cs="Times New Roman"/>
          <w:noProof/>
          <w:sz w:val="24"/>
          <w:szCs w:val="24"/>
          <w:lang w:val="en-ZA"/>
        </w:rPr>
        <w:t xml:space="preserve">increasing in both frequency and severity over the last 20 years </w:t>
      </w:r>
      <w:r w:rsidR="00A16B66" w:rsidRPr="00A16B66">
        <w:rPr>
          <w:rFonts w:ascii="Times New Roman" w:hAnsi="Times New Roman" w:cs="Times New Roman"/>
          <w:noProof/>
          <w:sz w:val="24"/>
          <w:szCs w:val="24"/>
          <w:lang w:val="en-ZA"/>
        </w:rPr>
        <w:fldChar w:fldCharType="begin" w:fldLock="1"/>
      </w:r>
      <w:r w:rsidR="00E65466">
        <w:rPr>
          <w:rFonts w:ascii="Times New Roman" w:hAnsi="Times New Roman" w:cs="Times New Roman"/>
          <w:noProof/>
          <w:sz w:val="24"/>
          <w:szCs w:val="24"/>
          <w:lang w:val="en-ZA"/>
        </w:rPr>
        <w:instrText>ADDIN CSL_CITATION {"citationItems":[{"id":"ITEM-1","itemData":{"ISBN":"1097-0088","ISSN":"08998418","abstract":"Trends in daily maximum and minimum extreme temperature indices were investigated for 28 weather stations in South Africa, not only for the common period of 1962–2009, but also for longer periods which the individual record lengths of the stations would allow. The utilized weather stations had limited gaps in their time series, did not undergo major moves, or had their exposure compromised during the study period, as to influence the homogeneity of their time series. The indices calculated were forthcoming from those developed by the WMO/CLIVAR Expert Team on Climate Change Detection and Indices (ETCCDI), but only those applicable to the South African climate were selected. The general result is that warm extremes increased and cold extremes decreased for all of the weather stations. The trends however vary on a regional basis, both in magnitude and statistical significance, broadly indicating that the western half, as well as parts of the northeast and east of South Africa, show relatively stronger increases in warm extremes and decreases in cold extremes than elsewhere in the country. These regions coincide to a large degree with the thermal regimes in South Africa which are susceptible to extreme temperatures. The annual absolute maximum and minimum temperatures do not reflect the general trends displayed by the other indices, showing that individual extreme events cannot always be associated with observed long-term climatic trends. The analyses of longer time series than the common period indicate that it is highly likely that warming accelerated since the mid-1960s in South Africa.","author":[{"dropping-particle":"","family":"Kruger","given":"A. C.","non-dropping-particle":"","parse-names":false,"suffix":""},{"dropping-particle":"","family":"Sekele","given":"S. S.","non-dropping-particle":"","parse-names":false,"suffix":""}],"container-title":"International Journal of Climatology","id":"ITEM-1","issue":"3","issued":{"date-parts":[["2013"]]},"page":"661-676","title":"Trends in extreme temperature indices in South Africa: 1962-2009","type":"article-journal","volume":"33"},"uris":["http://www.mendeley.com/documents/?uuid=f7cb4180-7bfc-4ede-8b4a-e225a70af942"]},{"id":"ITEM-2","itemData":{"abstract":"Air temperatures have increased globally over the past decades,while rainfall changes have been more variable, but are taking place. In South Africa, substantial climate-related impacts are predicted, and protected area management agencies will need to respond actively to impacts. It is critical for management agencies to understand theway in which climate is changing locally to predict impacts and respond appropriately. Here, for the first time, we quantify observable changes in temperature and rainfall in SouthAfrican national parks over the past five to ten decades.Our results showsignificant increases in temperatures inmost parks, with increases being most rapid in the arid regions of the country. Increases in the frequency of extreme high temperature events were also most pronounced in these regions. These results are consistent with other climate studies conducted in these areas. Similar increases were identified for both minimum and maximum temperatures, though absolute minimum temperatures increased at greater rates than absolute maxima. Overall, rainfall trends were less obvious, but a decrease in rainfall was observed for the southern Cape (in three parks), and an increase was detected in one park. The observed temperature changes over the last 20–50 years have in several instances already reached those predicted for near future scenarios (2035), indicating that change scenarios are conservative. These results provide individual parks with evidence-based direction for managing impacts under current and projected changes in local climate. They also provide the management agency with sub-regional information to tailor policy and impact monitoring. Importantly, our results highlight the critical role that individual weather stations play in informing local land management and the concerns for parks that have no local information on changes in climate.","author":[{"dropping-particle":"","family":"Wilgen","given":"Nicola J.","non-dropping-particle":"van","parse-names":false,"suffix":""},{"dropping-particle":"","family":"Goodall","given":"Victoria","non-dropping-particle":"","parse-names":false,"suffix":""},{"dropping-particle":"","family":"Holness","given":"Stephen","non-dropping-particle":"","parse-names":false,"suffix":""},{"dropping-particle":"","family":"Chown","given":"Steven L.","non-dropping-particle":"","parse-names":false,"suffix":""},{"dropping-particle":"","family":"McGeoch","given":"Melodie A.","non-dropping-particle":"","parse-names":false,"suffix":""}],"container-title":"International Journal of Climatology","id":"ITEM-2","issue":"2","issued":{"date-parts":[["2016"]]},"page":"706-721","title":"Rising temperatures and changing rainfall patterns in South Africa's national parks","type":"article-journal","volume":"36"},"uris":["http://www.mendeley.com/documents/?uuid=297d7f95-c575-49d6-ab7e-be547a67437e"]},{"id":"ITEM-3","itemData":{"author":[{"dropping-particle":"","family":"Ven","given":"T. M. F. N.","non-dropping-particle":"van de","parse-names":false,"suffix":""}],"id":"ITEM-3","issue":"March","issued":{"date-parts":[["2017"]]},"publisher":"PhD thesis, University of Cape Town","title":"Implications of climate change on the reproductive success of the southern yellow-billed hornbill &lt;i&gt;Tockus leucomelas&lt;/i&gt;","type":"thesis"},"uris":["http://www.mendeley.com/documents/?uuid=97cdcec8-9cbf-4820-8d5c-9d3ea7a38d9e"]}],"mendeley":{"formattedCitation":"(Kruger &amp; Sekele 2013; van Wilgen &lt;i&gt;et al.&lt;/i&gt; 2016; van de Ven 2017)","plainTextFormattedCitation":"(Kruger &amp; Sekele 2013; van Wilgen et al. 2016; van de Ven 2017)","previouslyFormattedCitation":"(Kruger &amp; Sekele 2013; van Wilgen &lt;i&gt;et al.&lt;/i&gt; 2016; van de Ven 2017)"},"properties":{"noteIndex":0},"schema":"https://github.com/citation-style-language/schema/raw/master/csl-citation.json"}</w:instrText>
      </w:r>
      <w:r w:rsidR="00A16B66" w:rsidRPr="00A16B66">
        <w:rPr>
          <w:rFonts w:ascii="Times New Roman" w:hAnsi="Times New Roman" w:cs="Times New Roman"/>
          <w:noProof/>
          <w:sz w:val="24"/>
          <w:szCs w:val="24"/>
          <w:lang w:val="en-ZA"/>
        </w:rPr>
        <w:fldChar w:fldCharType="separate"/>
      </w:r>
      <w:r w:rsidR="00A55793" w:rsidRPr="00A55793">
        <w:rPr>
          <w:rFonts w:ascii="Times New Roman" w:hAnsi="Times New Roman" w:cs="Times New Roman"/>
          <w:noProof/>
          <w:sz w:val="24"/>
          <w:szCs w:val="24"/>
          <w:lang w:val="en-ZA"/>
        </w:rPr>
        <w:t xml:space="preserve">(Kruger &amp; Sekele 2013; van Wilgen </w:t>
      </w:r>
      <w:r w:rsidR="00A55793" w:rsidRPr="00A55793">
        <w:rPr>
          <w:rFonts w:ascii="Times New Roman" w:hAnsi="Times New Roman" w:cs="Times New Roman"/>
          <w:i/>
          <w:noProof/>
          <w:sz w:val="24"/>
          <w:szCs w:val="24"/>
          <w:lang w:val="en-ZA"/>
        </w:rPr>
        <w:t>et al.</w:t>
      </w:r>
      <w:r w:rsidR="00A55793" w:rsidRPr="00A55793">
        <w:rPr>
          <w:rFonts w:ascii="Times New Roman" w:hAnsi="Times New Roman" w:cs="Times New Roman"/>
          <w:noProof/>
          <w:sz w:val="24"/>
          <w:szCs w:val="24"/>
          <w:lang w:val="en-ZA"/>
        </w:rPr>
        <w:t xml:space="preserve"> 2016; van de Ven 2017)</w:t>
      </w:r>
      <w:r w:rsidR="00A16B66" w:rsidRPr="00A16B66">
        <w:rPr>
          <w:rFonts w:ascii="Times New Roman" w:hAnsi="Times New Roman" w:cs="Times New Roman"/>
          <w:noProof/>
          <w:sz w:val="24"/>
          <w:szCs w:val="24"/>
          <w:lang w:val="en-ZA"/>
        </w:rPr>
        <w:fldChar w:fldCharType="end"/>
      </w:r>
      <w:r w:rsidR="00A16B66" w:rsidRPr="00A16B66">
        <w:rPr>
          <w:rFonts w:ascii="Times New Roman" w:hAnsi="Times New Roman" w:cs="Times New Roman"/>
          <w:noProof/>
          <w:sz w:val="24"/>
          <w:szCs w:val="24"/>
          <w:lang w:val="en-ZA"/>
        </w:rPr>
        <w:t>.</w:t>
      </w:r>
      <w:bookmarkEnd w:id="39"/>
    </w:p>
    <w:p w14:paraId="070BE375" w14:textId="51F8EF93" w:rsidR="00E27828" w:rsidRDefault="005A23BF" w:rsidP="00E27828">
      <w:pPr>
        <w:spacing w:line="480" w:lineRule="auto"/>
        <w:ind w:firstLine="720"/>
        <w:rPr>
          <w:rFonts w:ascii="Times New Roman" w:hAnsi="Times New Roman" w:cs="Times New Roman"/>
          <w:noProof/>
          <w:sz w:val="24"/>
          <w:szCs w:val="24"/>
          <w:lang w:val="en-ZA"/>
        </w:rPr>
      </w:pPr>
      <w:bookmarkStart w:id="40" w:name="_Hlk34363596"/>
      <w:r>
        <w:rPr>
          <w:rFonts w:ascii="Times New Roman" w:hAnsi="Times New Roman" w:cs="Times New Roman"/>
          <w:sz w:val="24"/>
          <w:szCs w:val="24"/>
          <w:lang w:val="en-ZA"/>
        </w:rPr>
        <w:t>Pied babbler g</w:t>
      </w:r>
      <w:r w:rsidR="00631895">
        <w:rPr>
          <w:rFonts w:ascii="Times New Roman" w:hAnsi="Times New Roman" w:cs="Times New Roman"/>
          <w:sz w:val="24"/>
          <w:szCs w:val="24"/>
          <w:lang w:val="en-ZA"/>
        </w:rPr>
        <w:t>r</w:t>
      </w:r>
      <w:r w:rsidR="00A837CD">
        <w:rPr>
          <w:rFonts w:ascii="Times New Roman" w:hAnsi="Times New Roman" w:cs="Times New Roman"/>
          <w:noProof/>
          <w:sz w:val="24"/>
          <w:szCs w:val="24"/>
          <w:lang w:val="en-ZA"/>
        </w:rPr>
        <w:t>oup size</w:t>
      </w:r>
      <w:r w:rsidR="00631895">
        <w:rPr>
          <w:rFonts w:ascii="Times New Roman" w:hAnsi="Times New Roman" w:cs="Times New Roman"/>
          <w:noProof/>
          <w:sz w:val="24"/>
          <w:szCs w:val="24"/>
          <w:lang w:val="en-ZA"/>
        </w:rPr>
        <w:t>s</w:t>
      </w:r>
      <w:r w:rsidR="00A837CD">
        <w:rPr>
          <w:rFonts w:ascii="Times New Roman" w:hAnsi="Times New Roman" w:cs="Times New Roman"/>
          <w:noProof/>
          <w:sz w:val="24"/>
          <w:szCs w:val="24"/>
          <w:lang w:val="en-ZA"/>
        </w:rPr>
        <w:t xml:space="preserve"> rang</w:t>
      </w:r>
      <w:r w:rsidR="00631895">
        <w:rPr>
          <w:rFonts w:ascii="Times New Roman" w:hAnsi="Times New Roman" w:cs="Times New Roman"/>
          <w:noProof/>
          <w:sz w:val="24"/>
          <w:szCs w:val="24"/>
          <w:lang w:val="en-ZA"/>
        </w:rPr>
        <w:t>e</w:t>
      </w:r>
      <w:r w:rsidR="00A837CD">
        <w:rPr>
          <w:rFonts w:ascii="Times New Roman" w:hAnsi="Times New Roman" w:cs="Times New Roman"/>
          <w:noProof/>
          <w:sz w:val="24"/>
          <w:szCs w:val="24"/>
          <w:lang w:val="en-ZA"/>
        </w:rPr>
        <w:t xml:space="preserve"> between</w:t>
      </w:r>
      <w:r w:rsidR="00B7624E" w:rsidRPr="009D684F">
        <w:rPr>
          <w:rFonts w:ascii="Times New Roman" w:hAnsi="Times New Roman" w:cs="Times New Roman"/>
          <w:noProof/>
          <w:sz w:val="24"/>
          <w:szCs w:val="24"/>
          <w:lang w:val="en-ZA"/>
        </w:rPr>
        <w:t xml:space="preserve"> 3–15 </w:t>
      </w:r>
      <w:r w:rsidR="003435BB">
        <w:rPr>
          <w:rFonts w:ascii="Times New Roman" w:hAnsi="Times New Roman" w:cs="Times New Roman"/>
          <w:noProof/>
          <w:sz w:val="24"/>
          <w:szCs w:val="24"/>
          <w:lang w:val="en-ZA"/>
        </w:rPr>
        <w:t>adult</w:t>
      </w:r>
      <w:r w:rsidR="00A2685A">
        <w:rPr>
          <w:rFonts w:ascii="Times New Roman" w:hAnsi="Times New Roman" w:cs="Times New Roman"/>
          <w:noProof/>
          <w:sz w:val="24"/>
          <w:szCs w:val="24"/>
          <w:lang w:val="en-ZA"/>
        </w:rPr>
        <w:t>s</w:t>
      </w:r>
      <w:r w:rsidR="00B7624E" w:rsidRPr="009D684F">
        <w:rPr>
          <w:rFonts w:ascii="Times New Roman" w:hAnsi="Times New Roman" w:cs="Times New Roman"/>
          <w:noProof/>
          <w:sz w:val="24"/>
          <w:szCs w:val="24"/>
          <w:lang w:val="en-ZA"/>
        </w:rPr>
        <w:t xml:space="preserve"> </w:t>
      </w:r>
      <w:r w:rsidR="00FC052A" w:rsidRPr="009D684F">
        <w:rPr>
          <w:rFonts w:ascii="Times New Roman" w:hAnsi="Times New Roman" w:cs="Times New Roman"/>
          <w:noProof/>
          <w:sz w:val="24"/>
          <w:szCs w:val="24"/>
          <w:lang w:val="en-ZA"/>
        </w:rPr>
        <w:fldChar w:fldCharType="begin" w:fldLock="1"/>
      </w:r>
      <w:r w:rsidR="00256384">
        <w:rPr>
          <w:rFonts w:ascii="Times New Roman" w:hAnsi="Times New Roman" w:cs="Times New Roman"/>
          <w:noProof/>
          <w:sz w:val="24"/>
          <w:szCs w:val="24"/>
          <w:lang w:val="en-ZA"/>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society","type":"chapter"},"uris":["http://www.mendeley.com/documents/?uuid=3213e1ee-5a01-483d-9dd8-319b984881ad"]}],"mendeley":{"formattedCitation":"(Ridley 2016)","plainTextFormattedCitation":"(Ridley 2016)","previouslyFormattedCitation":"(Ridley 2016)"},"properties":{"noteIndex":0},"schema":"https://github.com/citation-style-language/schema/raw/master/csl-citation.json"}</w:instrText>
      </w:r>
      <w:r w:rsidR="00FC052A" w:rsidRPr="009D684F">
        <w:rPr>
          <w:rFonts w:ascii="Times New Roman" w:hAnsi="Times New Roman" w:cs="Times New Roman"/>
          <w:noProof/>
          <w:sz w:val="24"/>
          <w:szCs w:val="24"/>
          <w:lang w:val="en-ZA"/>
        </w:rPr>
        <w:fldChar w:fldCharType="separate"/>
      </w:r>
      <w:r w:rsidR="00706720" w:rsidRPr="00706720">
        <w:rPr>
          <w:rFonts w:ascii="Times New Roman" w:hAnsi="Times New Roman" w:cs="Times New Roman"/>
          <w:noProof/>
          <w:sz w:val="24"/>
          <w:szCs w:val="24"/>
          <w:lang w:val="en-ZA"/>
        </w:rPr>
        <w:t>(Ridley 2016)</w:t>
      </w:r>
      <w:r w:rsidR="00FC052A" w:rsidRPr="009D684F">
        <w:rPr>
          <w:rFonts w:ascii="Times New Roman" w:hAnsi="Times New Roman" w:cs="Times New Roman"/>
          <w:noProof/>
          <w:sz w:val="24"/>
          <w:szCs w:val="24"/>
          <w:lang w:val="en-ZA"/>
        </w:rPr>
        <w:fldChar w:fldCharType="end"/>
      </w:r>
      <w:r w:rsidR="004A7529">
        <w:rPr>
          <w:rFonts w:ascii="Times New Roman" w:hAnsi="Times New Roman" w:cs="Times New Roman"/>
          <w:noProof/>
          <w:sz w:val="24"/>
          <w:szCs w:val="24"/>
          <w:lang w:val="en-ZA"/>
        </w:rPr>
        <w:t>. G</w:t>
      </w:r>
      <w:r w:rsidR="00B7624E" w:rsidRPr="009D684F">
        <w:rPr>
          <w:rFonts w:ascii="Times New Roman" w:hAnsi="Times New Roman" w:cs="Times New Roman"/>
          <w:noProof/>
          <w:sz w:val="24"/>
          <w:szCs w:val="24"/>
          <w:lang w:val="en-ZA"/>
        </w:rPr>
        <w:t>roups consist of a single breeding pair</w:t>
      </w:r>
      <w:r w:rsidR="004A7529">
        <w:rPr>
          <w:rFonts w:ascii="Times New Roman" w:hAnsi="Times New Roman" w:cs="Times New Roman"/>
          <w:noProof/>
          <w:sz w:val="24"/>
          <w:szCs w:val="24"/>
          <w:lang w:val="en-ZA"/>
        </w:rPr>
        <w:t>, one or more</w:t>
      </w:r>
      <w:r w:rsidR="00B7624E" w:rsidRPr="009D684F">
        <w:rPr>
          <w:rFonts w:ascii="Times New Roman" w:hAnsi="Times New Roman" w:cs="Times New Roman"/>
          <w:noProof/>
          <w:sz w:val="24"/>
          <w:szCs w:val="24"/>
          <w:lang w:val="en-ZA"/>
        </w:rPr>
        <w:t xml:space="preserve"> subordinate </w:t>
      </w:r>
      <w:r w:rsidR="003C7992">
        <w:rPr>
          <w:rFonts w:ascii="Times New Roman" w:hAnsi="Times New Roman" w:cs="Times New Roman"/>
          <w:noProof/>
          <w:sz w:val="24"/>
          <w:szCs w:val="24"/>
          <w:lang w:val="en-ZA"/>
        </w:rPr>
        <w:t xml:space="preserve">adult </w:t>
      </w:r>
      <w:r w:rsidR="00B7624E" w:rsidRPr="009D684F">
        <w:rPr>
          <w:rFonts w:ascii="Times New Roman" w:hAnsi="Times New Roman" w:cs="Times New Roman"/>
          <w:noProof/>
          <w:sz w:val="24"/>
          <w:szCs w:val="24"/>
          <w:lang w:val="en-ZA"/>
        </w:rPr>
        <w:t>helpers</w:t>
      </w:r>
      <w:r w:rsidR="004A7529">
        <w:rPr>
          <w:rFonts w:ascii="Times New Roman" w:hAnsi="Times New Roman" w:cs="Times New Roman"/>
          <w:noProof/>
          <w:sz w:val="24"/>
          <w:szCs w:val="24"/>
          <w:lang w:val="en-ZA"/>
        </w:rPr>
        <w:t>,</w:t>
      </w:r>
      <w:r w:rsidR="00B7624E">
        <w:rPr>
          <w:rFonts w:ascii="Times New Roman" w:hAnsi="Times New Roman" w:cs="Times New Roman"/>
          <w:noProof/>
          <w:sz w:val="24"/>
          <w:szCs w:val="24"/>
          <w:lang w:val="en-ZA"/>
        </w:rPr>
        <w:t xml:space="preserve"> </w:t>
      </w:r>
      <w:r w:rsidR="00A2685A">
        <w:rPr>
          <w:rFonts w:ascii="Times New Roman" w:hAnsi="Times New Roman" w:cs="Times New Roman"/>
          <w:noProof/>
          <w:sz w:val="24"/>
          <w:szCs w:val="24"/>
          <w:lang w:val="en-ZA"/>
        </w:rPr>
        <w:t xml:space="preserve">and immature offspring </w:t>
      </w:r>
      <w:r w:rsidR="00FC052A" w:rsidRPr="009D684F">
        <w:rPr>
          <w:rFonts w:ascii="Times New Roman" w:hAnsi="Times New Roman" w:cs="Times New Roman"/>
          <w:noProof/>
          <w:sz w:val="24"/>
          <w:szCs w:val="24"/>
          <w:lang w:val="en-ZA"/>
        </w:rPr>
        <w:fldChar w:fldCharType="begin" w:fldLock="1"/>
      </w:r>
      <w:r w:rsidR="00256384">
        <w:rPr>
          <w:rFonts w:ascii="Times New Roman" w:hAnsi="Times New Roman" w:cs="Times New Roman"/>
          <w:noProof/>
          <w:sz w:val="24"/>
          <w:szCs w:val="24"/>
          <w:lang w:val="en-ZA"/>
        </w:rPr>
        <w:instrText>ADDIN CSL_CITATION {"citationItems":[{"id":"ITEM-1","itemData":{"ISBN":"1045-2249","ISSN":"10452249","abstract":"Understanding how reproduction is partitioned between group members is essential in explaining the apparent reproductive altruism of cooperatively breeding systems. Here, we use genetic data from a population of cooperatively breeding pied babblers (Turdoides bicolor) to show that reproduction is highly skewed toward behaviorally dominant birds. Dominant birds monopolized reproduction, accounting for 95.2% of all chicks. Inbreeding avoidance appears to constrain subordinate reproduction because the rare incidences of subordinate reproduction occurred only with unrelated members of their groups. However, even when unrelated potential breeding partners were present in the group, subordinates rarely bred. Although half of chicks hatched into groups where subordinates could potentially breed, only 9.6% of these chicks had a subordinate parent, indicating that additional factors limit subordinate reproduction, such as reproductive conflict with dominants. Groups were highly kin structured and most subordinates were closely related to one another such that help was almost invariably directed toward close relatives. Consequently, helping in this species confers indirect fitness benefits on subordinates, which are likely to play an important role in the evolution and maintenance of cooperative helping behavior.","author":[{"dropping-particle":"","family":"Nelson-Flower","given":"Martha J.","non-dropping-particle":"","parse-names":false,"suffix":""},{"dropping-particle":"","family":"Hockey","given":"Phil A R","non-dropping-particle":"","parse-names":false,"suffix":""},{"dropping-particle":"","family":"O'Ryan","given":"Colleen","non-dropping-particle":"","parse-names":false,"suffix":""},{"dropping-particle":"","family":"Raihani","given":"Nichola J.","non-dropping-particle":"","parse-names":false,"suffix":""},{"dropping-particle":"","family":"Plessis","given":"Morne A.","non-dropping-particle":"Du","parse-names":false,"suffix":""},{"dropping-particle":"","family":"Ridley","given":"Amanda R.","non-dropping-particle":"","parse-names":false,"suffix":""}],"container-title":"Behavioral Ecology","id":"ITEM-1","issue":"3","issued":{"date-parts":[["2011"]]},"page":"559-565","title":"Monogamous dominant pairs monopolize reproduction in the cooperatively breeding pied babbler","type":"article-journal","volume":"22"},"uris":["http://www.mendeley.com/documents/?uuid=7c17d9ab-8eba-439e-8c98-4a8f6a6783f4"]}],"mendeley":{"formattedCitation":"(Nelson-Flower &lt;i&gt;et al.&lt;/i&gt; 2011)","plainTextFormattedCitation":"(Nelson-Flower et al. 2011)","previouslyFormattedCitation":"(Nelson-Flower &lt;i&gt;et al.&lt;/i&gt; 2011)"},"properties":{"noteIndex":0},"schema":"https://github.com/citation-style-language/schema/raw/master/csl-citation.json"}</w:instrText>
      </w:r>
      <w:r w:rsidR="00FC052A" w:rsidRPr="009D684F">
        <w:rPr>
          <w:rFonts w:ascii="Times New Roman" w:hAnsi="Times New Roman" w:cs="Times New Roman"/>
          <w:noProof/>
          <w:sz w:val="24"/>
          <w:szCs w:val="24"/>
          <w:lang w:val="en-ZA"/>
        </w:rPr>
        <w:fldChar w:fldCharType="separate"/>
      </w:r>
      <w:r w:rsidR="00706720" w:rsidRPr="00706720">
        <w:rPr>
          <w:rFonts w:ascii="Times New Roman" w:hAnsi="Times New Roman" w:cs="Times New Roman"/>
          <w:noProof/>
          <w:sz w:val="24"/>
          <w:szCs w:val="24"/>
          <w:lang w:val="en-ZA"/>
        </w:rPr>
        <w:t xml:space="preserve">(Nelson-Flower </w:t>
      </w:r>
      <w:r w:rsidR="00706720" w:rsidRPr="00706720">
        <w:rPr>
          <w:rFonts w:ascii="Times New Roman" w:hAnsi="Times New Roman" w:cs="Times New Roman"/>
          <w:i/>
          <w:noProof/>
          <w:sz w:val="24"/>
          <w:szCs w:val="24"/>
          <w:lang w:val="en-ZA"/>
        </w:rPr>
        <w:t>et al.</w:t>
      </w:r>
      <w:r w:rsidR="00706720" w:rsidRPr="00706720">
        <w:rPr>
          <w:rFonts w:ascii="Times New Roman" w:hAnsi="Times New Roman" w:cs="Times New Roman"/>
          <w:noProof/>
          <w:sz w:val="24"/>
          <w:szCs w:val="24"/>
          <w:lang w:val="en-ZA"/>
        </w:rPr>
        <w:t xml:space="preserve"> 2011)</w:t>
      </w:r>
      <w:r w:rsidR="00FC052A" w:rsidRPr="009D684F">
        <w:rPr>
          <w:rFonts w:ascii="Times New Roman" w:hAnsi="Times New Roman" w:cs="Times New Roman"/>
          <w:noProof/>
          <w:sz w:val="24"/>
          <w:szCs w:val="24"/>
          <w:lang w:val="en-ZA"/>
        </w:rPr>
        <w:fldChar w:fldCharType="end"/>
      </w:r>
      <w:r w:rsidR="00B7624E" w:rsidRPr="009D684F">
        <w:rPr>
          <w:rFonts w:ascii="Times New Roman" w:hAnsi="Times New Roman" w:cs="Times New Roman"/>
          <w:noProof/>
          <w:sz w:val="24"/>
          <w:szCs w:val="24"/>
          <w:lang w:val="en-ZA"/>
        </w:rPr>
        <w:t xml:space="preserve">. </w:t>
      </w:r>
      <w:bookmarkStart w:id="41" w:name="_Hlk34353833"/>
      <w:r w:rsidR="00E05A0D">
        <w:rPr>
          <w:rFonts w:ascii="Times New Roman" w:hAnsi="Times New Roman" w:cs="Times New Roman"/>
          <w:sz w:val="24"/>
          <w:szCs w:val="24"/>
        </w:rPr>
        <w:t xml:space="preserve">All adult group members </w:t>
      </w:r>
      <w:r w:rsidR="00A8720A">
        <w:rPr>
          <w:rFonts w:ascii="Times New Roman" w:hAnsi="Times New Roman" w:cs="Times New Roman"/>
          <w:sz w:val="24"/>
          <w:szCs w:val="24"/>
        </w:rPr>
        <w:t>cooperate</w:t>
      </w:r>
      <w:r w:rsidR="00E05A0D">
        <w:rPr>
          <w:rFonts w:ascii="Times New Roman" w:hAnsi="Times New Roman" w:cs="Times New Roman"/>
          <w:noProof/>
          <w:sz w:val="24"/>
          <w:szCs w:val="24"/>
          <w:lang w:val="en-ZA"/>
        </w:rPr>
        <w:t xml:space="preserve">, </w:t>
      </w:r>
      <w:r w:rsidR="00A8720A">
        <w:rPr>
          <w:rFonts w:ascii="Times New Roman" w:hAnsi="Times New Roman" w:cs="Times New Roman"/>
          <w:noProof/>
          <w:sz w:val="24"/>
          <w:szCs w:val="24"/>
          <w:lang w:val="en-ZA"/>
        </w:rPr>
        <w:t>participating in</w:t>
      </w:r>
      <w:r w:rsidR="00E05A0D">
        <w:rPr>
          <w:rFonts w:ascii="Times New Roman" w:hAnsi="Times New Roman" w:cs="Times New Roman"/>
          <w:noProof/>
          <w:sz w:val="24"/>
          <w:szCs w:val="24"/>
          <w:lang w:val="en-ZA"/>
        </w:rPr>
        <w:t xml:space="preserve"> </w:t>
      </w:r>
      <w:r w:rsidR="00E05A0D" w:rsidRPr="009D684F">
        <w:rPr>
          <w:rFonts w:ascii="Times New Roman" w:hAnsi="Times New Roman" w:cs="Times New Roman"/>
          <w:noProof/>
          <w:sz w:val="24"/>
          <w:szCs w:val="24"/>
          <w:lang w:val="en-ZA"/>
        </w:rPr>
        <w:t>territorial defence</w:t>
      </w:r>
      <w:r w:rsidR="00E05A0D">
        <w:rPr>
          <w:rFonts w:ascii="Times New Roman" w:hAnsi="Times New Roman" w:cs="Times New Roman"/>
          <w:noProof/>
          <w:sz w:val="24"/>
          <w:szCs w:val="24"/>
          <w:lang w:val="en-ZA"/>
        </w:rPr>
        <w:t xml:space="preserve">, sentinel behaviour, and </w:t>
      </w:r>
      <w:r w:rsidR="004A7529">
        <w:rPr>
          <w:rFonts w:ascii="Times New Roman" w:hAnsi="Times New Roman" w:cs="Times New Roman"/>
          <w:noProof/>
          <w:sz w:val="24"/>
          <w:szCs w:val="24"/>
          <w:lang w:val="en-ZA"/>
        </w:rPr>
        <w:t>caring for</w:t>
      </w:r>
      <w:r w:rsidR="00E05A0D">
        <w:rPr>
          <w:rFonts w:ascii="Times New Roman" w:hAnsi="Times New Roman" w:cs="Times New Roman"/>
          <w:noProof/>
          <w:sz w:val="24"/>
          <w:szCs w:val="24"/>
          <w:lang w:val="en-ZA"/>
        </w:rPr>
        <w:t xml:space="preserve"> young</w:t>
      </w:r>
      <w:r w:rsidR="00E05A0D">
        <w:rPr>
          <w:rFonts w:ascii="Times New Roman" w:hAnsi="Times New Roman" w:cs="Times New Roman"/>
          <w:sz w:val="24"/>
          <w:szCs w:val="24"/>
        </w:rPr>
        <w:t xml:space="preserve"> </w:t>
      </w:r>
      <w:r w:rsidR="00E05A0D">
        <w:rPr>
          <w:rFonts w:ascii="Times New Roman" w:hAnsi="Times New Roman" w:cs="Times New Roman"/>
          <w:sz w:val="24"/>
          <w:szCs w:val="24"/>
        </w:rPr>
        <w:fldChar w:fldCharType="begin" w:fldLock="1"/>
      </w:r>
      <w:r w:rsidR="00E05A0D">
        <w:rPr>
          <w:rFonts w:ascii="Times New Roman" w:hAnsi="Times New Roman" w:cs="Times New Roman"/>
          <w:sz w:val="24"/>
          <w:szCs w:val="24"/>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society","type":"chapter"},"uris":["http://www.mendeley.com/documents/?uuid=3213e1ee-5a01-483d-9dd8-319b984881ad"]}],"mendeley":{"formattedCitation":"(Ridley 2016)","plainTextFormattedCitation":"(Ridley 2016)","previouslyFormattedCitation":"(Ridley 2016)"},"properties":{"noteIndex":0},"schema":"https://github.com/citation-style-language/schema/raw/master/csl-citation.json"}</w:instrText>
      </w:r>
      <w:r w:rsidR="00E05A0D">
        <w:rPr>
          <w:rFonts w:ascii="Times New Roman" w:hAnsi="Times New Roman" w:cs="Times New Roman"/>
          <w:sz w:val="24"/>
          <w:szCs w:val="24"/>
        </w:rPr>
        <w:fldChar w:fldCharType="separate"/>
      </w:r>
      <w:r w:rsidR="00E05A0D" w:rsidRPr="009C15DE">
        <w:rPr>
          <w:rFonts w:ascii="Times New Roman" w:hAnsi="Times New Roman" w:cs="Times New Roman"/>
          <w:noProof/>
          <w:sz w:val="24"/>
          <w:szCs w:val="24"/>
        </w:rPr>
        <w:t>(Ridley 2016)</w:t>
      </w:r>
      <w:r w:rsidR="00E05A0D">
        <w:rPr>
          <w:rFonts w:ascii="Times New Roman" w:hAnsi="Times New Roman" w:cs="Times New Roman"/>
          <w:sz w:val="24"/>
          <w:szCs w:val="24"/>
        </w:rPr>
        <w:fldChar w:fldCharType="end"/>
      </w:r>
      <w:r w:rsidR="00E05A0D">
        <w:rPr>
          <w:rFonts w:ascii="Times New Roman" w:hAnsi="Times New Roman" w:cs="Times New Roman"/>
          <w:sz w:val="24"/>
          <w:szCs w:val="24"/>
        </w:rPr>
        <w:t xml:space="preserve">. </w:t>
      </w:r>
      <w:r w:rsidR="00E05A0D">
        <w:rPr>
          <w:rFonts w:ascii="Times New Roman" w:hAnsi="Times New Roman" w:cs="Times New Roman"/>
          <w:sz w:val="24"/>
          <w:szCs w:val="24"/>
          <w:lang w:val="en-ZA"/>
        </w:rPr>
        <w:t xml:space="preserve"> </w:t>
      </w:r>
      <w:bookmarkEnd w:id="40"/>
      <w:bookmarkEnd w:id="41"/>
      <w:r w:rsidR="00E27828">
        <w:rPr>
          <w:rFonts w:ascii="Times New Roman" w:hAnsi="Times New Roman" w:cs="Times New Roman"/>
          <w:noProof/>
          <w:sz w:val="24"/>
          <w:szCs w:val="24"/>
          <w:lang w:val="en-ZA"/>
        </w:rPr>
        <w:t xml:space="preserve">Pied </w:t>
      </w:r>
      <w:r w:rsidR="00E27828" w:rsidRPr="009D684F">
        <w:rPr>
          <w:rFonts w:ascii="Times New Roman" w:hAnsi="Times New Roman" w:cs="Times New Roman"/>
          <w:noProof/>
          <w:sz w:val="24"/>
          <w:szCs w:val="24"/>
          <w:lang w:val="en-ZA"/>
        </w:rPr>
        <w:t xml:space="preserve">babblers are considered nutritionally independent </w:t>
      </w:r>
      <w:r w:rsidR="00E27828">
        <w:rPr>
          <w:rFonts w:ascii="Times New Roman" w:hAnsi="Times New Roman" w:cs="Times New Roman"/>
          <w:noProof/>
          <w:sz w:val="24"/>
          <w:szCs w:val="24"/>
          <w:lang w:val="en-ZA"/>
        </w:rPr>
        <w:t>(receiving &lt; 1 feed per hour</w:t>
      </w:r>
      <w:r w:rsidR="00A8720A">
        <w:rPr>
          <w:rFonts w:ascii="Times New Roman" w:hAnsi="Times New Roman" w:cs="Times New Roman"/>
          <w:noProof/>
          <w:sz w:val="24"/>
          <w:szCs w:val="24"/>
          <w:lang w:val="en-ZA"/>
        </w:rPr>
        <w:t>; referred to as ‘juveniles’</w:t>
      </w:r>
      <w:r w:rsidR="00E27828">
        <w:rPr>
          <w:rFonts w:ascii="Times New Roman" w:hAnsi="Times New Roman" w:cs="Times New Roman"/>
          <w:noProof/>
          <w:sz w:val="24"/>
          <w:szCs w:val="24"/>
          <w:lang w:val="en-ZA"/>
        </w:rPr>
        <w:t xml:space="preserve">) </w:t>
      </w:r>
      <w:r w:rsidR="00E27828" w:rsidRPr="009D684F">
        <w:rPr>
          <w:rFonts w:ascii="Times New Roman" w:hAnsi="Times New Roman" w:cs="Times New Roman"/>
          <w:noProof/>
          <w:sz w:val="24"/>
          <w:szCs w:val="24"/>
          <w:lang w:val="en-ZA"/>
        </w:rPr>
        <w:t xml:space="preserve">by 90 days of </w:t>
      </w:r>
      <w:r w:rsidR="00E27828" w:rsidRPr="009D684F">
        <w:rPr>
          <w:rFonts w:ascii="Times New Roman" w:hAnsi="Times New Roman" w:cs="Times New Roman"/>
          <w:noProof/>
          <w:sz w:val="24"/>
          <w:szCs w:val="24"/>
          <w:lang w:val="en-ZA"/>
        </w:rPr>
        <w:lastRenderedPageBreak/>
        <w:t>age</w:t>
      </w:r>
      <w:r w:rsidR="00A8720A">
        <w:rPr>
          <w:rFonts w:ascii="Times New Roman" w:hAnsi="Times New Roman" w:cs="Times New Roman"/>
          <w:noProof/>
          <w:sz w:val="24"/>
          <w:szCs w:val="24"/>
          <w:lang w:val="en-ZA"/>
        </w:rPr>
        <w:t xml:space="preserve"> </w:t>
      </w:r>
      <w:r w:rsidR="00E27828" w:rsidRPr="009D684F">
        <w:rPr>
          <w:rFonts w:ascii="Times New Roman" w:hAnsi="Times New Roman" w:cs="Times New Roman"/>
          <w:noProof/>
          <w:sz w:val="24"/>
          <w:szCs w:val="24"/>
          <w:lang w:val="en-ZA"/>
        </w:rPr>
        <w:fldChar w:fldCharType="begin" w:fldLock="1"/>
      </w:r>
      <w:r w:rsidR="00B449D7">
        <w:rPr>
          <w:rFonts w:ascii="Times New Roman" w:hAnsi="Times New Roman" w:cs="Times New Roman"/>
          <w:noProof/>
          <w:sz w:val="24"/>
          <w:szCs w:val="24"/>
          <w:lang w:val="en-ZA"/>
        </w:rPr>
        <w:instrText>ADDIN CSL_CITATION {"citationItems":[{"id":"ITEM-1","itemData":{"ISBN":"1045-2249","ISSN":"10452249","abstract":"Prolonged postfledging care is a commonly observed behavior in many cooperatively breeding species and has been shown to provide young with both survival and developmental benefits. However, the causes of intraspecific variation in postfledging care and the consequences of this variation on the development of young remain unclear. Here we investigate factors affecting the duration of postfledging care in the cooperatively breeding pied babbler (Turdoides bicolor). We show that the duration of care is variable (40-97 days) and is determined primarily by the cost of care. Adults in groups with a low adult: fledgling ratio were unable to maintain body mass during the period of chick provisioning and subsequently ceased care of young earlier. This had a strong influence on offspring development: fledglings that received longer periods of care attained higher foraging efficiency and body mass than their counterparts at 6 months of age. The duration of postfledging care also had long-term effects, with individuals that received longer periods of postfledging care more likely to successfully disperse from their natal group. This had important fitness implications as successful dispersers became reproductively active at an earlier age than their \"failed-disperser\" counterparts. These findings highlight the importance of considering long-term influences when assessing the benefits of prolonged postfledging care on offspring fitness and development in cooperative societies.","author":[{"dropping-particle":"","family":"Ridley","given":"Amanda R.","non-dropping-particle":"","parse-names":false,"suffix":""},{"dropping-particle":"","family":"Raihani","given":"Nichola J.","non-dropping-particle":"","parse-names":false,"suffix":""}],"container-title":"Behavioral Ecology","id":"ITEM-1","issue":"6","issued":{"date-parts":[["2007"]]},"page":"994-1000","title":"Variable postfledging care in a cooperative bird: causes and consequences","type":"article-journal","volume":"18"},"uris":["http://www.mendeley.com/documents/?uuid=f36cc061-9e44-41cd-9fb2-1e79811e8110"]}],"mendeley":{"formattedCitation":"(Ridley &amp; Raihani 2007)","plainTextFormattedCitation":"(Ridley &amp; Raihani 2007)","previouslyFormattedCitation":"(Ridley &amp; Raihani 2007)"},"properties":{"noteIndex":0},"schema":"https://github.com/citation-style-language/schema/raw/master/csl-citation.json"}</w:instrText>
      </w:r>
      <w:r w:rsidR="00E27828" w:rsidRPr="009D684F">
        <w:rPr>
          <w:rFonts w:ascii="Times New Roman" w:hAnsi="Times New Roman" w:cs="Times New Roman"/>
          <w:noProof/>
          <w:sz w:val="24"/>
          <w:szCs w:val="24"/>
          <w:lang w:val="en-ZA"/>
        </w:rPr>
        <w:fldChar w:fldCharType="separate"/>
      </w:r>
      <w:r w:rsidR="00B449D7" w:rsidRPr="00B449D7">
        <w:rPr>
          <w:rFonts w:ascii="Times New Roman" w:hAnsi="Times New Roman" w:cs="Times New Roman"/>
          <w:noProof/>
          <w:sz w:val="24"/>
          <w:szCs w:val="24"/>
          <w:lang w:val="en-ZA"/>
        </w:rPr>
        <w:t>(Ridley &amp; Raihani 2007)</w:t>
      </w:r>
      <w:r w:rsidR="00E27828" w:rsidRPr="009D684F">
        <w:rPr>
          <w:rFonts w:ascii="Times New Roman" w:hAnsi="Times New Roman" w:cs="Times New Roman"/>
          <w:noProof/>
          <w:sz w:val="24"/>
          <w:szCs w:val="24"/>
          <w:lang w:val="en-ZA"/>
        </w:rPr>
        <w:fldChar w:fldCharType="end"/>
      </w:r>
      <w:r w:rsidR="00E27828">
        <w:rPr>
          <w:rFonts w:ascii="Times New Roman" w:hAnsi="Times New Roman" w:cs="Times New Roman"/>
          <w:noProof/>
          <w:sz w:val="24"/>
          <w:szCs w:val="24"/>
          <w:lang w:val="en-ZA"/>
        </w:rPr>
        <w:t xml:space="preserve">, and are </w:t>
      </w:r>
      <w:r w:rsidR="00E27828" w:rsidRPr="009D684F">
        <w:rPr>
          <w:rFonts w:ascii="Times New Roman" w:hAnsi="Times New Roman" w:cs="Times New Roman"/>
          <w:noProof/>
          <w:sz w:val="24"/>
          <w:szCs w:val="24"/>
          <w:lang w:val="en-ZA"/>
        </w:rPr>
        <w:t>defined as sexually mature adults</w:t>
      </w:r>
      <w:r w:rsidR="00E27828">
        <w:rPr>
          <w:rFonts w:ascii="Times New Roman" w:hAnsi="Times New Roman" w:cs="Times New Roman"/>
          <w:noProof/>
          <w:sz w:val="24"/>
          <w:szCs w:val="24"/>
          <w:lang w:val="en-ZA"/>
        </w:rPr>
        <w:t xml:space="preserve"> one year</w:t>
      </w:r>
      <w:r w:rsidR="00E27828" w:rsidRPr="009D684F">
        <w:rPr>
          <w:rFonts w:ascii="Times New Roman" w:hAnsi="Times New Roman" w:cs="Times New Roman"/>
          <w:noProof/>
          <w:sz w:val="24"/>
          <w:szCs w:val="24"/>
          <w:lang w:val="en-ZA"/>
        </w:rPr>
        <w:t xml:space="preserve"> </w:t>
      </w:r>
      <w:r w:rsidR="00E27828">
        <w:rPr>
          <w:rFonts w:ascii="Times New Roman" w:hAnsi="Times New Roman" w:cs="Times New Roman"/>
          <w:noProof/>
          <w:sz w:val="24"/>
          <w:szCs w:val="24"/>
          <w:lang w:val="en-ZA"/>
        </w:rPr>
        <w:t>after</w:t>
      </w:r>
      <w:r w:rsidR="00E27828" w:rsidRPr="009D684F">
        <w:rPr>
          <w:rFonts w:ascii="Times New Roman" w:hAnsi="Times New Roman" w:cs="Times New Roman"/>
          <w:noProof/>
          <w:sz w:val="24"/>
          <w:szCs w:val="24"/>
          <w:lang w:val="en-ZA"/>
        </w:rPr>
        <w:t xml:space="preserve"> hatching</w:t>
      </w:r>
      <w:r w:rsidR="00E27828">
        <w:rPr>
          <w:rFonts w:ascii="Times New Roman" w:hAnsi="Times New Roman" w:cs="Times New Roman"/>
          <w:noProof/>
          <w:sz w:val="24"/>
          <w:szCs w:val="24"/>
          <w:lang w:val="en-ZA"/>
        </w:rPr>
        <w:t xml:space="preserve"> </w:t>
      </w:r>
      <w:r w:rsidR="00E27828" w:rsidRPr="009D684F">
        <w:rPr>
          <w:rFonts w:ascii="Times New Roman" w:hAnsi="Times New Roman" w:cs="Times New Roman"/>
          <w:noProof/>
          <w:sz w:val="24"/>
          <w:szCs w:val="24"/>
          <w:lang w:val="en-ZA"/>
        </w:rPr>
        <w:fldChar w:fldCharType="begin" w:fldLock="1"/>
      </w:r>
      <w:r w:rsidR="00B449D7">
        <w:rPr>
          <w:rFonts w:ascii="Times New Roman" w:hAnsi="Times New Roman" w:cs="Times New Roman"/>
          <w:noProof/>
          <w:sz w:val="24"/>
          <w:szCs w:val="24"/>
          <w:lang w:val="en-ZA"/>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society","type":"chapter"},"uris":["http://www.mendeley.com/documents/?uuid=3213e1ee-5a01-483d-9dd8-319b984881ad"]}],"mendeley":{"formattedCitation":"(Ridley 2016)","plainTextFormattedCitation":"(Ridley 2016)","previouslyFormattedCitation":"(Ridley 2016)"},"properties":{"noteIndex":0},"schema":"https://github.com/citation-style-language/schema/raw/master/csl-citation.json"}</w:instrText>
      </w:r>
      <w:r w:rsidR="00E27828" w:rsidRPr="009D684F">
        <w:rPr>
          <w:rFonts w:ascii="Times New Roman" w:hAnsi="Times New Roman" w:cs="Times New Roman"/>
          <w:noProof/>
          <w:sz w:val="24"/>
          <w:szCs w:val="24"/>
          <w:lang w:val="en-ZA"/>
        </w:rPr>
        <w:fldChar w:fldCharType="separate"/>
      </w:r>
      <w:r w:rsidR="00B449D7" w:rsidRPr="00B449D7">
        <w:rPr>
          <w:rFonts w:ascii="Times New Roman" w:hAnsi="Times New Roman" w:cs="Times New Roman"/>
          <w:noProof/>
          <w:sz w:val="24"/>
          <w:szCs w:val="24"/>
          <w:lang w:val="en-ZA"/>
        </w:rPr>
        <w:t>(Ridley 2016)</w:t>
      </w:r>
      <w:r w:rsidR="00E27828" w:rsidRPr="009D684F">
        <w:rPr>
          <w:rFonts w:ascii="Times New Roman" w:hAnsi="Times New Roman" w:cs="Times New Roman"/>
          <w:noProof/>
          <w:sz w:val="24"/>
          <w:szCs w:val="24"/>
          <w:lang w:val="en-ZA"/>
        </w:rPr>
        <w:fldChar w:fldCharType="end"/>
      </w:r>
      <w:r w:rsidR="00E27828" w:rsidRPr="009D684F">
        <w:rPr>
          <w:rFonts w:ascii="Times New Roman" w:hAnsi="Times New Roman" w:cs="Times New Roman"/>
          <w:noProof/>
          <w:sz w:val="24"/>
          <w:szCs w:val="24"/>
          <w:lang w:val="en-ZA"/>
        </w:rPr>
        <w:t xml:space="preserve">. </w:t>
      </w:r>
    </w:p>
    <w:p w14:paraId="46D210CD" w14:textId="6ABBFD37" w:rsidR="00B7624E" w:rsidRPr="009D684F" w:rsidRDefault="00E27828" w:rsidP="00A837CD">
      <w:pPr>
        <w:spacing w:line="480" w:lineRule="auto"/>
        <w:ind w:firstLine="720"/>
        <w:rPr>
          <w:rFonts w:ascii="Times New Roman" w:hAnsi="Times New Roman" w:cs="Times New Roman"/>
          <w:noProof/>
          <w:sz w:val="24"/>
          <w:szCs w:val="24"/>
          <w:lang w:val="en-ZA"/>
        </w:rPr>
      </w:pPr>
      <w:r>
        <w:rPr>
          <w:rFonts w:ascii="Times New Roman" w:hAnsi="Times New Roman" w:cs="Times New Roman"/>
          <w:noProof/>
          <w:sz w:val="24"/>
          <w:szCs w:val="24"/>
          <w:lang w:val="en-ZA"/>
        </w:rPr>
        <w:t>Birds i</w:t>
      </w:r>
      <w:r w:rsidR="00B7624E" w:rsidRPr="009D684F">
        <w:rPr>
          <w:rFonts w:ascii="Times New Roman" w:hAnsi="Times New Roman" w:cs="Times New Roman"/>
          <w:noProof/>
          <w:sz w:val="24"/>
          <w:szCs w:val="24"/>
          <w:lang w:val="en-ZA"/>
        </w:rPr>
        <w:t xml:space="preserve">n the study population are habituated to observation at distances of 1–5 m </w:t>
      </w:r>
      <w:r w:rsidR="00FC052A" w:rsidRPr="009D684F">
        <w:rPr>
          <w:rFonts w:ascii="Times New Roman" w:hAnsi="Times New Roman" w:cs="Times New Roman"/>
          <w:noProof/>
          <w:sz w:val="24"/>
          <w:szCs w:val="24"/>
          <w:lang w:val="en-ZA"/>
        </w:rPr>
        <w:fldChar w:fldCharType="begin" w:fldLock="1"/>
      </w:r>
      <w:r w:rsidR="00D045D6">
        <w:rPr>
          <w:rFonts w:ascii="Times New Roman" w:hAnsi="Times New Roman" w:cs="Times New Roman"/>
          <w:noProof/>
          <w:sz w:val="24"/>
          <w:szCs w:val="24"/>
          <w:lang w:val="en-ZA"/>
        </w:rPr>
        <w:instrText>ADDIN CSL_CITATION {"citationItems":[{"id":"ITEM-1","itemData":{"ISBN":"1045-2249","ISSN":"10452249","abstract":"Prolonged postfledging care is a commonly observed behavior in many cooperatively breeding species and has been shown to provide young with both survival and developmental benefits. However, the causes of intraspecific variation in postfledging care and the consequences of this variation on the development of young remain unclear. Here we investigate factors affecting the duration of postfledging care in the cooperatively breeding pied babbler (Turdoides bicolor). We show that the duration of care is variable (40-97 days) and is determined primarily by the cost of care. Adults in groups with a low adult: fledgling ratio were unable to maintain body mass during the period of chick provisioning and subsequently ceased care of young earlier. This had a strong influence on offspring development: fledglings that received longer periods of care attained higher foraging efficiency and body mass than their counterparts at 6 months of age. The duration of postfledging care also had long-term effects, with individuals that received longer periods of postfledging care more likely to successfully disperse from their natal group. This had important fitness implications as successful dispersers became reproductively active at an earlier age than their \"failed-disperser\" counterparts. These findings highlight the importance of considering long-term influences when assessing the benefits of prolonged postfledging care on offspring fitness and development in cooperative societies.","author":[{"dropping-particle":"","family":"Ridley","given":"Amanda R.","non-dropping-particle":"","parse-names":false,"suffix":""},{"dropping-particle":"","family":"Raihani","given":"Nichola J.","non-dropping-particle":"","parse-names":false,"suffix":""}],"container-title":"Behavioral Ecology","id":"ITEM-1","issue":"6","issued":{"date-parts":[["2007"]]},"page":"994-1000","title":"Variable postfledging care in a cooperative bird: causes and consequences","type":"article-journal","volume":"18"},"uris":["http://www.mendeley.com/documents/?uuid=f36cc061-9e44-41cd-9fb2-1e79811e8110"]}],"mendeley":{"formattedCitation":"(Ridley &amp; Raihani 2007)","plainTextFormattedCitation":"(Ridley &amp; Raihani 2007)","previouslyFormattedCitation":"(Ridley &amp; Raihani 2007)"},"properties":{"noteIndex":0},"schema":"https://github.com/citation-style-language/schema/raw/master/csl-citation.json"}</w:instrText>
      </w:r>
      <w:r w:rsidR="00FC052A" w:rsidRPr="009D684F">
        <w:rPr>
          <w:rFonts w:ascii="Times New Roman" w:hAnsi="Times New Roman" w:cs="Times New Roman"/>
          <w:noProof/>
          <w:sz w:val="24"/>
          <w:szCs w:val="24"/>
          <w:lang w:val="en-ZA"/>
        </w:rPr>
        <w:fldChar w:fldCharType="separate"/>
      </w:r>
      <w:r w:rsidR="00706720" w:rsidRPr="00706720">
        <w:rPr>
          <w:rFonts w:ascii="Times New Roman" w:hAnsi="Times New Roman" w:cs="Times New Roman"/>
          <w:noProof/>
          <w:sz w:val="24"/>
          <w:szCs w:val="24"/>
          <w:lang w:val="en-ZA"/>
        </w:rPr>
        <w:t>(Ridley &amp; Raihani 2007)</w:t>
      </w:r>
      <w:r w:rsidR="00FC052A" w:rsidRPr="009D684F">
        <w:rPr>
          <w:rFonts w:ascii="Times New Roman" w:hAnsi="Times New Roman" w:cs="Times New Roman"/>
          <w:noProof/>
          <w:sz w:val="24"/>
          <w:szCs w:val="24"/>
          <w:lang w:val="en-ZA"/>
        </w:rPr>
        <w:fldChar w:fldCharType="end"/>
      </w:r>
      <w:r w:rsidR="00B7624E">
        <w:rPr>
          <w:rFonts w:ascii="Times New Roman" w:hAnsi="Times New Roman" w:cs="Times New Roman"/>
          <w:noProof/>
          <w:sz w:val="24"/>
          <w:szCs w:val="24"/>
          <w:lang w:val="en-ZA"/>
        </w:rPr>
        <w:t xml:space="preserve">. </w:t>
      </w:r>
      <w:r w:rsidR="004A7529">
        <w:rPr>
          <w:rFonts w:ascii="Times New Roman" w:hAnsi="Times New Roman" w:cs="Times New Roman"/>
          <w:noProof/>
          <w:sz w:val="24"/>
          <w:szCs w:val="24"/>
          <w:lang w:val="en-ZA"/>
        </w:rPr>
        <w:t>G</w:t>
      </w:r>
      <w:r w:rsidR="004A7529" w:rsidRPr="009D684F">
        <w:rPr>
          <w:rFonts w:ascii="Times New Roman" w:hAnsi="Times New Roman" w:cs="Times New Roman"/>
          <w:noProof/>
          <w:sz w:val="24"/>
          <w:szCs w:val="24"/>
          <w:lang w:val="en-ZA"/>
        </w:rPr>
        <w:t xml:space="preserve">roup composition and life history </w:t>
      </w:r>
      <w:r w:rsidR="004A7529">
        <w:rPr>
          <w:rFonts w:ascii="Times New Roman" w:hAnsi="Times New Roman" w:cs="Times New Roman"/>
          <w:noProof/>
          <w:sz w:val="24"/>
          <w:szCs w:val="24"/>
          <w:lang w:val="en-ZA"/>
        </w:rPr>
        <w:t>checks are conducted weekly with h</w:t>
      </w:r>
      <w:r w:rsidR="00B7624E">
        <w:rPr>
          <w:rFonts w:ascii="Times New Roman" w:hAnsi="Times New Roman" w:cs="Times New Roman"/>
          <w:noProof/>
          <w:sz w:val="24"/>
          <w:szCs w:val="24"/>
          <w:lang w:val="en-ZA"/>
        </w:rPr>
        <w:t>abituated</w:t>
      </w:r>
      <w:r w:rsidR="00B7624E" w:rsidRPr="009D684F">
        <w:rPr>
          <w:rFonts w:ascii="Times New Roman" w:hAnsi="Times New Roman" w:cs="Times New Roman"/>
          <w:noProof/>
          <w:sz w:val="24"/>
          <w:szCs w:val="24"/>
          <w:lang w:val="en-ZA"/>
        </w:rPr>
        <w:t xml:space="preserve"> groups </w:t>
      </w:r>
      <w:r w:rsidR="004A7529">
        <w:rPr>
          <w:rFonts w:ascii="Times New Roman" w:hAnsi="Times New Roman" w:cs="Times New Roman"/>
          <w:noProof/>
          <w:sz w:val="24"/>
          <w:szCs w:val="24"/>
          <w:lang w:val="en-ZA"/>
        </w:rPr>
        <w:t>throughout</w:t>
      </w:r>
      <w:r w:rsidR="00B7624E" w:rsidRPr="009D684F">
        <w:rPr>
          <w:rFonts w:ascii="Times New Roman" w:hAnsi="Times New Roman" w:cs="Times New Roman"/>
          <w:noProof/>
          <w:sz w:val="24"/>
          <w:szCs w:val="24"/>
          <w:lang w:val="en-ZA"/>
        </w:rPr>
        <w:t xml:space="preserve"> </w:t>
      </w:r>
      <w:r w:rsidR="004A7529">
        <w:rPr>
          <w:rFonts w:ascii="Times New Roman" w:hAnsi="Times New Roman" w:cs="Times New Roman"/>
          <w:noProof/>
          <w:sz w:val="24"/>
          <w:szCs w:val="24"/>
          <w:lang w:val="en-ZA"/>
        </w:rPr>
        <w:t>each</w:t>
      </w:r>
      <w:r w:rsidR="00B7624E" w:rsidRPr="009D684F">
        <w:rPr>
          <w:rFonts w:ascii="Times New Roman" w:hAnsi="Times New Roman" w:cs="Times New Roman"/>
          <w:noProof/>
          <w:sz w:val="24"/>
          <w:szCs w:val="24"/>
          <w:lang w:val="en-ZA"/>
        </w:rPr>
        <w:t xml:space="preserve"> </w:t>
      </w:r>
      <w:r w:rsidR="00483DEE">
        <w:rPr>
          <w:rFonts w:ascii="Times New Roman" w:hAnsi="Times New Roman" w:cs="Times New Roman"/>
          <w:noProof/>
          <w:sz w:val="24"/>
          <w:szCs w:val="24"/>
          <w:lang w:val="en-ZA"/>
        </w:rPr>
        <w:t xml:space="preserve">summer </w:t>
      </w:r>
      <w:r w:rsidR="00B7624E" w:rsidRPr="009D684F">
        <w:rPr>
          <w:rFonts w:ascii="Times New Roman" w:hAnsi="Times New Roman" w:cs="Times New Roman"/>
          <w:noProof/>
          <w:sz w:val="24"/>
          <w:szCs w:val="24"/>
          <w:lang w:val="en-ZA"/>
        </w:rPr>
        <w:t>breeding season (September to March)</w:t>
      </w:r>
      <w:r w:rsidR="004A7529">
        <w:rPr>
          <w:rFonts w:ascii="Times New Roman" w:hAnsi="Times New Roman" w:cs="Times New Roman"/>
          <w:noProof/>
          <w:sz w:val="24"/>
          <w:szCs w:val="24"/>
          <w:lang w:val="en-ZA"/>
        </w:rPr>
        <w:t xml:space="preserve">. </w:t>
      </w:r>
      <w:r w:rsidR="00B7624E">
        <w:rPr>
          <w:rFonts w:ascii="Times New Roman" w:hAnsi="Times New Roman" w:cs="Times New Roman"/>
          <w:noProof/>
          <w:sz w:val="24"/>
          <w:szCs w:val="24"/>
          <w:lang w:val="en-ZA"/>
        </w:rPr>
        <w:t xml:space="preserve">Groups are territorial and can be reliably located by visits to each territory.  Birds in the study population </w:t>
      </w:r>
      <w:r w:rsidR="00B7624E" w:rsidRPr="00CD00D8">
        <w:rPr>
          <w:rFonts w:ascii="Times New Roman" w:hAnsi="Times New Roman" w:cs="Times New Roman"/>
          <w:noProof/>
          <w:sz w:val="24"/>
          <w:szCs w:val="24"/>
          <w:lang w:val="en-ZA"/>
        </w:rPr>
        <w:t>are marked with a unique combination of metal and colour rings for individual identification.</w:t>
      </w:r>
      <w:r w:rsidR="00B7624E">
        <w:rPr>
          <w:rFonts w:ascii="Times New Roman" w:hAnsi="Times New Roman" w:cs="Times New Roman"/>
          <w:noProof/>
          <w:sz w:val="24"/>
          <w:szCs w:val="24"/>
          <w:lang w:val="en-ZA"/>
        </w:rPr>
        <w:t xml:space="preserve"> </w:t>
      </w:r>
    </w:p>
    <w:p w14:paraId="03DB5DD2" w14:textId="77777777" w:rsidR="00B7624E" w:rsidRDefault="00B7624E" w:rsidP="00A75A1A">
      <w:pPr>
        <w:keepNext/>
        <w:spacing w:line="480" w:lineRule="auto"/>
        <w:outlineLvl w:val="0"/>
        <w:rPr>
          <w:rFonts w:ascii="Times New Roman" w:hAnsi="Times New Roman" w:cs="Times New Roman"/>
          <w:b/>
          <w:noProof/>
          <w:sz w:val="24"/>
          <w:szCs w:val="24"/>
          <w:lang w:val="en-ZA"/>
        </w:rPr>
      </w:pPr>
      <w:r w:rsidRPr="009D684F">
        <w:rPr>
          <w:rFonts w:ascii="Times New Roman" w:hAnsi="Times New Roman" w:cs="Times New Roman"/>
          <w:b/>
          <w:noProof/>
          <w:sz w:val="24"/>
          <w:szCs w:val="24"/>
          <w:lang w:val="en-ZA"/>
        </w:rPr>
        <w:t>Data collection</w:t>
      </w:r>
    </w:p>
    <w:p w14:paraId="0A3D8EDE" w14:textId="7F03D365" w:rsidR="00EB3361" w:rsidRPr="009D684F" w:rsidRDefault="00B7624E" w:rsidP="00EB3361">
      <w:pPr>
        <w:spacing w:line="480" w:lineRule="auto"/>
        <w:ind w:firstLine="720"/>
        <w:rPr>
          <w:rFonts w:ascii="Times New Roman" w:hAnsi="Times New Roman" w:cs="Times New Roman"/>
          <w:noProof/>
          <w:sz w:val="24"/>
          <w:szCs w:val="24"/>
          <w:lang w:val="en-ZA"/>
        </w:rPr>
      </w:pPr>
      <w:r>
        <w:rPr>
          <w:rFonts w:ascii="Times New Roman" w:hAnsi="Times New Roman" w:cs="Times New Roman"/>
          <w:noProof/>
          <w:sz w:val="24"/>
          <w:szCs w:val="24"/>
          <w:lang w:val="en-ZA"/>
        </w:rPr>
        <w:t xml:space="preserve">Data were collected for each breeding season between September 2005 and </w:t>
      </w:r>
      <w:r w:rsidR="00A2685A">
        <w:rPr>
          <w:rFonts w:ascii="Times New Roman" w:hAnsi="Times New Roman" w:cs="Times New Roman"/>
          <w:noProof/>
          <w:sz w:val="24"/>
          <w:szCs w:val="24"/>
          <w:lang w:val="en-ZA"/>
        </w:rPr>
        <w:t>20</w:t>
      </w:r>
      <w:r w:rsidR="005231AC">
        <w:rPr>
          <w:rFonts w:ascii="Times New Roman" w:hAnsi="Times New Roman" w:cs="Times New Roman"/>
          <w:noProof/>
          <w:sz w:val="24"/>
          <w:szCs w:val="24"/>
          <w:lang w:val="en-ZA"/>
        </w:rPr>
        <w:t>19</w:t>
      </w:r>
      <w:r>
        <w:rPr>
          <w:rFonts w:ascii="Times New Roman" w:hAnsi="Times New Roman" w:cs="Times New Roman"/>
          <w:noProof/>
          <w:sz w:val="24"/>
          <w:szCs w:val="24"/>
          <w:lang w:val="en-ZA"/>
        </w:rPr>
        <w:t xml:space="preserve">. </w:t>
      </w:r>
      <w:bookmarkStart w:id="42" w:name="_Hlk33762098"/>
      <w:r w:rsidR="00EB3361">
        <w:rPr>
          <w:rFonts w:ascii="Times New Roman" w:hAnsi="Times New Roman" w:cs="Times New Roman"/>
          <w:noProof/>
          <w:sz w:val="24"/>
          <w:szCs w:val="24"/>
        </w:rPr>
        <w:t>Pied</w:t>
      </w:r>
      <w:r w:rsidR="00EB3361" w:rsidRPr="009D684F">
        <w:rPr>
          <w:rFonts w:ascii="Times New Roman" w:hAnsi="Times New Roman" w:cs="Times New Roman"/>
          <w:noProof/>
          <w:sz w:val="24"/>
          <w:szCs w:val="24"/>
        </w:rPr>
        <w:t xml:space="preserve"> babblers are sexually monomorphic</w:t>
      </w:r>
      <w:r w:rsidR="00A222C6">
        <w:rPr>
          <w:rFonts w:ascii="Times New Roman" w:hAnsi="Times New Roman" w:cs="Times New Roman"/>
          <w:noProof/>
          <w:sz w:val="24"/>
          <w:szCs w:val="24"/>
        </w:rPr>
        <w:t xml:space="preserve"> </w:t>
      </w:r>
      <w:r w:rsidR="00A222C6">
        <w:rPr>
          <w:rFonts w:ascii="Times New Roman" w:hAnsi="Times New Roman" w:cs="Times New Roman"/>
          <w:noProof/>
          <w:sz w:val="24"/>
          <w:szCs w:val="24"/>
        </w:rPr>
        <w:fldChar w:fldCharType="begin" w:fldLock="1"/>
      </w:r>
      <w:r w:rsidR="005C07FF">
        <w:rPr>
          <w:rFonts w:ascii="Times New Roman" w:hAnsi="Times New Roman" w:cs="Times New Roman"/>
          <w:noProof/>
          <w:sz w:val="24"/>
          <w:szCs w:val="24"/>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id":"ITEM-2","itemData":{"URL":"https://www.bou.org.uk/wp-content/uploads/2019/08/bou-funded-project-report-bourne.pdf","accessed":{"date-parts":[["2020","6","1"]]},"author":[{"dropping-particle":"","family":"Bourne","given":"Amanda R.","non-dropping-particle":"","parse-names":false,"suffix":""},{"dropping-particle":"","family":"Cunningham","given":"Susan J.","non-dropping-particle":"","parse-names":false,"suffix":""},{"dropping-particle":"","family":"Nupen","given":"Lisa J","non-dropping-particle":"","parse-names":false,"suffix":""},{"dropping-particle":"","family":"McKechnie","given":"Andrew E.","non-dropping-particle":"","parse-names":false,"suffix":""},{"dropping-particle":"","family":"Ridley","given":"Amanda R.","non-dropping-particle":"","parse-names":false,"suffix":""}],"id":"ITEM-2","issued":{"date-parts":[["2018"]]},"title":"Male and female Southern Pied Babbler &lt;i&gt;Turdoides bicolor&lt;/i&gt; nestlings respond similarly to heat stress","type":"webpage"},"uris":["http://www.mendeley.com/documents/?uuid=3961945a-6ed7-4f28-96b9-c86a84e08518"]}],"mendeley":{"formattedCitation":"(Ridley 2016; Bourne &lt;i&gt;et al.&lt;/i&gt; 2018)","plainTextFormattedCitation":"(Ridley 2016; Bourne et al. 2018)","previouslyFormattedCitation":"(Ridley 2016; Bourne &lt;i&gt;et al.&lt;/i&gt; 2018)"},"properties":{"noteIndex":0},"schema":"https://github.com/citation-style-language/schema/raw/master/csl-citation.json"}</w:instrText>
      </w:r>
      <w:r w:rsidR="00A222C6">
        <w:rPr>
          <w:rFonts w:ascii="Times New Roman" w:hAnsi="Times New Roman" w:cs="Times New Roman"/>
          <w:noProof/>
          <w:sz w:val="24"/>
          <w:szCs w:val="24"/>
        </w:rPr>
        <w:fldChar w:fldCharType="separate"/>
      </w:r>
      <w:r w:rsidR="00A222C6" w:rsidRPr="00A222C6">
        <w:rPr>
          <w:rFonts w:ascii="Times New Roman" w:hAnsi="Times New Roman" w:cs="Times New Roman"/>
          <w:noProof/>
          <w:sz w:val="24"/>
          <w:szCs w:val="24"/>
        </w:rPr>
        <w:t xml:space="preserve">(Ridley 2016; Bourne </w:t>
      </w:r>
      <w:r w:rsidR="00A222C6" w:rsidRPr="00A222C6">
        <w:rPr>
          <w:rFonts w:ascii="Times New Roman" w:hAnsi="Times New Roman" w:cs="Times New Roman"/>
          <w:i/>
          <w:noProof/>
          <w:sz w:val="24"/>
          <w:szCs w:val="24"/>
        </w:rPr>
        <w:t>et al.</w:t>
      </w:r>
      <w:r w:rsidR="00A222C6" w:rsidRPr="00A222C6">
        <w:rPr>
          <w:rFonts w:ascii="Times New Roman" w:hAnsi="Times New Roman" w:cs="Times New Roman"/>
          <w:noProof/>
          <w:sz w:val="24"/>
          <w:szCs w:val="24"/>
        </w:rPr>
        <w:t xml:space="preserve"> 2018)</w:t>
      </w:r>
      <w:r w:rsidR="00A222C6">
        <w:rPr>
          <w:rFonts w:ascii="Times New Roman" w:hAnsi="Times New Roman" w:cs="Times New Roman"/>
          <w:noProof/>
          <w:sz w:val="24"/>
          <w:szCs w:val="24"/>
        </w:rPr>
        <w:fldChar w:fldCharType="end"/>
      </w:r>
      <w:r w:rsidR="00EB3361">
        <w:rPr>
          <w:rFonts w:ascii="Times New Roman" w:hAnsi="Times New Roman" w:cs="Times New Roman"/>
          <w:noProof/>
          <w:sz w:val="24"/>
          <w:szCs w:val="24"/>
        </w:rPr>
        <w:t xml:space="preserve"> and </w:t>
      </w:r>
      <w:r w:rsidR="00EB3361" w:rsidRPr="009D684F">
        <w:rPr>
          <w:rFonts w:ascii="Times New Roman" w:hAnsi="Times New Roman" w:cs="Times New Roman"/>
          <w:noProof/>
          <w:sz w:val="24"/>
          <w:szCs w:val="24"/>
        </w:rPr>
        <w:t>molecular sexing</w:t>
      </w:r>
      <w:r w:rsidR="00EB3361">
        <w:rPr>
          <w:rFonts w:ascii="Times New Roman" w:hAnsi="Times New Roman" w:cs="Times New Roman"/>
          <w:noProof/>
          <w:sz w:val="24"/>
          <w:szCs w:val="24"/>
        </w:rPr>
        <w:t xml:space="preserve"> was </w:t>
      </w:r>
      <w:r w:rsidR="00EB3361" w:rsidRPr="009D684F">
        <w:rPr>
          <w:rFonts w:ascii="Times New Roman" w:hAnsi="Times New Roman" w:cs="Times New Roman"/>
          <w:noProof/>
          <w:sz w:val="24"/>
          <w:szCs w:val="24"/>
        </w:rPr>
        <w:t>used to determine sex of individuals</w:t>
      </w:r>
      <w:r w:rsidR="00EB3361">
        <w:rPr>
          <w:rFonts w:ascii="Times New Roman" w:hAnsi="Times New Roman" w:cs="Times New Roman"/>
          <w:noProof/>
          <w:sz w:val="24"/>
          <w:szCs w:val="24"/>
        </w:rPr>
        <w:t xml:space="preserve"> (</w:t>
      </w:r>
      <w:r w:rsidR="00B4055E">
        <w:rPr>
          <w:rFonts w:ascii="Times New Roman" w:hAnsi="Times New Roman" w:cs="Times New Roman"/>
          <w:noProof/>
          <w:sz w:val="24"/>
          <w:szCs w:val="24"/>
        </w:rPr>
        <w:t>following</w:t>
      </w:r>
      <w:r w:rsidR="00B4055E">
        <w:rPr>
          <w:rFonts w:ascii="Times New Roman" w:hAnsi="Times New Roman" w:cs="Times New Roman"/>
          <w:i/>
          <w:noProof/>
          <w:sz w:val="24"/>
          <w:szCs w:val="24"/>
        </w:rPr>
        <w:t xml:space="preserve"> </w:t>
      </w:r>
      <w:r w:rsidR="00EB3361">
        <w:rPr>
          <w:rFonts w:ascii="Times New Roman" w:hAnsi="Times New Roman" w:cs="Times New Roman"/>
          <w:noProof/>
          <w:sz w:val="24"/>
          <w:szCs w:val="24"/>
        </w:rPr>
        <w:t>Fridolfsson &amp; Ellegren</w:t>
      </w:r>
      <w:r w:rsidR="00B4055E">
        <w:rPr>
          <w:rFonts w:ascii="Times New Roman" w:hAnsi="Times New Roman" w:cs="Times New Roman"/>
          <w:noProof/>
          <w:sz w:val="24"/>
          <w:szCs w:val="24"/>
        </w:rPr>
        <w:t>,</w:t>
      </w:r>
      <w:r w:rsidR="00EB3361">
        <w:rPr>
          <w:rFonts w:ascii="Times New Roman" w:hAnsi="Times New Roman" w:cs="Times New Roman"/>
          <w:noProof/>
          <w:sz w:val="24"/>
          <w:szCs w:val="24"/>
        </w:rPr>
        <w:t xml:space="preserve"> </w:t>
      </w:r>
      <w:r w:rsidR="00EB3361">
        <w:rPr>
          <w:rFonts w:ascii="Times New Roman" w:hAnsi="Times New Roman" w:cs="Times New Roman"/>
          <w:noProof/>
          <w:sz w:val="24"/>
          <w:szCs w:val="24"/>
        </w:rPr>
        <w:fldChar w:fldCharType="begin" w:fldLock="1"/>
      </w:r>
      <w:r w:rsidR="00A735CB">
        <w:rPr>
          <w:rFonts w:ascii="Times New Roman" w:hAnsi="Times New Roman" w:cs="Times New Roman"/>
          <w:noProof/>
          <w:sz w:val="24"/>
          <w:szCs w:val="24"/>
        </w:rPr>
        <w:instrText>ADDIN CSL_CITATION {"citationItems":[{"id":"ITEM-1","itemData":{"author":[{"dropping-particle":"","family":"Fridolfsson","given":"Anna-Karin","non-dropping-particle":"","parse-names":false,"suffix":""},{"dropping-particle":"","family":"Ellegren","given":"Hans","non-dropping-particle":"","parse-names":false,"suffix":""}],"container-title":"Journal of Avian Biology","id":"ITEM-1","issued":{"date-parts":[["1999"]]},"page":"116-121","title":"A simple and universal method for molecular sexing of non-ratite birds","type":"article-journal","volume":"30"},"suppress-author":1,"uris":["http://www.mendeley.com/documents/?uuid=ef22d894-5860-4994-a697-75f4585eed74"]}],"mendeley":{"formattedCitation":"(1999)","manualFormatting":"1999)","plainTextFormattedCitation":"(1999)","previouslyFormattedCitation":"(1999)"},"properties":{"noteIndex":0},"schema":"https://github.com/citation-style-language/schema/raw/master/csl-citation.json"}</w:instrText>
      </w:r>
      <w:r w:rsidR="00EB3361">
        <w:rPr>
          <w:rFonts w:ascii="Times New Roman" w:hAnsi="Times New Roman" w:cs="Times New Roman"/>
          <w:noProof/>
          <w:sz w:val="24"/>
          <w:szCs w:val="24"/>
        </w:rPr>
        <w:fldChar w:fldCharType="separate"/>
      </w:r>
      <w:r w:rsidR="00EB3361" w:rsidRPr="00D446A1">
        <w:rPr>
          <w:rFonts w:ascii="Times New Roman" w:hAnsi="Times New Roman" w:cs="Times New Roman"/>
          <w:noProof/>
          <w:sz w:val="24"/>
          <w:szCs w:val="24"/>
        </w:rPr>
        <w:t>1999)</w:t>
      </w:r>
      <w:r w:rsidR="00EB3361">
        <w:rPr>
          <w:rFonts w:ascii="Times New Roman" w:hAnsi="Times New Roman" w:cs="Times New Roman"/>
          <w:noProof/>
          <w:sz w:val="24"/>
          <w:szCs w:val="24"/>
        </w:rPr>
        <w:fldChar w:fldCharType="end"/>
      </w:r>
      <w:r w:rsidR="00EB3361">
        <w:rPr>
          <w:rFonts w:ascii="Times New Roman" w:hAnsi="Times New Roman" w:cs="Times New Roman"/>
          <w:noProof/>
          <w:sz w:val="24"/>
          <w:szCs w:val="24"/>
        </w:rPr>
        <w:t xml:space="preserve">.  Blood samples for sexing </w:t>
      </w:r>
      <w:r w:rsidR="00EB3361" w:rsidRPr="009D684F">
        <w:rPr>
          <w:rFonts w:ascii="Times New Roman" w:hAnsi="Times New Roman" w:cs="Times New Roman"/>
          <w:noProof/>
          <w:sz w:val="24"/>
          <w:szCs w:val="24"/>
        </w:rPr>
        <w:t xml:space="preserve">were collected by brachial venipuncture. </w:t>
      </w:r>
      <w:r w:rsidR="00EB3361" w:rsidRPr="009D684F">
        <w:rPr>
          <w:rFonts w:ascii="Times New Roman" w:hAnsi="Times New Roman" w:cs="Times New Roman"/>
          <w:noProof/>
          <w:sz w:val="24"/>
          <w:szCs w:val="24"/>
          <w:lang w:val="en-ZA"/>
        </w:rPr>
        <w:t xml:space="preserve"> </w:t>
      </w:r>
    </w:p>
    <w:p w14:paraId="331699C3" w14:textId="77777777" w:rsidR="00EB3361" w:rsidRPr="009D684F" w:rsidRDefault="00EB3361" w:rsidP="00EB3361">
      <w:pPr>
        <w:keepNext/>
        <w:spacing w:line="480" w:lineRule="auto"/>
        <w:outlineLvl w:val="0"/>
        <w:rPr>
          <w:rFonts w:ascii="Times New Roman" w:hAnsi="Times New Roman" w:cs="Times New Roman"/>
          <w:i/>
          <w:noProof/>
          <w:sz w:val="24"/>
          <w:szCs w:val="24"/>
        </w:rPr>
      </w:pPr>
      <w:r w:rsidRPr="009D684F">
        <w:rPr>
          <w:rFonts w:ascii="Times New Roman" w:hAnsi="Times New Roman" w:cs="Times New Roman"/>
          <w:i/>
          <w:noProof/>
          <w:sz w:val="24"/>
          <w:szCs w:val="24"/>
        </w:rPr>
        <w:t>Body mass measurements</w:t>
      </w:r>
    </w:p>
    <w:p w14:paraId="239339F5" w14:textId="466410E7" w:rsidR="00BA15C8" w:rsidRDefault="005E1BB8" w:rsidP="00EB3361">
      <w:pPr>
        <w:spacing w:line="480" w:lineRule="auto"/>
        <w:ind w:firstLine="720"/>
        <w:rPr>
          <w:rFonts w:ascii="Times New Roman" w:hAnsi="Times New Roman" w:cs="Times New Roman"/>
          <w:noProof/>
          <w:sz w:val="24"/>
          <w:szCs w:val="24"/>
        </w:rPr>
      </w:pPr>
      <w:bookmarkStart w:id="43" w:name="_Hlk39572224"/>
      <w:bookmarkStart w:id="44" w:name="_Hlk39637706"/>
      <w:bookmarkStart w:id="45" w:name="_Hlk39904417"/>
      <w:r w:rsidRPr="005E1BB8">
        <w:rPr>
          <w:rFonts w:ascii="Times New Roman" w:hAnsi="Times New Roman" w:cs="Times New Roman"/>
          <w:noProof/>
          <w:sz w:val="24"/>
          <w:szCs w:val="24"/>
        </w:rPr>
        <w:t>Nestlings were weighed to 0.1 g on a top-pan scale 11 days post-hatching (Mass</w:t>
      </w:r>
      <w:r w:rsidRPr="005E1BB8">
        <w:rPr>
          <w:rFonts w:ascii="Times New Roman" w:hAnsi="Times New Roman" w:cs="Times New Roman"/>
          <w:noProof/>
          <w:sz w:val="24"/>
          <w:szCs w:val="24"/>
          <w:vertAlign w:val="subscript"/>
        </w:rPr>
        <w:t>11</w:t>
      </w:r>
      <w:r w:rsidRPr="005E1BB8">
        <w:rPr>
          <w:rFonts w:ascii="Times New Roman" w:hAnsi="Times New Roman" w:cs="Times New Roman"/>
          <w:noProof/>
          <w:sz w:val="24"/>
          <w:szCs w:val="24"/>
        </w:rPr>
        <w:t xml:space="preserve">). </w:t>
      </w:r>
      <w:bookmarkEnd w:id="42"/>
      <w:bookmarkEnd w:id="43"/>
      <w:r w:rsidR="00EB3361" w:rsidRPr="009D684F">
        <w:rPr>
          <w:rFonts w:ascii="Times New Roman" w:hAnsi="Times New Roman" w:cs="Times New Roman"/>
          <w:noProof/>
          <w:sz w:val="24"/>
          <w:szCs w:val="24"/>
        </w:rPr>
        <w:t xml:space="preserve">Body mass data were collected from </w:t>
      </w:r>
      <w:r w:rsidR="00EB3361">
        <w:rPr>
          <w:rFonts w:ascii="Times New Roman" w:hAnsi="Times New Roman" w:cs="Times New Roman"/>
          <w:noProof/>
          <w:sz w:val="24"/>
          <w:szCs w:val="24"/>
        </w:rPr>
        <w:t xml:space="preserve">90 </w:t>
      </w:r>
      <w:r w:rsidR="00EB3361" w:rsidRPr="009D684F">
        <w:rPr>
          <w:rFonts w:ascii="Times New Roman" w:hAnsi="Times New Roman" w:cs="Times New Roman"/>
          <w:noProof/>
          <w:sz w:val="24"/>
          <w:szCs w:val="24"/>
        </w:rPr>
        <w:t>(± 1</w:t>
      </w:r>
      <w:r w:rsidR="00EB3361">
        <w:rPr>
          <w:rFonts w:ascii="Times New Roman" w:hAnsi="Times New Roman" w:cs="Times New Roman"/>
          <w:noProof/>
          <w:sz w:val="24"/>
          <w:szCs w:val="24"/>
        </w:rPr>
        <w:t>5</w:t>
      </w:r>
      <w:r w:rsidR="00EB3361" w:rsidRPr="009D684F">
        <w:rPr>
          <w:rFonts w:ascii="Times New Roman" w:hAnsi="Times New Roman" w:cs="Times New Roman"/>
          <w:noProof/>
          <w:sz w:val="24"/>
          <w:szCs w:val="24"/>
        </w:rPr>
        <w:t xml:space="preserve">) </w:t>
      </w:r>
      <w:r w:rsidR="00EB3361">
        <w:rPr>
          <w:rFonts w:ascii="Times New Roman" w:hAnsi="Times New Roman" w:cs="Times New Roman"/>
          <w:noProof/>
          <w:sz w:val="24"/>
          <w:szCs w:val="24"/>
        </w:rPr>
        <w:t>day-old</w:t>
      </w:r>
      <w:r w:rsidR="00EB3361" w:rsidRPr="009D684F">
        <w:rPr>
          <w:rFonts w:ascii="Times New Roman" w:hAnsi="Times New Roman" w:cs="Times New Roman"/>
          <w:noProof/>
          <w:sz w:val="24"/>
          <w:szCs w:val="24"/>
        </w:rPr>
        <w:t xml:space="preserve"> birds (Mass</w:t>
      </w:r>
      <w:r w:rsidR="00EB3361" w:rsidRPr="009D684F">
        <w:rPr>
          <w:rFonts w:ascii="Times New Roman" w:hAnsi="Times New Roman" w:cs="Times New Roman"/>
          <w:noProof/>
          <w:sz w:val="24"/>
          <w:szCs w:val="24"/>
          <w:vertAlign w:val="subscript"/>
        </w:rPr>
        <w:t>90</w:t>
      </w:r>
      <w:r w:rsidR="00D0582A" w:rsidRPr="0086725C">
        <w:rPr>
          <w:rFonts w:ascii="Times New Roman" w:hAnsi="Times New Roman" w:cs="Times New Roman"/>
          <w:noProof/>
          <w:sz w:val="24"/>
          <w:szCs w:val="24"/>
        </w:rPr>
        <w:t xml:space="preserve">; </w:t>
      </w:r>
      <w:r w:rsidR="00D0582A" w:rsidRPr="0086725C">
        <w:rPr>
          <w:rFonts w:ascii="Times New Roman" w:hAnsi="Times New Roman" w:cs="Times New Roman"/>
          <w:i/>
          <w:iCs/>
          <w:noProof/>
          <w:sz w:val="24"/>
          <w:szCs w:val="24"/>
        </w:rPr>
        <w:t>n</w:t>
      </w:r>
      <w:r w:rsidR="00D0582A">
        <w:rPr>
          <w:rFonts w:ascii="Times New Roman" w:hAnsi="Times New Roman" w:cs="Times New Roman"/>
          <w:noProof/>
          <w:sz w:val="24"/>
          <w:szCs w:val="24"/>
        </w:rPr>
        <w:t xml:space="preserve"> = 323 mass measurements from 12</w:t>
      </w:r>
      <w:r w:rsidR="00A13527">
        <w:rPr>
          <w:rFonts w:ascii="Times New Roman" w:hAnsi="Times New Roman" w:cs="Times New Roman"/>
          <w:noProof/>
          <w:sz w:val="24"/>
          <w:szCs w:val="24"/>
        </w:rPr>
        <w:t>4</w:t>
      </w:r>
      <w:r w:rsidR="00D0582A">
        <w:rPr>
          <w:rFonts w:ascii="Times New Roman" w:hAnsi="Times New Roman" w:cs="Times New Roman"/>
          <w:noProof/>
          <w:sz w:val="24"/>
          <w:szCs w:val="24"/>
        </w:rPr>
        <w:t xml:space="preserve"> individuals</w:t>
      </w:r>
      <w:r w:rsidR="00EB3361" w:rsidRPr="009D684F">
        <w:rPr>
          <w:rFonts w:ascii="Times New Roman" w:hAnsi="Times New Roman" w:cs="Times New Roman"/>
          <w:noProof/>
          <w:sz w:val="24"/>
          <w:szCs w:val="24"/>
        </w:rPr>
        <w:t xml:space="preserve">) </w:t>
      </w:r>
      <w:r w:rsidR="00EB3361" w:rsidRPr="009D684F">
        <w:rPr>
          <w:rFonts w:ascii="Times New Roman" w:hAnsi="Times New Roman" w:cs="Times New Roman"/>
          <w:noProof/>
          <w:sz w:val="24"/>
          <w:szCs w:val="24"/>
          <w:lang w:val="en-ZA"/>
        </w:rPr>
        <w:t>by enticing individuals to stand on a top</w:t>
      </w:r>
      <w:r w:rsidR="00D0582A">
        <w:rPr>
          <w:rFonts w:ascii="Times New Roman" w:hAnsi="Times New Roman" w:cs="Times New Roman"/>
          <w:noProof/>
          <w:sz w:val="24"/>
          <w:szCs w:val="24"/>
          <w:lang w:val="en-ZA"/>
        </w:rPr>
        <w:t>-</w:t>
      </w:r>
      <w:r w:rsidR="00EB3361" w:rsidRPr="009D684F">
        <w:rPr>
          <w:rFonts w:ascii="Times New Roman" w:hAnsi="Times New Roman" w:cs="Times New Roman"/>
          <w:noProof/>
          <w:sz w:val="24"/>
          <w:szCs w:val="24"/>
          <w:lang w:val="en-ZA"/>
        </w:rPr>
        <w:t>pan balance in exchange for a small food rewar</w:t>
      </w:r>
      <w:r w:rsidR="00EB3361">
        <w:rPr>
          <w:rFonts w:ascii="Times New Roman" w:hAnsi="Times New Roman" w:cs="Times New Roman"/>
          <w:noProof/>
          <w:sz w:val="24"/>
          <w:szCs w:val="24"/>
          <w:lang w:val="en-ZA"/>
        </w:rPr>
        <w:t>d</w:t>
      </w:r>
      <w:r w:rsidR="00EB3361" w:rsidRPr="009D684F">
        <w:rPr>
          <w:rFonts w:ascii="Times New Roman" w:hAnsi="Times New Roman" w:cs="Times New Roman"/>
          <w:noProof/>
          <w:sz w:val="24"/>
          <w:szCs w:val="24"/>
          <w:lang w:val="en-ZA"/>
        </w:rPr>
        <w:t xml:space="preserve"> </w:t>
      </w:r>
      <w:r w:rsidR="00EB3361" w:rsidRPr="009D684F">
        <w:rPr>
          <w:rFonts w:ascii="Times New Roman" w:hAnsi="Times New Roman" w:cs="Times New Roman"/>
          <w:noProof/>
          <w:sz w:val="24"/>
          <w:szCs w:val="24"/>
          <w:lang w:val="en-ZA"/>
        </w:rPr>
        <w:fldChar w:fldCharType="begin" w:fldLock="1"/>
      </w:r>
      <w:r w:rsidR="00B449D7">
        <w:rPr>
          <w:rFonts w:ascii="Times New Roman" w:hAnsi="Times New Roman" w:cs="Times New Roman"/>
          <w:noProof/>
          <w:sz w:val="24"/>
          <w:szCs w:val="24"/>
          <w:lang w:val="en-ZA"/>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society","type":"chapter"},"uris":["http://www.mendeley.com/documents/?uuid=3213e1ee-5a01-483d-9dd8-319b984881ad"]}],"mendeley":{"formattedCitation":"(Ridley 2016)","plainTextFormattedCitation":"(Ridley 2016)","previouslyFormattedCitation":"(Ridley 2016)"},"properties":{"noteIndex":0},"schema":"https://github.com/citation-style-language/schema/raw/master/csl-citation.json"}</w:instrText>
      </w:r>
      <w:r w:rsidR="00EB3361" w:rsidRPr="009D684F">
        <w:rPr>
          <w:rFonts w:ascii="Times New Roman" w:hAnsi="Times New Roman" w:cs="Times New Roman"/>
          <w:noProof/>
          <w:sz w:val="24"/>
          <w:szCs w:val="24"/>
          <w:lang w:val="en-ZA"/>
        </w:rPr>
        <w:fldChar w:fldCharType="separate"/>
      </w:r>
      <w:r w:rsidR="00B449D7" w:rsidRPr="00B449D7">
        <w:rPr>
          <w:rFonts w:ascii="Times New Roman" w:hAnsi="Times New Roman" w:cs="Times New Roman"/>
          <w:noProof/>
          <w:sz w:val="24"/>
          <w:szCs w:val="24"/>
          <w:lang w:val="en-ZA"/>
        </w:rPr>
        <w:t>(Ridley 2016)</w:t>
      </w:r>
      <w:r w:rsidR="00EB3361" w:rsidRPr="009D684F">
        <w:rPr>
          <w:rFonts w:ascii="Times New Roman" w:hAnsi="Times New Roman" w:cs="Times New Roman"/>
          <w:noProof/>
          <w:sz w:val="24"/>
          <w:szCs w:val="24"/>
          <w:lang w:val="en-ZA"/>
        </w:rPr>
        <w:fldChar w:fldCharType="end"/>
      </w:r>
      <w:r w:rsidR="00D0582A">
        <w:rPr>
          <w:rFonts w:ascii="Times New Roman" w:hAnsi="Times New Roman" w:cs="Times New Roman"/>
          <w:noProof/>
          <w:sz w:val="24"/>
          <w:szCs w:val="24"/>
          <w:lang w:val="en-ZA"/>
        </w:rPr>
        <w:t xml:space="preserve">. </w:t>
      </w:r>
      <w:r w:rsidR="00254799">
        <w:rPr>
          <w:rFonts w:ascii="Times New Roman" w:hAnsi="Times New Roman" w:cs="Times New Roman"/>
          <w:noProof/>
          <w:sz w:val="24"/>
          <w:szCs w:val="24"/>
          <w:lang w:val="en-ZA"/>
        </w:rPr>
        <w:t>Most measurements</w:t>
      </w:r>
      <w:r w:rsidR="00B64A65">
        <w:rPr>
          <w:rFonts w:ascii="Times New Roman" w:hAnsi="Times New Roman" w:cs="Times New Roman"/>
          <w:noProof/>
          <w:sz w:val="24"/>
          <w:szCs w:val="24"/>
          <w:lang w:val="en-ZA"/>
        </w:rPr>
        <w:t xml:space="preserve"> (7</w:t>
      </w:r>
      <w:r w:rsidR="00B64A65">
        <w:rPr>
          <w:rFonts w:ascii="Times New Roman" w:hAnsi="Times New Roman" w:cs="Times New Roman"/>
          <w:noProof/>
          <w:sz w:val="24"/>
          <w:szCs w:val="24"/>
        </w:rPr>
        <w:t>4%)</w:t>
      </w:r>
      <w:r w:rsidR="00254799">
        <w:rPr>
          <w:rFonts w:ascii="Times New Roman" w:hAnsi="Times New Roman" w:cs="Times New Roman"/>
          <w:noProof/>
          <w:sz w:val="24"/>
          <w:szCs w:val="24"/>
        </w:rPr>
        <w:t xml:space="preserve"> were </w:t>
      </w:r>
      <w:r w:rsidR="00B64A65">
        <w:rPr>
          <w:rFonts w:ascii="Times New Roman" w:hAnsi="Times New Roman" w:cs="Times New Roman"/>
          <w:noProof/>
          <w:sz w:val="24"/>
          <w:szCs w:val="24"/>
        </w:rPr>
        <w:t xml:space="preserve">collected within 7 days of </w:t>
      </w:r>
      <w:r w:rsidR="00791E3B">
        <w:rPr>
          <w:rFonts w:ascii="Times New Roman" w:hAnsi="Times New Roman" w:cs="Times New Roman"/>
          <w:noProof/>
          <w:sz w:val="24"/>
          <w:szCs w:val="24"/>
        </w:rPr>
        <w:t>the</w:t>
      </w:r>
      <w:r w:rsidR="00B64A65">
        <w:rPr>
          <w:rFonts w:ascii="Times New Roman" w:hAnsi="Times New Roman" w:cs="Times New Roman"/>
          <w:noProof/>
          <w:sz w:val="24"/>
          <w:szCs w:val="24"/>
        </w:rPr>
        <w:t xml:space="preserve"> 90 day</w:t>
      </w:r>
      <w:r w:rsidR="00791E3B">
        <w:rPr>
          <w:rFonts w:ascii="Times New Roman" w:hAnsi="Times New Roman" w:cs="Times New Roman"/>
          <w:noProof/>
          <w:sz w:val="24"/>
          <w:szCs w:val="24"/>
        </w:rPr>
        <w:t xml:space="preserve"> mark</w:t>
      </w:r>
      <w:r w:rsidR="00254799">
        <w:rPr>
          <w:rFonts w:ascii="Times New Roman" w:hAnsi="Times New Roman" w:cs="Times New Roman"/>
          <w:noProof/>
          <w:sz w:val="24"/>
          <w:szCs w:val="24"/>
        </w:rPr>
        <w:t xml:space="preserve">. </w:t>
      </w:r>
      <w:r w:rsidR="00791E3B">
        <w:rPr>
          <w:rFonts w:ascii="Times New Roman" w:hAnsi="Times New Roman" w:cs="Times New Roman"/>
          <w:noProof/>
          <w:sz w:val="24"/>
          <w:szCs w:val="24"/>
        </w:rPr>
        <w:t>Mean mass was calcultated w</w:t>
      </w:r>
      <w:r w:rsidR="00B768A1">
        <w:rPr>
          <w:rFonts w:ascii="Times New Roman" w:hAnsi="Times New Roman" w:cs="Times New Roman"/>
          <w:noProof/>
          <w:sz w:val="24"/>
          <w:szCs w:val="24"/>
        </w:rPr>
        <w:t>here m</w:t>
      </w:r>
      <w:r w:rsidR="00B64A65">
        <w:rPr>
          <w:rFonts w:ascii="Times New Roman" w:hAnsi="Times New Roman" w:cs="Times New Roman"/>
          <w:noProof/>
          <w:sz w:val="24"/>
          <w:szCs w:val="24"/>
          <w:lang w:val="en-ZA"/>
        </w:rPr>
        <w:t>ultiple</w:t>
      </w:r>
      <w:r w:rsidR="00B64A65" w:rsidRPr="009D684F">
        <w:rPr>
          <w:rFonts w:ascii="Times New Roman" w:hAnsi="Times New Roman" w:cs="Times New Roman"/>
          <w:noProof/>
          <w:sz w:val="24"/>
          <w:szCs w:val="24"/>
          <w:lang w:val="en-ZA"/>
        </w:rPr>
        <w:t xml:space="preserve"> </w:t>
      </w:r>
      <w:r w:rsidR="00B64A65">
        <w:rPr>
          <w:rFonts w:ascii="Times New Roman" w:hAnsi="Times New Roman" w:cs="Times New Roman"/>
          <w:noProof/>
          <w:sz w:val="24"/>
          <w:szCs w:val="24"/>
          <w:lang w:val="en-ZA"/>
        </w:rPr>
        <w:t>measurements per</w:t>
      </w:r>
      <w:r w:rsidR="00B64A65" w:rsidRPr="009D684F">
        <w:rPr>
          <w:rFonts w:ascii="Times New Roman" w:hAnsi="Times New Roman" w:cs="Times New Roman"/>
          <w:noProof/>
          <w:sz w:val="24"/>
          <w:szCs w:val="24"/>
          <w:lang w:val="en-ZA"/>
        </w:rPr>
        <w:t xml:space="preserve"> individual</w:t>
      </w:r>
      <w:r w:rsidR="00B768A1">
        <w:rPr>
          <w:rFonts w:ascii="Times New Roman" w:hAnsi="Times New Roman" w:cs="Times New Roman"/>
          <w:noProof/>
          <w:sz w:val="24"/>
          <w:szCs w:val="24"/>
          <w:lang w:val="en-ZA"/>
        </w:rPr>
        <w:t xml:space="preserve"> were</w:t>
      </w:r>
      <w:r w:rsidR="00B64A65">
        <w:rPr>
          <w:rFonts w:ascii="Times New Roman" w:hAnsi="Times New Roman" w:cs="Times New Roman"/>
          <w:noProof/>
          <w:sz w:val="24"/>
          <w:szCs w:val="24"/>
          <w:lang w:val="en-ZA"/>
        </w:rPr>
        <w:t xml:space="preserve"> available </w:t>
      </w:r>
      <w:r w:rsidR="00B768A1">
        <w:rPr>
          <w:rFonts w:ascii="Times New Roman" w:hAnsi="Times New Roman" w:cs="Times New Roman"/>
          <w:noProof/>
          <w:sz w:val="24"/>
          <w:szCs w:val="24"/>
          <w:lang w:val="en-ZA"/>
        </w:rPr>
        <w:t>(</w:t>
      </w:r>
      <w:r w:rsidR="00B64A65">
        <w:rPr>
          <w:rFonts w:ascii="Times New Roman" w:hAnsi="Times New Roman" w:cs="Times New Roman"/>
          <w:noProof/>
          <w:sz w:val="24"/>
          <w:szCs w:val="24"/>
          <w:lang w:val="en-ZA"/>
        </w:rPr>
        <w:t>52% of juveniles</w:t>
      </w:r>
      <w:r w:rsidR="00B768A1">
        <w:rPr>
          <w:rFonts w:ascii="Times New Roman" w:hAnsi="Times New Roman" w:cs="Times New Roman"/>
          <w:noProof/>
          <w:sz w:val="24"/>
          <w:szCs w:val="24"/>
          <w:lang w:val="en-ZA"/>
        </w:rPr>
        <w:t>)</w:t>
      </w:r>
      <w:r w:rsidR="00791E3B">
        <w:rPr>
          <w:rFonts w:ascii="Times New Roman" w:hAnsi="Times New Roman" w:cs="Times New Roman"/>
          <w:noProof/>
          <w:sz w:val="24"/>
          <w:szCs w:val="24"/>
          <w:lang w:val="en-ZA"/>
        </w:rPr>
        <w:t>.</w:t>
      </w:r>
      <w:r w:rsidR="00B64A65">
        <w:rPr>
          <w:rFonts w:ascii="Times New Roman" w:hAnsi="Times New Roman" w:cs="Times New Roman"/>
          <w:noProof/>
          <w:sz w:val="24"/>
          <w:szCs w:val="24"/>
          <w:lang w:val="en-ZA"/>
        </w:rPr>
        <w:t xml:space="preserve"> </w:t>
      </w:r>
      <w:r w:rsidR="00B768A1">
        <w:rPr>
          <w:rFonts w:ascii="Times New Roman" w:hAnsi="Times New Roman" w:cs="Times New Roman"/>
          <w:noProof/>
          <w:sz w:val="24"/>
          <w:szCs w:val="24"/>
          <w:lang w:val="en-ZA"/>
        </w:rPr>
        <w:t>Th</w:t>
      </w:r>
      <w:r w:rsidR="000E6241">
        <w:rPr>
          <w:rFonts w:ascii="Times New Roman" w:hAnsi="Times New Roman" w:cs="Times New Roman"/>
          <w:noProof/>
          <w:sz w:val="24"/>
          <w:szCs w:val="24"/>
          <w:lang w:val="en-ZA"/>
        </w:rPr>
        <w:t xml:space="preserve">e sampling period </w:t>
      </w:r>
      <w:r w:rsidR="00B768A1">
        <w:rPr>
          <w:rFonts w:ascii="Times New Roman" w:hAnsi="Times New Roman" w:cs="Times New Roman"/>
          <w:noProof/>
          <w:sz w:val="24"/>
          <w:szCs w:val="24"/>
          <w:lang w:val="en-ZA"/>
        </w:rPr>
        <w:t>is justified because</w:t>
      </w:r>
      <w:r w:rsidR="00D0582A">
        <w:rPr>
          <w:rFonts w:ascii="Times New Roman" w:hAnsi="Times New Roman" w:cs="Times New Roman"/>
          <w:noProof/>
          <w:sz w:val="24"/>
          <w:szCs w:val="24"/>
          <w:lang w:val="en-ZA"/>
        </w:rPr>
        <w:t xml:space="preserve"> pied babbler</w:t>
      </w:r>
      <w:r w:rsidR="00254799">
        <w:rPr>
          <w:rFonts w:ascii="Times New Roman" w:hAnsi="Times New Roman" w:cs="Times New Roman"/>
          <w:noProof/>
          <w:sz w:val="24"/>
          <w:szCs w:val="24"/>
          <w:lang w:val="en-ZA"/>
        </w:rPr>
        <w:t>s are approximately fully-grown</w:t>
      </w:r>
      <w:r w:rsidR="000E6241">
        <w:rPr>
          <w:rFonts w:ascii="Times New Roman" w:hAnsi="Times New Roman" w:cs="Times New Roman"/>
          <w:noProof/>
          <w:sz w:val="24"/>
          <w:szCs w:val="24"/>
          <w:lang w:val="en-ZA"/>
        </w:rPr>
        <w:t xml:space="preserve"> by 90 days of age</w:t>
      </w:r>
      <w:r w:rsidR="00B768A1">
        <w:rPr>
          <w:rFonts w:ascii="Times New Roman" w:hAnsi="Times New Roman" w:cs="Times New Roman"/>
          <w:noProof/>
          <w:sz w:val="24"/>
          <w:szCs w:val="24"/>
          <w:lang w:val="en-ZA"/>
        </w:rPr>
        <w:t xml:space="preserve"> </w:t>
      </w:r>
      <w:r w:rsidR="00D0582A" w:rsidRPr="0086725C">
        <w:rPr>
          <w:rFonts w:ascii="Times New Roman" w:hAnsi="Times New Roman" w:cs="Times New Roman"/>
          <w:noProof/>
          <w:sz w:val="24"/>
          <w:szCs w:val="24"/>
        </w:rPr>
        <w:fldChar w:fldCharType="begin" w:fldLock="1"/>
      </w:r>
      <w:r w:rsidR="00BE6EEC">
        <w:rPr>
          <w:rFonts w:ascii="Times New Roman" w:hAnsi="Times New Roman" w:cs="Times New Roman"/>
          <w:noProof/>
          <w:sz w:val="24"/>
          <w:szCs w:val="24"/>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society","type":"chapter"},"uris":["http://www.mendeley.com/documents/?uuid=3213e1ee-5a01-483d-9dd8-319b984881ad"]},{"id":"ITEM-2","itemData":{"ISBN":"1744-9561\\r1744-957X","ISSN":"1744-9561","PMID":"17895220","abstract":"Group living can provide individuals with several benefits, including cooperative vigilance and lower predation rates. Individuals in larger groups may be less vulnerable to predation due to dilution effects, efficient detection or greater ability to repel predators. Individuals in smaller groups may consequently employ alternative behavioural tactics to compensate for their greater vulnerability to predators. Here, we describe how pied babbler (Turdoides bicolor) fledging age varies with group size and the associated risk of nestling predation. Nestling predation is highest in smaller groups, but there is no effect of group size on fledgling predation. Consequently, small groups fledge young earlier, thereby reducing the risk of predation. However, there is a cost to this behaviour as younger fledglings are less mobile than older fledglings: they move shorter distances and are less likely to successfully reach the communal roost tree. The optimal age to fledge young appears to depend on the trade-off between reduced nestling predation and increased fledgling mobility. We suggest that such trade-offs may be common in species where group size critically affects individual survival and reproductive success.","author":[{"dropping-particle":"","family":"Raihani","given":"Nichola J.","non-dropping-particle":"","parse-names":false,"suffix":""},{"dropping-particle":"","family":"Ridley","given":"Amanda R.","non-dropping-particle":"","parse-names":false,"suffix":""}],"container-title":"Biology letters","id":"ITEM-2","issue":"6","issued":{"date-parts":[["2007"]]},"page":"624-627","title":"Variable fledging age according to group size: trade-offs in a cooperatively breeding bird.","type":"article-journal","volume":"3"},"uris":["http://www.mendeley.com/documents/?uuid=f17899a3-0cf3-4c53-9463-c0b820a5feea"]},{"id":"ITEM-3","itemData":{"DOI":"10.1098/rspb.2013.0558","ISBN":"1471-2954 (Electronic)\\r0962-8452 (Linking)","ISSN":"1471-2954","PMID":"23576792","abstract":"One theory to explain the existence of conspicuous solicitation is that it is a way for young to 'blackmail' carers into provisioning them, by threatening their own destruction. Fledgling birds offer a unique opportunity to investigate the 'blackmail theory', as their mobility enables them to influence the predation risk they face. We investigated a novel solicitation behaviour in fledgling pied babblers (Turdoides bicolor), where fledglings use their location to influence provisioning rates. We show that fledglings face a trade-off: the ground is a much more profitable location in terms of provisioning rate from adult carers, but they are at greater risk from predators owing to their limited flying ability and slow response to alarm calls. Young babbler fledglings move to the ground when hungry, signalling their state, and this stimulates adults to increase their provisioning rates. Once satiated, fledglings return to the safety of cover. By experimentally increasing terrestrial predation risk, we found that adults increased their provisioning rate to terrestrial but not arboreal fledglings. Thus, by moving to a riskier location, fledglings revealed their need and were able to manipulate adults to achieve higher provisioning rates. These results provide support for the 'blackmail theory'.","author":[{"dropping-particle":"","family":"Thompson","given":"Alex M","non-dropping-particle":"","parse-names":false,"suffix":""},{"dropping-particle":"","family":"Raihani","given":"Nichola J.","non-dropping-particle":"","parse-names":false,"suffix":""},{"dropping-particle":"","family":"Hockey","given":"P A R","non-dropping-particle":"","parse-names":false,"suffix":""},{"dropping-particle":"","family":"Britton","given":"A","non-dropping-particle":"","parse-names":false,"suffix":""},{"dropping-particle":"","family":"Finch","given":"F M","non-dropping-particle":"","parse-names":false,"suffix":""},{"dropping-particle":"","family":"Ridley","given":"Amanda R.","non-dropping-particle":"","parse-names":false,"suffix":""}],"container-title":"Proceedings. Biological sciences / The Royal Society","id":"ITEM-3","issue":"1760","issued":{"date-parts":[["2013"]]},"page":"20130558","title":"The influence of fledgling location on adult provisioning: a test of the blackmail hypothesis.","type":"article-journal","volume":"280"},"uris":["http://www.mendeley.com/documents/?uuid=2e8ebd32-90da-4c11-b7ae-d3659937b2e2"]}],"mendeley":{"formattedCitation":"(Raihani &amp; Ridley 2007; Thompson &lt;i&gt;et al.&lt;/i&gt; 2013; Ridley 2016)","plainTextFormattedCitation":"(Raihani &amp; Ridley 2007; Thompson et al. 2013; Ridley 2016)","previouslyFormattedCitation":"(Raihani &amp; Ridley 2007; Thompson &lt;i&gt;et al.&lt;/i&gt; 2013; Ridley 2016)"},"properties":{"noteIndex":0},"schema":"https://github.com/citation-style-language/schema/raw/master/csl-citation.json"}</w:instrText>
      </w:r>
      <w:r w:rsidR="00D0582A" w:rsidRPr="0086725C">
        <w:rPr>
          <w:rFonts w:ascii="Times New Roman" w:hAnsi="Times New Roman" w:cs="Times New Roman"/>
          <w:noProof/>
          <w:sz w:val="24"/>
          <w:szCs w:val="24"/>
        </w:rPr>
        <w:fldChar w:fldCharType="separate"/>
      </w:r>
      <w:r w:rsidR="00D0582A" w:rsidRPr="0086725C">
        <w:rPr>
          <w:rFonts w:ascii="Times New Roman" w:hAnsi="Times New Roman" w:cs="Times New Roman"/>
          <w:noProof/>
          <w:sz w:val="24"/>
          <w:szCs w:val="24"/>
        </w:rPr>
        <w:t>(Raihani &amp; Ridley 2007; Thompson et al. 2013; Ridley 2016)</w:t>
      </w:r>
      <w:r w:rsidR="00D0582A" w:rsidRPr="0086725C">
        <w:rPr>
          <w:rFonts w:ascii="Times New Roman" w:hAnsi="Times New Roman" w:cs="Times New Roman"/>
          <w:noProof/>
          <w:sz w:val="24"/>
          <w:szCs w:val="24"/>
          <w:lang w:val="en-ZA"/>
        </w:rPr>
        <w:fldChar w:fldCharType="end"/>
      </w:r>
      <w:r w:rsidR="00B768A1">
        <w:rPr>
          <w:rFonts w:ascii="Times New Roman" w:hAnsi="Times New Roman" w:cs="Times New Roman"/>
          <w:noProof/>
          <w:sz w:val="24"/>
          <w:szCs w:val="24"/>
          <w:lang w:val="en-ZA"/>
        </w:rPr>
        <w:t>. This was confirmed by d</w:t>
      </w:r>
      <w:r w:rsidR="00D74887">
        <w:rPr>
          <w:rFonts w:ascii="Times New Roman" w:hAnsi="Times New Roman" w:cs="Times New Roman"/>
          <w:noProof/>
          <w:sz w:val="24"/>
          <w:szCs w:val="24"/>
          <w:lang w:val="en-ZA"/>
        </w:rPr>
        <w:t>a</w:t>
      </w:r>
      <w:r w:rsidR="00D0582A">
        <w:rPr>
          <w:rFonts w:ascii="Times New Roman" w:hAnsi="Times New Roman" w:cs="Times New Roman"/>
          <w:noProof/>
          <w:sz w:val="24"/>
          <w:szCs w:val="24"/>
          <w:lang w:val="en-ZA"/>
        </w:rPr>
        <w:t xml:space="preserve">ta from 16 individuals from whom we collected </w:t>
      </w:r>
      <w:r w:rsidR="00D74887">
        <w:rPr>
          <w:rFonts w:ascii="Times New Roman" w:hAnsi="Times New Roman" w:cs="Times New Roman"/>
          <w:noProof/>
          <w:sz w:val="24"/>
          <w:szCs w:val="24"/>
          <w:lang w:val="en-ZA"/>
        </w:rPr>
        <w:t>≥</w:t>
      </w:r>
      <w:r w:rsidR="00791E3B">
        <w:rPr>
          <w:rFonts w:ascii="Times New Roman" w:hAnsi="Times New Roman" w:cs="Times New Roman"/>
          <w:noProof/>
          <w:sz w:val="24"/>
          <w:szCs w:val="24"/>
          <w:lang w:val="en-ZA"/>
        </w:rPr>
        <w:t xml:space="preserve"> </w:t>
      </w:r>
      <w:r w:rsidR="00D0582A">
        <w:rPr>
          <w:rFonts w:ascii="Times New Roman" w:hAnsi="Times New Roman" w:cs="Times New Roman"/>
          <w:noProof/>
          <w:sz w:val="24"/>
          <w:szCs w:val="24"/>
          <w:lang w:val="en-ZA"/>
        </w:rPr>
        <w:t xml:space="preserve">5 mass measurements between 75 and 105 days of age </w:t>
      </w:r>
      <w:r w:rsidR="0063506D">
        <w:rPr>
          <w:rFonts w:ascii="Times New Roman" w:hAnsi="Times New Roman" w:cs="Times New Roman"/>
          <w:noProof/>
          <w:sz w:val="24"/>
          <w:szCs w:val="24"/>
          <w:lang w:val="en-ZA"/>
        </w:rPr>
        <w:t>[</w:t>
      </w:r>
      <w:r w:rsidR="00D0582A" w:rsidRPr="0086725C">
        <w:rPr>
          <w:rFonts w:ascii="Times New Roman" w:hAnsi="Times New Roman" w:cs="Times New Roman"/>
          <w:noProof/>
          <w:sz w:val="24"/>
          <w:szCs w:val="24"/>
        </w:rPr>
        <w:t xml:space="preserve">1 </w:t>
      </w:r>
      <w:r w:rsidR="00D74887">
        <w:rPr>
          <w:rFonts w:ascii="Times New Roman" w:hAnsi="Times New Roman" w:cs="Times New Roman"/>
          <w:noProof/>
          <w:sz w:val="24"/>
          <w:szCs w:val="24"/>
        </w:rPr>
        <w:t xml:space="preserve">(6%) </w:t>
      </w:r>
      <w:r w:rsidR="00D0582A" w:rsidRPr="0086725C">
        <w:rPr>
          <w:rFonts w:ascii="Times New Roman" w:hAnsi="Times New Roman" w:cs="Times New Roman"/>
          <w:noProof/>
          <w:sz w:val="24"/>
          <w:szCs w:val="24"/>
        </w:rPr>
        <w:t xml:space="preserve">maintained mass over the period, 7 </w:t>
      </w:r>
      <w:r w:rsidR="00D0582A" w:rsidRPr="0086725C">
        <w:rPr>
          <w:rFonts w:ascii="Times New Roman" w:hAnsi="Times New Roman" w:cs="Times New Roman"/>
          <w:noProof/>
          <w:sz w:val="24"/>
          <w:szCs w:val="24"/>
        </w:rPr>
        <w:lastRenderedPageBreak/>
        <w:t>(44%) lost mass</w:t>
      </w:r>
      <w:r w:rsidR="00D74887">
        <w:rPr>
          <w:rFonts w:ascii="Times New Roman" w:hAnsi="Times New Roman" w:cs="Times New Roman"/>
          <w:noProof/>
          <w:sz w:val="24"/>
          <w:szCs w:val="24"/>
        </w:rPr>
        <w:t>,</w:t>
      </w:r>
      <w:r w:rsidR="00D0582A" w:rsidRPr="0086725C">
        <w:rPr>
          <w:rFonts w:ascii="Times New Roman" w:hAnsi="Times New Roman" w:cs="Times New Roman"/>
          <w:noProof/>
          <w:sz w:val="24"/>
          <w:szCs w:val="24"/>
        </w:rPr>
        <w:t xml:space="preserve"> and 8 (50%) gained mass, with an average change in mass </w:t>
      </w:r>
      <w:r w:rsidR="002F1680" w:rsidRPr="0086725C">
        <w:rPr>
          <w:rFonts w:ascii="Times New Roman" w:hAnsi="Times New Roman" w:cs="Times New Roman"/>
          <w:noProof/>
          <w:sz w:val="24"/>
          <w:szCs w:val="24"/>
        </w:rPr>
        <w:t>between earliest and latest measurement</w:t>
      </w:r>
      <w:r w:rsidR="002F1680" w:rsidRPr="002F1680">
        <w:rPr>
          <w:rFonts w:ascii="Times New Roman" w:hAnsi="Times New Roman" w:cs="Times New Roman"/>
          <w:noProof/>
          <w:sz w:val="24"/>
          <w:szCs w:val="24"/>
        </w:rPr>
        <w:t xml:space="preserve"> </w:t>
      </w:r>
      <w:r w:rsidR="00D0582A" w:rsidRPr="0086725C">
        <w:rPr>
          <w:rFonts w:ascii="Times New Roman" w:hAnsi="Times New Roman" w:cs="Times New Roman"/>
          <w:noProof/>
          <w:sz w:val="24"/>
          <w:szCs w:val="24"/>
        </w:rPr>
        <w:t>of ~1 g</w:t>
      </w:r>
      <w:r w:rsidR="0063506D">
        <w:rPr>
          <w:rFonts w:ascii="Times New Roman" w:hAnsi="Times New Roman" w:cs="Times New Roman"/>
          <w:noProof/>
          <w:sz w:val="24"/>
          <w:szCs w:val="24"/>
        </w:rPr>
        <w:t>]</w:t>
      </w:r>
      <w:r w:rsidR="00D0582A" w:rsidRPr="0086725C">
        <w:rPr>
          <w:rFonts w:ascii="Times New Roman" w:hAnsi="Times New Roman" w:cs="Times New Roman"/>
          <w:noProof/>
          <w:sz w:val="24"/>
          <w:szCs w:val="24"/>
        </w:rPr>
        <w:t>.</w:t>
      </w:r>
      <w:bookmarkEnd w:id="44"/>
      <w:r w:rsidR="00B64A65">
        <w:rPr>
          <w:rFonts w:ascii="Times New Roman" w:hAnsi="Times New Roman" w:cs="Times New Roman"/>
          <w:noProof/>
          <w:sz w:val="24"/>
          <w:szCs w:val="24"/>
        </w:rPr>
        <w:t xml:space="preserve"> </w:t>
      </w:r>
    </w:p>
    <w:p w14:paraId="2BC6EB5C" w14:textId="5611ADFC" w:rsidR="00A13527" w:rsidRPr="0086725C" w:rsidRDefault="00E163D0" w:rsidP="00EB3361">
      <w:pPr>
        <w:spacing w:line="480" w:lineRule="auto"/>
        <w:ind w:firstLine="720"/>
        <w:rPr>
          <w:rFonts w:ascii="Times New Roman" w:hAnsi="Times New Roman" w:cs="Times New Roman"/>
          <w:noProof/>
          <w:sz w:val="24"/>
          <w:szCs w:val="24"/>
        </w:rPr>
      </w:pPr>
      <w:bookmarkStart w:id="46" w:name="_Hlk39757806"/>
      <w:bookmarkEnd w:id="45"/>
      <w:r w:rsidRPr="009D684F">
        <w:rPr>
          <w:rFonts w:ascii="Times New Roman" w:hAnsi="Times New Roman" w:cs="Times New Roman"/>
          <w:noProof/>
          <w:sz w:val="24"/>
          <w:szCs w:val="24"/>
        </w:rPr>
        <w:t xml:space="preserve">Body mass data were collected from </w:t>
      </w:r>
      <w:r w:rsidR="00EB3361" w:rsidRPr="009D684F">
        <w:rPr>
          <w:rFonts w:ascii="Times New Roman" w:hAnsi="Times New Roman" w:cs="Times New Roman"/>
          <w:noProof/>
          <w:sz w:val="24"/>
          <w:szCs w:val="24"/>
          <w:lang w:val="en-ZA"/>
        </w:rPr>
        <w:t xml:space="preserve">adult </w:t>
      </w:r>
      <w:r w:rsidR="00EB3361">
        <w:rPr>
          <w:rFonts w:ascii="Times New Roman" w:hAnsi="Times New Roman" w:cs="Times New Roman"/>
          <w:noProof/>
          <w:sz w:val="24"/>
          <w:szCs w:val="24"/>
          <w:lang w:val="en-ZA"/>
        </w:rPr>
        <w:t xml:space="preserve">breeding </w:t>
      </w:r>
      <w:r w:rsidR="00EB3361" w:rsidRPr="009D684F">
        <w:rPr>
          <w:rFonts w:ascii="Times New Roman" w:hAnsi="Times New Roman" w:cs="Times New Roman"/>
          <w:noProof/>
          <w:sz w:val="24"/>
          <w:szCs w:val="24"/>
          <w:lang w:val="en-ZA"/>
        </w:rPr>
        <w:t xml:space="preserve">birds </w:t>
      </w:r>
      <w:r w:rsidR="00EB3361">
        <w:rPr>
          <w:rFonts w:ascii="Times New Roman" w:hAnsi="Times New Roman" w:cs="Times New Roman"/>
          <w:noProof/>
          <w:sz w:val="24"/>
          <w:szCs w:val="24"/>
          <w:lang w:val="en-ZA"/>
        </w:rPr>
        <w:t>from</w:t>
      </w:r>
      <w:r w:rsidR="00EB3361" w:rsidRPr="009D684F">
        <w:rPr>
          <w:rFonts w:ascii="Times New Roman" w:hAnsi="Times New Roman" w:cs="Times New Roman"/>
          <w:noProof/>
          <w:sz w:val="24"/>
          <w:szCs w:val="24"/>
          <w:lang w:val="en-ZA"/>
        </w:rPr>
        <w:t xml:space="preserve"> the beginning </w:t>
      </w:r>
      <w:bookmarkStart w:id="47" w:name="_Hlk44848540"/>
      <w:r w:rsidR="00EB3361" w:rsidRPr="009D684F">
        <w:rPr>
          <w:rFonts w:ascii="Times New Roman" w:hAnsi="Times New Roman" w:cs="Times New Roman"/>
          <w:noProof/>
          <w:sz w:val="24"/>
          <w:szCs w:val="24"/>
          <w:lang w:val="en-ZA"/>
        </w:rPr>
        <w:t>(</w:t>
      </w:r>
      <w:r w:rsidR="00EB3361">
        <w:rPr>
          <w:rFonts w:ascii="Times New Roman" w:hAnsi="Times New Roman" w:cs="Times New Roman"/>
          <w:noProof/>
          <w:sz w:val="24"/>
          <w:szCs w:val="24"/>
          <w:lang w:val="en-ZA"/>
        </w:rPr>
        <w:t xml:space="preserve">September or </w:t>
      </w:r>
      <w:r w:rsidR="00EB3361" w:rsidRPr="009D684F">
        <w:rPr>
          <w:rFonts w:ascii="Times New Roman" w:hAnsi="Times New Roman" w:cs="Times New Roman"/>
          <w:noProof/>
          <w:sz w:val="24"/>
          <w:szCs w:val="24"/>
          <w:lang w:val="en-ZA"/>
        </w:rPr>
        <w:t>October</w:t>
      </w:r>
      <w:r w:rsidR="00EB3361">
        <w:rPr>
          <w:rFonts w:ascii="Times New Roman" w:hAnsi="Times New Roman" w:cs="Times New Roman"/>
          <w:noProof/>
          <w:sz w:val="24"/>
          <w:szCs w:val="24"/>
          <w:lang w:val="en-ZA"/>
        </w:rPr>
        <w:t>,</w:t>
      </w:r>
      <w:r w:rsidR="00EB3361" w:rsidRPr="009D684F">
        <w:rPr>
          <w:rFonts w:ascii="Times New Roman" w:hAnsi="Times New Roman" w:cs="Times New Roman"/>
          <w:noProof/>
          <w:sz w:val="24"/>
          <w:szCs w:val="24"/>
          <w:lang w:val="en-ZA"/>
        </w:rPr>
        <w:t xml:space="preserve"> Mass</w:t>
      </w:r>
      <w:r w:rsidR="00EB3361" w:rsidRPr="009D684F">
        <w:rPr>
          <w:rFonts w:ascii="Times New Roman" w:hAnsi="Times New Roman" w:cs="Times New Roman"/>
          <w:noProof/>
          <w:sz w:val="24"/>
          <w:szCs w:val="24"/>
          <w:vertAlign w:val="subscript"/>
          <w:lang w:val="en-ZA"/>
        </w:rPr>
        <w:t>Oct</w:t>
      </w:r>
      <w:r w:rsidR="00EB3361" w:rsidRPr="009D684F">
        <w:rPr>
          <w:rFonts w:ascii="Times New Roman" w:hAnsi="Times New Roman" w:cs="Times New Roman"/>
          <w:noProof/>
          <w:sz w:val="24"/>
          <w:szCs w:val="24"/>
          <w:lang w:val="en-ZA"/>
        </w:rPr>
        <w:t>)</w:t>
      </w:r>
      <w:bookmarkEnd w:id="47"/>
      <w:r w:rsidR="00EB3361" w:rsidRPr="009D684F">
        <w:rPr>
          <w:rFonts w:ascii="Times New Roman" w:hAnsi="Times New Roman" w:cs="Times New Roman"/>
          <w:noProof/>
          <w:sz w:val="24"/>
          <w:szCs w:val="24"/>
          <w:lang w:val="en-ZA"/>
        </w:rPr>
        <w:t xml:space="preserve"> and end </w:t>
      </w:r>
      <w:bookmarkStart w:id="48" w:name="_Hlk44848467"/>
      <w:r w:rsidR="00EB3361" w:rsidRPr="009D684F">
        <w:rPr>
          <w:rFonts w:ascii="Times New Roman" w:hAnsi="Times New Roman" w:cs="Times New Roman"/>
          <w:noProof/>
          <w:sz w:val="24"/>
          <w:szCs w:val="24"/>
          <w:lang w:val="en-ZA"/>
        </w:rPr>
        <w:t>(</w:t>
      </w:r>
      <w:r w:rsidR="00EB3361">
        <w:rPr>
          <w:rFonts w:ascii="Times New Roman" w:hAnsi="Times New Roman" w:cs="Times New Roman"/>
          <w:noProof/>
          <w:sz w:val="24"/>
          <w:szCs w:val="24"/>
          <w:lang w:val="en-ZA"/>
        </w:rPr>
        <w:t>February or</w:t>
      </w:r>
      <w:r w:rsidR="00EB3361" w:rsidRPr="009D684F">
        <w:rPr>
          <w:rFonts w:ascii="Times New Roman" w:hAnsi="Times New Roman" w:cs="Times New Roman"/>
          <w:noProof/>
          <w:sz w:val="24"/>
          <w:szCs w:val="24"/>
          <w:lang w:val="en-ZA"/>
        </w:rPr>
        <w:t xml:space="preserve"> March</w:t>
      </w:r>
      <w:r w:rsidR="00EB3361">
        <w:rPr>
          <w:rFonts w:ascii="Times New Roman" w:hAnsi="Times New Roman" w:cs="Times New Roman"/>
          <w:noProof/>
          <w:sz w:val="24"/>
          <w:szCs w:val="24"/>
          <w:lang w:val="en-ZA"/>
        </w:rPr>
        <w:t>,</w:t>
      </w:r>
      <w:r w:rsidR="00EB3361" w:rsidRPr="009D684F">
        <w:rPr>
          <w:rFonts w:ascii="Times New Roman" w:hAnsi="Times New Roman" w:cs="Times New Roman"/>
          <w:noProof/>
          <w:sz w:val="24"/>
          <w:szCs w:val="24"/>
          <w:lang w:val="en-ZA"/>
        </w:rPr>
        <w:t xml:space="preserve"> Mass</w:t>
      </w:r>
      <w:r w:rsidR="00EB3361" w:rsidRPr="009D684F">
        <w:rPr>
          <w:rFonts w:ascii="Times New Roman" w:hAnsi="Times New Roman" w:cs="Times New Roman"/>
          <w:noProof/>
          <w:sz w:val="24"/>
          <w:szCs w:val="24"/>
          <w:vertAlign w:val="subscript"/>
          <w:lang w:val="en-ZA"/>
        </w:rPr>
        <w:t>Mar</w:t>
      </w:r>
      <w:r w:rsidR="00EB3361" w:rsidRPr="009D684F">
        <w:rPr>
          <w:rFonts w:ascii="Times New Roman" w:hAnsi="Times New Roman" w:cs="Times New Roman"/>
          <w:noProof/>
          <w:sz w:val="24"/>
          <w:szCs w:val="24"/>
          <w:lang w:val="en-ZA"/>
        </w:rPr>
        <w:t xml:space="preserve">) </w:t>
      </w:r>
      <w:bookmarkEnd w:id="48"/>
      <w:r w:rsidR="00EB3361" w:rsidRPr="009D684F">
        <w:rPr>
          <w:rFonts w:ascii="Times New Roman" w:hAnsi="Times New Roman" w:cs="Times New Roman"/>
          <w:noProof/>
          <w:sz w:val="24"/>
          <w:szCs w:val="24"/>
          <w:lang w:val="en-ZA"/>
        </w:rPr>
        <w:t xml:space="preserve">of </w:t>
      </w:r>
      <w:r w:rsidR="00EB3361">
        <w:rPr>
          <w:rFonts w:ascii="Times New Roman" w:hAnsi="Times New Roman" w:cs="Times New Roman"/>
          <w:noProof/>
          <w:sz w:val="24"/>
          <w:szCs w:val="24"/>
          <w:lang w:val="en-ZA"/>
        </w:rPr>
        <w:t>each</w:t>
      </w:r>
      <w:r w:rsidR="00EB3361" w:rsidRPr="009D684F">
        <w:rPr>
          <w:rFonts w:ascii="Times New Roman" w:hAnsi="Times New Roman" w:cs="Times New Roman"/>
          <w:noProof/>
          <w:sz w:val="24"/>
          <w:szCs w:val="24"/>
          <w:lang w:val="en-ZA"/>
        </w:rPr>
        <w:t xml:space="preserve"> breeding season</w:t>
      </w:r>
      <w:r w:rsidR="00EB3361">
        <w:rPr>
          <w:rFonts w:ascii="Times New Roman" w:hAnsi="Times New Roman" w:cs="Times New Roman"/>
          <w:noProof/>
          <w:sz w:val="24"/>
          <w:szCs w:val="24"/>
          <w:lang w:val="en-ZA"/>
        </w:rPr>
        <w:t xml:space="preserve"> in the same way</w:t>
      </w:r>
      <w:r>
        <w:rPr>
          <w:rFonts w:ascii="Times New Roman" w:hAnsi="Times New Roman" w:cs="Times New Roman"/>
          <w:noProof/>
          <w:sz w:val="24"/>
          <w:szCs w:val="24"/>
          <w:lang w:val="en-ZA"/>
        </w:rPr>
        <w:t xml:space="preserve"> as for juveniles</w:t>
      </w:r>
      <w:r w:rsidR="00EB3361">
        <w:rPr>
          <w:rFonts w:ascii="Times New Roman" w:hAnsi="Times New Roman" w:cs="Times New Roman"/>
          <w:noProof/>
          <w:sz w:val="24"/>
          <w:szCs w:val="24"/>
          <w:lang w:val="en-ZA"/>
        </w:rPr>
        <w:t xml:space="preserve">.  </w:t>
      </w:r>
      <w:bookmarkStart w:id="49" w:name="_Hlk39757273"/>
      <w:r w:rsidR="005B09A2">
        <w:rPr>
          <w:rFonts w:ascii="Times New Roman" w:hAnsi="Times New Roman" w:cs="Times New Roman"/>
          <w:noProof/>
          <w:sz w:val="24"/>
          <w:szCs w:val="24"/>
          <w:lang w:val="en-ZA"/>
        </w:rPr>
        <w:t>Variation in exact s</w:t>
      </w:r>
      <w:r w:rsidR="00243B66">
        <w:rPr>
          <w:rFonts w:ascii="Times New Roman" w:hAnsi="Times New Roman" w:cs="Times New Roman"/>
          <w:noProof/>
          <w:sz w:val="24"/>
          <w:szCs w:val="24"/>
          <w:lang w:val="en-ZA"/>
        </w:rPr>
        <w:t xml:space="preserve">ampling periods for </w:t>
      </w:r>
      <w:r w:rsidR="005B09A2">
        <w:rPr>
          <w:rFonts w:ascii="Times New Roman" w:hAnsi="Times New Roman" w:cs="Times New Roman"/>
          <w:noProof/>
          <w:sz w:val="24"/>
          <w:szCs w:val="24"/>
          <w:lang w:val="en-ZA"/>
        </w:rPr>
        <w:t xml:space="preserve">each mass measure reflect </w:t>
      </w:r>
      <w:r w:rsidR="00A90AA4">
        <w:rPr>
          <w:rFonts w:ascii="Times New Roman" w:hAnsi="Times New Roman" w:cs="Times New Roman"/>
          <w:noProof/>
          <w:sz w:val="24"/>
          <w:szCs w:val="24"/>
          <w:lang w:val="en-ZA"/>
        </w:rPr>
        <w:t>annual</w:t>
      </w:r>
      <w:r w:rsidR="00243B66">
        <w:rPr>
          <w:rFonts w:ascii="Times New Roman" w:hAnsi="Times New Roman" w:cs="Times New Roman"/>
          <w:noProof/>
          <w:sz w:val="24"/>
          <w:szCs w:val="24"/>
          <w:lang w:val="en-ZA"/>
        </w:rPr>
        <w:t xml:space="preserve"> variation in the </w:t>
      </w:r>
      <w:r w:rsidR="00254799">
        <w:rPr>
          <w:rFonts w:ascii="Times New Roman" w:hAnsi="Times New Roman" w:cs="Times New Roman"/>
          <w:noProof/>
          <w:sz w:val="24"/>
          <w:szCs w:val="24"/>
          <w:lang w:val="en-ZA"/>
        </w:rPr>
        <w:t>timing</w:t>
      </w:r>
      <w:r w:rsidR="00243B66">
        <w:rPr>
          <w:rFonts w:ascii="Times New Roman" w:hAnsi="Times New Roman" w:cs="Times New Roman"/>
          <w:noProof/>
          <w:sz w:val="24"/>
          <w:szCs w:val="24"/>
          <w:lang w:val="en-ZA"/>
        </w:rPr>
        <w:t xml:space="preserve"> of the </w:t>
      </w:r>
      <w:r w:rsidR="00A90AA4">
        <w:rPr>
          <w:rFonts w:ascii="Times New Roman" w:hAnsi="Times New Roman" w:cs="Times New Roman"/>
          <w:noProof/>
          <w:sz w:val="24"/>
          <w:szCs w:val="24"/>
          <w:lang w:val="en-ZA"/>
        </w:rPr>
        <w:t>breeding season</w:t>
      </w:r>
      <w:bookmarkEnd w:id="49"/>
      <w:r w:rsidR="00873864">
        <w:rPr>
          <w:rFonts w:ascii="Times New Roman" w:hAnsi="Times New Roman" w:cs="Times New Roman"/>
          <w:noProof/>
          <w:sz w:val="24"/>
          <w:szCs w:val="24"/>
          <w:lang w:val="en-ZA"/>
        </w:rPr>
        <w:t xml:space="preserve">. </w:t>
      </w:r>
      <w:r w:rsidR="005B09A2">
        <w:rPr>
          <w:rFonts w:ascii="Times New Roman" w:hAnsi="Times New Roman" w:cs="Times New Roman"/>
          <w:noProof/>
          <w:sz w:val="24"/>
          <w:szCs w:val="24"/>
          <w:lang w:val="en-ZA"/>
        </w:rPr>
        <w:t>We chose the difference</w:t>
      </w:r>
      <w:r w:rsidR="008368C3" w:rsidRPr="0086725C">
        <w:rPr>
          <w:rFonts w:ascii="Times New Roman" w:hAnsi="Times New Roman" w:cs="Times New Roman"/>
          <w:noProof/>
          <w:sz w:val="24"/>
          <w:szCs w:val="24"/>
          <w:lang w:val="en-ZA"/>
        </w:rPr>
        <w:t xml:space="preserve"> between </w:t>
      </w:r>
      <w:r w:rsidR="008368C3" w:rsidRPr="009D684F">
        <w:rPr>
          <w:rFonts w:ascii="Times New Roman" w:hAnsi="Times New Roman" w:cs="Times New Roman"/>
          <w:noProof/>
          <w:sz w:val="24"/>
          <w:szCs w:val="24"/>
          <w:lang w:val="en-ZA"/>
        </w:rPr>
        <w:t>Mass</w:t>
      </w:r>
      <w:r w:rsidR="008368C3" w:rsidRPr="009D684F">
        <w:rPr>
          <w:rFonts w:ascii="Times New Roman" w:hAnsi="Times New Roman" w:cs="Times New Roman"/>
          <w:noProof/>
          <w:sz w:val="24"/>
          <w:szCs w:val="24"/>
          <w:vertAlign w:val="subscript"/>
          <w:lang w:val="en-ZA"/>
        </w:rPr>
        <w:t>Oct</w:t>
      </w:r>
      <w:r w:rsidR="008368C3" w:rsidRPr="008368C3">
        <w:rPr>
          <w:rFonts w:ascii="Times New Roman" w:hAnsi="Times New Roman" w:cs="Times New Roman"/>
          <w:noProof/>
          <w:sz w:val="24"/>
          <w:szCs w:val="24"/>
          <w:lang w:val="en-ZA"/>
        </w:rPr>
        <w:t xml:space="preserve"> </w:t>
      </w:r>
      <w:r w:rsidR="008368C3" w:rsidRPr="0086725C">
        <w:rPr>
          <w:rFonts w:ascii="Times New Roman" w:hAnsi="Times New Roman" w:cs="Times New Roman"/>
          <w:noProof/>
          <w:sz w:val="24"/>
          <w:szCs w:val="24"/>
          <w:lang w:val="en-ZA"/>
        </w:rPr>
        <w:t xml:space="preserve">and </w:t>
      </w:r>
      <w:r w:rsidR="008368C3" w:rsidRPr="009D684F">
        <w:rPr>
          <w:rFonts w:ascii="Times New Roman" w:hAnsi="Times New Roman" w:cs="Times New Roman"/>
          <w:noProof/>
          <w:sz w:val="24"/>
          <w:szCs w:val="24"/>
          <w:lang w:val="en-ZA"/>
        </w:rPr>
        <w:t>Mass</w:t>
      </w:r>
      <w:r w:rsidR="008368C3" w:rsidRPr="009D684F">
        <w:rPr>
          <w:rFonts w:ascii="Times New Roman" w:hAnsi="Times New Roman" w:cs="Times New Roman"/>
          <w:noProof/>
          <w:sz w:val="24"/>
          <w:szCs w:val="24"/>
          <w:vertAlign w:val="subscript"/>
          <w:lang w:val="en-ZA"/>
        </w:rPr>
        <w:t>Mar</w:t>
      </w:r>
      <w:r w:rsidR="008368C3">
        <w:rPr>
          <w:rFonts w:ascii="Times New Roman" w:hAnsi="Times New Roman" w:cs="Times New Roman"/>
          <w:noProof/>
          <w:sz w:val="24"/>
          <w:szCs w:val="24"/>
          <w:lang w:val="en-ZA"/>
        </w:rPr>
        <w:t xml:space="preserve"> </w:t>
      </w:r>
      <w:r w:rsidR="005B09A2">
        <w:rPr>
          <w:rFonts w:ascii="Times New Roman" w:hAnsi="Times New Roman" w:cs="Times New Roman"/>
          <w:noProof/>
          <w:sz w:val="24"/>
          <w:szCs w:val="24"/>
          <w:lang w:val="en-ZA"/>
        </w:rPr>
        <w:t xml:space="preserve">as a biologically relevant measure </w:t>
      </w:r>
      <w:r w:rsidR="008368C3">
        <w:rPr>
          <w:rFonts w:ascii="Times New Roman" w:hAnsi="Times New Roman" w:cs="Times New Roman"/>
          <w:noProof/>
          <w:sz w:val="24"/>
          <w:szCs w:val="24"/>
          <w:lang w:val="en-ZA"/>
        </w:rPr>
        <w:t xml:space="preserve">because </w:t>
      </w:r>
      <w:r w:rsidR="005B09A2">
        <w:rPr>
          <w:rFonts w:ascii="Times New Roman" w:hAnsi="Times New Roman" w:cs="Times New Roman"/>
          <w:noProof/>
          <w:sz w:val="24"/>
          <w:szCs w:val="24"/>
          <w:lang w:val="en-ZA"/>
        </w:rPr>
        <w:t xml:space="preserve">this time period encompasses </w:t>
      </w:r>
      <w:r w:rsidR="008368C3">
        <w:rPr>
          <w:rFonts w:ascii="Times New Roman" w:hAnsi="Times New Roman" w:cs="Times New Roman"/>
          <w:noProof/>
          <w:sz w:val="24"/>
          <w:szCs w:val="24"/>
          <w:lang w:val="en-ZA"/>
        </w:rPr>
        <w:t xml:space="preserve">a) the </w:t>
      </w:r>
      <w:r w:rsidR="008368C3" w:rsidRPr="0086725C">
        <w:rPr>
          <w:rFonts w:ascii="Times New Roman" w:hAnsi="Times New Roman" w:cs="Times New Roman"/>
          <w:noProof/>
          <w:sz w:val="24"/>
          <w:szCs w:val="24"/>
          <w:lang w:val="en-ZA"/>
        </w:rPr>
        <w:t xml:space="preserve">hottest months at the study site </w:t>
      </w:r>
      <w:r w:rsidR="008368C3">
        <w:rPr>
          <w:rFonts w:ascii="Times New Roman" w:hAnsi="Times New Roman" w:cs="Times New Roman"/>
          <w:noProof/>
          <w:sz w:val="24"/>
          <w:szCs w:val="24"/>
          <w:lang w:val="en-ZA"/>
        </w:rPr>
        <w:t>(D</w:t>
      </w:r>
      <w:r w:rsidR="008368C3" w:rsidRPr="0086725C">
        <w:rPr>
          <w:rFonts w:ascii="Times New Roman" w:hAnsi="Times New Roman" w:cs="Times New Roman"/>
          <w:noProof/>
          <w:sz w:val="24"/>
          <w:szCs w:val="24"/>
          <w:lang w:val="en-ZA"/>
        </w:rPr>
        <w:t>ecember</w:t>
      </w:r>
      <w:r w:rsidR="008368C3">
        <w:rPr>
          <w:rFonts w:ascii="Times New Roman" w:hAnsi="Times New Roman" w:cs="Times New Roman"/>
          <w:noProof/>
          <w:sz w:val="24"/>
          <w:szCs w:val="24"/>
          <w:lang w:val="en-ZA"/>
        </w:rPr>
        <w:t xml:space="preserve">, </w:t>
      </w:r>
      <w:r w:rsidR="008368C3" w:rsidRPr="0086725C">
        <w:rPr>
          <w:rFonts w:ascii="Times New Roman" w:hAnsi="Times New Roman" w:cs="Times New Roman"/>
          <w:noProof/>
          <w:sz w:val="24"/>
          <w:szCs w:val="24"/>
          <w:lang w:val="en-ZA"/>
        </w:rPr>
        <w:t>average T</w:t>
      </w:r>
      <w:r w:rsidR="008368C3" w:rsidRPr="005B09A2">
        <w:rPr>
          <w:rFonts w:ascii="Times New Roman" w:hAnsi="Times New Roman" w:cs="Times New Roman"/>
          <w:noProof/>
          <w:sz w:val="24"/>
          <w:szCs w:val="24"/>
          <w:vertAlign w:val="subscript"/>
          <w:lang w:val="en-ZA"/>
        </w:rPr>
        <w:t>max</w:t>
      </w:r>
      <w:r w:rsidR="008368C3" w:rsidRPr="0086725C">
        <w:rPr>
          <w:rFonts w:ascii="Times New Roman" w:hAnsi="Times New Roman" w:cs="Times New Roman"/>
          <w:noProof/>
          <w:sz w:val="24"/>
          <w:szCs w:val="24"/>
          <w:lang w:val="en-ZA"/>
        </w:rPr>
        <w:t xml:space="preserve"> = 35.71°C</w:t>
      </w:r>
      <w:r w:rsidR="000E6241">
        <w:rPr>
          <w:rFonts w:ascii="Times New Roman" w:hAnsi="Times New Roman" w:cs="Times New Roman"/>
          <w:noProof/>
          <w:sz w:val="24"/>
          <w:szCs w:val="24"/>
          <w:lang w:val="en-ZA"/>
        </w:rPr>
        <w:t>;</w:t>
      </w:r>
      <w:r w:rsidR="008368C3">
        <w:rPr>
          <w:rFonts w:ascii="Times New Roman" w:hAnsi="Times New Roman" w:cs="Times New Roman"/>
          <w:noProof/>
          <w:sz w:val="24"/>
          <w:szCs w:val="24"/>
          <w:lang w:val="en-ZA"/>
        </w:rPr>
        <w:t xml:space="preserve"> </w:t>
      </w:r>
      <w:r w:rsidR="008368C3" w:rsidRPr="0086725C">
        <w:rPr>
          <w:rFonts w:ascii="Times New Roman" w:hAnsi="Times New Roman" w:cs="Times New Roman"/>
          <w:noProof/>
          <w:sz w:val="24"/>
          <w:szCs w:val="24"/>
          <w:lang w:val="en-ZA"/>
        </w:rPr>
        <w:t>and January</w:t>
      </w:r>
      <w:r w:rsidR="008368C3">
        <w:rPr>
          <w:rFonts w:ascii="Times New Roman" w:hAnsi="Times New Roman" w:cs="Times New Roman"/>
          <w:noProof/>
          <w:sz w:val="24"/>
          <w:szCs w:val="24"/>
          <w:lang w:val="en-ZA"/>
        </w:rPr>
        <w:t xml:space="preserve">, </w:t>
      </w:r>
      <w:r w:rsidR="008368C3" w:rsidRPr="0086725C">
        <w:rPr>
          <w:rFonts w:ascii="Times New Roman" w:hAnsi="Times New Roman" w:cs="Times New Roman"/>
          <w:noProof/>
          <w:sz w:val="24"/>
          <w:szCs w:val="24"/>
          <w:lang w:val="en-ZA"/>
        </w:rPr>
        <w:t>average T</w:t>
      </w:r>
      <w:r w:rsidR="008368C3" w:rsidRPr="005B09A2">
        <w:rPr>
          <w:rFonts w:ascii="Times New Roman" w:hAnsi="Times New Roman" w:cs="Times New Roman"/>
          <w:noProof/>
          <w:sz w:val="24"/>
          <w:szCs w:val="24"/>
          <w:vertAlign w:val="subscript"/>
          <w:lang w:val="en-ZA"/>
        </w:rPr>
        <w:t>max</w:t>
      </w:r>
      <w:r w:rsidR="008368C3" w:rsidRPr="0086725C">
        <w:rPr>
          <w:rFonts w:ascii="Times New Roman" w:hAnsi="Times New Roman" w:cs="Times New Roman"/>
          <w:noProof/>
          <w:sz w:val="24"/>
          <w:szCs w:val="24"/>
          <w:lang w:val="en-ZA"/>
        </w:rPr>
        <w:t xml:space="preserve"> = 35.69°C)</w:t>
      </w:r>
      <w:r w:rsidR="008368C3">
        <w:rPr>
          <w:rFonts w:ascii="Times New Roman" w:hAnsi="Times New Roman" w:cs="Times New Roman"/>
          <w:noProof/>
          <w:sz w:val="24"/>
          <w:szCs w:val="24"/>
          <w:lang w:val="en-ZA"/>
        </w:rPr>
        <w:t xml:space="preserve">, b) the wettest months at the study site (72% of annual rain falls </w:t>
      </w:r>
      <w:r w:rsidR="008368C3" w:rsidRPr="0086725C">
        <w:rPr>
          <w:rFonts w:ascii="Times New Roman" w:hAnsi="Times New Roman" w:cs="Times New Roman"/>
          <w:noProof/>
          <w:sz w:val="24"/>
          <w:szCs w:val="24"/>
          <w:lang w:val="en-ZA"/>
        </w:rPr>
        <w:t>December</w:t>
      </w:r>
      <w:r w:rsidR="000E6241">
        <w:rPr>
          <w:rFonts w:ascii="Times New Roman" w:hAnsi="Times New Roman" w:cs="Times New Roman"/>
          <w:noProof/>
          <w:sz w:val="24"/>
          <w:szCs w:val="24"/>
          <w:lang w:val="en-ZA"/>
        </w:rPr>
        <w:t>-</w:t>
      </w:r>
      <w:r w:rsidR="008368C3" w:rsidRPr="0086725C">
        <w:rPr>
          <w:rFonts w:ascii="Times New Roman" w:hAnsi="Times New Roman" w:cs="Times New Roman"/>
          <w:noProof/>
          <w:sz w:val="24"/>
          <w:szCs w:val="24"/>
          <w:lang w:val="en-ZA"/>
        </w:rPr>
        <w:t>February</w:t>
      </w:r>
      <w:r w:rsidR="008368C3">
        <w:rPr>
          <w:rFonts w:ascii="Times New Roman" w:hAnsi="Times New Roman" w:cs="Times New Roman"/>
          <w:noProof/>
          <w:sz w:val="24"/>
          <w:szCs w:val="24"/>
          <w:lang w:val="en-ZA"/>
        </w:rPr>
        <w:t xml:space="preserve">), and </w:t>
      </w:r>
      <w:bookmarkStart w:id="50" w:name="_Hlk44848184"/>
      <w:r w:rsidR="008368C3">
        <w:rPr>
          <w:rFonts w:ascii="Times New Roman" w:hAnsi="Times New Roman" w:cs="Times New Roman"/>
          <w:noProof/>
          <w:sz w:val="24"/>
          <w:szCs w:val="24"/>
          <w:lang w:val="en-ZA"/>
        </w:rPr>
        <w:t>c) the core breeding season (</w:t>
      </w:r>
      <w:r w:rsidR="00C130FC">
        <w:rPr>
          <w:rFonts w:ascii="Times New Roman" w:hAnsi="Times New Roman" w:cs="Times New Roman"/>
          <w:noProof/>
          <w:sz w:val="24"/>
          <w:szCs w:val="24"/>
          <w:lang w:val="en-ZA"/>
        </w:rPr>
        <w:t>85</w:t>
      </w:r>
      <w:r w:rsidR="008368C3">
        <w:rPr>
          <w:rFonts w:ascii="Times New Roman" w:hAnsi="Times New Roman" w:cs="Times New Roman"/>
          <w:noProof/>
          <w:sz w:val="24"/>
          <w:szCs w:val="24"/>
          <w:lang w:val="en-ZA"/>
        </w:rPr>
        <w:t xml:space="preserve">% of </w:t>
      </w:r>
      <w:r w:rsidR="008368C3" w:rsidRPr="0086725C">
        <w:rPr>
          <w:rFonts w:ascii="Times New Roman" w:hAnsi="Times New Roman" w:cs="Times New Roman"/>
          <w:noProof/>
          <w:sz w:val="24"/>
          <w:szCs w:val="24"/>
          <w:lang w:val="en-ZA"/>
        </w:rPr>
        <w:t xml:space="preserve">breeding occurs </w:t>
      </w:r>
      <w:r w:rsidR="005B09A2">
        <w:rPr>
          <w:rFonts w:ascii="Times New Roman" w:hAnsi="Times New Roman" w:cs="Times New Roman"/>
          <w:noProof/>
          <w:sz w:val="24"/>
          <w:szCs w:val="24"/>
          <w:lang w:val="en-ZA"/>
        </w:rPr>
        <w:t>Oct</w:t>
      </w:r>
      <w:r w:rsidR="000E6241">
        <w:rPr>
          <w:rFonts w:ascii="Times New Roman" w:hAnsi="Times New Roman" w:cs="Times New Roman"/>
          <w:noProof/>
          <w:sz w:val="24"/>
          <w:szCs w:val="24"/>
          <w:lang w:val="en-ZA"/>
        </w:rPr>
        <w:t>ober</w:t>
      </w:r>
      <w:r w:rsidR="005B09A2">
        <w:rPr>
          <w:rFonts w:ascii="Times New Roman" w:hAnsi="Times New Roman" w:cs="Times New Roman"/>
          <w:noProof/>
          <w:sz w:val="24"/>
          <w:szCs w:val="24"/>
          <w:lang w:val="en-ZA"/>
        </w:rPr>
        <w:t>-</w:t>
      </w:r>
      <w:r w:rsidR="00DD1281">
        <w:rPr>
          <w:rFonts w:ascii="Times New Roman" w:hAnsi="Times New Roman" w:cs="Times New Roman"/>
          <w:noProof/>
          <w:sz w:val="24"/>
          <w:szCs w:val="24"/>
          <w:lang w:val="en-ZA"/>
        </w:rPr>
        <w:t>February</w:t>
      </w:r>
      <w:r w:rsidR="008368C3" w:rsidRPr="0086725C">
        <w:rPr>
          <w:rFonts w:ascii="Times New Roman" w:hAnsi="Times New Roman" w:cs="Times New Roman"/>
          <w:noProof/>
          <w:sz w:val="24"/>
          <w:szCs w:val="24"/>
          <w:lang w:val="en-ZA"/>
        </w:rPr>
        <w:t>).</w:t>
      </w:r>
      <w:r w:rsidR="008368C3" w:rsidRPr="008368C3">
        <w:rPr>
          <w:rFonts w:ascii="Times New Roman" w:hAnsi="Times New Roman" w:cs="Times New Roman"/>
          <w:i/>
          <w:iCs/>
          <w:noProof/>
          <w:sz w:val="24"/>
          <w:szCs w:val="24"/>
          <w:lang w:val="en-ZA"/>
        </w:rPr>
        <w:t xml:space="preserve"> </w:t>
      </w:r>
      <w:bookmarkEnd w:id="50"/>
      <w:r w:rsidR="00873864">
        <w:rPr>
          <w:rFonts w:ascii="Times New Roman" w:hAnsi="Times New Roman" w:cs="Times New Roman"/>
          <w:noProof/>
          <w:sz w:val="24"/>
          <w:szCs w:val="24"/>
          <w:lang w:val="en-ZA"/>
        </w:rPr>
        <w:t xml:space="preserve">We collected multiple </w:t>
      </w:r>
      <w:r w:rsidR="00873864" w:rsidRPr="009D684F">
        <w:rPr>
          <w:rFonts w:ascii="Times New Roman" w:hAnsi="Times New Roman" w:cs="Times New Roman"/>
          <w:noProof/>
          <w:sz w:val="24"/>
          <w:szCs w:val="24"/>
          <w:lang w:val="en-ZA"/>
        </w:rPr>
        <w:t>Mass</w:t>
      </w:r>
      <w:r w:rsidR="00873864" w:rsidRPr="009D684F">
        <w:rPr>
          <w:rFonts w:ascii="Times New Roman" w:hAnsi="Times New Roman" w:cs="Times New Roman"/>
          <w:noProof/>
          <w:sz w:val="24"/>
          <w:szCs w:val="24"/>
          <w:vertAlign w:val="subscript"/>
          <w:lang w:val="en-ZA"/>
        </w:rPr>
        <w:t>Oct</w:t>
      </w:r>
      <w:r w:rsidR="00873864">
        <w:rPr>
          <w:rFonts w:ascii="Times New Roman" w:hAnsi="Times New Roman" w:cs="Times New Roman"/>
          <w:noProof/>
          <w:sz w:val="24"/>
          <w:szCs w:val="24"/>
          <w:lang w:val="en-ZA"/>
        </w:rPr>
        <w:t xml:space="preserve"> and </w:t>
      </w:r>
      <w:r w:rsidR="00873864" w:rsidRPr="009D684F">
        <w:rPr>
          <w:rFonts w:ascii="Times New Roman" w:hAnsi="Times New Roman" w:cs="Times New Roman"/>
          <w:noProof/>
          <w:sz w:val="24"/>
          <w:szCs w:val="24"/>
          <w:lang w:val="en-ZA"/>
        </w:rPr>
        <w:t>Mass</w:t>
      </w:r>
      <w:r w:rsidR="00873864" w:rsidRPr="009D684F">
        <w:rPr>
          <w:rFonts w:ascii="Times New Roman" w:hAnsi="Times New Roman" w:cs="Times New Roman"/>
          <w:noProof/>
          <w:sz w:val="24"/>
          <w:szCs w:val="24"/>
          <w:vertAlign w:val="subscript"/>
          <w:lang w:val="en-ZA"/>
        </w:rPr>
        <w:t>Mar</w:t>
      </w:r>
      <w:r w:rsidR="00873864">
        <w:rPr>
          <w:rFonts w:ascii="Times New Roman" w:hAnsi="Times New Roman" w:cs="Times New Roman"/>
          <w:noProof/>
          <w:sz w:val="24"/>
          <w:szCs w:val="24"/>
          <w:lang w:val="en-ZA"/>
        </w:rPr>
        <w:t xml:space="preserve"> measurements for 63% and 52% of the birds respectively, and used the average of all mass measurements per individual where available. </w:t>
      </w:r>
    </w:p>
    <w:bookmarkEnd w:id="46"/>
    <w:p w14:paraId="0EF1BA3C" w14:textId="1772D87E" w:rsidR="00EB3361" w:rsidRDefault="003536D4" w:rsidP="00EB3361">
      <w:pPr>
        <w:spacing w:line="480" w:lineRule="auto"/>
        <w:ind w:firstLine="720"/>
        <w:rPr>
          <w:rFonts w:ascii="Times New Roman" w:hAnsi="Times New Roman" w:cs="Times New Roman"/>
          <w:noProof/>
          <w:sz w:val="24"/>
          <w:szCs w:val="24"/>
          <w:lang w:val="en-ZA"/>
        </w:rPr>
      </w:pPr>
      <w:r>
        <w:rPr>
          <w:rFonts w:ascii="Times New Roman" w:hAnsi="Times New Roman" w:cs="Times New Roman"/>
          <w:noProof/>
          <w:sz w:val="24"/>
          <w:szCs w:val="24"/>
        </w:rPr>
        <w:t>B</w:t>
      </w:r>
      <w:r w:rsidR="00EB3361">
        <w:rPr>
          <w:rFonts w:ascii="Times New Roman" w:hAnsi="Times New Roman" w:cs="Times New Roman"/>
          <w:noProof/>
          <w:sz w:val="24"/>
          <w:szCs w:val="24"/>
        </w:rPr>
        <w:t xml:space="preserve">ody mass </w:t>
      </w:r>
      <w:r w:rsidR="00E27828">
        <w:rPr>
          <w:rFonts w:ascii="Times New Roman" w:hAnsi="Times New Roman" w:cs="Times New Roman"/>
          <w:noProof/>
          <w:sz w:val="24"/>
          <w:szCs w:val="24"/>
        </w:rPr>
        <w:t>measurements</w:t>
      </w:r>
      <w:r w:rsidR="00EB3361">
        <w:rPr>
          <w:rFonts w:ascii="Times New Roman" w:hAnsi="Times New Roman" w:cs="Times New Roman"/>
          <w:noProof/>
          <w:sz w:val="24"/>
          <w:szCs w:val="24"/>
        </w:rPr>
        <w:t xml:space="preserve"> from juveniles and adults were collected </w:t>
      </w:r>
      <w:r w:rsidR="00EB3361" w:rsidRPr="009D684F">
        <w:rPr>
          <w:rFonts w:ascii="Times New Roman" w:hAnsi="Times New Roman" w:cs="Times New Roman"/>
          <w:noProof/>
          <w:sz w:val="24"/>
          <w:szCs w:val="24"/>
          <w:lang w:val="en-ZA"/>
        </w:rPr>
        <w:t>at dawn, represent</w:t>
      </w:r>
      <w:r w:rsidR="00EB3361">
        <w:rPr>
          <w:rFonts w:ascii="Times New Roman" w:hAnsi="Times New Roman" w:cs="Times New Roman"/>
          <w:noProof/>
          <w:sz w:val="24"/>
          <w:szCs w:val="24"/>
          <w:lang w:val="en-ZA"/>
        </w:rPr>
        <w:t>ing</w:t>
      </w:r>
      <w:r w:rsidR="00EB3361" w:rsidRPr="009D684F">
        <w:rPr>
          <w:rFonts w:ascii="Times New Roman" w:hAnsi="Times New Roman" w:cs="Times New Roman"/>
          <w:noProof/>
          <w:sz w:val="24"/>
          <w:szCs w:val="24"/>
          <w:lang w:val="en-ZA"/>
        </w:rPr>
        <w:t xml:space="preserve"> pre-foraging body mass. </w:t>
      </w:r>
      <w:bookmarkStart w:id="51" w:name="_Hlk44848302"/>
      <w:r w:rsidR="00EB3361" w:rsidRPr="009D684F">
        <w:rPr>
          <w:rFonts w:ascii="Times New Roman" w:hAnsi="Times New Roman" w:cs="Times New Roman"/>
          <w:noProof/>
          <w:sz w:val="24"/>
          <w:szCs w:val="24"/>
          <w:lang w:val="en-ZA"/>
        </w:rPr>
        <w:t xml:space="preserve">Body mass change </w:t>
      </w:r>
      <w:r w:rsidR="00EB3361">
        <w:rPr>
          <w:rFonts w:ascii="Times New Roman" w:hAnsi="Times New Roman" w:cs="Times New Roman"/>
          <w:noProof/>
          <w:sz w:val="24"/>
          <w:szCs w:val="24"/>
          <w:lang w:val="en-ZA"/>
        </w:rPr>
        <w:t>(</w:t>
      </w:r>
      <w:r w:rsidR="00EB3361">
        <w:rPr>
          <w:rFonts w:ascii="Times New Roman" w:hAnsi="Times New Roman" w:cs="Times New Roman"/>
          <w:sz w:val="24"/>
          <w:szCs w:val="24"/>
          <w:lang w:val="en-ZA"/>
        </w:rPr>
        <w:t>∆M</w:t>
      </w:r>
      <w:r w:rsidR="00EB3361" w:rsidRPr="00D56B14">
        <w:rPr>
          <w:rFonts w:ascii="Times New Roman" w:hAnsi="Times New Roman" w:cs="Times New Roman"/>
          <w:sz w:val="24"/>
          <w:szCs w:val="24"/>
          <w:vertAlign w:val="subscript"/>
          <w:lang w:val="en-ZA"/>
        </w:rPr>
        <w:t>b</w:t>
      </w:r>
      <w:r w:rsidR="00EB3361">
        <w:rPr>
          <w:rFonts w:ascii="Times New Roman" w:hAnsi="Times New Roman" w:cs="Times New Roman"/>
          <w:noProof/>
          <w:sz w:val="24"/>
          <w:szCs w:val="24"/>
          <w:lang w:val="en-ZA"/>
        </w:rPr>
        <w:t xml:space="preserve">) </w:t>
      </w:r>
      <w:bookmarkEnd w:id="51"/>
      <w:r w:rsidR="00EB3361" w:rsidRPr="009D684F">
        <w:rPr>
          <w:rFonts w:ascii="Times New Roman" w:hAnsi="Times New Roman" w:cs="Times New Roman"/>
          <w:noProof/>
          <w:sz w:val="24"/>
          <w:szCs w:val="24"/>
          <w:lang w:val="en-ZA"/>
        </w:rPr>
        <w:t>was calculated in grams</w:t>
      </w:r>
      <w:r w:rsidR="00E27828">
        <w:rPr>
          <w:rFonts w:ascii="Times New Roman" w:hAnsi="Times New Roman" w:cs="Times New Roman"/>
          <w:noProof/>
          <w:sz w:val="24"/>
          <w:szCs w:val="24"/>
          <w:lang w:val="en-ZA"/>
        </w:rPr>
        <w:t xml:space="preserve"> </w:t>
      </w:r>
      <w:r w:rsidR="000F1E76">
        <w:rPr>
          <w:rFonts w:ascii="Times New Roman" w:hAnsi="Times New Roman" w:cs="Times New Roman"/>
          <w:noProof/>
          <w:sz w:val="24"/>
          <w:szCs w:val="24"/>
          <w:lang w:val="en-ZA"/>
        </w:rPr>
        <w:t>as follows</w:t>
      </w:r>
      <w:r w:rsidR="00EB3361">
        <w:rPr>
          <w:rFonts w:ascii="Times New Roman" w:hAnsi="Times New Roman" w:cs="Times New Roman"/>
          <w:noProof/>
          <w:sz w:val="24"/>
          <w:szCs w:val="24"/>
          <w:lang w:val="en-ZA"/>
        </w:rPr>
        <w:t xml:space="preserve">: </w:t>
      </w:r>
      <w:bookmarkStart w:id="52" w:name="_Hlk41913869"/>
      <w:bookmarkStart w:id="53" w:name="_Hlk39572450"/>
      <w:r w:rsidR="00EB3361">
        <w:rPr>
          <w:rFonts w:ascii="Times New Roman" w:hAnsi="Times New Roman" w:cs="Times New Roman"/>
          <w:sz w:val="24"/>
          <w:szCs w:val="24"/>
          <w:lang w:val="en-ZA"/>
        </w:rPr>
        <w:t>∆M</w:t>
      </w:r>
      <w:r w:rsidR="00EB3361" w:rsidRPr="00D56B14">
        <w:rPr>
          <w:rFonts w:ascii="Times New Roman" w:hAnsi="Times New Roman" w:cs="Times New Roman"/>
          <w:sz w:val="24"/>
          <w:szCs w:val="24"/>
          <w:vertAlign w:val="subscript"/>
          <w:lang w:val="en-ZA"/>
        </w:rPr>
        <w:t>b</w:t>
      </w:r>
      <w:r w:rsidR="00EB3361">
        <w:rPr>
          <w:rFonts w:ascii="Times New Roman" w:hAnsi="Times New Roman" w:cs="Times New Roman"/>
          <w:sz w:val="24"/>
          <w:szCs w:val="24"/>
          <w:vertAlign w:val="subscript"/>
          <w:lang w:val="en-ZA"/>
        </w:rPr>
        <w:t xml:space="preserve"> </w:t>
      </w:r>
      <w:r w:rsidR="00EB3361">
        <w:rPr>
          <w:rFonts w:ascii="Times New Roman" w:hAnsi="Times New Roman" w:cs="Times New Roman"/>
          <w:sz w:val="24"/>
          <w:szCs w:val="24"/>
          <w:lang w:val="en-ZA"/>
        </w:rPr>
        <w:t xml:space="preserve">between </w:t>
      </w:r>
      <w:r w:rsidR="00412436">
        <w:rPr>
          <w:rFonts w:ascii="Times New Roman" w:hAnsi="Times New Roman" w:cs="Times New Roman"/>
          <w:sz w:val="24"/>
          <w:szCs w:val="24"/>
          <w:lang w:val="en-ZA"/>
        </w:rPr>
        <w:t>11 days and</w:t>
      </w:r>
      <w:r w:rsidR="00EB3361">
        <w:rPr>
          <w:rFonts w:ascii="Times New Roman" w:hAnsi="Times New Roman" w:cs="Times New Roman"/>
          <w:sz w:val="24"/>
          <w:szCs w:val="24"/>
          <w:lang w:val="en-ZA"/>
        </w:rPr>
        <w:t xml:space="preserve"> 90 days of age for juveniles</w:t>
      </w:r>
      <w:bookmarkEnd w:id="52"/>
      <w:r w:rsidR="00135590">
        <w:rPr>
          <w:rFonts w:ascii="Times New Roman" w:hAnsi="Times New Roman" w:cs="Times New Roman"/>
          <w:sz w:val="24"/>
          <w:szCs w:val="24"/>
          <w:lang w:val="en-ZA"/>
        </w:rPr>
        <w:t xml:space="preserve"> (</w:t>
      </w:r>
      <w:r w:rsidR="00EB3361">
        <w:rPr>
          <w:rFonts w:ascii="Times New Roman" w:hAnsi="Times New Roman" w:cs="Times New Roman"/>
          <w:sz w:val="24"/>
          <w:szCs w:val="24"/>
          <w:lang w:val="en-ZA"/>
        </w:rPr>
        <w:t>∆</w:t>
      </w:r>
      <w:r w:rsidR="00EB3361" w:rsidRPr="009D684F">
        <w:rPr>
          <w:rFonts w:ascii="Times New Roman" w:hAnsi="Times New Roman" w:cs="Times New Roman"/>
          <w:noProof/>
          <w:sz w:val="24"/>
          <w:szCs w:val="24"/>
        </w:rPr>
        <w:t>M</w:t>
      </w:r>
      <w:r w:rsidR="00EB3361">
        <w:rPr>
          <w:rFonts w:ascii="Times New Roman" w:hAnsi="Times New Roman" w:cs="Times New Roman"/>
          <w:noProof/>
          <w:sz w:val="24"/>
          <w:szCs w:val="24"/>
          <w:vertAlign w:val="subscript"/>
        </w:rPr>
        <w:t>b.Juv</w:t>
      </w:r>
      <w:r w:rsidR="00135590" w:rsidRPr="00135590">
        <w:rPr>
          <w:rFonts w:ascii="Times New Roman" w:hAnsi="Times New Roman" w:cs="Times New Roman"/>
          <w:noProof/>
          <w:sz w:val="24"/>
          <w:szCs w:val="24"/>
        </w:rPr>
        <w:t>)</w:t>
      </w:r>
      <w:r w:rsidR="00135590">
        <w:rPr>
          <w:rFonts w:ascii="Times New Roman" w:hAnsi="Times New Roman" w:cs="Times New Roman"/>
          <w:noProof/>
          <w:sz w:val="24"/>
          <w:szCs w:val="24"/>
          <w:vertAlign w:val="subscript"/>
        </w:rPr>
        <w:t xml:space="preserve"> </w:t>
      </w:r>
      <w:r w:rsidR="00EB3361" w:rsidRPr="009D684F">
        <w:rPr>
          <w:rFonts w:ascii="Times New Roman" w:hAnsi="Times New Roman" w:cs="Times New Roman"/>
          <w:noProof/>
          <w:sz w:val="24"/>
          <w:szCs w:val="24"/>
          <w:lang w:val="en-ZA"/>
        </w:rPr>
        <w:t xml:space="preserve">= </w:t>
      </w:r>
      <w:r w:rsidR="00EB3361" w:rsidRPr="009D684F">
        <w:rPr>
          <w:rFonts w:ascii="Times New Roman" w:hAnsi="Times New Roman" w:cs="Times New Roman"/>
          <w:noProof/>
          <w:sz w:val="24"/>
          <w:szCs w:val="24"/>
        </w:rPr>
        <w:t>Mass</w:t>
      </w:r>
      <w:r w:rsidR="00EB3361" w:rsidRPr="009D684F">
        <w:rPr>
          <w:rFonts w:ascii="Times New Roman" w:hAnsi="Times New Roman" w:cs="Times New Roman"/>
          <w:noProof/>
          <w:sz w:val="24"/>
          <w:szCs w:val="24"/>
          <w:vertAlign w:val="subscript"/>
        </w:rPr>
        <w:t xml:space="preserve">90 </w:t>
      </w:r>
      <w:r w:rsidR="00EB3361" w:rsidRPr="009D684F">
        <w:rPr>
          <w:rFonts w:ascii="Times New Roman" w:hAnsi="Times New Roman" w:cs="Times New Roman"/>
          <w:noProof/>
          <w:sz w:val="24"/>
          <w:szCs w:val="24"/>
          <w:lang w:val="en-ZA"/>
        </w:rPr>
        <w:t xml:space="preserve">- </w:t>
      </w:r>
      <w:r w:rsidR="00EB3361" w:rsidRPr="009D684F">
        <w:rPr>
          <w:rFonts w:ascii="Times New Roman" w:hAnsi="Times New Roman" w:cs="Times New Roman"/>
          <w:noProof/>
          <w:sz w:val="24"/>
          <w:szCs w:val="24"/>
        </w:rPr>
        <w:t>Mass</w:t>
      </w:r>
      <w:r w:rsidR="00EB3361" w:rsidRPr="009D684F">
        <w:rPr>
          <w:rFonts w:ascii="Times New Roman" w:hAnsi="Times New Roman" w:cs="Times New Roman"/>
          <w:noProof/>
          <w:sz w:val="24"/>
          <w:szCs w:val="24"/>
          <w:vertAlign w:val="subscript"/>
        </w:rPr>
        <w:t>11</w:t>
      </w:r>
      <w:bookmarkEnd w:id="53"/>
      <w:r w:rsidR="00135590">
        <w:rPr>
          <w:rFonts w:ascii="Times New Roman" w:hAnsi="Times New Roman" w:cs="Times New Roman"/>
          <w:noProof/>
          <w:sz w:val="24"/>
          <w:szCs w:val="24"/>
        </w:rPr>
        <w:t xml:space="preserve">; </w:t>
      </w:r>
      <w:r w:rsidR="00EB3361" w:rsidRPr="009D684F">
        <w:rPr>
          <w:rFonts w:ascii="Times New Roman" w:hAnsi="Times New Roman" w:cs="Times New Roman"/>
          <w:noProof/>
          <w:sz w:val="24"/>
          <w:szCs w:val="24"/>
          <w:lang w:val="en-ZA"/>
        </w:rPr>
        <w:t xml:space="preserve">and </w:t>
      </w:r>
      <w:r w:rsidR="00135590">
        <w:rPr>
          <w:rFonts w:ascii="Times New Roman" w:hAnsi="Times New Roman" w:cs="Times New Roman"/>
          <w:sz w:val="24"/>
          <w:szCs w:val="24"/>
          <w:lang w:val="en-ZA"/>
        </w:rPr>
        <w:t>∆M</w:t>
      </w:r>
      <w:r w:rsidR="00135590" w:rsidRPr="00D56B14">
        <w:rPr>
          <w:rFonts w:ascii="Times New Roman" w:hAnsi="Times New Roman" w:cs="Times New Roman"/>
          <w:sz w:val="24"/>
          <w:szCs w:val="24"/>
          <w:vertAlign w:val="subscript"/>
          <w:lang w:val="en-ZA"/>
        </w:rPr>
        <w:t>b</w:t>
      </w:r>
      <w:r w:rsidR="00135590" w:rsidRPr="009D684F">
        <w:rPr>
          <w:rFonts w:ascii="Times New Roman" w:hAnsi="Times New Roman" w:cs="Times New Roman"/>
          <w:noProof/>
          <w:sz w:val="24"/>
          <w:szCs w:val="24"/>
          <w:lang w:val="en-ZA"/>
        </w:rPr>
        <w:t xml:space="preserve"> </w:t>
      </w:r>
      <w:r w:rsidR="00135590">
        <w:rPr>
          <w:rFonts w:ascii="Times New Roman" w:hAnsi="Times New Roman" w:cs="Times New Roman"/>
          <w:sz w:val="24"/>
          <w:szCs w:val="24"/>
          <w:lang w:val="en-ZA"/>
        </w:rPr>
        <w:t>from the start to the end of the breeding season for breeding adults (∆</w:t>
      </w:r>
      <w:r w:rsidR="00135590" w:rsidRPr="009D684F">
        <w:rPr>
          <w:rFonts w:ascii="Times New Roman" w:hAnsi="Times New Roman" w:cs="Times New Roman"/>
          <w:noProof/>
          <w:sz w:val="24"/>
          <w:szCs w:val="24"/>
        </w:rPr>
        <w:t>M</w:t>
      </w:r>
      <w:r w:rsidR="00135590">
        <w:rPr>
          <w:rFonts w:ascii="Times New Roman" w:hAnsi="Times New Roman" w:cs="Times New Roman"/>
          <w:noProof/>
          <w:sz w:val="24"/>
          <w:szCs w:val="24"/>
          <w:vertAlign w:val="subscript"/>
        </w:rPr>
        <w:t>b.Adults</w:t>
      </w:r>
      <w:r w:rsidR="00135590">
        <w:rPr>
          <w:rFonts w:ascii="Times New Roman" w:hAnsi="Times New Roman" w:cs="Times New Roman"/>
          <w:sz w:val="24"/>
          <w:szCs w:val="24"/>
          <w:lang w:val="en-ZA"/>
        </w:rPr>
        <w:t xml:space="preserve">) </w:t>
      </w:r>
      <w:r w:rsidR="00EB3361" w:rsidRPr="009D684F">
        <w:rPr>
          <w:rFonts w:ascii="Times New Roman" w:hAnsi="Times New Roman" w:cs="Times New Roman"/>
          <w:noProof/>
          <w:sz w:val="24"/>
          <w:szCs w:val="24"/>
          <w:lang w:val="en-ZA"/>
        </w:rPr>
        <w:t xml:space="preserve">= </w:t>
      </w:r>
      <w:r w:rsidR="00EB3361" w:rsidRPr="009D684F">
        <w:rPr>
          <w:rFonts w:ascii="Times New Roman" w:hAnsi="Times New Roman" w:cs="Times New Roman"/>
          <w:noProof/>
          <w:sz w:val="24"/>
          <w:szCs w:val="24"/>
        </w:rPr>
        <w:t>Mass</w:t>
      </w:r>
      <w:r w:rsidR="00EB3361" w:rsidRPr="009D684F">
        <w:rPr>
          <w:rFonts w:ascii="Times New Roman" w:hAnsi="Times New Roman" w:cs="Times New Roman"/>
          <w:noProof/>
          <w:sz w:val="24"/>
          <w:szCs w:val="24"/>
          <w:vertAlign w:val="subscript"/>
        </w:rPr>
        <w:t xml:space="preserve">Mar </w:t>
      </w:r>
      <w:r w:rsidR="00EB3361" w:rsidRPr="009D684F">
        <w:rPr>
          <w:rFonts w:ascii="Times New Roman" w:hAnsi="Times New Roman" w:cs="Times New Roman"/>
          <w:noProof/>
          <w:sz w:val="24"/>
          <w:szCs w:val="24"/>
          <w:lang w:val="en-ZA"/>
        </w:rPr>
        <w:t xml:space="preserve">- </w:t>
      </w:r>
      <w:r w:rsidR="00EB3361" w:rsidRPr="009D684F">
        <w:rPr>
          <w:rFonts w:ascii="Times New Roman" w:hAnsi="Times New Roman" w:cs="Times New Roman"/>
          <w:noProof/>
          <w:sz w:val="24"/>
          <w:szCs w:val="24"/>
        </w:rPr>
        <w:t>Mass</w:t>
      </w:r>
      <w:r w:rsidR="00EB3361" w:rsidRPr="009D684F">
        <w:rPr>
          <w:rFonts w:ascii="Times New Roman" w:hAnsi="Times New Roman" w:cs="Times New Roman"/>
          <w:noProof/>
          <w:sz w:val="24"/>
          <w:szCs w:val="24"/>
          <w:vertAlign w:val="subscript"/>
        </w:rPr>
        <w:t>Oct</w:t>
      </w:r>
      <w:r w:rsidR="00EB3361" w:rsidRPr="009D684F">
        <w:rPr>
          <w:rFonts w:ascii="Times New Roman" w:hAnsi="Times New Roman" w:cs="Times New Roman"/>
          <w:noProof/>
          <w:sz w:val="24"/>
          <w:szCs w:val="24"/>
          <w:lang w:val="en-ZA"/>
        </w:rPr>
        <w:t xml:space="preserve">. </w:t>
      </w:r>
    </w:p>
    <w:p w14:paraId="5D4DE76A" w14:textId="1F8DA598" w:rsidR="00135590" w:rsidRDefault="00135590" w:rsidP="00135590">
      <w:pPr>
        <w:keepNext/>
        <w:spacing w:line="480" w:lineRule="auto"/>
        <w:outlineLvl w:val="0"/>
        <w:rPr>
          <w:rFonts w:ascii="Times New Roman" w:hAnsi="Times New Roman" w:cs="Times New Roman"/>
          <w:i/>
          <w:noProof/>
          <w:sz w:val="24"/>
          <w:szCs w:val="24"/>
          <w:lang w:val="en-ZA"/>
        </w:rPr>
      </w:pPr>
      <w:r w:rsidRPr="009D684F">
        <w:rPr>
          <w:rFonts w:ascii="Times New Roman" w:hAnsi="Times New Roman" w:cs="Times New Roman"/>
          <w:i/>
          <w:noProof/>
          <w:sz w:val="24"/>
          <w:szCs w:val="24"/>
          <w:lang w:val="en-ZA"/>
        </w:rPr>
        <w:t>Life histor</w:t>
      </w:r>
      <w:r>
        <w:rPr>
          <w:rFonts w:ascii="Times New Roman" w:hAnsi="Times New Roman" w:cs="Times New Roman"/>
          <w:i/>
          <w:noProof/>
          <w:sz w:val="24"/>
          <w:szCs w:val="24"/>
          <w:lang w:val="en-ZA"/>
        </w:rPr>
        <w:t xml:space="preserve">y data </w:t>
      </w:r>
    </w:p>
    <w:p w14:paraId="10B3BD4E" w14:textId="77777777" w:rsidR="00135590" w:rsidRPr="009D684F" w:rsidRDefault="00135590" w:rsidP="00135590">
      <w:pPr>
        <w:keepNext/>
        <w:spacing w:line="480" w:lineRule="auto"/>
        <w:outlineLvl w:val="0"/>
        <w:rPr>
          <w:rFonts w:ascii="Times New Roman" w:hAnsi="Times New Roman" w:cs="Times New Roman"/>
          <w:i/>
          <w:noProof/>
          <w:sz w:val="24"/>
          <w:szCs w:val="24"/>
          <w:lang w:val="en-ZA"/>
        </w:rPr>
      </w:pPr>
      <w:r>
        <w:rPr>
          <w:rFonts w:ascii="Times New Roman" w:hAnsi="Times New Roman" w:cs="Times New Roman"/>
          <w:i/>
          <w:noProof/>
          <w:sz w:val="24"/>
          <w:szCs w:val="24"/>
          <w:lang w:val="en-ZA"/>
        </w:rPr>
        <w:t>(i) Juvenile birds</w:t>
      </w:r>
    </w:p>
    <w:p w14:paraId="651FD3BF" w14:textId="606C684D" w:rsidR="00135590" w:rsidRPr="00921F75" w:rsidRDefault="00135590" w:rsidP="00135590">
      <w:pPr>
        <w:spacing w:line="480" w:lineRule="auto"/>
        <w:ind w:firstLine="720"/>
        <w:rPr>
          <w:rFonts w:ascii="Times New Roman" w:hAnsi="Times New Roman" w:cs="Times New Roman"/>
          <w:noProof/>
          <w:sz w:val="24"/>
          <w:szCs w:val="24"/>
          <w:lang w:val="en-ZA"/>
        </w:rPr>
      </w:pPr>
      <w:r w:rsidRPr="009D684F">
        <w:rPr>
          <w:rFonts w:ascii="Times New Roman" w:hAnsi="Times New Roman" w:cs="Times New Roman"/>
          <w:noProof/>
          <w:sz w:val="24"/>
          <w:szCs w:val="24"/>
          <w:lang w:val="en-ZA"/>
        </w:rPr>
        <w:t xml:space="preserve">All nests initiated in the study population during </w:t>
      </w:r>
      <w:r>
        <w:rPr>
          <w:rFonts w:ascii="Times New Roman" w:hAnsi="Times New Roman" w:cs="Times New Roman"/>
          <w:noProof/>
          <w:sz w:val="24"/>
          <w:szCs w:val="24"/>
          <w:lang w:val="en-ZA"/>
        </w:rPr>
        <w:t>each</w:t>
      </w:r>
      <w:r w:rsidRPr="009D684F">
        <w:rPr>
          <w:rFonts w:ascii="Times New Roman" w:hAnsi="Times New Roman" w:cs="Times New Roman"/>
          <w:noProof/>
          <w:sz w:val="24"/>
          <w:szCs w:val="24"/>
          <w:lang w:val="en-ZA"/>
        </w:rPr>
        <w:t xml:space="preserve"> breeding season were monitored to determine hatching dates.</w:t>
      </w:r>
      <w:r>
        <w:rPr>
          <w:rFonts w:ascii="Times New Roman" w:hAnsi="Times New Roman" w:cs="Times New Roman"/>
          <w:noProof/>
          <w:sz w:val="24"/>
          <w:szCs w:val="24"/>
          <w:lang w:val="en-ZA"/>
        </w:rPr>
        <w:t xml:space="preserve"> </w:t>
      </w:r>
      <w:bookmarkStart w:id="54" w:name="_Hlk41913929"/>
      <w:bookmarkStart w:id="55" w:name="_Hlk39572732"/>
      <w:r w:rsidRPr="009D684F">
        <w:rPr>
          <w:rFonts w:ascii="Times New Roman" w:hAnsi="Times New Roman" w:cs="Times New Roman"/>
          <w:noProof/>
          <w:sz w:val="24"/>
          <w:szCs w:val="24"/>
          <w:lang w:val="en-ZA"/>
        </w:rPr>
        <w:t>Each brood was checked daily from 14</w:t>
      </w:r>
      <w:r>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days post</w:t>
      </w:r>
      <w:r>
        <w:rPr>
          <w:rFonts w:ascii="Times New Roman" w:hAnsi="Times New Roman" w:cs="Times New Roman"/>
          <w:noProof/>
          <w:sz w:val="24"/>
          <w:szCs w:val="24"/>
          <w:lang w:val="en-ZA"/>
        </w:rPr>
        <w:t>-</w:t>
      </w:r>
      <w:r w:rsidRPr="009D684F">
        <w:rPr>
          <w:rFonts w:ascii="Times New Roman" w:hAnsi="Times New Roman" w:cs="Times New Roman"/>
          <w:noProof/>
          <w:sz w:val="24"/>
          <w:szCs w:val="24"/>
          <w:lang w:val="en-ZA"/>
        </w:rPr>
        <w:t>hatching onwards</w:t>
      </w:r>
      <w:r>
        <w:rPr>
          <w:rFonts w:ascii="Times New Roman" w:hAnsi="Times New Roman" w:cs="Times New Roman"/>
          <w:noProof/>
          <w:sz w:val="24"/>
          <w:szCs w:val="24"/>
          <w:lang w:val="en-ZA"/>
        </w:rPr>
        <w:t>,</w:t>
      </w:r>
      <w:r w:rsidRPr="009D684F">
        <w:rPr>
          <w:rFonts w:ascii="Times New Roman" w:hAnsi="Times New Roman" w:cs="Times New Roman"/>
          <w:noProof/>
          <w:sz w:val="24"/>
          <w:szCs w:val="24"/>
          <w:lang w:val="en-ZA"/>
        </w:rPr>
        <w:t xml:space="preserve"> to determine </w:t>
      </w:r>
      <w:r w:rsidR="00654D99">
        <w:rPr>
          <w:rFonts w:ascii="Times New Roman" w:hAnsi="Times New Roman" w:cs="Times New Roman"/>
          <w:noProof/>
          <w:sz w:val="24"/>
          <w:szCs w:val="24"/>
          <w:lang w:val="en-ZA"/>
        </w:rPr>
        <w:t>the date on which nestlings fledge</w:t>
      </w:r>
      <w:r w:rsidR="00254799">
        <w:rPr>
          <w:rFonts w:ascii="Times New Roman" w:hAnsi="Times New Roman" w:cs="Times New Roman"/>
          <w:noProof/>
          <w:sz w:val="24"/>
          <w:szCs w:val="24"/>
          <w:lang w:val="en-ZA"/>
        </w:rPr>
        <w:t>d</w:t>
      </w:r>
      <w:r w:rsidRPr="009D684F">
        <w:rPr>
          <w:rFonts w:ascii="Times New Roman" w:hAnsi="Times New Roman" w:cs="Times New Roman"/>
          <w:noProof/>
          <w:sz w:val="24"/>
          <w:szCs w:val="24"/>
          <w:lang w:val="en-ZA"/>
        </w:rPr>
        <w:t xml:space="preserve">. </w:t>
      </w:r>
      <w:bookmarkEnd w:id="54"/>
      <w:r w:rsidRPr="009D684F">
        <w:rPr>
          <w:rFonts w:ascii="Times New Roman" w:hAnsi="Times New Roman" w:cs="Times New Roman"/>
          <w:noProof/>
          <w:sz w:val="24"/>
          <w:szCs w:val="24"/>
          <w:lang w:val="en-ZA"/>
        </w:rPr>
        <w:t xml:space="preserve"> </w:t>
      </w:r>
      <w:bookmarkStart w:id="56" w:name="_Hlk37823403"/>
      <w:bookmarkEnd w:id="55"/>
      <w:r w:rsidRPr="009D684F">
        <w:rPr>
          <w:rFonts w:ascii="Times New Roman" w:hAnsi="Times New Roman" w:cs="Times New Roman"/>
          <w:noProof/>
          <w:sz w:val="24"/>
          <w:szCs w:val="24"/>
          <w:lang w:val="en-ZA"/>
        </w:rPr>
        <w:t xml:space="preserve">Natal group size </w:t>
      </w:r>
      <w:r>
        <w:rPr>
          <w:rFonts w:ascii="Times New Roman" w:hAnsi="Times New Roman" w:cs="Times New Roman"/>
          <w:noProof/>
          <w:sz w:val="24"/>
          <w:szCs w:val="24"/>
          <w:lang w:val="en-ZA"/>
        </w:rPr>
        <w:t>(</w:t>
      </w:r>
      <w:r>
        <w:rPr>
          <w:rFonts w:ascii="Times New Roman" w:hAnsi="Times New Roman" w:cs="Times New Roman"/>
          <w:noProof/>
          <w:sz w:val="24"/>
          <w:szCs w:val="24"/>
        </w:rPr>
        <w:t>G.Size</w:t>
      </w:r>
      <w:r w:rsidRPr="001B037A">
        <w:rPr>
          <w:rFonts w:ascii="Times New Roman" w:hAnsi="Times New Roman" w:cs="Times New Roman"/>
          <w:noProof/>
          <w:sz w:val="24"/>
          <w:szCs w:val="24"/>
          <w:vertAlign w:val="subscript"/>
        </w:rPr>
        <w:t>Brood</w:t>
      </w:r>
      <w:r>
        <w:rPr>
          <w:rFonts w:ascii="Times New Roman" w:hAnsi="Times New Roman" w:cs="Times New Roman"/>
          <w:noProof/>
          <w:sz w:val="24"/>
          <w:szCs w:val="24"/>
        </w:rPr>
        <w:t>; the</w:t>
      </w:r>
      <w:r w:rsidRPr="00135590">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number of adults present in each individual’s natal group between hatching and fledging</w:t>
      </w:r>
      <w:r>
        <w:rPr>
          <w:rFonts w:ascii="Times New Roman" w:hAnsi="Times New Roman" w:cs="Times New Roman"/>
          <w:noProof/>
          <w:sz w:val="24"/>
          <w:szCs w:val="24"/>
        </w:rPr>
        <w:t xml:space="preserve">; constant during </w:t>
      </w:r>
      <w:r>
        <w:rPr>
          <w:rFonts w:ascii="Times New Roman" w:hAnsi="Times New Roman" w:cs="Times New Roman"/>
          <w:noProof/>
          <w:sz w:val="24"/>
          <w:szCs w:val="24"/>
        </w:rPr>
        <w:lastRenderedPageBreak/>
        <w:t>the chick rearing period for all but five of 147 nests</w:t>
      </w:r>
      <w:r>
        <w:rPr>
          <w:rFonts w:ascii="Times New Roman" w:hAnsi="Times New Roman" w:cs="Times New Roman"/>
          <w:noProof/>
          <w:sz w:val="24"/>
          <w:szCs w:val="24"/>
          <w:lang w:val="en-ZA"/>
        </w:rPr>
        <w:t xml:space="preserve">), </w:t>
      </w:r>
      <w:r>
        <w:rPr>
          <w:rFonts w:ascii="Times New Roman" w:hAnsi="Times New Roman" w:cs="Times New Roman"/>
          <w:noProof/>
          <w:sz w:val="24"/>
          <w:szCs w:val="24"/>
        </w:rPr>
        <w:t>average group size for the period between fledging and independence (G.Size</w:t>
      </w:r>
      <w:r w:rsidRPr="001B037A">
        <w:rPr>
          <w:rFonts w:ascii="Times New Roman" w:hAnsi="Times New Roman" w:cs="Times New Roman"/>
          <w:noProof/>
          <w:sz w:val="24"/>
          <w:szCs w:val="24"/>
          <w:vertAlign w:val="subscript"/>
        </w:rPr>
        <w:t>90</w:t>
      </w:r>
      <w:r w:rsidR="00935141">
        <w:rPr>
          <w:rFonts w:ascii="Times New Roman" w:hAnsi="Times New Roman" w:cs="Times New Roman"/>
          <w:noProof/>
          <w:sz w:val="24"/>
          <w:szCs w:val="24"/>
          <w:vertAlign w:val="subscript"/>
        </w:rPr>
        <w:t xml:space="preserve">; </w:t>
      </w:r>
      <w:r w:rsidR="00935141">
        <w:rPr>
          <w:rFonts w:ascii="Times New Roman" w:hAnsi="Times New Roman" w:cs="Times New Roman"/>
          <w:noProof/>
          <w:sz w:val="24"/>
          <w:szCs w:val="24"/>
        </w:rPr>
        <w:t>variations in group size due to older juveniles reaching 1 year of age, or dispersal of subordinate adults, were observed in 58 of 147 breeding attempts</w:t>
      </w:r>
      <w:r>
        <w:rPr>
          <w:rFonts w:ascii="Times New Roman" w:hAnsi="Times New Roman" w:cs="Times New Roman"/>
          <w:noProof/>
          <w:sz w:val="24"/>
          <w:szCs w:val="24"/>
        </w:rPr>
        <w:t>)</w:t>
      </w:r>
      <w:bookmarkEnd w:id="56"/>
      <w:r>
        <w:rPr>
          <w:rFonts w:ascii="Times New Roman" w:hAnsi="Times New Roman" w:cs="Times New Roman"/>
          <w:noProof/>
          <w:sz w:val="24"/>
          <w:szCs w:val="24"/>
        </w:rPr>
        <w:t xml:space="preserve">, </w:t>
      </w:r>
      <w:r>
        <w:rPr>
          <w:rFonts w:ascii="Times New Roman" w:hAnsi="Times New Roman" w:cs="Times New Roman"/>
          <w:noProof/>
          <w:sz w:val="24"/>
          <w:szCs w:val="24"/>
          <w:lang w:val="en-ZA"/>
        </w:rPr>
        <w:t>and brood size (</w:t>
      </w:r>
      <w:r w:rsidRPr="009D684F">
        <w:rPr>
          <w:rFonts w:ascii="Times New Roman" w:hAnsi="Times New Roman" w:cs="Times New Roman"/>
          <w:noProof/>
          <w:sz w:val="24"/>
          <w:szCs w:val="24"/>
        </w:rPr>
        <w:t>number of nestlings in the brood</w:t>
      </w:r>
      <w:r>
        <w:rPr>
          <w:rFonts w:ascii="Times New Roman" w:hAnsi="Times New Roman" w:cs="Times New Roman"/>
          <w:noProof/>
          <w:sz w:val="24"/>
          <w:szCs w:val="24"/>
        </w:rPr>
        <w:t xml:space="preserve"> 11 days post-hatch) were recorded for each brood.</w:t>
      </w:r>
      <w:r w:rsidR="00E27828">
        <w:rPr>
          <w:rFonts w:ascii="Times New Roman" w:hAnsi="Times New Roman" w:cs="Times New Roman"/>
          <w:noProof/>
          <w:sz w:val="24"/>
          <w:szCs w:val="24"/>
        </w:rPr>
        <w:t xml:space="preserve"> P</w:t>
      </w:r>
      <w:r w:rsidRPr="009D684F">
        <w:rPr>
          <w:rFonts w:ascii="Times New Roman" w:hAnsi="Times New Roman" w:cs="Times New Roman"/>
          <w:noProof/>
          <w:sz w:val="24"/>
          <w:szCs w:val="24"/>
          <w:lang w:val="en-ZA"/>
        </w:rPr>
        <w:t xml:space="preserve">resence/absence of </w:t>
      </w:r>
      <w:r>
        <w:rPr>
          <w:rFonts w:ascii="Times New Roman" w:hAnsi="Times New Roman" w:cs="Times New Roman"/>
          <w:noProof/>
          <w:sz w:val="24"/>
          <w:szCs w:val="24"/>
          <w:lang w:val="en-ZA"/>
        </w:rPr>
        <w:t>fledglings</w:t>
      </w:r>
      <w:r w:rsidRPr="009D684F">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t xml:space="preserve">was </w:t>
      </w:r>
      <w:r w:rsidRPr="009D684F">
        <w:rPr>
          <w:rFonts w:ascii="Times New Roman" w:hAnsi="Times New Roman" w:cs="Times New Roman"/>
          <w:noProof/>
          <w:sz w:val="24"/>
          <w:szCs w:val="24"/>
          <w:lang w:val="en-ZA"/>
        </w:rPr>
        <w:t xml:space="preserve">noted </w:t>
      </w:r>
      <w:r>
        <w:rPr>
          <w:rFonts w:ascii="Times New Roman" w:hAnsi="Times New Roman" w:cs="Times New Roman"/>
          <w:noProof/>
          <w:sz w:val="24"/>
          <w:szCs w:val="24"/>
          <w:lang w:val="en-ZA"/>
        </w:rPr>
        <w:t>during weekly</w:t>
      </w:r>
      <w:r w:rsidRPr="009D684F">
        <w:rPr>
          <w:rFonts w:ascii="Times New Roman" w:hAnsi="Times New Roman" w:cs="Times New Roman"/>
          <w:noProof/>
          <w:sz w:val="24"/>
          <w:szCs w:val="24"/>
          <w:lang w:val="en-ZA"/>
        </w:rPr>
        <w:t xml:space="preserve"> visit</w:t>
      </w:r>
      <w:r>
        <w:rPr>
          <w:rFonts w:ascii="Times New Roman" w:hAnsi="Times New Roman" w:cs="Times New Roman"/>
          <w:noProof/>
          <w:sz w:val="24"/>
          <w:szCs w:val="24"/>
          <w:lang w:val="en-ZA"/>
        </w:rPr>
        <w:t>s</w:t>
      </w:r>
      <w:r w:rsidR="00E27828">
        <w:rPr>
          <w:rFonts w:ascii="Times New Roman" w:hAnsi="Times New Roman" w:cs="Times New Roman"/>
          <w:noProof/>
          <w:sz w:val="24"/>
          <w:szCs w:val="24"/>
          <w:lang w:val="en-ZA"/>
        </w:rPr>
        <w:t xml:space="preserve"> within each breeding season and p</w:t>
      </w:r>
      <w:r w:rsidRPr="009D684F">
        <w:rPr>
          <w:rFonts w:ascii="Times New Roman" w:hAnsi="Times New Roman" w:cs="Times New Roman"/>
          <w:noProof/>
          <w:sz w:val="24"/>
          <w:szCs w:val="24"/>
          <w:lang w:val="en-ZA"/>
        </w:rPr>
        <w:t xml:space="preserve">resence/absence of </w:t>
      </w:r>
      <w:r>
        <w:rPr>
          <w:rFonts w:ascii="Times New Roman" w:hAnsi="Times New Roman" w:cs="Times New Roman"/>
          <w:noProof/>
          <w:sz w:val="24"/>
          <w:szCs w:val="24"/>
          <w:lang w:val="en-ZA"/>
        </w:rPr>
        <w:t xml:space="preserve">juvenile pied babblers </w:t>
      </w:r>
      <w:r w:rsidRPr="009D684F">
        <w:rPr>
          <w:rFonts w:ascii="Times New Roman" w:hAnsi="Times New Roman" w:cs="Times New Roman"/>
          <w:noProof/>
          <w:sz w:val="24"/>
          <w:szCs w:val="24"/>
          <w:lang w:val="en-ZA"/>
        </w:rPr>
        <w:t xml:space="preserve">was </w:t>
      </w:r>
      <w:r>
        <w:rPr>
          <w:rFonts w:ascii="Times New Roman" w:hAnsi="Times New Roman" w:cs="Times New Roman"/>
          <w:noProof/>
          <w:sz w:val="24"/>
          <w:szCs w:val="24"/>
          <w:lang w:val="en-ZA"/>
        </w:rPr>
        <w:t xml:space="preserve">recorded </w:t>
      </w:r>
      <w:r w:rsidRPr="009D684F">
        <w:rPr>
          <w:rFonts w:ascii="Times New Roman" w:hAnsi="Times New Roman" w:cs="Times New Roman"/>
          <w:noProof/>
          <w:sz w:val="24"/>
          <w:szCs w:val="24"/>
          <w:lang w:val="en-ZA"/>
        </w:rPr>
        <w:t xml:space="preserve">at </w:t>
      </w:r>
      <w:r>
        <w:rPr>
          <w:rFonts w:ascii="Times New Roman" w:hAnsi="Times New Roman" w:cs="Times New Roman"/>
          <w:noProof/>
          <w:sz w:val="24"/>
          <w:szCs w:val="24"/>
          <w:lang w:val="en-ZA"/>
        </w:rPr>
        <w:t>one year</w:t>
      </w:r>
      <w:r w:rsidRPr="009D684F">
        <w:rPr>
          <w:rFonts w:ascii="Times New Roman" w:hAnsi="Times New Roman" w:cs="Times New Roman"/>
          <w:noProof/>
          <w:sz w:val="24"/>
          <w:szCs w:val="24"/>
          <w:lang w:val="en-ZA"/>
        </w:rPr>
        <w:t xml:space="preserve"> (±1</w:t>
      </w:r>
      <w:r>
        <w:rPr>
          <w:rFonts w:ascii="Times New Roman" w:hAnsi="Times New Roman" w:cs="Times New Roman"/>
          <w:noProof/>
          <w:sz w:val="24"/>
          <w:szCs w:val="24"/>
          <w:lang w:val="en-ZA"/>
        </w:rPr>
        <w:t>5 days</w:t>
      </w:r>
      <w:r w:rsidRPr="009D684F">
        <w:rPr>
          <w:rFonts w:ascii="Times New Roman" w:hAnsi="Times New Roman" w:cs="Times New Roman"/>
          <w:noProof/>
          <w:sz w:val="24"/>
          <w:szCs w:val="24"/>
          <w:lang w:val="en-ZA"/>
        </w:rPr>
        <w:t xml:space="preserve">) post hatching. </w:t>
      </w:r>
      <w:bookmarkStart w:id="57" w:name="_Hlk37822709"/>
      <w:r w:rsidRPr="009D684F">
        <w:rPr>
          <w:rFonts w:ascii="Times New Roman" w:hAnsi="Times New Roman" w:cs="Times New Roman"/>
          <w:sz w:val="24"/>
          <w:szCs w:val="24"/>
        </w:rPr>
        <w:t xml:space="preserve">Presence/absence in the population at </w:t>
      </w:r>
      <w:r>
        <w:rPr>
          <w:rFonts w:ascii="Times New Roman" w:hAnsi="Times New Roman" w:cs="Times New Roman"/>
          <w:sz w:val="24"/>
          <w:szCs w:val="24"/>
        </w:rPr>
        <w:t xml:space="preserve">one year of age </w:t>
      </w:r>
      <w:r w:rsidRPr="009D684F">
        <w:rPr>
          <w:rFonts w:ascii="Times New Roman" w:hAnsi="Times New Roman" w:cs="Times New Roman"/>
          <w:sz w:val="24"/>
          <w:szCs w:val="24"/>
        </w:rPr>
        <w:t>represents a ‘disappearance rate’</w:t>
      </w:r>
      <w:r w:rsidR="00A34DC5">
        <w:rPr>
          <w:rFonts w:ascii="Times New Roman" w:hAnsi="Times New Roman" w:cs="Times New Roman"/>
          <w:sz w:val="24"/>
          <w:szCs w:val="24"/>
        </w:rPr>
        <w:t xml:space="preserve"> </w:t>
      </w:r>
      <w:r>
        <w:rPr>
          <w:rFonts w:ascii="Times New Roman" w:hAnsi="Times New Roman" w:cs="Times New Roman"/>
          <w:sz w:val="24"/>
          <w:szCs w:val="24"/>
        </w:rPr>
        <w:t>likely to be driven primarily by mortality</w:t>
      </w:r>
      <w:r w:rsidRPr="009D684F">
        <w:rPr>
          <w:rFonts w:ascii="Times New Roman" w:hAnsi="Times New Roman" w:cs="Times New Roman"/>
          <w:sz w:val="24"/>
          <w:szCs w:val="24"/>
        </w:rPr>
        <w:t xml:space="preserve">. </w:t>
      </w:r>
      <w:r>
        <w:rPr>
          <w:rFonts w:ascii="Times New Roman" w:hAnsi="Times New Roman" w:cs="Times New Roman"/>
          <w:sz w:val="24"/>
          <w:szCs w:val="24"/>
        </w:rPr>
        <w:t>D</w:t>
      </w:r>
      <w:r w:rsidRPr="009D684F">
        <w:rPr>
          <w:rFonts w:ascii="Times New Roman" w:hAnsi="Times New Roman" w:cs="Times New Roman"/>
          <w:sz w:val="24"/>
          <w:szCs w:val="24"/>
        </w:rPr>
        <w:t>ispersal typically occurs after individuals have reached sexual maturity</w:t>
      </w:r>
      <w:r w:rsidR="00A834FB">
        <w:rPr>
          <w:rFonts w:ascii="Times New Roman" w:hAnsi="Times New Roman" w:cs="Times New Roman"/>
          <w:sz w:val="24"/>
          <w:szCs w:val="24"/>
        </w:rPr>
        <w:t xml:space="preserve"> and the mean </w:t>
      </w:r>
      <w:r w:rsidRPr="009D684F">
        <w:rPr>
          <w:rFonts w:ascii="Times New Roman" w:hAnsi="Times New Roman" w:cs="Times New Roman"/>
          <w:sz w:val="24"/>
          <w:szCs w:val="24"/>
        </w:rPr>
        <w:t xml:space="preserve">age at first dispersal </w:t>
      </w:r>
      <w:r w:rsidR="00A834FB">
        <w:rPr>
          <w:rFonts w:ascii="Times New Roman" w:hAnsi="Times New Roman" w:cs="Times New Roman"/>
          <w:sz w:val="24"/>
          <w:szCs w:val="24"/>
        </w:rPr>
        <w:t>is 565 days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449D7">
        <w:rPr>
          <w:rFonts w:ascii="Times New Roman" w:hAnsi="Times New Roman" w:cs="Times New Roman"/>
          <w:sz w:val="24"/>
          <w:szCs w:val="24"/>
        </w:rPr>
        <w:instrText>ADDIN CSL_CITATION {"citationItems":[{"id":"ITEM-1","itemData":{"ISSN":"00218790","author":[{"dropping-particle":"","family":"Nelson-Flower","given":"Martha J.","non-dropping-particle":"","parse-names":false,"suffix":""},{"dropping-particle":"","family":"Wiley","given":"Elizabeth M.","non-dropping-particle":"","parse-names":false,"suffix":""},{"dropping-particle":"","family":"Flower","given":"Tom P.","non-dropping-particle":"","parse-names":false,"suffix":""},{"dropping-particle":"","family":"Ridley","given":"Amanda R.","non-dropping-particle":"","parse-names":false,"suffix":""}],"container-title":"Journal of Animal Ecology","id":"ITEM-1","issue":"5","issued":{"date-parts":[["2018"]]},"page":"1227-1238","title":"Individual dispersal delays in a cooperative breeder: ecological constraints, the benefits of philopatry and the social queue for dominance","type":"article-journal","volume":"87"},"uris":["http://www.mendeley.com/documents/?uuid=7d4b9d51-bd8e-3767-b6ff-127968959027"]}],"mendeley":{"formattedCitation":"(Nelson-Flower &lt;i&gt;et al.&lt;/i&gt; 2018)","plainTextFormattedCitation":"(Nelson-Flower et al. 2018)","previouslyFormattedCitation":"(Nelson-Flower &lt;i&gt;et al.&lt;/i&gt; 2018)"},"properties":{"noteIndex":0},"schema":"https://github.com/citation-style-language/schema/raw/master/csl-citation.json"}</w:instrText>
      </w:r>
      <w:r>
        <w:rPr>
          <w:rFonts w:ascii="Times New Roman" w:hAnsi="Times New Roman" w:cs="Times New Roman"/>
          <w:sz w:val="24"/>
          <w:szCs w:val="24"/>
        </w:rPr>
        <w:fldChar w:fldCharType="separate"/>
      </w:r>
      <w:r w:rsidR="00B449D7" w:rsidRPr="00B449D7">
        <w:rPr>
          <w:rFonts w:ascii="Times New Roman" w:hAnsi="Times New Roman" w:cs="Times New Roman"/>
          <w:noProof/>
          <w:sz w:val="24"/>
          <w:szCs w:val="24"/>
        </w:rPr>
        <w:t xml:space="preserve">(Nelson-Flower </w:t>
      </w:r>
      <w:r w:rsidR="00B449D7" w:rsidRPr="00B449D7">
        <w:rPr>
          <w:rFonts w:ascii="Times New Roman" w:hAnsi="Times New Roman" w:cs="Times New Roman"/>
          <w:i/>
          <w:noProof/>
          <w:sz w:val="24"/>
          <w:szCs w:val="24"/>
        </w:rPr>
        <w:t>et al.</w:t>
      </w:r>
      <w:r w:rsidR="00B449D7" w:rsidRPr="00B449D7">
        <w:rPr>
          <w:rFonts w:ascii="Times New Roman" w:hAnsi="Times New Roman" w:cs="Times New Roman"/>
          <w:noProof/>
          <w:sz w:val="24"/>
          <w:szCs w:val="24"/>
        </w:rPr>
        <w:t xml:space="preserve"> 2018)</w:t>
      </w:r>
      <w:r>
        <w:rPr>
          <w:rFonts w:ascii="Times New Roman" w:hAnsi="Times New Roman" w:cs="Times New Roman"/>
          <w:sz w:val="24"/>
          <w:szCs w:val="24"/>
        </w:rPr>
        <w:fldChar w:fldCharType="end"/>
      </w:r>
      <w:r>
        <w:rPr>
          <w:rFonts w:ascii="Times New Roman" w:hAnsi="Times New Roman" w:cs="Times New Roman"/>
          <w:sz w:val="24"/>
          <w:szCs w:val="24"/>
        </w:rPr>
        <w:t>. Individuals that dispersed before one year of age (</w:t>
      </w:r>
      <w:r w:rsidRPr="00B142AE">
        <w:rPr>
          <w:rFonts w:ascii="Times New Roman" w:hAnsi="Times New Roman" w:cs="Times New Roman"/>
          <w:i/>
          <w:iCs/>
          <w:sz w:val="24"/>
          <w:szCs w:val="24"/>
        </w:rPr>
        <w:t>n</w:t>
      </w:r>
      <w:r>
        <w:rPr>
          <w:rFonts w:ascii="Times New Roman" w:hAnsi="Times New Roman" w:cs="Times New Roman"/>
          <w:sz w:val="24"/>
          <w:szCs w:val="24"/>
        </w:rPr>
        <w:t xml:space="preserve"> = 1) were excluded from the analysis. </w:t>
      </w:r>
    </w:p>
    <w:bookmarkEnd w:id="57"/>
    <w:p w14:paraId="110B3C7A" w14:textId="77777777" w:rsidR="00135590" w:rsidRPr="009D684F" w:rsidRDefault="00135590" w:rsidP="0086725C">
      <w:pPr>
        <w:keepNext/>
        <w:spacing w:line="480" w:lineRule="auto"/>
        <w:outlineLvl w:val="0"/>
        <w:rPr>
          <w:rFonts w:ascii="Times New Roman" w:hAnsi="Times New Roman" w:cs="Times New Roman"/>
          <w:i/>
          <w:sz w:val="24"/>
          <w:szCs w:val="24"/>
        </w:rPr>
      </w:pPr>
      <w:r>
        <w:rPr>
          <w:rFonts w:ascii="Times New Roman" w:hAnsi="Times New Roman" w:cs="Times New Roman"/>
          <w:i/>
          <w:sz w:val="24"/>
          <w:szCs w:val="24"/>
        </w:rPr>
        <w:t>(ii) Adult breeding birds</w:t>
      </w:r>
    </w:p>
    <w:p w14:paraId="11AAF07F" w14:textId="0928CD7A" w:rsidR="00B7624E" w:rsidRPr="00D969C3" w:rsidRDefault="00135590" w:rsidP="00B142AE">
      <w:pPr>
        <w:spacing w:line="480" w:lineRule="auto"/>
        <w:ind w:firstLine="720"/>
        <w:rPr>
          <w:rFonts w:ascii="Times New Roman" w:hAnsi="Times New Roman" w:cs="Times New Roman"/>
          <w:noProof/>
          <w:sz w:val="24"/>
          <w:szCs w:val="24"/>
          <w:lang w:val="en-ZA"/>
        </w:rPr>
      </w:pPr>
      <w:r w:rsidRPr="009D684F">
        <w:rPr>
          <w:rFonts w:ascii="Times New Roman" w:hAnsi="Times New Roman" w:cs="Times New Roman"/>
          <w:sz w:val="24"/>
          <w:szCs w:val="24"/>
        </w:rPr>
        <w:t xml:space="preserve">Dominant individuals can be identified </w:t>
      </w:r>
      <w:r>
        <w:rPr>
          <w:rFonts w:ascii="Times New Roman" w:hAnsi="Times New Roman" w:cs="Times New Roman"/>
          <w:sz w:val="24"/>
          <w:szCs w:val="24"/>
        </w:rPr>
        <w:t xml:space="preserve">unambiguously </w:t>
      </w:r>
      <w:r w:rsidRPr="009D684F">
        <w:rPr>
          <w:rFonts w:ascii="Times New Roman" w:hAnsi="Times New Roman" w:cs="Times New Roman"/>
          <w:sz w:val="24"/>
          <w:szCs w:val="24"/>
        </w:rPr>
        <w:t xml:space="preserve">through </w:t>
      </w:r>
      <w:r>
        <w:rPr>
          <w:rFonts w:ascii="Times New Roman" w:hAnsi="Times New Roman" w:cs="Times New Roman"/>
          <w:sz w:val="24"/>
          <w:szCs w:val="24"/>
        </w:rPr>
        <w:t xml:space="preserve">incubation </w:t>
      </w:r>
      <w:r w:rsidRPr="009D684F">
        <w:rPr>
          <w:rFonts w:ascii="Times New Roman" w:hAnsi="Times New Roman" w:cs="Times New Roman"/>
          <w:sz w:val="24"/>
          <w:szCs w:val="24"/>
        </w:rPr>
        <w:t>behaviour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449D7">
        <w:rPr>
          <w:rFonts w:ascii="Times New Roman" w:hAnsi="Times New Roman" w:cs="Times New Roman"/>
          <w:sz w:val="24"/>
          <w:szCs w:val="24"/>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society","type":"chapter"},"uris":["http://www.mendeley.com/documents/?uuid=3213e1ee-5a01-483d-9dd8-319b984881ad"]}],"mendeley":{"formattedCitation":"(Ridley 2016)","plainTextFormattedCitation":"(Ridley 2016)","previouslyFormattedCitation":"(Ridley 2016)"},"properties":{"noteIndex":0},"schema":"https://github.com/citation-style-language/schema/raw/master/csl-citation.json"}</w:instrText>
      </w:r>
      <w:r>
        <w:rPr>
          <w:rFonts w:ascii="Times New Roman" w:hAnsi="Times New Roman" w:cs="Times New Roman"/>
          <w:sz w:val="24"/>
          <w:szCs w:val="24"/>
        </w:rPr>
        <w:fldChar w:fldCharType="separate"/>
      </w:r>
      <w:r w:rsidR="00B449D7" w:rsidRPr="00B449D7">
        <w:rPr>
          <w:rFonts w:ascii="Times New Roman" w:hAnsi="Times New Roman" w:cs="Times New Roman"/>
          <w:noProof/>
          <w:sz w:val="24"/>
          <w:szCs w:val="24"/>
        </w:rPr>
        <w:t>(Ridley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D684F">
        <w:rPr>
          <w:rFonts w:ascii="Times New Roman" w:hAnsi="Times New Roman" w:cs="Times New Roman"/>
          <w:sz w:val="24"/>
          <w:szCs w:val="24"/>
        </w:rPr>
        <w:t xml:space="preserve">and </w:t>
      </w:r>
      <w:r>
        <w:rPr>
          <w:rFonts w:ascii="Times New Roman" w:hAnsi="Times New Roman" w:cs="Times New Roman"/>
          <w:sz w:val="24"/>
          <w:szCs w:val="24"/>
        </w:rPr>
        <w:t>distinctive</w:t>
      </w:r>
      <w:r w:rsidRPr="009D684F">
        <w:rPr>
          <w:rFonts w:ascii="Times New Roman" w:hAnsi="Times New Roman" w:cs="Times New Roman"/>
          <w:sz w:val="24"/>
          <w:szCs w:val="24"/>
        </w:rPr>
        <w:t xml:space="preserve"> duets </w:t>
      </w:r>
      <w:r w:rsidRPr="009D684F">
        <w:rPr>
          <w:rFonts w:ascii="Times New Roman" w:hAnsi="Times New Roman" w:cs="Times New Roman"/>
          <w:sz w:val="24"/>
          <w:szCs w:val="24"/>
        </w:rPr>
        <w:fldChar w:fldCharType="begin" w:fldLock="1"/>
      </w:r>
      <w:r w:rsidR="00B449D7">
        <w:rPr>
          <w:rFonts w:ascii="Times New Roman" w:hAnsi="Times New Roman" w:cs="Times New Roman"/>
          <w:sz w:val="24"/>
          <w:szCs w:val="24"/>
        </w:rPr>
        <w:instrText>ADDIN CSL_CITATION {"citationItems":[{"id":"ITEM-1","itemData":{"ISSN":"20457758","author":[{"dropping-particle":"","family":"Wiley","given":"Elizabeth M","non-dropping-particle":"","parse-names":false,"suffix":""},{"dropping-particle":"","family":"Ridley","given":"Amanda R.","non-dropping-particle":"","parse-names":false,"suffix":""}],"container-title":"Ecology and Evolution","id":"ITEM-1","issue":"14","issued":{"date-parts":[["2018"]]},"page":"7178-7185","title":"The benefits of pair bond tenure in the cooperatively breeding pied babbler (&lt;i&gt;Turdoides bicolor&lt;/i&gt;)","type":"article-journal","volume":"8"},"uris":["http://www.mendeley.com/documents/?uuid=d45e01c6-b2c5-4753-b973-d420a9da30cc"]}],"mendeley":{"formattedCitation":"(Wiley &amp; Ridley 2018)","plainTextFormattedCitation":"(Wiley &amp; Ridley 2018)","previouslyFormattedCitation":"(Wiley &amp; Ridley 2018)"},"properties":{"noteIndex":0},"schema":"https://github.com/citation-style-language/schema/raw/master/csl-citation.json"}</w:instrText>
      </w:r>
      <w:r w:rsidRPr="009D684F">
        <w:rPr>
          <w:rFonts w:ascii="Times New Roman" w:hAnsi="Times New Roman" w:cs="Times New Roman"/>
          <w:sz w:val="24"/>
          <w:szCs w:val="24"/>
        </w:rPr>
        <w:fldChar w:fldCharType="separate"/>
      </w:r>
      <w:r w:rsidR="00B449D7" w:rsidRPr="00B449D7">
        <w:rPr>
          <w:rFonts w:ascii="Times New Roman" w:hAnsi="Times New Roman" w:cs="Times New Roman"/>
          <w:noProof/>
          <w:sz w:val="24"/>
          <w:szCs w:val="24"/>
        </w:rPr>
        <w:t>(Wiley &amp; Ridley 2018)</w:t>
      </w:r>
      <w:r w:rsidRPr="009D684F">
        <w:rPr>
          <w:rFonts w:ascii="Times New Roman" w:hAnsi="Times New Roman" w:cs="Times New Roman"/>
          <w:sz w:val="24"/>
          <w:szCs w:val="24"/>
        </w:rPr>
        <w:fldChar w:fldCharType="end"/>
      </w:r>
      <w:r w:rsidRPr="009D684F">
        <w:rPr>
          <w:rFonts w:ascii="Times New Roman" w:hAnsi="Times New Roman" w:cs="Times New Roman"/>
          <w:sz w:val="24"/>
          <w:szCs w:val="24"/>
        </w:rPr>
        <w:t>.</w:t>
      </w:r>
      <w:r>
        <w:rPr>
          <w:rFonts w:ascii="Times New Roman" w:hAnsi="Times New Roman" w:cs="Times New Roman"/>
          <w:sz w:val="24"/>
          <w:szCs w:val="24"/>
        </w:rPr>
        <w:t xml:space="preserve"> </w:t>
      </w:r>
      <w:r w:rsidRPr="009D684F">
        <w:rPr>
          <w:rFonts w:ascii="Times New Roman" w:hAnsi="Times New Roman" w:cs="Times New Roman"/>
          <w:sz w:val="24"/>
          <w:szCs w:val="24"/>
        </w:rPr>
        <w:t xml:space="preserve">Presence/absence of dominant individuals was </w:t>
      </w:r>
      <w:r>
        <w:rPr>
          <w:rFonts w:ascii="Times New Roman" w:hAnsi="Times New Roman" w:cs="Times New Roman"/>
          <w:sz w:val="24"/>
          <w:szCs w:val="24"/>
        </w:rPr>
        <w:t>recorded</w:t>
      </w:r>
      <w:r w:rsidRPr="009D684F">
        <w:rPr>
          <w:rFonts w:ascii="Times New Roman" w:hAnsi="Times New Roman" w:cs="Times New Roman"/>
          <w:sz w:val="24"/>
          <w:szCs w:val="24"/>
        </w:rPr>
        <w:t xml:space="preserve"> at the </w:t>
      </w:r>
      <w:r w:rsidRPr="009D684F">
        <w:rPr>
          <w:rFonts w:ascii="Times New Roman" w:hAnsi="Times New Roman" w:cs="Times New Roman"/>
          <w:noProof/>
          <w:sz w:val="24"/>
          <w:szCs w:val="24"/>
          <w:lang w:val="en-ZA"/>
        </w:rPr>
        <w:t xml:space="preserve">beginning of each breeding season during </w:t>
      </w:r>
      <w:r>
        <w:rPr>
          <w:rFonts w:ascii="Times New Roman" w:hAnsi="Times New Roman" w:cs="Times New Roman"/>
          <w:noProof/>
          <w:sz w:val="24"/>
          <w:szCs w:val="24"/>
          <w:lang w:val="en-ZA"/>
        </w:rPr>
        <w:t>an</w:t>
      </w:r>
      <w:r w:rsidRPr="009D684F">
        <w:rPr>
          <w:rFonts w:ascii="Times New Roman" w:hAnsi="Times New Roman" w:cs="Times New Roman"/>
          <w:noProof/>
          <w:sz w:val="24"/>
          <w:szCs w:val="24"/>
          <w:lang w:val="en-ZA"/>
        </w:rPr>
        <w:t xml:space="preserve"> annual census</w:t>
      </w:r>
      <w:r>
        <w:rPr>
          <w:rFonts w:ascii="Times New Roman" w:hAnsi="Times New Roman" w:cs="Times New Roman"/>
          <w:noProof/>
          <w:sz w:val="24"/>
          <w:szCs w:val="24"/>
          <w:lang w:val="en-ZA"/>
        </w:rPr>
        <w:t>, at which point we</w:t>
      </w:r>
      <w:r>
        <w:rPr>
          <w:rFonts w:ascii="Times New Roman" w:hAnsi="Times New Roman" w:cs="Times New Roman"/>
          <w:sz w:val="24"/>
          <w:szCs w:val="24"/>
        </w:rPr>
        <w:t xml:space="preserve"> </w:t>
      </w:r>
      <w:r w:rsidRPr="003C147C">
        <w:rPr>
          <w:rFonts w:ascii="Times New Roman" w:hAnsi="Times New Roman" w:cs="Times New Roman"/>
          <w:noProof/>
          <w:sz w:val="24"/>
          <w:szCs w:val="24"/>
          <w:lang w:val="en-ZA"/>
        </w:rPr>
        <w:t>could determine whether breeding adults had survived over</w:t>
      </w:r>
      <w:r>
        <w:rPr>
          <w:rFonts w:ascii="Times New Roman" w:hAnsi="Times New Roman" w:cs="Times New Roman"/>
          <w:noProof/>
          <w:sz w:val="24"/>
          <w:szCs w:val="24"/>
          <w:lang w:val="en-ZA"/>
        </w:rPr>
        <w:t xml:space="preserve"> the most recent </w:t>
      </w:r>
      <w:r w:rsidRPr="003C147C">
        <w:rPr>
          <w:rFonts w:ascii="Times New Roman" w:hAnsi="Times New Roman" w:cs="Times New Roman"/>
          <w:noProof/>
          <w:sz w:val="24"/>
          <w:szCs w:val="24"/>
          <w:lang w:val="en-ZA"/>
        </w:rPr>
        <w:t>winter putting them in the position to breed again.</w:t>
      </w:r>
      <w:r>
        <w:rPr>
          <w:rFonts w:ascii="Times New Roman" w:hAnsi="Times New Roman" w:cs="Times New Roman"/>
          <w:noProof/>
          <w:sz w:val="24"/>
          <w:szCs w:val="24"/>
          <w:lang w:val="en-ZA"/>
        </w:rPr>
        <w:t xml:space="preserve"> </w:t>
      </w:r>
      <w:bookmarkStart w:id="58" w:name="_Hlk37822741"/>
      <w:r w:rsidR="00935141">
        <w:rPr>
          <w:rFonts w:ascii="Times New Roman" w:hAnsi="Times New Roman" w:cs="Times New Roman"/>
          <w:sz w:val="24"/>
          <w:szCs w:val="24"/>
        </w:rPr>
        <w:t xml:space="preserve">For breeding adults, </w:t>
      </w:r>
      <w:r w:rsidR="00935141" w:rsidRPr="009D684F">
        <w:rPr>
          <w:rFonts w:ascii="Times New Roman" w:hAnsi="Times New Roman" w:cs="Times New Roman"/>
          <w:sz w:val="24"/>
          <w:szCs w:val="24"/>
        </w:rPr>
        <w:t>territory and pair fidelity is</w:t>
      </w:r>
      <w:r w:rsidR="00935141">
        <w:rPr>
          <w:rFonts w:ascii="Times New Roman" w:hAnsi="Times New Roman" w:cs="Times New Roman"/>
          <w:sz w:val="24"/>
          <w:szCs w:val="24"/>
        </w:rPr>
        <w:t xml:space="preserve"> </w:t>
      </w:r>
      <w:r w:rsidR="00935141" w:rsidRPr="009D684F">
        <w:rPr>
          <w:rFonts w:ascii="Times New Roman" w:hAnsi="Times New Roman" w:cs="Times New Roman"/>
          <w:sz w:val="24"/>
          <w:szCs w:val="24"/>
        </w:rPr>
        <w:t>high between years</w:t>
      </w:r>
      <w:r w:rsidR="00935141">
        <w:rPr>
          <w:rFonts w:ascii="Times New Roman" w:hAnsi="Times New Roman" w:cs="Times New Roman"/>
          <w:sz w:val="24"/>
          <w:szCs w:val="24"/>
        </w:rPr>
        <w:t xml:space="preserve"> and voluntary dispersal is unusual </w:t>
      </w:r>
      <w:r w:rsidR="00935141">
        <w:rPr>
          <w:rFonts w:ascii="Times New Roman" w:hAnsi="Times New Roman" w:cs="Times New Roman"/>
          <w:sz w:val="24"/>
          <w:szCs w:val="24"/>
        </w:rPr>
        <w:fldChar w:fldCharType="begin" w:fldLock="1"/>
      </w:r>
      <w:r w:rsidR="00935141">
        <w:rPr>
          <w:rFonts w:ascii="Times New Roman" w:hAnsi="Times New Roman" w:cs="Times New Roman"/>
          <w:sz w:val="24"/>
          <w:szCs w:val="24"/>
        </w:rPr>
        <w:instrText>ADDIN CSL_CITATION {"citationItems":[{"id":"ITEM-1","itemData":{"ISBN":"0908-8857","ISSN":"09088857","abstract":"In cooperatively breeding and other family living species, there are often more individuals of reproductive age than available breeding positions. Asking how individuals attain reproductive status is therefore crucial if we are to understand the selection pressures that operate in these groups. Here, we present data on routes to breeding in pied babblers Turdoides bicolor, cooperatively breeding passerines from the Kalahari Desert. Individuals of both sexes remained on the natal territory into adulthood, despite being relatively unlikely to breed there. Instead, individuals seemed to use the natal territory as a base to monitor the availability of breeding positions elsewhere. Both sexes were most likely to attain breeding status by moving into vacant breeding positions on non-natal territories, although females also occasionally seized breeding positions by overthrowing breeding females on foreign territories. We discuss these patterns in the context of existing theoretical and empirical data.","author":[{"dropping-particle":"","family":"Raihani","given":"Nichola J.","non-dropping-particle":"","parse-names":false,"suffix":""},{"dropping-particle":"","family":"Nelson-Flower","given":"Martha J.","non-dropping-particle":"","parse-names":false,"suffix":""},{"dropping-particle":"","family":"Golabek","given":"Krystyna A.","non-dropping-particle":"","parse-names":false,"suffix":""},{"dropping-particle":"","family":"Ridley","given":"Amanda R.","non-dropping-particle":"","parse-names":false,"suffix":""}],"container-title":"Journal of Avian Biology","id":"ITEM-1","issue":"6","issued":{"date-parts":[["2010"]]},"page":"681-686","title":"Routes to breeding in cooperatively breeding pied babblers &lt;i&gt;Turdoides bicolor&lt;/i&gt;","type":"article-journal","volume":"41"},"uris":["http://www.mendeley.com/documents/?uuid=0aa5b1ef-757f-41be-9c35-9c826512238c"]},{"id":"ITEM-2","itemData":{"ISSN":"20457758","author":[{"dropping-particle":"","family":"Wiley","given":"Elizabeth M","non-dropping-particle":"","parse-names":false,"suffix":""},{"dropping-particle":"","family":"Ridley","given":"Amanda R.","non-dropping-particle":"","parse-names":false,"suffix":""}],"container-title":"Ecology and Evolution","id":"ITEM-2","issue":"14","issued":{"date-parts":[["2018"]]},"page":"7178-7185","title":"The benefits of pair bond tenure in the cooperatively breeding pied babbler (&lt;i&gt;Turdoides bicolor&lt;/i&gt;)","type":"article-journal","volume":"8"},"uris":["http://www.mendeley.com/documents/?uuid=d45e01c6-b2c5-4753-b973-d420a9da30cc"]}],"mendeley":{"formattedCitation":"(Raihani &lt;i&gt;et al.&lt;/i&gt; 2010; Wiley &amp; Ridley 2018)","plainTextFormattedCitation":"(Raihani et al. 2010; Wiley &amp; Ridley 2018)","previouslyFormattedCitation":"(Raihani &lt;i&gt;et al.&lt;/i&gt; 2010; Wiley &amp; Ridley 2018)"},"properties":{"noteIndex":0},"schema":"https://github.com/citation-style-language/schema/raw/master/csl-citation.json"}</w:instrText>
      </w:r>
      <w:r w:rsidR="00935141">
        <w:rPr>
          <w:rFonts w:ascii="Times New Roman" w:hAnsi="Times New Roman" w:cs="Times New Roman"/>
          <w:sz w:val="24"/>
          <w:szCs w:val="24"/>
        </w:rPr>
        <w:fldChar w:fldCharType="separate"/>
      </w:r>
      <w:r w:rsidR="00935141" w:rsidRPr="00371517">
        <w:rPr>
          <w:rFonts w:ascii="Times New Roman" w:hAnsi="Times New Roman" w:cs="Times New Roman"/>
          <w:noProof/>
          <w:sz w:val="24"/>
          <w:szCs w:val="24"/>
        </w:rPr>
        <w:t xml:space="preserve">(Raihani </w:t>
      </w:r>
      <w:r w:rsidR="00935141" w:rsidRPr="00371517">
        <w:rPr>
          <w:rFonts w:ascii="Times New Roman" w:hAnsi="Times New Roman" w:cs="Times New Roman"/>
          <w:i/>
          <w:noProof/>
          <w:sz w:val="24"/>
          <w:szCs w:val="24"/>
        </w:rPr>
        <w:t>et al.</w:t>
      </w:r>
      <w:r w:rsidR="00935141" w:rsidRPr="00371517">
        <w:rPr>
          <w:rFonts w:ascii="Times New Roman" w:hAnsi="Times New Roman" w:cs="Times New Roman"/>
          <w:noProof/>
          <w:sz w:val="24"/>
          <w:szCs w:val="24"/>
        </w:rPr>
        <w:t xml:space="preserve"> 2010; Wiley &amp; Ridley 2018)</w:t>
      </w:r>
      <w:r w:rsidR="00935141">
        <w:rPr>
          <w:rFonts w:ascii="Times New Roman" w:hAnsi="Times New Roman" w:cs="Times New Roman"/>
          <w:sz w:val="24"/>
          <w:szCs w:val="24"/>
        </w:rPr>
        <w:fldChar w:fldCharType="end"/>
      </w:r>
      <w:r w:rsidR="00935141">
        <w:rPr>
          <w:rFonts w:ascii="Times New Roman" w:hAnsi="Times New Roman" w:cs="Times New Roman"/>
          <w:sz w:val="24"/>
          <w:szCs w:val="24"/>
        </w:rPr>
        <w:t>. O</w:t>
      </w:r>
      <w:r>
        <w:rPr>
          <w:rFonts w:ascii="Times New Roman" w:hAnsi="Times New Roman" w:cs="Times New Roman"/>
          <w:sz w:val="24"/>
          <w:szCs w:val="24"/>
        </w:rPr>
        <w:t>verwinter disappearance is therefore likely to be driven primarily by mortality</w:t>
      </w:r>
      <w:r w:rsidRPr="009D684F">
        <w:rPr>
          <w:rFonts w:ascii="Times New Roman" w:hAnsi="Times New Roman" w:cs="Times New Roman"/>
          <w:sz w:val="24"/>
          <w:szCs w:val="24"/>
        </w:rPr>
        <w:t xml:space="preserve">. </w:t>
      </w:r>
      <w:bookmarkStart w:id="59" w:name="_Hlk39647660"/>
      <w:r w:rsidRPr="009D684F">
        <w:rPr>
          <w:rFonts w:ascii="Times New Roman" w:hAnsi="Times New Roman" w:cs="Times New Roman"/>
          <w:sz w:val="24"/>
          <w:szCs w:val="24"/>
        </w:rPr>
        <w:t xml:space="preserve">Data for individuals who were dominant for only part of a breeding season due to death </w:t>
      </w:r>
      <w:r>
        <w:rPr>
          <w:rFonts w:ascii="Times New Roman" w:hAnsi="Times New Roman" w:cs="Times New Roman"/>
          <w:sz w:val="24"/>
          <w:szCs w:val="24"/>
        </w:rPr>
        <w:t>(</w:t>
      </w:r>
      <w:r w:rsidRPr="00B142AE">
        <w:rPr>
          <w:rFonts w:ascii="Times New Roman" w:hAnsi="Times New Roman" w:cs="Times New Roman"/>
          <w:i/>
          <w:iCs/>
          <w:sz w:val="24"/>
          <w:szCs w:val="24"/>
        </w:rPr>
        <w:t>n</w:t>
      </w:r>
      <w:r>
        <w:rPr>
          <w:rFonts w:ascii="Times New Roman" w:hAnsi="Times New Roman" w:cs="Times New Roman"/>
          <w:sz w:val="24"/>
          <w:szCs w:val="24"/>
        </w:rPr>
        <w:t xml:space="preserve"> = 47) </w:t>
      </w:r>
      <w:r w:rsidRPr="009D684F">
        <w:rPr>
          <w:rFonts w:ascii="Times New Roman" w:hAnsi="Times New Roman" w:cs="Times New Roman"/>
          <w:sz w:val="24"/>
          <w:szCs w:val="24"/>
        </w:rPr>
        <w:t>or dispersal (</w:t>
      </w:r>
      <w:r w:rsidRPr="00B142AE">
        <w:rPr>
          <w:rFonts w:ascii="Times New Roman" w:hAnsi="Times New Roman" w:cs="Times New Roman"/>
          <w:i/>
          <w:iCs/>
          <w:sz w:val="24"/>
          <w:szCs w:val="24"/>
        </w:rPr>
        <w:t>n</w:t>
      </w:r>
      <w:r w:rsidRPr="009D684F">
        <w:rPr>
          <w:rFonts w:ascii="Times New Roman" w:hAnsi="Times New Roman" w:cs="Times New Roman"/>
          <w:sz w:val="24"/>
          <w:szCs w:val="24"/>
        </w:rPr>
        <w:t xml:space="preserve"> = </w:t>
      </w:r>
      <w:r>
        <w:rPr>
          <w:rFonts w:ascii="Times New Roman" w:hAnsi="Times New Roman" w:cs="Times New Roman"/>
          <w:sz w:val="24"/>
          <w:szCs w:val="24"/>
        </w:rPr>
        <w:t>9)</w:t>
      </w:r>
      <w:r w:rsidRPr="009D684F">
        <w:rPr>
          <w:rFonts w:ascii="Times New Roman" w:hAnsi="Times New Roman" w:cs="Times New Roman"/>
          <w:sz w:val="24"/>
          <w:szCs w:val="24"/>
        </w:rPr>
        <w:t xml:space="preserve"> were excluded from analyses </w:t>
      </w:r>
      <w:r>
        <w:rPr>
          <w:rFonts w:ascii="Times New Roman" w:hAnsi="Times New Roman" w:cs="Times New Roman"/>
          <w:sz w:val="24"/>
          <w:szCs w:val="24"/>
        </w:rPr>
        <w:t>of</w:t>
      </w:r>
      <w:r w:rsidRPr="009D684F">
        <w:rPr>
          <w:rFonts w:ascii="Times New Roman" w:hAnsi="Times New Roman" w:cs="Times New Roman"/>
          <w:sz w:val="24"/>
          <w:szCs w:val="24"/>
        </w:rPr>
        <w:t xml:space="preserve"> </w:t>
      </w:r>
      <w:r>
        <w:rPr>
          <w:rFonts w:ascii="Times New Roman" w:hAnsi="Times New Roman" w:cs="Times New Roman"/>
          <w:sz w:val="24"/>
          <w:szCs w:val="24"/>
        </w:rPr>
        <w:t>interannual</w:t>
      </w:r>
      <w:r w:rsidRPr="009D684F">
        <w:rPr>
          <w:rFonts w:ascii="Times New Roman" w:hAnsi="Times New Roman" w:cs="Times New Roman"/>
          <w:sz w:val="24"/>
          <w:szCs w:val="24"/>
        </w:rPr>
        <w:t xml:space="preserve"> survival. </w:t>
      </w:r>
      <w:bookmarkStart w:id="60" w:name="_Hlk34276765"/>
      <w:bookmarkEnd w:id="58"/>
      <w:bookmarkEnd w:id="59"/>
      <w:r w:rsidR="00935141">
        <w:rPr>
          <w:rFonts w:ascii="Times New Roman" w:hAnsi="Times New Roman" w:cs="Times New Roman"/>
          <w:sz w:val="24"/>
          <w:szCs w:val="24"/>
        </w:rPr>
        <w:t>W</w:t>
      </w:r>
      <w:r w:rsidR="00191D5A">
        <w:rPr>
          <w:rFonts w:ascii="Times New Roman" w:hAnsi="Times New Roman" w:cs="Times New Roman"/>
          <w:noProof/>
          <w:sz w:val="24"/>
          <w:szCs w:val="24"/>
        </w:rPr>
        <w:t xml:space="preserve">e calculated average group size </w:t>
      </w:r>
      <w:bookmarkStart w:id="61" w:name="_Hlk34361701"/>
      <w:r w:rsidR="00254799">
        <w:rPr>
          <w:rFonts w:ascii="Times New Roman" w:hAnsi="Times New Roman" w:cs="Times New Roman"/>
          <w:noProof/>
          <w:sz w:val="24"/>
          <w:szCs w:val="24"/>
        </w:rPr>
        <w:t>during each</w:t>
      </w:r>
      <w:r w:rsidR="00191D5A">
        <w:rPr>
          <w:rFonts w:ascii="Times New Roman" w:hAnsi="Times New Roman" w:cs="Times New Roman"/>
          <w:noProof/>
          <w:sz w:val="24"/>
          <w:szCs w:val="24"/>
        </w:rPr>
        <w:t xml:space="preserve"> breeding season </w:t>
      </w:r>
      <w:r w:rsidR="001B037A">
        <w:rPr>
          <w:rFonts w:ascii="Times New Roman" w:hAnsi="Times New Roman" w:cs="Times New Roman"/>
          <w:noProof/>
          <w:sz w:val="24"/>
          <w:szCs w:val="24"/>
        </w:rPr>
        <w:t>(G.Size</w:t>
      </w:r>
      <w:r w:rsidR="001B037A">
        <w:rPr>
          <w:rFonts w:ascii="Times New Roman" w:hAnsi="Times New Roman" w:cs="Times New Roman"/>
          <w:noProof/>
          <w:sz w:val="24"/>
          <w:szCs w:val="24"/>
          <w:vertAlign w:val="subscript"/>
        </w:rPr>
        <w:t>BrSeas</w:t>
      </w:r>
      <w:bookmarkEnd w:id="61"/>
      <w:r w:rsidR="00A2685A">
        <w:rPr>
          <w:rFonts w:ascii="Times New Roman" w:hAnsi="Times New Roman" w:cs="Times New Roman"/>
          <w:noProof/>
          <w:sz w:val="24"/>
          <w:szCs w:val="24"/>
        </w:rPr>
        <w:t xml:space="preserve">; </w:t>
      </w:r>
      <w:r w:rsidR="00191D5A">
        <w:rPr>
          <w:rFonts w:ascii="Times New Roman" w:hAnsi="Times New Roman" w:cs="Times New Roman"/>
          <w:noProof/>
          <w:sz w:val="24"/>
          <w:szCs w:val="24"/>
        </w:rPr>
        <w:t xml:space="preserve">variations in group size </w:t>
      </w:r>
      <w:r w:rsidR="00A2685A">
        <w:rPr>
          <w:rFonts w:ascii="Times New Roman" w:hAnsi="Times New Roman" w:cs="Times New Roman"/>
          <w:noProof/>
          <w:sz w:val="24"/>
          <w:szCs w:val="24"/>
        </w:rPr>
        <w:t xml:space="preserve">were observed in </w:t>
      </w:r>
      <w:r w:rsidR="00790CCB">
        <w:rPr>
          <w:rFonts w:ascii="Times New Roman" w:hAnsi="Times New Roman" w:cs="Times New Roman"/>
          <w:noProof/>
          <w:sz w:val="24"/>
          <w:szCs w:val="24"/>
        </w:rPr>
        <w:t xml:space="preserve">62 of 177 </w:t>
      </w:r>
      <w:r w:rsidR="00935141">
        <w:rPr>
          <w:rFonts w:ascii="Times New Roman" w:hAnsi="Times New Roman" w:cs="Times New Roman"/>
          <w:noProof/>
          <w:sz w:val="24"/>
          <w:szCs w:val="24"/>
        </w:rPr>
        <w:t>group-</w:t>
      </w:r>
      <w:r w:rsidR="00790CCB">
        <w:rPr>
          <w:rFonts w:ascii="Times New Roman" w:hAnsi="Times New Roman" w:cs="Times New Roman"/>
          <w:noProof/>
          <w:sz w:val="24"/>
          <w:szCs w:val="24"/>
        </w:rPr>
        <w:t xml:space="preserve">seasons). </w:t>
      </w:r>
      <w:bookmarkEnd w:id="60"/>
    </w:p>
    <w:p w14:paraId="31FF54C7" w14:textId="77777777" w:rsidR="00B7624E" w:rsidRPr="009D684F" w:rsidRDefault="00B7624E" w:rsidP="00B7624E">
      <w:pPr>
        <w:spacing w:line="480" w:lineRule="auto"/>
        <w:outlineLvl w:val="0"/>
        <w:rPr>
          <w:rFonts w:ascii="Times New Roman" w:hAnsi="Times New Roman" w:cs="Times New Roman"/>
          <w:i/>
          <w:noProof/>
          <w:sz w:val="24"/>
          <w:szCs w:val="24"/>
          <w:lang w:val="en-ZA"/>
        </w:rPr>
      </w:pPr>
      <w:bookmarkStart w:id="62" w:name="_Hlk25940047"/>
      <w:r w:rsidRPr="009D684F">
        <w:rPr>
          <w:rFonts w:ascii="Times New Roman" w:hAnsi="Times New Roman" w:cs="Times New Roman"/>
          <w:i/>
          <w:noProof/>
          <w:sz w:val="24"/>
          <w:szCs w:val="24"/>
          <w:lang w:val="en-ZA"/>
        </w:rPr>
        <w:t>Temperature and rainfall</w:t>
      </w:r>
    </w:p>
    <w:p w14:paraId="04F6239B" w14:textId="09FD324A" w:rsidR="00894496" w:rsidRDefault="00B7624E" w:rsidP="00894496">
      <w:pPr>
        <w:spacing w:line="480" w:lineRule="auto"/>
        <w:ind w:firstLine="720"/>
        <w:rPr>
          <w:rFonts w:ascii="Times New Roman" w:hAnsi="Times New Roman" w:cs="Times New Roman"/>
          <w:noProof/>
          <w:sz w:val="24"/>
          <w:szCs w:val="24"/>
        </w:rPr>
      </w:pPr>
      <w:r w:rsidRPr="009D684F">
        <w:rPr>
          <w:rFonts w:ascii="Times New Roman" w:hAnsi="Times New Roman" w:cs="Times New Roman"/>
          <w:noProof/>
          <w:sz w:val="24"/>
          <w:szCs w:val="24"/>
          <w:lang w:val="en-ZA"/>
        </w:rPr>
        <w:lastRenderedPageBreak/>
        <w:t>Daily maximum temperature (°C) and rainfall (mm) data were collected from a</w:t>
      </w:r>
      <w:r>
        <w:rPr>
          <w:rFonts w:ascii="Times New Roman" w:hAnsi="Times New Roman" w:cs="Times New Roman"/>
          <w:noProof/>
          <w:sz w:val="24"/>
          <w:szCs w:val="24"/>
          <w:lang w:val="en-ZA"/>
        </w:rPr>
        <w:t xml:space="preserve">n </w:t>
      </w:r>
      <w:r w:rsidRPr="009D684F">
        <w:rPr>
          <w:rFonts w:ascii="Times New Roman" w:hAnsi="Times New Roman" w:cs="Times New Roman"/>
          <w:noProof/>
          <w:sz w:val="24"/>
          <w:szCs w:val="24"/>
          <w:lang w:val="en-ZA"/>
        </w:rPr>
        <w:t>on-site weather station</w:t>
      </w:r>
      <w:r w:rsidR="00B142AE">
        <w:rPr>
          <w:rFonts w:ascii="Times New Roman" w:hAnsi="Times New Roman" w:cs="Times New Roman"/>
          <w:noProof/>
          <w:sz w:val="24"/>
          <w:szCs w:val="24"/>
          <w:lang w:val="en-ZA"/>
        </w:rPr>
        <w:t xml:space="preserve"> </w:t>
      </w:r>
      <w:r w:rsidR="00894496">
        <w:rPr>
          <w:rFonts w:ascii="Times New Roman" w:hAnsi="Times New Roman" w:cs="Times New Roman"/>
          <w:noProof/>
          <w:sz w:val="24"/>
          <w:szCs w:val="24"/>
          <w:lang w:val="en-ZA"/>
        </w:rPr>
        <w:fldChar w:fldCharType="begin" w:fldLock="1"/>
      </w:r>
      <w:r w:rsidR="00B449D7">
        <w:rPr>
          <w:rFonts w:ascii="Times New Roman" w:hAnsi="Times New Roman" w:cs="Times New Roman"/>
          <w:noProof/>
          <w:sz w:val="24"/>
          <w:szCs w:val="24"/>
          <w:lang w:val="en-ZA"/>
        </w:rPr>
        <w:instrText>ADDIN CSL_CITATION {"citationItems":[{"id":"ITEM-1","itemData":{"author":[{"dropping-particle":"","family":"Ven","given":"T. M. F. N.","non-dropping-particle":"van de","parse-names":false,"suffix":""},{"dropping-particle":"","family":"McKechnie","given":"A. E.","non-dropping-particle":"","parse-names":false,"suffix":""},{"dropping-particle":"","family":"Cunningham","given":"S. J.","non-dropping-particle":"","parse-names":false,"suffix":""}],"container-title":"Oecologia","id":"ITEM-1","issue":"1","issued":{"date-parts":[["2019","9","16"]]},"page":"205-215","title":"The costs of keeping cool: behavioural trade-offs between foraging and thermoregulation are associated with significant mass losses in an arid-zone bird","type":"article-journal","volume":"191"},"uris":["http://www.mendeley.com/documents/?uuid=a20d6bbb-d36a-359b-a784-bd48c7df6ff1"]}],"mendeley":{"formattedCitation":"(van de Ven &lt;i&gt;et al.&lt;/i&gt; 2019)","manualFormatting":"(Vantage Pro2, Davis Instruments, Hayward, USA; see van de Ven, McKechnie, &amp; Cunningham, 2019)","plainTextFormattedCitation":"(van de Ven et al. 2019)","previouslyFormattedCitation":"(van de Ven &lt;i&gt;et al.&lt;/i&gt; 2019)"},"properties":{"noteIndex":0},"schema":"https://github.com/citation-style-language/schema/raw/master/csl-citation.json"}</w:instrText>
      </w:r>
      <w:r w:rsidR="00894496">
        <w:rPr>
          <w:rFonts w:ascii="Times New Roman" w:hAnsi="Times New Roman" w:cs="Times New Roman"/>
          <w:noProof/>
          <w:sz w:val="24"/>
          <w:szCs w:val="24"/>
          <w:lang w:val="en-ZA"/>
        </w:rPr>
        <w:fldChar w:fldCharType="separate"/>
      </w:r>
      <w:r w:rsidR="00894496" w:rsidRPr="00197E32">
        <w:rPr>
          <w:rFonts w:ascii="Times New Roman" w:hAnsi="Times New Roman" w:cs="Times New Roman"/>
          <w:noProof/>
          <w:sz w:val="24"/>
          <w:szCs w:val="24"/>
          <w:lang w:val="en-ZA"/>
        </w:rPr>
        <w:t>(</w:t>
      </w:r>
      <w:r w:rsidR="00894496" w:rsidRPr="00B142AE">
        <w:rPr>
          <w:rFonts w:ascii="Times New Roman" w:hAnsi="Times New Roman" w:cs="Times New Roman"/>
          <w:noProof/>
          <w:sz w:val="24"/>
          <w:szCs w:val="24"/>
          <w:lang w:val="en-ZA"/>
        </w:rPr>
        <w:t>Vantage Pro2, Davis Instruments, Hayward, USA</w:t>
      </w:r>
      <w:r w:rsidR="00894496">
        <w:rPr>
          <w:rFonts w:ascii="Times New Roman" w:hAnsi="Times New Roman" w:cs="Times New Roman"/>
          <w:noProof/>
          <w:sz w:val="24"/>
          <w:szCs w:val="24"/>
          <w:lang w:val="en-ZA"/>
        </w:rPr>
        <w:t>; see</w:t>
      </w:r>
      <w:r w:rsidR="00894496" w:rsidRPr="00197E32">
        <w:rPr>
          <w:rFonts w:ascii="Times New Roman" w:hAnsi="Times New Roman" w:cs="Times New Roman"/>
          <w:noProof/>
          <w:sz w:val="24"/>
          <w:szCs w:val="24"/>
          <w:lang w:val="en-ZA"/>
        </w:rPr>
        <w:t xml:space="preserve"> van de Ven, McKechnie, &amp; Cunningham, 2019)</w:t>
      </w:r>
      <w:r w:rsidR="00894496">
        <w:rPr>
          <w:rFonts w:ascii="Times New Roman" w:hAnsi="Times New Roman" w:cs="Times New Roman"/>
          <w:noProof/>
          <w:sz w:val="24"/>
          <w:szCs w:val="24"/>
          <w:lang w:val="en-ZA"/>
        </w:rPr>
        <w:fldChar w:fldCharType="end"/>
      </w:r>
      <w:r w:rsidR="00894496" w:rsidRPr="009D684F">
        <w:rPr>
          <w:rFonts w:ascii="Times New Roman" w:hAnsi="Times New Roman" w:cs="Times New Roman"/>
          <w:noProof/>
          <w:sz w:val="24"/>
          <w:szCs w:val="24"/>
          <w:lang w:val="en-ZA"/>
        </w:rPr>
        <w:t>.</w:t>
      </w:r>
      <w:r w:rsidRPr="009D684F">
        <w:rPr>
          <w:rFonts w:ascii="Times New Roman" w:hAnsi="Times New Roman" w:cs="Times New Roman"/>
          <w:noProof/>
          <w:sz w:val="24"/>
          <w:szCs w:val="24"/>
          <w:lang w:val="en-ZA"/>
        </w:rPr>
        <w:t xml:space="preserve"> </w:t>
      </w:r>
      <w:bookmarkEnd w:id="62"/>
      <w:r w:rsidR="00894496" w:rsidRPr="009D684F">
        <w:rPr>
          <w:rFonts w:ascii="Times New Roman" w:hAnsi="Times New Roman" w:cs="Times New Roman"/>
          <w:noProof/>
          <w:sz w:val="24"/>
          <w:szCs w:val="24"/>
          <w:lang w:val="en-ZA"/>
        </w:rPr>
        <w:t xml:space="preserve">Missing data from 2009, 2010, and 2011 were sourced from </w:t>
      </w:r>
      <w:r w:rsidR="00894496">
        <w:rPr>
          <w:rFonts w:ascii="Times New Roman" w:hAnsi="Times New Roman" w:cs="Times New Roman"/>
          <w:noProof/>
          <w:sz w:val="24"/>
          <w:szCs w:val="24"/>
          <w:lang w:val="en-ZA"/>
        </w:rPr>
        <w:t xml:space="preserve">a </w:t>
      </w:r>
      <w:r w:rsidR="00894496" w:rsidRPr="009D684F">
        <w:rPr>
          <w:rFonts w:ascii="Times New Roman" w:hAnsi="Times New Roman" w:cs="Times New Roman"/>
          <w:noProof/>
          <w:sz w:val="24"/>
          <w:szCs w:val="24"/>
          <w:lang w:val="en-ZA"/>
        </w:rPr>
        <w:t xml:space="preserve">nearby South Africa Weather Services </w:t>
      </w:r>
      <w:r w:rsidR="0045738B">
        <w:rPr>
          <w:rFonts w:ascii="Times New Roman" w:hAnsi="Times New Roman" w:cs="Times New Roman"/>
          <w:noProof/>
          <w:sz w:val="24"/>
          <w:szCs w:val="24"/>
          <w:lang w:val="en-ZA"/>
        </w:rPr>
        <w:t xml:space="preserve">(SAWS) </w:t>
      </w:r>
      <w:r w:rsidR="00894496" w:rsidRPr="009D684F">
        <w:rPr>
          <w:rFonts w:ascii="Times New Roman" w:hAnsi="Times New Roman" w:cs="Times New Roman"/>
          <w:noProof/>
          <w:sz w:val="24"/>
          <w:szCs w:val="24"/>
          <w:lang w:val="en-ZA"/>
        </w:rPr>
        <w:t xml:space="preserve">weather station </w:t>
      </w:r>
      <w:r w:rsidR="00894496">
        <w:rPr>
          <w:rFonts w:ascii="Times New Roman" w:hAnsi="Times New Roman" w:cs="Times New Roman"/>
          <w:noProof/>
          <w:sz w:val="24"/>
          <w:szCs w:val="24"/>
          <w:lang w:val="en-ZA"/>
        </w:rPr>
        <w:t>(</w:t>
      </w:r>
      <w:r w:rsidR="00894496" w:rsidRPr="009D684F">
        <w:rPr>
          <w:rFonts w:ascii="Times New Roman" w:hAnsi="Times New Roman" w:cs="Times New Roman"/>
          <w:noProof/>
          <w:sz w:val="24"/>
          <w:szCs w:val="24"/>
          <w:lang w:val="en-ZA"/>
        </w:rPr>
        <w:t>Van Zylsrus</w:t>
      </w:r>
      <w:r w:rsidR="00894496">
        <w:rPr>
          <w:rFonts w:ascii="Times New Roman" w:hAnsi="Times New Roman" w:cs="Times New Roman"/>
          <w:noProof/>
          <w:sz w:val="24"/>
          <w:szCs w:val="24"/>
          <w:lang w:val="en-ZA"/>
        </w:rPr>
        <w:t xml:space="preserve">, </w:t>
      </w:r>
      <w:r w:rsidR="00894496" w:rsidRPr="009D684F">
        <w:rPr>
          <w:rFonts w:ascii="Times New Roman" w:hAnsi="Times New Roman" w:cs="Times New Roman"/>
          <w:noProof/>
          <w:sz w:val="24"/>
          <w:szCs w:val="24"/>
          <w:lang w:val="en-ZA"/>
        </w:rPr>
        <w:t>28</w:t>
      </w:r>
      <w:r w:rsidR="00894496">
        <w:rPr>
          <w:rFonts w:ascii="Times New Roman" w:hAnsi="Times New Roman" w:cs="Times New Roman"/>
          <w:noProof/>
          <w:sz w:val="24"/>
          <w:szCs w:val="24"/>
          <w:lang w:val="en-ZA"/>
        </w:rPr>
        <w:t xml:space="preserve"> </w:t>
      </w:r>
      <w:r w:rsidR="00894496" w:rsidRPr="009D684F">
        <w:rPr>
          <w:rFonts w:ascii="Times New Roman" w:hAnsi="Times New Roman" w:cs="Times New Roman"/>
          <w:noProof/>
          <w:sz w:val="24"/>
          <w:szCs w:val="24"/>
          <w:lang w:val="en-ZA"/>
        </w:rPr>
        <w:t>km)</w:t>
      </w:r>
      <w:r w:rsidR="00894496">
        <w:rPr>
          <w:rFonts w:ascii="Times New Roman" w:hAnsi="Times New Roman" w:cs="Times New Roman"/>
          <w:noProof/>
          <w:sz w:val="24"/>
          <w:szCs w:val="24"/>
          <w:lang w:val="en-ZA"/>
        </w:rPr>
        <w:t xml:space="preserve">, which recorded significantly repeatable </w:t>
      </w:r>
      <w:r w:rsidR="00894496" w:rsidRPr="004D566A">
        <w:rPr>
          <w:rFonts w:ascii="Times New Roman" w:hAnsi="Times New Roman" w:cs="Times New Roman"/>
          <w:noProof/>
          <w:sz w:val="24"/>
          <w:szCs w:val="24"/>
        </w:rPr>
        <w:t>temperature measurements</w:t>
      </w:r>
      <w:r w:rsidR="00894496">
        <w:rPr>
          <w:rFonts w:ascii="Times New Roman" w:hAnsi="Times New Roman" w:cs="Times New Roman"/>
          <w:noProof/>
          <w:sz w:val="24"/>
          <w:szCs w:val="24"/>
        </w:rPr>
        <w:t xml:space="preserve"> and </w:t>
      </w:r>
      <w:r w:rsidR="00894496" w:rsidRPr="004D566A">
        <w:rPr>
          <w:rFonts w:ascii="Times New Roman" w:hAnsi="Times New Roman" w:cs="Times New Roman"/>
          <w:noProof/>
          <w:sz w:val="24"/>
          <w:szCs w:val="24"/>
        </w:rPr>
        <w:t>moderate</w:t>
      </w:r>
      <w:r w:rsidR="00894496">
        <w:rPr>
          <w:rFonts w:ascii="Times New Roman" w:hAnsi="Times New Roman" w:cs="Times New Roman"/>
          <w:noProof/>
          <w:sz w:val="24"/>
          <w:szCs w:val="24"/>
        </w:rPr>
        <w:t>ly</w:t>
      </w:r>
      <w:r w:rsidR="00894496" w:rsidRPr="004D566A">
        <w:rPr>
          <w:rFonts w:ascii="Times New Roman" w:hAnsi="Times New Roman" w:cs="Times New Roman"/>
          <w:noProof/>
          <w:sz w:val="24"/>
          <w:szCs w:val="24"/>
        </w:rPr>
        <w:t xml:space="preserve"> repeatab</w:t>
      </w:r>
      <w:r w:rsidR="00894496">
        <w:rPr>
          <w:rFonts w:ascii="Times New Roman" w:hAnsi="Times New Roman" w:cs="Times New Roman"/>
          <w:noProof/>
          <w:sz w:val="24"/>
          <w:szCs w:val="24"/>
        </w:rPr>
        <w:t>le</w:t>
      </w:r>
      <w:r w:rsidR="00894496" w:rsidRPr="004D566A">
        <w:rPr>
          <w:rFonts w:ascii="Times New Roman" w:hAnsi="Times New Roman" w:cs="Times New Roman"/>
          <w:noProof/>
          <w:sz w:val="24"/>
          <w:szCs w:val="24"/>
        </w:rPr>
        <w:t xml:space="preserve"> rainfall measurements </w:t>
      </w:r>
      <w:r w:rsidR="003536D4" w:rsidRPr="004D566A">
        <w:rPr>
          <w:rFonts w:ascii="Times New Roman" w:hAnsi="Times New Roman" w:cs="Times New Roman"/>
          <w:noProof/>
          <w:sz w:val="24"/>
          <w:szCs w:val="24"/>
        </w:rPr>
        <w:t>adequately detected wet vs. dry periods</w:t>
      </w:r>
      <w:r w:rsidR="003536D4">
        <w:rPr>
          <w:rFonts w:ascii="Times New Roman" w:hAnsi="Times New Roman" w:cs="Times New Roman"/>
          <w:noProof/>
          <w:sz w:val="24"/>
          <w:szCs w:val="24"/>
        </w:rPr>
        <w:t xml:space="preserve"> </w:t>
      </w:r>
      <w:r w:rsidR="00894496">
        <w:rPr>
          <w:rFonts w:ascii="Times New Roman" w:hAnsi="Times New Roman" w:cs="Times New Roman"/>
          <w:noProof/>
          <w:sz w:val="24"/>
          <w:szCs w:val="24"/>
        </w:rPr>
        <w:t xml:space="preserve">in comparison with the </w:t>
      </w:r>
      <w:r w:rsidR="00894496" w:rsidRPr="009D684F">
        <w:rPr>
          <w:rFonts w:ascii="Times New Roman" w:hAnsi="Times New Roman" w:cs="Times New Roman"/>
          <w:noProof/>
          <w:sz w:val="24"/>
          <w:szCs w:val="24"/>
          <w:lang w:val="en-ZA"/>
        </w:rPr>
        <w:t>on-site weather station</w:t>
      </w:r>
      <w:r w:rsidR="003536D4">
        <w:rPr>
          <w:rFonts w:ascii="Times New Roman" w:hAnsi="Times New Roman" w:cs="Times New Roman"/>
          <w:noProof/>
          <w:sz w:val="24"/>
          <w:szCs w:val="24"/>
          <w:lang w:val="en-ZA"/>
        </w:rPr>
        <w:t xml:space="preserve"> </w:t>
      </w:r>
      <w:r w:rsidR="003536D4">
        <w:rPr>
          <w:rFonts w:ascii="Times New Roman" w:hAnsi="Times New Roman" w:cs="Times New Roman"/>
          <w:noProof/>
          <w:sz w:val="24"/>
          <w:szCs w:val="24"/>
          <w:lang w:val="en-ZA"/>
        </w:rPr>
        <w:fldChar w:fldCharType="begin" w:fldLock="1"/>
      </w:r>
      <w:r w:rsidR="00FC1436">
        <w:rPr>
          <w:rFonts w:ascii="Times New Roman" w:hAnsi="Times New Roman" w:cs="Times New Roman"/>
          <w:noProof/>
          <w:sz w:val="24"/>
          <w:szCs w:val="24"/>
          <w:lang w:val="en-ZA"/>
        </w:rPr>
        <w:instrText>ADDIN CSL_CITATION {"citationItems":[{"id":"ITEM-1","itemData":{"DOI":"10.3389/fevo.2020.00190","author":[{"dropping-particle":"","family":"Bourne","given":"Amanda R.","non-dropping-particle":"","parse-names":false,"suffix":""},{"dropping-particle":"","family":"Cunningham","given":"Susan J.","non-dropping-particle":"","parse-names":false,"suffix":""},{"dropping-particle":"","family":"Spottiswoode","given":"Claire N.","non-dropping-particle":"","parse-names":false,"suffix":""},{"dropping-particle":"","family":"Ridley","given":"Amanda R.","non-dropping-particle":"","parse-names":false,"suffix":""}],"container-title":"Frontiers in Ecology and Evolution","id":"ITEM-1","issued":{"date-parts":[["2020"]]},"page":"190","title":"Compensatory breeding in years following drought in a desert-dwelling cooperative breeder","type":"article-journal","volume":"8"},"uris":["http://www.mendeley.com/documents/?uuid=a93b2560-7de2-40ea-ab9b-0bdefa65012d"]}],"mendeley":{"formattedCitation":"(Bourne &lt;i&gt;et al.&lt;/i&gt; 2020)","plainTextFormattedCitation":"(Bourne et al. 2020)","previouslyFormattedCitation":"(Bourne &lt;i&gt;et al.&lt;/i&gt; 2020)"},"properties":{"noteIndex":0},"schema":"https://github.com/citation-style-language/schema/raw/master/csl-citation.json"}</w:instrText>
      </w:r>
      <w:r w:rsidR="003536D4">
        <w:rPr>
          <w:rFonts w:ascii="Times New Roman" w:hAnsi="Times New Roman" w:cs="Times New Roman"/>
          <w:noProof/>
          <w:sz w:val="24"/>
          <w:szCs w:val="24"/>
          <w:lang w:val="en-ZA"/>
        </w:rPr>
        <w:fldChar w:fldCharType="separate"/>
      </w:r>
      <w:r w:rsidR="003536D4" w:rsidRPr="003536D4">
        <w:rPr>
          <w:rFonts w:ascii="Times New Roman" w:hAnsi="Times New Roman" w:cs="Times New Roman"/>
          <w:noProof/>
          <w:sz w:val="24"/>
          <w:szCs w:val="24"/>
          <w:lang w:val="en-ZA"/>
        </w:rPr>
        <w:t xml:space="preserve">(Bourne </w:t>
      </w:r>
      <w:r w:rsidR="003536D4" w:rsidRPr="003536D4">
        <w:rPr>
          <w:rFonts w:ascii="Times New Roman" w:hAnsi="Times New Roman" w:cs="Times New Roman"/>
          <w:i/>
          <w:noProof/>
          <w:sz w:val="24"/>
          <w:szCs w:val="24"/>
          <w:lang w:val="en-ZA"/>
        </w:rPr>
        <w:t>et al.</w:t>
      </w:r>
      <w:r w:rsidR="003536D4" w:rsidRPr="003536D4">
        <w:rPr>
          <w:rFonts w:ascii="Times New Roman" w:hAnsi="Times New Roman" w:cs="Times New Roman"/>
          <w:noProof/>
          <w:sz w:val="24"/>
          <w:szCs w:val="24"/>
          <w:lang w:val="en-ZA"/>
        </w:rPr>
        <w:t xml:space="preserve"> 2020)</w:t>
      </w:r>
      <w:r w:rsidR="003536D4">
        <w:rPr>
          <w:rFonts w:ascii="Times New Roman" w:hAnsi="Times New Roman" w:cs="Times New Roman"/>
          <w:noProof/>
          <w:sz w:val="24"/>
          <w:szCs w:val="24"/>
          <w:lang w:val="en-ZA"/>
        </w:rPr>
        <w:fldChar w:fldCharType="end"/>
      </w:r>
      <w:r w:rsidR="00894496">
        <w:rPr>
          <w:rFonts w:ascii="Times New Roman" w:hAnsi="Times New Roman" w:cs="Times New Roman"/>
          <w:noProof/>
          <w:sz w:val="24"/>
          <w:szCs w:val="24"/>
        </w:rPr>
        <w:t>.</w:t>
      </w:r>
      <w:r w:rsidR="00894496" w:rsidRPr="004D566A">
        <w:rPr>
          <w:rFonts w:ascii="Times New Roman" w:hAnsi="Times New Roman" w:cs="Times New Roman"/>
          <w:noProof/>
          <w:sz w:val="24"/>
          <w:szCs w:val="24"/>
        </w:rPr>
        <w:t xml:space="preserve"> </w:t>
      </w:r>
    </w:p>
    <w:p w14:paraId="04A846D5" w14:textId="4E9BCF17" w:rsidR="00476B5B" w:rsidRDefault="00447929" w:rsidP="00447929">
      <w:pPr>
        <w:spacing w:line="480" w:lineRule="auto"/>
        <w:ind w:firstLine="720"/>
        <w:rPr>
          <w:rFonts w:ascii="Times New Roman" w:hAnsi="Times New Roman" w:cs="Times New Roman"/>
          <w:noProof/>
          <w:sz w:val="24"/>
          <w:szCs w:val="24"/>
          <w:lang w:val="en-ZA"/>
        </w:rPr>
      </w:pPr>
      <w:bookmarkStart w:id="63" w:name="_Hlk39573062"/>
      <w:bookmarkStart w:id="64" w:name="_Hlk39898593"/>
      <w:r>
        <w:rPr>
          <w:rFonts w:ascii="Times New Roman" w:hAnsi="Times New Roman" w:cs="Times New Roman"/>
          <w:noProof/>
          <w:sz w:val="24"/>
          <w:szCs w:val="24"/>
          <w:lang w:val="en-ZA"/>
        </w:rPr>
        <w:t>For analyses relating to juvenile</w:t>
      </w:r>
      <w:r w:rsidR="000E6241">
        <w:rPr>
          <w:rFonts w:ascii="Times New Roman" w:hAnsi="Times New Roman" w:cs="Times New Roman"/>
          <w:noProof/>
          <w:sz w:val="24"/>
          <w:szCs w:val="24"/>
          <w:lang w:val="en-ZA"/>
        </w:rPr>
        <w:t>s</w:t>
      </w:r>
      <w:r>
        <w:rPr>
          <w:rFonts w:ascii="Times New Roman" w:hAnsi="Times New Roman" w:cs="Times New Roman"/>
          <w:noProof/>
          <w:sz w:val="24"/>
          <w:szCs w:val="24"/>
          <w:lang w:val="en-ZA"/>
        </w:rPr>
        <w:t>, d</w:t>
      </w:r>
      <w:r w:rsidR="00B7624E" w:rsidRPr="009D684F">
        <w:rPr>
          <w:rFonts w:ascii="Times New Roman" w:hAnsi="Times New Roman" w:cs="Times New Roman"/>
          <w:noProof/>
          <w:sz w:val="24"/>
          <w:szCs w:val="24"/>
          <w:lang w:val="en-ZA"/>
        </w:rPr>
        <w:t>aily maximum temperatures were averaged for the</w:t>
      </w:r>
      <w:r w:rsidR="00884385">
        <w:rPr>
          <w:rFonts w:ascii="Times New Roman" w:hAnsi="Times New Roman" w:cs="Times New Roman"/>
          <w:noProof/>
          <w:sz w:val="24"/>
          <w:szCs w:val="24"/>
          <w:lang w:val="en-ZA"/>
        </w:rPr>
        <w:t xml:space="preserve"> off</w:t>
      </w:r>
      <w:r w:rsidR="00A75A1A">
        <w:rPr>
          <w:rFonts w:ascii="Times New Roman" w:hAnsi="Times New Roman" w:cs="Times New Roman"/>
          <w:noProof/>
          <w:sz w:val="24"/>
          <w:szCs w:val="24"/>
          <w:lang w:val="en-ZA"/>
        </w:rPr>
        <w:t>s</w:t>
      </w:r>
      <w:r w:rsidR="00884385">
        <w:rPr>
          <w:rFonts w:ascii="Times New Roman" w:hAnsi="Times New Roman" w:cs="Times New Roman"/>
          <w:noProof/>
          <w:sz w:val="24"/>
          <w:szCs w:val="24"/>
          <w:lang w:val="en-ZA"/>
        </w:rPr>
        <w:t>p</w:t>
      </w:r>
      <w:r w:rsidR="00A75A1A">
        <w:rPr>
          <w:rFonts w:ascii="Times New Roman" w:hAnsi="Times New Roman" w:cs="Times New Roman"/>
          <w:noProof/>
          <w:sz w:val="24"/>
          <w:szCs w:val="24"/>
          <w:lang w:val="en-ZA"/>
        </w:rPr>
        <w:t>r</w:t>
      </w:r>
      <w:r w:rsidR="00884385">
        <w:rPr>
          <w:rFonts w:ascii="Times New Roman" w:hAnsi="Times New Roman" w:cs="Times New Roman"/>
          <w:noProof/>
          <w:sz w:val="24"/>
          <w:szCs w:val="24"/>
          <w:lang w:val="en-ZA"/>
        </w:rPr>
        <w:t>ing developmental</w:t>
      </w:r>
      <w:r w:rsidR="00B7624E" w:rsidRPr="009D684F">
        <w:rPr>
          <w:rFonts w:ascii="Times New Roman" w:hAnsi="Times New Roman" w:cs="Times New Roman"/>
          <w:noProof/>
          <w:sz w:val="24"/>
          <w:szCs w:val="24"/>
          <w:lang w:val="en-ZA"/>
        </w:rPr>
        <w:t xml:space="preserve"> period</w:t>
      </w:r>
      <w:r w:rsidR="00B7624E">
        <w:rPr>
          <w:rFonts w:ascii="Times New Roman" w:hAnsi="Times New Roman" w:cs="Times New Roman"/>
          <w:noProof/>
          <w:sz w:val="24"/>
          <w:szCs w:val="24"/>
          <w:lang w:val="en-ZA"/>
        </w:rPr>
        <w:t>s</w:t>
      </w:r>
      <w:r w:rsidR="00B7624E" w:rsidRPr="009D684F">
        <w:rPr>
          <w:rFonts w:ascii="Times New Roman" w:hAnsi="Times New Roman" w:cs="Times New Roman"/>
          <w:noProof/>
          <w:sz w:val="24"/>
          <w:szCs w:val="24"/>
          <w:lang w:val="en-ZA"/>
        </w:rPr>
        <w:t xml:space="preserve"> between hatching and fledging (mean T</w:t>
      </w:r>
      <w:r w:rsidR="00B7624E" w:rsidRPr="009D684F">
        <w:rPr>
          <w:rFonts w:ascii="Times New Roman" w:hAnsi="Times New Roman" w:cs="Times New Roman"/>
          <w:noProof/>
          <w:sz w:val="24"/>
          <w:szCs w:val="24"/>
          <w:vertAlign w:val="subscript"/>
          <w:lang w:val="en-ZA"/>
        </w:rPr>
        <w:t>maxBrood</w:t>
      </w:r>
      <w:r w:rsidR="00B7624E" w:rsidRPr="009D684F">
        <w:rPr>
          <w:rFonts w:ascii="Times New Roman" w:hAnsi="Times New Roman" w:cs="Times New Roman"/>
          <w:noProof/>
          <w:sz w:val="24"/>
          <w:szCs w:val="24"/>
          <w:lang w:val="en-ZA"/>
        </w:rPr>
        <w:t>)</w:t>
      </w:r>
      <w:r>
        <w:rPr>
          <w:rFonts w:ascii="Times New Roman" w:hAnsi="Times New Roman" w:cs="Times New Roman"/>
          <w:noProof/>
          <w:sz w:val="24"/>
          <w:szCs w:val="24"/>
          <w:lang w:val="en-ZA"/>
        </w:rPr>
        <w:t xml:space="preserve"> and </w:t>
      </w:r>
      <w:r w:rsidR="00B7624E" w:rsidRPr="009D684F">
        <w:rPr>
          <w:rFonts w:ascii="Times New Roman" w:hAnsi="Times New Roman" w:cs="Times New Roman"/>
          <w:noProof/>
          <w:sz w:val="24"/>
          <w:szCs w:val="24"/>
          <w:lang w:val="en-ZA"/>
        </w:rPr>
        <w:t>between fledging and independence (mean T</w:t>
      </w:r>
      <w:r w:rsidR="00B7624E" w:rsidRPr="009D684F">
        <w:rPr>
          <w:rFonts w:ascii="Times New Roman" w:hAnsi="Times New Roman" w:cs="Times New Roman"/>
          <w:noProof/>
          <w:sz w:val="24"/>
          <w:szCs w:val="24"/>
          <w:vertAlign w:val="subscript"/>
          <w:lang w:val="en-ZA"/>
        </w:rPr>
        <w:t>max90</w:t>
      </w:r>
      <w:r w:rsidR="00B7624E" w:rsidRPr="009D684F">
        <w:rPr>
          <w:rFonts w:ascii="Times New Roman" w:hAnsi="Times New Roman" w:cs="Times New Roman"/>
          <w:noProof/>
          <w:sz w:val="24"/>
          <w:szCs w:val="24"/>
          <w:lang w:val="en-ZA"/>
        </w:rPr>
        <w:t>)</w:t>
      </w:r>
      <w:r w:rsidR="00654D99">
        <w:rPr>
          <w:rFonts w:ascii="Times New Roman" w:hAnsi="Times New Roman" w:cs="Times New Roman"/>
          <w:noProof/>
          <w:sz w:val="24"/>
          <w:szCs w:val="24"/>
          <w:lang w:val="en-ZA"/>
        </w:rPr>
        <w:t xml:space="preserve">. </w:t>
      </w:r>
      <w:bookmarkStart w:id="65" w:name="_Hlk46586122"/>
      <w:r w:rsidR="00654D99">
        <w:rPr>
          <w:rFonts w:ascii="Times New Roman" w:hAnsi="Times New Roman" w:cs="Times New Roman"/>
          <w:noProof/>
          <w:sz w:val="24"/>
          <w:szCs w:val="24"/>
          <w:lang w:val="en-ZA"/>
        </w:rPr>
        <w:t>R</w:t>
      </w:r>
      <w:r w:rsidRPr="009D684F">
        <w:rPr>
          <w:rFonts w:ascii="Times New Roman" w:hAnsi="Times New Roman" w:cs="Times New Roman"/>
          <w:noProof/>
          <w:sz w:val="24"/>
          <w:szCs w:val="24"/>
          <w:lang w:val="en-ZA"/>
        </w:rPr>
        <w:t xml:space="preserve">ainfall was summed for the 60 days prior to initiation of </w:t>
      </w:r>
      <w:r w:rsidR="000B3622">
        <w:rPr>
          <w:rFonts w:ascii="Times New Roman" w:hAnsi="Times New Roman" w:cs="Times New Roman"/>
          <w:noProof/>
          <w:sz w:val="24"/>
          <w:szCs w:val="24"/>
          <w:lang w:val="en-ZA"/>
        </w:rPr>
        <w:t xml:space="preserve">incubation at </w:t>
      </w:r>
      <w:r w:rsidRPr="009D684F">
        <w:rPr>
          <w:rFonts w:ascii="Times New Roman" w:hAnsi="Times New Roman" w:cs="Times New Roman"/>
          <w:noProof/>
          <w:sz w:val="24"/>
          <w:szCs w:val="24"/>
          <w:lang w:val="en-ZA"/>
        </w:rPr>
        <w:t xml:space="preserve">the </w:t>
      </w:r>
      <w:r w:rsidR="000B3622">
        <w:rPr>
          <w:rFonts w:ascii="Times New Roman" w:hAnsi="Times New Roman" w:cs="Times New Roman"/>
          <w:noProof/>
          <w:sz w:val="24"/>
          <w:szCs w:val="24"/>
          <w:lang w:val="en-ZA"/>
        </w:rPr>
        <w:t>nest</w:t>
      </w:r>
      <w:r w:rsidRPr="009D684F">
        <w:rPr>
          <w:rFonts w:ascii="Times New Roman" w:hAnsi="Times New Roman" w:cs="Times New Roman"/>
          <w:noProof/>
          <w:sz w:val="24"/>
          <w:szCs w:val="24"/>
          <w:lang w:val="en-ZA"/>
        </w:rPr>
        <w:t xml:space="preserve"> from which each individual fledged (Rain</w:t>
      </w:r>
      <w:r w:rsidRPr="009D684F">
        <w:rPr>
          <w:rFonts w:ascii="Times New Roman" w:hAnsi="Times New Roman" w:cs="Times New Roman"/>
          <w:noProof/>
          <w:sz w:val="24"/>
          <w:szCs w:val="24"/>
          <w:vertAlign w:val="subscript"/>
          <w:lang w:val="en-ZA"/>
        </w:rPr>
        <w:t>60</w:t>
      </w:r>
      <w:r w:rsidRPr="00F43E92">
        <w:rPr>
          <w:rFonts w:ascii="Times New Roman" w:hAnsi="Times New Roman" w:cs="Times New Roman"/>
          <w:noProof/>
          <w:sz w:val="24"/>
          <w:szCs w:val="24"/>
          <w:lang w:val="en-ZA"/>
        </w:rPr>
        <w:t>;</w:t>
      </w:r>
      <w:r>
        <w:rPr>
          <w:rFonts w:ascii="Times New Roman" w:hAnsi="Times New Roman" w:cs="Times New Roman"/>
          <w:noProof/>
          <w:sz w:val="24"/>
          <w:szCs w:val="24"/>
          <w:vertAlign w:val="subscript"/>
          <w:lang w:val="en-ZA"/>
        </w:rPr>
        <w:t xml:space="preserve"> </w:t>
      </w:r>
      <w:r w:rsidRPr="009D684F">
        <w:rPr>
          <w:rFonts w:ascii="Times New Roman" w:hAnsi="Times New Roman" w:cs="Times New Roman"/>
          <w:noProof/>
          <w:sz w:val="24"/>
          <w:szCs w:val="24"/>
          <w:lang w:val="en-ZA"/>
        </w:rPr>
        <w:t>to allow for delays between rainfall and invertebrate emergence</w:t>
      </w:r>
      <w:r w:rsidR="00997492" w:rsidRPr="00997492">
        <w:rPr>
          <w:i/>
          <w:iCs/>
          <w:color w:val="2F5496" w:themeColor="accent1" w:themeShade="BF"/>
          <w:lang w:val="en-ZA"/>
        </w:rPr>
        <w:t xml:space="preserve"> </w:t>
      </w:r>
      <w:r w:rsidR="00997492" w:rsidRPr="00997492">
        <w:rPr>
          <w:rFonts w:ascii="Times New Roman" w:hAnsi="Times New Roman" w:cs="Times New Roman"/>
          <w:noProof/>
          <w:sz w:val="24"/>
          <w:szCs w:val="24"/>
          <w:lang w:val="en-ZA"/>
        </w:rPr>
        <w:t>and therefore improved food availability</w:t>
      </w:r>
      <w:r>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fldChar w:fldCharType="begin" w:fldLock="1"/>
      </w:r>
      <w:r>
        <w:rPr>
          <w:rFonts w:ascii="Times New Roman" w:hAnsi="Times New Roman" w:cs="Times New Roman"/>
          <w:noProof/>
          <w:sz w:val="24"/>
          <w:szCs w:val="24"/>
          <w:lang w:val="en-ZA"/>
        </w:rPr>
        <w:instrText>ADDIN CSL_CITATION {"citationItems":[{"id":"ITEM-1","itemData":{"author":[{"dropping-particle":"","family":"Ridley","given":"Amanda R.","non-dropping-particle":"","parse-names":false,"suffix":""},{"dropping-particle":"","family":"Child","given":"M. F.","non-dropping-particle":"","parse-names":false,"suffix":""}],"container-title":"Behavioral Ecology and Sociobiology","id":"ITEM-1","issued":{"date-parts":[["2009"]]},"page":"1119-1126","title":"Specific targeting of host individuals by a kleptoparasitic bird.","type":"article-journal","volume":"63"},"uris":["http://www.mendeley.com/documents/?uuid=d3478c1a-83cd-4e58-9374-28cd4c8c9bf4"]},{"id":"ITEM-2","itemData":{"author":[{"dropping-particle":"","family":"Cumming","given":"G. S.","non-dropping-particle":"","parse-names":false,"suffix":""},{"dropping-particle":"","family":"Bernard","given":"R. T. F.","non-dropping-particle":"","parse-names":false,"suffix":""}],"container-title":"Oecologia","id":"ITEM-2","issued":{"date-parts":[["1997"]]},"page":"309-317","title":"Rainfall, food abundance and timing of parturition in African bats.","type":"article-journal","volume":"111"},"uris":["http://www.mendeley.com/documents/?uuid=b8bb9d7d-0f87-4190-b728-5883a2baf463"]}],"mendeley":{"formattedCitation":"(Cumming &amp; Bernard 1997; Ridley &amp; Child 2009)","manualFormatting":"Cumming &amp; Bernard, 1997; Ridley &amp; Child, 2009)","plainTextFormattedCitation":"(Cumming &amp; Bernard 1997; Ridley &amp; Child 2009)","previouslyFormattedCitation":"(Cumming &amp; Bernard 1997; Ridley &amp; Child 2009)"},"properties":{"noteIndex":0},"schema":"https://github.com/citation-style-language/schema/raw/master/csl-citation.json"}</w:instrText>
      </w:r>
      <w:r>
        <w:rPr>
          <w:rFonts w:ascii="Times New Roman" w:hAnsi="Times New Roman" w:cs="Times New Roman"/>
          <w:noProof/>
          <w:sz w:val="24"/>
          <w:szCs w:val="24"/>
          <w:lang w:val="en-ZA"/>
        </w:rPr>
        <w:fldChar w:fldCharType="separate"/>
      </w:r>
      <w:r w:rsidRPr="00D65187">
        <w:rPr>
          <w:rFonts w:ascii="Times New Roman" w:hAnsi="Times New Roman" w:cs="Times New Roman"/>
          <w:noProof/>
          <w:sz w:val="24"/>
          <w:szCs w:val="24"/>
          <w:lang w:val="en-ZA"/>
        </w:rPr>
        <w:t>Cumming &amp; Bernard, 1997; Ridley &amp; Child, 2009)</w:t>
      </w:r>
      <w:r>
        <w:rPr>
          <w:rFonts w:ascii="Times New Roman" w:hAnsi="Times New Roman" w:cs="Times New Roman"/>
          <w:noProof/>
          <w:sz w:val="24"/>
          <w:szCs w:val="24"/>
          <w:lang w:val="en-ZA"/>
        </w:rPr>
        <w:fldChar w:fldCharType="end"/>
      </w:r>
      <w:r>
        <w:rPr>
          <w:rFonts w:ascii="Times New Roman" w:hAnsi="Times New Roman" w:cs="Times New Roman"/>
          <w:noProof/>
          <w:sz w:val="24"/>
          <w:szCs w:val="24"/>
          <w:lang w:val="en-ZA"/>
        </w:rPr>
        <w:t xml:space="preserve"> and </w:t>
      </w:r>
      <w:bookmarkStart w:id="66" w:name="_Hlk45966299"/>
      <w:r w:rsidRPr="009D684F">
        <w:rPr>
          <w:rFonts w:ascii="Times New Roman" w:hAnsi="Times New Roman" w:cs="Times New Roman"/>
          <w:noProof/>
          <w:sz w:val="24"/>
          <w:szCs w:val="24"/>
          <w:lang w:val="en-ZA"/>
        </w:rPr>
        <w:t>for the period between fledging and independence (Rain</w:t>
      </w:r>
      <w:r w:rsidRPr="009D684F">
        <w:rPr>
          <w:rFonts w:ascii="Times New Roman" w:hAnsi="Times New Roman" w:cs="Times New Roman"/>
          <w:noProof/>
          <w:sz w:val="24"/>
          <w:szCs w:val="24"/>
          <w:vertAlign w:val="subscript"/>
          <w:lang w:val="en-ZA"/>
        </w:rPr>
        <w:t>90</w:t>
      </w:r>
      <w:r w:rsidRPr="009D684F">
        <w:rPr>
          <w:rFonts w:ascii="Times New Roman" w:hAnsi="Times New Roman" w:cs="Times New Roman"/>
          <w:noProof/>
          <w:sz w:val="24"/>
          <w:szCs w:val="24"/>
          <w:lang w:val="en-ZA"/>
        </w:rPr>
        <w:t>)</w:t>
      </w:r>
      <w:r w:rsidR="00997492">
        <w:rPr>
          <w:rFonts w:ascii="Times New Roman" w:hAnsi="Times New Roman" w:cs="Times New Roman"/>
          <w:noProof/>
          <w:sz w:val="24"/>
          <w:szCs w:val="24"/>
          <w:lang w:val="en-ZA"/>
        </w:rPr>
        <w:t xml:space="preserve"> because higher rainfall during the fledgling period is associated with improved food availability and reduced hunger in </w:t>
      </w:r>
      <w:r w:rsidR="003536D4">
        <w:rPr>
          <w:rFonts w:ascii="Times New Roman" w:hAnsi="Times New Roman" w:cs="Times New Roman"/>
          <w:noProof/>
          <w:sz w:val="24"/>
          <w:szCs w:val="24"/>
          <w:lang w:val="en-ZA"/>
        </w:rPr>
        <w:t xml:space="preserve">pied babbler </w:t>
      </w:r>
      <w:r w:rsidR="00997492">
        <w:rPr>
          <w:rFonts w:ascii="Times New Roman" w:hAnsi="Times New Roman" w:cs="Times New Roman"/>
          <w:noProof/>
          <w:sz w:val="24"/>
          <w:szCs w:val="24"/>
          <w:lang w:val="en-ZA"/>
        </w:rPr>
        <w:t xml:space="preserve">fledglings </w:t>
      </w:r>
      <w:r w:rsidR="00997492">
        <w:rPr>
          <w:rFonts w:ascii="Times New Roman" w:hAnsi="Times New Roman" w:cs="Times New Roman"/>
          <w:noProof/>
          <w:sz w:val="24"/>
          <w:szCs w:val="24"/>
          <w:lang w:val="en-ZA"/>
        </w:rPr>
        <w:fldChar w:fldCharType="begin" w:fldLock="1"/>
      </w:r>
      <w:r w:rsidR="006C40B8">
        <w:rPr>
          <w:rFonts w:ascii="Times New Roman" w:hAnsi="Times New Roman" w:cs="Times New Roman"/>
          <w:noProof/>
          <w:sz w:val="24"/>
          <w:szCs w:val="24"/>
          <w:lang w:val="en-ZA"/>
        </w:rPr>
        <w:instrText>ADDIN CSL_CITATION {"citationItems":[{"id":"ITEM-1","itemData":{"abstract":"Elaborate solicitation displays are a common feature of care-giver-offspring interactions throughout the animal kingdom. These displays, termed begging, are seen to be the physical manifestation of parent-offspring conflict over provisioning. The environment that offspring find themselves in is likely to have consequences for the costs and benefits of begging behaviour, and thus the dynamics of begging. However, the overwhelming majority of empirical and theoretical studies have used nestling birds as their model system. Nestlings are stationary, in close proximity to their siblings, and broods tend to be provisioned by one adult at a time. Therefore, current understanding of begging dynamics has potentially been narrowed by studies of stationary offspring. There is however, a growing literature on the begging of offspring that are mobile, able to move between care-givers and provide constant begging signals. In this thesis I use fledgling Southern Pied Babblers (Turdoides bicolor) as a model system in which to investigate mobile offspring begging and the developmental consequences of post-fledging care.Firstly, I give a general background to the field and address the questions that can still be asked in Chapter 1. I then discuss the observational, experimental and analytical methods used throughout the study in Chapter 2. In Chapter 3, I investigate the structure of fledgling pied babbler begging calls. I show that like other mobile offspring, pied babblers have multiple begging call types that are used in different contexts. I also show that the structure and use of begging calls changes with hunger level, information that may be used by care-givers in provisioning decisions. Using a series of feeding and playback experiments, in Chapter 4, I explore the begging dynamics between fledgling pied babblers and care-givers. I show that fledgling begging is positively related to hunger, adult provisioning is positively related to begging and that fledgling begging is independent of the begging behaviour of siblings. I propose that the dispersed nature of the fledgling environment means that fledglings gain no provisioning benefits nor incur any provisioning costs from changes in their siblings begging.In Chapter 5, I use a novel approach to investigate Zahavi’s blackmail hypothesis. I show that young fledglings face a trade-off: staying in the safety of trees or moving to the profitable yet risky ground to solicit care. Adults change their provisioning beha…","author":[{"dropping-particle":"","family":"Thompson","given":"Alex M","non-dropping-particle":"","parse-names":false,"suffix":""}],"id":"ITEM-1","issue":"May","issued":{"date-parts":[["2013"]]},"publisher":"University of Cape Town","title":"Post-fledging begging and development in Southern Pied Babblers ( Turdoides bicolor )","type":"thesis"},"uris":["http://www.mendeley.com/documents/?uuid=5e7fd1a1-6f30-436d-af7d-ded64b1f8d45"]}],"mendeley":{"formattedCitation":"(Thompson 2013)","plainTextFormattedCitation":"(Thompson 2013)","previouslyFormattedCitation":"(Thompson 2013)"},"properties":{"noteIndex":0},"schema":"https://github.com/citation-style-language/schema/raw/master/csl-citation.json"}</w:instrText>
      </w:r>
      <w:r w:rsidR="00997492">
        <w:rPr>
          <w:rFonts w:ascii="Times New Roman" w:hAnsi="Times New Roman" w:cs="Times New Roman"/>
          <w:noProof/>
          <w:sz w:val="24"/>
          <w:szCs w:val="24"/>
          <w:lang w:val="en-ZA"/>
        </w:rPr>
        <w:fldChar w:fldCharType="separate"/>
      </w:r>
      <w:r w:rsidR="00997492" w:rsidRPr="00997492">
        <w:rPr>
          <w:rFonts w:ascii="Times New Roman" w:hAnsi="Times New Roman" w:cs="Times New Roman"/>
          <w:noProof/>
          <w:sz w:val="24"/>
          <w:szCs w:val="24"/>
          <w:lang w:val="en-ZA"/>
        </w:rPr>
        <w:t>(Thompson 2013)</w:t>
      </w:r>
      <w:r w:rsidR="00997492">
        <w:rPr>
          <w:rFonts w:ascii="Times New Roman" w:hAnsi="Times New Roman" w:cs="Times New Roman"/>
          <w:noProof/>
          <w:sz w:val="24"/>
          <w:szCs w:val="24"/>
          <w:lang w:val="en-ZA"/>
        </w:rPr>
        <w:fldChar w:fldCharType="end"/>
      </w:r>
      <w:r>
        <w:rPr>
          <w:rFonts w:ascii="Times New Roman" w:hAnsi="Times New Roman" w:cs="Times New Roman"/>
          <w:noProof/>
          <w:sz w:val="24"/>
          <w:szCs w:val="24"/>
          <w:lang w:val="en-ZA"/>
        </w:rPr>
        <w:t>.</w:t>
      </w:r>
      <w:bookmarkEnd w:id="63"/>
      <w:r>
        <w:rPr>
          <w:rFonts w:ascii="Times New Roman" w:hAnsi="Times New Roman" w:cs="Times New Roman"/>
          <w:noProof/>
          <w:sz w:val="24"/>
          <w:szCs w:val="24"/>
          <w:lang w:val="en-ZA"/>
        </w:rPr>
        <w:t xml:space="preserve"> </w:t>
      </w:r>
      <w:bookmarkEnd w:id="64"/>
      <w:bookmarkEnd w:id="66"/>
      <w:bookmarkEnd w:id="65"/>
      <w:r>
        <w:rPr>
          <w:rFonts w:ascii="Times New Roman" w:hAnsi="Times New Roman" w:cs="Times New Roman"/>
          <w:noProof/>
          <w:sz w:val="24"/>
          <w:szCs w:val="24"/>
          <w:lang w:val="en-ZA"/>
        </w:rPr>
        <w:t>For analyses relating to adult</w:t>
      </w:r>
      <w:r w:rsidR="000E6241">
        <w:rPr>
          <w:rFonts w:ascii="Times New Roman" w:hAnsi="Times New Roman" w:cs="Times New Roman"/>
          <w:noProof/>
          <w:sz w:val="24"/>
          <w:szCs w:val="24"/>
          <w:lang w:val="en-ZA"/>
        </w:rPr>
        <w:t>s</w:t>
      </w:r>
      <w:r>
        <w:rPr>
          <w:rFonts w:ascii="Times New Roman" w:hAnsi="Times New Roman" w:cs="Times New Roman"/>
          <w:noProof/>
          <w:sz w:val="24"/>
          <w:szCs w:val="24"/>
          <w:lang w:val="en-ZA"/>
        </w:rPr>
        <w:t>, d</w:t>
      </w:r>
      <w:r w:rsidRPr="009D684F">
        <w:rPr>
          <w:rFonts w:ascii="Times New Roman" w:hAnsi="Times New Roman" w:cs="Times New Roman"/>
          <w:noProof/>
          <w:sz w:val="24"/>
          <w:szCs w:val="24"/>
          <w:lang w:val="en-ZA"/>
        </w:rPr>
        <w:t>aily maximum temperatures were averaged</w:t>
      </w:r>
      <w:r>
        <w:rPr>
          <w:rFonts w:ascii="Times New Roman" w:hAnsi="Times New Roman" w:cs="Times New Roman"/>
          <w:noProof/>
          <w:sz w:val="24"/>
          <w:szCs w:val="24"/>
          <w:lang w:val="en-ZA"/>
        </w:rPr>
        <w:t>, and rainfall was summed,</w:t>
      </w:r>
      <w:r w:rsidRPr="009D684F">
        <w:rPr>
          <w:rFonts w:ascii="Times New Roman" w:hAnsi="Times New Roman" w:cs="Times New Roman"/>
          <w:noProof/>
          <w:sz w:val="24"/>
          <w:szCs w:val="24"/>
          <w:lang w:val="en-ZA"/>
        </w:rPr>
        <w:t xml:space="preserve"> </w:t>
      </w:r>
      <w:r w:rsidR="00B7624E" w:rsidRPr="009D684F">
        <w:rPr>
          <w:rFonts w:ascii="Times New Roman" w:hAnsi="Times New Roman" w:cs="Times New Roman"/>
          <w:noProof/>
          <w:sz w:val="24"/>
          <w:szCs w:val="24"/>
          <w:lang w:val="en-ZA"/>
        </w:rPr>
        <w:t xml:space="preserve">over the </w:t>
      </w:r>
      <w:r>
        <w:rPr>
          <w:rFonts w:ascii="Times New Roman" w:hAnsi="Times New Roman" w:cs="Times New Roman"/>
          <w:noProof/>
          <w:sz w:val="24"/>
          <w:szCs w:val="24"/>
          <w:lang w:val="en-ZA"/>
        </w:rPr>
        <w:t xml:space="preserve">whole </w:t>
      </w:r>
      <w:r w:rsidR="00B7624E" w:rsidRPr="009D684F">
        <w:rPr>
          <w:rFonts w:ascii="Times New Roman" w:hAnsi="Times New Roman" w:cs="Times New Roman"/>
          <w:noProof/>
          <w:sz w:val="24"/>
          <w:szCs w:val="24"/>
          <w:lang w:val="en-ZA"/>
        </w:rPr>
        <w:t>breeding season (</w:t>
      </w:r>
      <w:r w:rsidR="00483DEE">
        <w:rPr>
          <w:rFonts w:ascii="Times New Roman" w:hAnsi="Times New Roman" w:cs="Times New Roman"/>
          <w:noProof/>
          <w:sz w:val="24"/>
          <w:szCs w:val="24"/>
          <w:lang w:val="en-ZA"/>
        </w:rPr>
        <w:t xml:space="preserve">Sept – Mar, </w:t>
      </w:r>
      <w:r w:rsidR="00B7624E" w:rsidRPr="009D684F">
        <w:rPr>
          <w:rFonts w:ascii="Times New Roman" w:hAnsi="Times New Roman" w:cs="Times New Roman"/>
          <w:noProof/>
          <w:sz w:val="24"/>
          <w:szCs w:val="24"/>
          <w:lang w:val="en-ZA"/>
        </w:rPr>
        <w:t xml:space="preserve">Mean </w:t>
      </w:r>
      <w:r w:rsidR="0076469E" w:rsidRPr="009D684F">
        <w:rPr>
          <w:rFonts w:ascii="Times New Roman" w:hAnsi="Times New Roman" w:cs="Times New Roman"/>
          <w:noProof/>
          <w:sz w:val="24"/>
          <w:szCs w:val="24"/>
          <w:lang w:val="en-ZA"/>
        </w:rPr>
        <w:t>T</w:t>
      </w:r>
      <w:r w:rsidR="0076469E" w:rsidRPr="009D684F">
        <w:rPr>
          <w:rFonts w:ascii="Times New Roman" w:hAnsi="Times New Roman" w:cs="Times New Roman"/>
          <w:noProof/>
          <w:sz w:val="24"/>
          <w:szCs w:val="24"/>
          <w:vertAlign w:val="subscript"/>
          <w:lang w:val="en-ZA"/>
        </w:rPr>
        <w:t>max</w:t>
      </w:r>
      <w:r w:rsidR="0076469E">
        <w:rPr>
          <w:rFonts w:ascii="Times New Roman" w:hAnsi="Times New Roman" w:cs="Times New Roman"/>
          <w:noProof/>
          <w:sz w:val="24"/>
          <w:szCs w:val="24"/>
          <w:vertAlign w:val="subscript"/>
          <w:lang w:val="en-ZA"/>
        </w:rPr>
        <w:t>BrSeas</w:t>
      </w:r>
      <w:r>
        <w:rPr>
          <w:rFonts w:ascii="Times New Roman" w:hAnsi="Times New Roman" w:cs="Times New Roman"/>
          <w:noProof/>
          <w:sz w:val="24"/>
          <w:szCs w:val="24"/>
          <w:lang w:val="en-ZA"/>
        </w:rPr>
        <w:t xml:space="preserve">; </w:t>
      </w:r>
      <w:r w:rsidR="00B7624E" w:rsidRPr="009D684F">
        <w:rPr>
          <w:rFonts w:ascii="Times New Roman" w:hAnsi="Times New Roman" w:cs="Times New Roman"/>
          <w:noProof/>
          <w:sz w:val="24"/>
          <w:szCs w:val="24"/>
          <w:lang w:val="en-ZA"/>
        </w:rPr>
        <w:t>Rain</w:t>
      </w:r>
      <w:r w:rsidR="0076469E">
        <w:rPr>
          <w:rFonts w:ascii="Times New Roman" w:hAnsi="Times New Roman" w:cs="Times New Roman"/>
          <w:noProof/>
          <w:sz w:val="24"/>
          <w:szCs w:val="24"/>
          <w:vertAlign w:val="subscript"/>
          <w:lang w:val="en-ZA"/>
        </w:rPr>
        <w:t>BrSeas</w:t>
      </w:r>
      <w:r w:rsidR="00B7624E" w:rsidRPr="009D684F">
        <w:rPr>
          <w:rFonts w:ascii="Times New Roman" w:hAnsi="Times New Roman" w:cs="Times New Roman"/>
          <w:noProof/>
          <w:sz w:val="24"/>
          <w:szCs w:val="24"/>
          <w:lang w:val="en-ZA"/>
        </w:rPr>
        <w:t xml:space="preserve">). </w:t>
      </w:r>
      <w:bookmarkStart w:id="67" w:name="_Hlk33766666"/>
      <w:bookmarkStart w:id="68" w:name="_Hlk37822816"/>
      <w:r w:rsidR="0045738B">
        <w:rPr>
          <w:rFonts w:ascii="Times New Roman" w:hAnsi="Times New Roman" w:cs="Times New Roman"/>
          <w:noProof/>
          <w:sz w:val="24"/>
          <w:szCs w:val="24"/>
          <w:lang w:val="en-ZA"/>
        </w:rPr>
        <w:t>L</w:t>
      </w:r>
      <w:r w:rsidR="007C59E5">
        <w:rPr>
          <w:rFonts w:ascii="Times New Roman" w:hAnsi="Times New Roman" w:cs="Times New Roman"/>
          <w:noProof/>
          <w:sz w:val="24"/>
          <w:szCs w:val="24"/>
          <w:lang w:val="en-ZA"/>
        </w:rPr>
        <w:t>ong term rainfall data for the region</w:t>
      </w:r>
      <w:r>
        <w:rPr>
          <w:rFonts w:ascii="Times New Roman" w:hAnsi="Times New Roman" w:cs="Times New Roman"/>
          <w:noProof/>
          <w:sz w:val="24"/>
          <w:szCs w:val="24"/>
          <w:lang w:val="en-ZA"/>
        </w:rPr>
        <w:t xml:space="preserve"> was</w:t>
      </w:r>
      <w:r w:rsidR="007C59E5">
        <w:rPr>
          <w:rFonts w:ascii="Times New Roman" w:hAnsi="Times New Roman" w:cs="Times New Roman"/>
          <w:noProof/>
          <w:sz w:val="24"/>
          <w:szCs w:val="24"/>
          <w:lang w:val="en-ZA"/>
        </w:rPr>
        <w:t xml:space="preserve"> used to determine the presence or absence of a </w:t>
      </w:r>
      <w:r w:rsidR="007C59E5" w:rsidRPr="009D684F">
        <w:rPr>
          <w:rFonts w:ascii="Times New Roman" w:hAnsi="Times New Roman" w:cs="Times New Roman"/>
          <w:noProof/>
          <w:sz w:val="24"/>
          <w:szCs w:val="24"/>
          <w:lang w:val="en-ZA"/>
        </w:rPr>
        <w:t>meteorological drought within a breeding season (Drought</w:t>
      </w:r>
      <w:r w:rsidR="007C59E5">
        <w:rPr>
          <w:rFonts w:ascii="Times New Roman" w:hAnsi="Times New Roman" w:cs="Times New Roman"/>
          <w:noProof/>
          <w:sz w:val="24"/>
          <w:szCs w:val="24"/>
          <w:vertAlign w:val="subscript"/>
          <w:lang w:val="en-ZA"/>
        </w:rPr>
        <w:t>BrSeas</w:t>
      </w:r>
      <w:r w:rsidR="007C59E5" w:rsidRPr="009D684F">
        <w:rPr>
          <w:rFonts w:ascii="Times New Roman" w:hAnsi="Times New Roman" w:cs="Times New Roman"/>
          <w:noProof/>
          <w:sz w:val="24"/>
          <w:szCs w:val="24"/>
          <w:lang w:val="en-ZA"/>
        </w:rPr>
        <w:t>)</w:t>
      </w:r>
      <w:r>
        <w:rPr>
          <w:rFonts w:ascii="Times New Roman" w:hAnsi="Times New Roman" w:cs="Times New Roman"/>
          <w:noProof/>
          <w:sz w:val="24"/>
          <w:szCs w:val="24"/>
          <w:lang w:val="en-ZA"/>
        </w:rPr>
        <w:t>. These data were</w:t>
      </w:r>
      <w:r w:rsidR="007C59E5">
        <w:rPr>
          <w:rFonts w:ascii="Times New Roman" w:hAnsi="Times New Roman" w:cs="Times New Roman"/>
          <w:noProof/>
          <w:sz w:val="24"/>
          <w:szCs w:val="24"/>
          <w:lang w:val="en-ZA"/>
        </w:rPr>
        <w:t xml:space="preserve"> obtained from a </w:t>
      </w:r>
      <w:r w:rsidR="0045738B">
        <w:rPr>
          <w:rFonts w:ascii="Times New Roman" w:hAnsi="Times New Roman" w:cs="Times New Roman"/>
          <w:noProof/>
          <w:sz w:val="24"/>
          <w:szCs w:val="24"/>
          <w:lang w:val="en-ZA"/>
        </w:rPr>
        <w:t>SAWS</w:t>
      </w:r>
      <w:r w:rsidR="007C59E5">
        <w:rPr>
          <w:rFonts w:ascii="Times New Roman" w:hAnsi="Times New Roman" w:cs="Times New Roman"/>
          <w:noProof/>
          <w:sz w:val="24"/>
          <w:szCs w:val="24"/>
          <w:lang w:val="en-ZA"/>
        </w:rPr>
        <w:t xml:space="preserve"> weather station at Twee Rivieren  (~120</w:t>
      </w:r>
      <w:r w:rsidR="00AD6659">
        <w:rPr>
          <w:rFonts w:ascii="Times New Roman" w:hAnsi="Times New Roman" w:cs="Times New Roman"/>
          <w:noProof/>
          <w:sz w:val="24"/>
          <w:szCs w:val="24"/>
          <w:lang w:val="en-ZA"/>
        </w:rPr>
        <w:t xml:space="preserve"> </w:t>
      </w:r>
      <w:r w:rsidR="007C59E5">
        <w:rPr>
          <w:rFonts w:ascii="Times New Roman" w:hAnsi="Times New Roman" w:cs="Times New Roman"/>
          <w:noProof/>
          <w:sz w:val="24"/>
          <w:szCs w:val="24"/>
          <w:lang w:val="en-ZA"/>
        </w:rPr>
        <w:t>k</w:t>
      </w:r>
      <w:r w:rsidR="00AD6659">
        <w:rPr>
          <w:rFonts w:ascii="Times New Roman" w:hAnsi="Times New Roman" w:cs="Times New Roman"/>
          <w:noProof/>
          <w:sz w:val="24"/>
          <w:szCs w:val="24"/>
          <w:lang w:val="en-ZA"/>
        </w:rPr>
        <w:t>m</w:t>
      </w:r>
      <w:r w:rsidR="007C59E5">
        <w:rPr>
          <w:rFonts w:ascii="Times New Roman" w:hAnsi="Times New Roman" w:cs="Times New Roman"/>
          <w:noProof/>
          <w:sz w:val="24"/>
          <w:szCs w:val="24"/>
          <w:lang w:val="en-ZA"/>
        </w:rPr>
        <w:t xml:space="preserve"> from the study site; available until 2013). </w:t>
      </w:r>
      <w:bookmarkEnd w:id="67"/>
      <w:r w:rsidR="007C59E5" w:rsidRPr="009D684F">
        <w:rPr>
          <w:rFonts w:ascii="Times New Roman" w:hAnsi="Times New Roman" w:cs="Times New Roman"/>
          <w:noProof/>
          <w:sz w:val="24"/>
          <w:szCs w:val="24"/>
          <w:lang w:val="en-ZA"/>
        </w:rPr>
        <w:t xml:space="preserve"> </w:t>
      </w:r>
      <w:bookmarkStart w:id="69" w:name="_Hlk39573208"/>
      <w:bookmarkStart w:id="70" w:name="_Hlk41914014"/>
      <w:r w:rsidR="00B7624E">
        <w:rPr>
          <w:rFonts w:ascii="Times New Roman" w:hAnsi="Times New Roman" w:cs="Times New Roman"/>
          <w:noProof/>
          <w:sz w:val="24"/>
          <w:szCs w:val="24"/>
          <w:lang w:val="en-ZA"/>
        </w:rPr>
        <w:t xml:space="preserve">Following Mayaud et al </w:t>
      </w:r>
      <w:r w:rsidR="00B7624E" w:rsidRPr="009D684F">
        <w:rPr>
          <w:rFonts w:ascii="Times New Roman" w:hAnsi="Times New Roman" w:cs="Times New Roman"/>
          <w:noProof/>
          <w:sz w:val="24"/>
          <w:szCs w:val="24"/>
          <w:lang w:val="en-ZA"/>
        </w:rPr>
        <w:t xml:space="preserve"> </w:t>
      </w:r>
      <w:r w:rsidR="00FC052A" w:rsidRPr="009D684F">
        <w:rPr>
          <w:rFonts w:ascii="Times New Roman" w:hAnsi="Times New Roman" w:cs="Times New Roman"/>
          <w:noProof/>
          <w:sz w:val="24"/>
          <w:szCs w:val="24"/>
          <w:lang w:val="en-ZA"/>
        </w:rPr>
        <w:fldChar w:fldCharType="begin" w:fldLock="1"/>
      </w:r>
      <w:r w:rsidR="0033101C">
        <w:rPr>
          <w:rFonts w:ascii="Times New Roman" w:hAnsi="Times New Roman" w:cs="Times New Roman"/>
          <w:noProof/>
          <w:sz w:val="24"/>
          <w:szCs w:val="24"/>
          <w:lang w:val="en-ZA"/>
        </w:rPr>
        <w:instrText>ADDIN CSL_CITATION {"citationItems":[{"id":"ITEM-1","itemData":{"abstract":"Drylands are home to over 2 billion people globally, many of whom use the land for agricultural and pastoral activities. These vulnerable livelihoods could be disrupted if desert dunefields become more active in response to climate and land use change. Despite increasing knowledge about the role that wind, moisture availability and vegetation cover play in shaping dryland landscapes, relatively little is known about how drylands might respond to climatic and population pressures over the 21st century. Here we use a newly developed numerical model, which fully couples vegetation and sediment-transport dynamics, to simulate potential landscape evolution at three locations in the Kalahari Desert, under two future emissions scenarios: stabilising (RCP 4.5) and high (RCP 8.5). Our simulations suggest that whilst our study sites will experience some climatically-induced landscape change, the impacts of climate change alone on vegetation cover and sediment mobility may be relatively small. However, human activity could strongly exacerbate certain landscape trajectories. Fire frequency has a primary impact on vegetation cover, and, together with grazing pressure, plays a significant role in modulating shrub encroachment and ensuing land degradation processes. Appropriate land management strategies must be implemented across the Kalahari Desert to avoid severe environmental and socio-economic consequences over the coming decades.","author":[{"dropping-particle":"","family":"Mayaud","given":"Jerome R.","non-dropping-particle":"","parse-names":false,"suffix":""},{"dropping-particle":"","family":"Bailey","given":"Richard M.","non-dropping-particle":"","parse-names":false,"suffix":""},{"dropping-particle":"","family":"Wiggs","given":"Giles F. S.","non-dropping-particle":"","parse-names":false,"suffix":""}],"container-title":"Scientific Reports","id":"ITEM-1","issue":"1","issued":{"date-parts":[["2017"]]},"page":"3887-3898","publisher":"Springer US","title":"Modelled responses of the Kalahari Desert to 21st century climate and land use change","type":"article-journal","volume":"7"},"suppress-author":1,"uris":["http://www.mendeley.com/documents/?uuid=8b087fa6-2ae6-476f-a86a-ee1e2f69de18"]}],"mendeley":{"formattedCitation":"(2017)","plainTextFormattedCitation":"(2017)","previouslyFormattedCitation":"(2017)"},"properties":{"noteIndex":0},"schema":"https://github.com/citation-style-language/schema/raw/master/csl-citation.json"}</w:instrText>
      </w:r>
      <w:r w:rsidR="00FC052A" w:rsidRPr="009D684F">
        <w:rPr>
          <w:rFonts w:ascii="Times New Roman" w:hAnsi="Times New Roman" w:cs="Times New Roman"/>
          <w:noProof/>
          <w:sz w:val="24"/>
          <w:szCs w:val="24"/>
          <w:lang w:val="en-ZA"/>
        </w:rPr>
        <w:fldChar w:fldCharType="separate"/>
      </w:r>
      <w:r w:rsidR="00B7624E" w:rsidRPr="00B36414">
        <w:rPr>
          <w:rFonts w:ascii="Times New Roman" w:hAnsi="Times New Roman" w:cs="Times New Roman"/>
          <w:noProof/>
          <w:sz w:val="24"/>
          <w:szCs w:val="24"/>
          <w:lang w:val="en-ZA"/>
        </w:rPr>
        <w:t>(2017)</w:t>
      </w:r>
      <w:r w:rsidR="00FC052A" w:rsidRPr="009D684F">
        <w:rPr>
          <w:rFonts w:ascii="Times New Roman" w:hAnsi="Times New Roman" w:cs="Times New Roman"/>
          <w:noProof/>
          <w:sz w:val="24"/>
          <w:szCs w:val="24"/>
          <w:lang w:val="en-ZA"/>
        </w:rPr>
        <w:fldChar w:fldCharType="end"/>
      </w:r>
      <w:r w:rsidR="00B7624E">
        <w:rPr>
          <w:rFonts w:ascii="Times New Roman" w:hAnsi="Times New Roman" w:cs="Times New Roman"/>
          <w:noProof/>
          <w:sz w:val="24"/>
          <w:szCs w:val="24"/>
          <w:lang w:val="en-ZA"/>
        </w:rPr>
        <w:t xml:space="preserve">, </w:t>
      </w:r>
      <w:r w:rsidR="007C59E5">
        <w:rPr>
          <w:rFonts w:ascii="Times New Roman" w:hAnsi="Times New Roman" w:cs="Times New Roman"/>
          <w:noProof/>
          <w:sz w:val="24"/>
          <w:szCs w:val="24"/>
          <w:lang w:val="en-ZA"/>
        </w:rPr>
        <w:t xml:space="preserve">meteorological drought </w:t>
      </w:r>
      <w:r w:rsidR="00B7624E" w:rsidRPr="009D684F">
        <w:rPr>
          <w:rFonts w:ascii="Times New Roman" w:hAnsi="Times New Roman" w:cs="Times New Roman"/>
          <w:noProof/>
          <w:sz w:val="24"/>
          <w:szCs w:val="24"/>
          <w:lang w:val="en-ZA"/>
        </w:rPr>
        <w:t xml:space="preserve">was defined as </w:t>
      </w:r>
      <w:r w:rsidR="00B7624E">
        <w:rPr>
          <w:rFonts w:ascii="Times New Roman" w:hAnsi="Times New Roman" w:cs="Times New Roman"/>
          <w:noProof/>
          <w:sz w:val="24"/>
          <w:szCs w:val="24"/>
          <w:lang w:val="en-ZA"/>
        </w:rPr>
        <w:t xml:space="preserve">≤ </w:t>
      </w:r>
      <w:r w:rsidR="00B7624E" w:rsidRPr="009D684F">
        <w:rPr>
          <w:rFonts w:ascii="Times New Roman" w:hAnsi="Times New Roman" w:cs="Times New Roman"/>
          <w:noProof/>
          <w:sz w:val="24"/>
          <w:szCs w:val="24"/>
          <w:lang w:val="en-ZA"/>
        </w:rPr>
        <w:t xml:space="preserve">75% of </w:t>
      </w:r>
      <w:r w:rsidR="00635D12">
        <w:rPr>
          <w:rFonts w:ascii="Times New Roman" w:hAnsi="Times New Roman" w:cs="Times New Roman"/>
          <w:noProof/>
          <w:sz w:val="24"/>
          <w:szCs w:val="24"/>
          <w:lang w:val="en-ZA"/>
        </w:rPr>
        <w:t>average</w:t>
      </w:r>
      <w:r w:rsidR="00635D12" w:rsidRPr="009D684F">
        <w:rPr>
          <w:rFonts w:ascii="Times New Roman" w:hAnsi="Times New Roman" w:cs="Times New Roman"/>
          <w:noProof/>
          <w:sz w:val="24"/>
          <w:szCs w:val="24"/>
          <w:lang w:val="en-ZA"/>
        </w:rPr>
        <w:t xml:space="preserve"> </w:t>
      </w:r>
      <w:r w:rsidR="00B7624E" w:rsidRPr="009D684F">
        <w:rPr>
          <w:rFonts w:ascii="Times New Roman" w:hAnsi="Times New Roman" w:cs="Times New Roman"/>
          <w:noProof/>
          <w:sz w:val="24"/>
          <w:szCs w:val="24"/>
          <w:lang w:val="en-ZA"/>
        </w:rPr>
        <w:t>precipitation between September and March (</w:t>
      </w:r>
      <w:r w:rsidR="00B7624E">
        <w:rPr>
          <w:rFonts w:ascii="Times New Roman" w:hAnsi="Times New Roman" w:cs="Times New Roman"/>
          <w:noProof/>
          <w:sz w:val="24"/>
          <w:szCs w:val="24"/>
          <w:lang w:val="en-ZA"/>
        </w:rPr>
        <w:t>≤</w:t>
      </w:r>
      <w:r w:rsidR="00B7624E" w:rsidRPr="009D684F">
        <w:rPr>
          <w:rFonts w:ascii="Times New Roman" w:hAnsi="Times New Roman" w:cs="Times New Roman"/>
          <w:noProof/>
          <w:sz w:val="24"/>
          <w:szCs w:val="24"/>
          <w:lang w:val="en-ZA"/>
        </w:rPr>
        <w:t xml:space="preserve"> 13</w:t>
      </w:r>
      <w:r w:rsidR="00A425B6">
        <w:rPr>
          <w:rFonts w:ascii="Times New Roman" w:hAnsi="Times New Roman" w:cs="Times New Roman"/>
          <w:noProof/>
          <w:sz w:val="24"/>
          <w:szCs w:val="24"/>
          <w:lang w:val="en-ZA"/>
        </w:rPr>
        <w:t>7</w:t>
      </w:r>
      <w:r w:rsidR="00B7624E" w:rsidRPr="009D684F">
        <w:rPr>
          <w:rFonts w:ascii="Times New Roman" w:hAnsi="Times New Roman" w:cs="Times New Roman"/>
          <w:noProof/>
          <w:sz w:val="24"/>
          <w:szCs w:val="24"/>
          <w:lang w:val="en-ZA"/>
        </w:rPr>
        <w:t>.75 mm)</w:t>
      </w:r>
      <w:r w:rsidR="00B7624E">
        <w:rPr>
          <w:rFonts w:ascii="Times New Roman" w:hAnsi="Times New Roman" w:cs="Times New Roman"/>
          <w:noProof/>
          <w:sz w:val="24"/>
          <w:szCs w:val="24"/>
          <w:lang w:val="en-ZA"/>
        </w:rPr>
        <w:t>, using</w:t>
      </w:r>
      <w:r w:rsidR="00B7624E" w:rsidRPr="009D684F">
        <w:rPr>
          <w:rFonts w:ascii="Times New Roman" w:hAnsi="Times New Roman" w:cs="Times New Roman"/>
          <w:noProof/>
          <w:sz w:val="24"/>
          <w:szCs w:val="24"/>
          <w:lang w:val="en-ZA"/>
        </w:rPr>
        <w:t xml:space="preserve"> </w:t>
      </w:r>
      <w:r w:rsidR="00DC335C">
        <w:rPr>
          <w:rFonts w:ascii="Times New Roman" w:hAnsi="Times New Roman" w:cs="Times New Roman"/>
          <w:noProof/>
          <w:sz w:val="24"/>
          <w:szCs w:val="24"/>
          <w:lang w:val="en-ZA"/>
        </w:rPr>
        <w:t xml:space="preserve">long term data for </w:t>
      </w:r>
      <w:r w:rsidR="007C59E5">
        <w:rPr>
          <w:rFonts w:ascii="Times New Roman" w:hAnsi="Times New Roman" w:cs="Times New Roman"/>
          <w:noProof/>
          <w:sz w:val="24"/>
          <w:szCs w:val="24"/>
          <w:lang w:val="en-ZA"/>
        </w:rPr>
        <w:t>the 30-year p</w:t>
      </w:r>
      <w:r w:rsidR="00B7624E" w:rsidRPr="009D684F">
        <w:rPr>
          <w:rFonts w:ascii="Times New Roman" w:hAnsi="Times New Roman" w:cs="Times New Roman"/>
          <w:noProof/>
          <w:sz w:val="24"/>
          <w:szCs w:val="24"/>
          <w:lang w:val="en-ZA"/>
        </w:rPr>
        <w:t xml:space="preserve">eriod 1984–2013 to determine </w:t>
      </w:r>
      <w:r w:rsidR="00635D12">
        <w:rPr>
          <w:rFonts w:ascii="Times New Roman" w:hAnsi="Times New Roman" w:cs="Times New Roman"/>
          <w:noProof/>
          <w:sz w:val="24"/>
          <w:szCs w:val="24"/>
          <w:lang w:val="en-ZA"/>
        </w:rPr>
        <w:t>average</w:t>
      </w:r>
      <w:r w:rsidR="00635D12" w:rsidRPr="009D684F">
        <w:rPr>
          <w:rFonts w:ascii="Times New Roman" w:hAnsi="Times New Roman" w:cs="Times New Roman"/>
          <w:noProof/>
          <w:sz w:val="24"/>
          <w:szCs w:val="24"/>
          <w:lang w:val="en-ZA"/>
        </w:rPr>
        <w:t xml:space="preserve"> </w:t>
      </w:r>
      <w:r w:rsidR="00B7624E" w:rsidRPr="009D684F">
        <w:rPr>
          <w:rFonts w:ascii="Times New Roman" w:hAnsi="Times New Roman" w:cs="Times New Roman"/>
          <w:noProof/>
          <w:sz w:val="24"/>
          <w:szCs w:val="24"/>
          <w:lang w:val="en-ZA"/>
        </w:rPr>
        <w:t>precipitation</w:t>
      </w:r>
      <w:r w:rsidR="007C59E5">
        <w:rPr>
          <w:rFonts w:ascii="Times New Roman" w:hAnsi="Times New Roman" w:cs="Times New Roman"/>
          <w:noProof/>
          <w:sz w:val="24"/>
          <w:szCs w:val="24"/>
          <w:lang w:val="en-ZA"/>
        </w:rPr>
        <w:t xml:space="preserve"> in the region</w:t>
      </w:r>
      <w:r w:rsidR="00B7624E" w:rsidRPr="009D684F">
        <w:rPr>
          <w:rFonts w:ascii="Times New Roman" w:hAnsi="Times New Roman" w:cs="Times New Roman"/>
          <w:noProof/>
          <w:sz w:val="24"/>
          <w:szCs w:val="24"/>
          <w:lang w:val="en-ZA"/>
        </w:rPr>
        <w:t xml:space="preserve">. </w:t>
      </w:r>
      <w:bookmarkEnd w:id="68"/>
      <w:bookmarkEnd w:id="69"/>
      <w:r w:rsidR="00476B5B">
        <w:rPr>
          <w:rFonts w:ascii="Times New Roman" w:hAnsi="Times New Roman" w:cs="Times New Roman"/>
          <w:noProof/>
          <w:sz w:val="24"/>
          <w:szCs w:val="24"/>
          <w:lang w:val="en-ZA"/>
        </w:rPr>
        <w:br w:type="page"/>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678"/>
        <w:gridCol w:w="7636"/>
      </w:tblGrid>
      <w:tr w:rsidR="00E30EC3" w14:paraId="7C4F0359" w14:textId="77777777" w:rsidTr="00E30EC3">
        <w:tc>
          <w:tcPr>
            <w:tcW w:w="0" w:type="auto"/>
            <w:gridSpan w:val="2"/>
          </w:tcPr>
          <w:bookmarkEnd w:id="70"/>
          <w:p w14:paraId="3D86ED6B" w14:textId="786C36DE" w:rsidR="00E30EC3" w:rsidRPr="00DA3438" w:rsidRDefault="00A75A1A" w:rsidP="00E30EC3">
            <w:pPr>
              <w:rPr>
                <w:b/>
                <w:bCs/>
              </w:rPr>
            </w:pPr>
            <w:r>
              <w:rPr>
                <w:b/>
                <w:bCs/>
              </w:rPr>
              <w:lastRenderedPageBreak/>
              <w:t>Box 1</w:t>
            </w:r>
            <w:r w:rsidR="00447929">
              <w:rPr>
                <w:b/>
                <w:bCs/>
              </w:rPr>
              <w:t>: Glossary of terms</w:t>
            </w:r>
          </w:p>
        </w:tc>
      </w:tr>
      <w:tr w:rsidR="00E30EC3" w14:paraId="47C84AE9" w14:textId="77777777" w:rsidTr="00E30EC3">
        <w:tc>
          <w:tcPr>
            <w:tcW w:w="1678" w:type="dxa"/>
          </w:tcPr>
          <w:p w14:paraId="7E407998" w14:textId="77777777" w:rsidR="00E30EC3" w:rsidRDefault="00E30EC3" w:rsidP="00E30EC3"/>
        </w:tc>
        <w:tc>
          <w:tcPr>
            <w:tcW w:w="7781" w:type="dxa"/>
          </w:tcPr>
          <w:p w14:paraId="0A85BDA0" w14:textId="77777777" w:rsidR="00E30EC3" w:rsidRDefault="00E30EC3" w:rsidP="00E30EC3"/>
        </w:tc>
      </w:tr>
      <w:tr w:rsidR="00E30EC3" w14:paraId="572C5CFA" w14:textId="77777777" w:rsidTr="00E30EC3">
        <w:tc>
          <w:tcPr>
            <w:tcW w:w="1678" w:type="dxa"/>
          </w:tcPr>
          <w:p w14:paraId="5E0895CB" w14:textId="77777777" w:rsidR="00735A01" w:rsidRDefault="00735A01" w:rsidP="00E30EC3">
            <w:r>
              <w:t>Brood size</w:t>
            </w:r>
          </w:p>
          <w:p w14:paraId="021136EF" w14:textId="0120AFE5" w:rsidR="001B037A" w:rsidRDefault="00D56183" w:rsidP="00E30EC3">
            <w:proofErr w:type="spellStart"/>
            <w:proofErr w:type="gramStart"/>
            <w:r>
              <w:t>G.Size</w:t>
            </w:r>
            <w:r w:rsidRPr="00D56183">
              <w:rPr>
                <w:vertAlign w:val="subscript"/>
              </w:rPr>
              <w:t>Brood</w:t>
            </w:r>
            <w:proofErr w:type="spellEnd"/>
            <w:proofErr w:type="gramEnd"/>
          </w:p>
          <w:p w14:paraId="14EFFB4B" w14:textId="3FB4CCE5" w:rsidR="001B037A" w:rsidRDefault="001B037A" w:rsidP="00E30EC3">
            <w:proofErr w:type="gramStart"/>
            <w:r>
              <w:t>G.Size</w:t>
            </w:r>
            <w:proofErr w:type="gramEnd"/>
            <w:r w:rsidRPr="001B037A">
              <w:rPr>
                <w:vertAlign w:val="subscript"/>
              </w:rPr>
              <w:t>90</w:t>
            </w:r>
          </w:p>
          <w:p w14:paraId="6AC96919" w14:textId="77777777" w:rsidR="0052234C" w:rsidRDefault="0052234C" w:rsidP="00E30EC3"/>
          <w:p w14:paraId="397C5BC9" w14:textId="75522103" w:rsidR="001B037A" w:rsidRDefault="001B037A" w:rsidP="00E30EC3">
            <w:proofErr w:type="spellStart"/>
            <w:proofErr w:type="gramStart"/>
            <w:r>
              <w:t>G.Size</w:t>
            </w:r>
            <w:r w:rsidRPr="001B037A">
              <w:rPr>
                <w:vertAlign w:val="subscript"/>
              </w:rPr>
              <w:t>BrSeas</w:t>
            </w:r>
            <w:proofErr w:type="spellEnd"/>
            <w:proofErr w:type="gramEnd"/>
          </w:p>
          <w:p w14:paraId="69EEB7CA" w14:textId="2A34BC2D" w:rsidR="00E30EC3" w:rsidRDefault="00E30EC3" w:rsidP="00E30EC3">
            <w:r>
              <w:t>Mass</w:t>
            </w:r>
            <w:r w:rsidRPr="000D1048">
              <w:rPr>
                <w:vertAlign w:val="subscript"/>
              </w:rPr>
              <w:t>11</w:t>
            </w:r>
          </w:p>
        </w:tc>
        <w:tc>
          <w:tcPr>
            <w:tcW w:w="7781" w:type="dxa"/>
          </w:tcPr>
          <w:p w14:paraId="56D5BBB0" w14:textId="755C37AE" w:rsidR="00735A01" w:rsidRDefault="00735A01" w:rsidP="00E30EC3">
            <w:bookmarkStart w:id="71" w:name="_Hlk39574386"/>
            <w:bookmarkStart w:id="72" w:name="_Hlk39573515"/>
            <w:r>
              <w:t>Number of nestlings per brood</w:t>
            </w:r>
          </w:p>
          <w:bookmarkEnd w:id="71"/>
          <w:p w14:paraId="3437AE52" w14:textId="3E3995B7" w:rsidR="001B037A" w:rsidRDefault="001B037A" w:rsidP="00E30EC3">
            <w:r>
              <w:t xml:space="preserve">Number of adults in the natal group at </w:t>
            </w:r>
            <w:r w:rsidR="00A74006">
              <w:t>initiation of incubation</w:t>
            </w:r>
          </w:p>
          <w:p w14:paraId="540B67D5" w14:textId="5CB7C499" w:rsidR="001B037A" w:rsidRDefault="001B037A" w:rsidP="00E30EC3">
            <w:bookmarkStart w:id="73" w:name="_Hlk39573569"/>
            <w:bookmarkEnd w:id="72"/>
            <w:r>
              <w:t xml:space="preserve">Average number of adults in the natal group between fledge and </w:t>
            </w:r>
            <w:r w:rsidR="00A74006">
              <w:t xml:space="preserve">nutritional </w:t>
            </w:r>
            <w:r>
              <w:t>independence</w:t>
            </w:r>
            <w:r w:rsidR="0045738B">
              <w:t xml:space="preserve"> at 90 days of age</w:t>
            </w:r>
          </w:p>
          <w:bookmarkEnd w:id="73"/>
          <w:p w14:paraId="1DAC338B" w14:textId="30ED9C14" w:rsidR="001B037A" w:rsidRDefault="001B037A" w:rsidP="00E30EC3">
            <w:r>
              <w:t>Average number of adults in the natal group over the breeding season</w:t>
            </w:r>
          </w:p>
          <w:p w14:paraId="060DB6D9" w14:textId="11435F48" w:rsidR="00E30EC3" w:rsidRDefault="00E30EC3" w:rsidP="00E30EC3">
            <w:r>
              <w:t>Nestling body mass (0.1</w:t>
            </w:r>
            <w:r w:rsidR="00AD6659">
              <w:t xml:space="preserve"> </w:t>
            </w:r>
            <w:r>
              <w:t>g) collected 11 days after hatching</w:t>
            </w:r>
          </w:p>
        </w:tc>
      </w:tr>
      <w:tr w:rsidR="00E30EC3" w14:paraId="2A1D8531" w14:textId="77777777" w:rsidTr="00E30EC3">
        <w:tc>
          <w:tcPr>
            <w:tcW w:w="1678" w:type="dxa"/>
          </w:tcPr>
          <w:p w14:paraId="5BF7BADC" w14:textId="2B63EBBF" w:rsidR="00E30EC3" w:rsidRDefault="00E30EC3" w:rsidP="00E30EC3">
            <w:r w:rsidRPr="000D1048">
              <w:t>Mass</w:t>
            </w:r>
            <w:r w:rsidRPr="000D1048">
              <w:rPr>
                <w:vertAlign w:val="subscript"/>
              </w:rPr>
              <w:t>90</w:t>
            </w:r>
          </w:p>
        </w:tc>
        <w:tc>
          <w:tcPr>
            <w:tcW w:w="7781" w:type="dxa"/>
          </w:tcPr>
          <w:p w14:paraId="49C8742B" w14:textId="39D5445B" w:rsidR="00E30EC3" w:rsidRDefault="0045738B" w:rsidP="00E30EC3">
            <w:r>
              <w:t>(Average) b</w:t>
            </w:r>
            <w:r w:rsidR="00E30EC3" w:rsidRPr="000D1048">
              <w:t xml:space="preserve">ody mass data </w:t>
            </w:r>
            <w:r w:rsidR="00E30EC3">
              <w:t>(0.1</w:t>
            </w:r>
            <w:r w:rsidR="00AD6659">
              <w:t xml:space="preserve"> </w:t>
            </w:r>
            <w:r w:rsidR="00E30EC3">
              <w:t xml:space="preserve">g) </w:t>
            </w:r>
            <w:r w:rsidR="00E30EC3" w:rsidRPr="000D1048">
              <w:t>collected from 90 (± 15) day-old birds</w:t>
            </w:r>
          </w:p>
        </w:tc>
      </w:tr>
      <w:tr w:rsidR="00E30EC3" w14:paraId="4A8973B5" w14:textId="77777777" w:rsidTr="00E30EC3">
        <w:tc>
          <w:tcPr>
            <w:tcW w:w="1678" w:type="dxa"/>
          </w:tcPr>
          <w:p w14:paraId="498B6E09" w14:textId="46BA82B4" w:rsidR="00E30EC3" w:rsidRPr="000D1048" w:rsidRDefault="00E30EC3" w:rsidP="00E30EC3">
            <w:pPr>
              <w:rPr>
                <w:rFonts w:cstheme="minorHAnsi"/>
                <w:lang w:val="en-ZA"/>
              </w:rPr>
            </w:pPr>
            <w:r w:rsidRPr="000D1048">
              <w:rPr>
                <w:rFonts w:cstheme="minorHAnsi"/>
                <w:lang w:val="en-ZA"/>
              </w:rPr>
              <w:t>∆</w:t>
            </w:r>
            <w:r w:rsidRPr="000D1048">
              <w:rPr>
                <w:rFonts w:cstheme="minorHAnsi"/>
                <w:noProof/>
              </w:rPr>
              <w:t>M</w:t>
            </w:r>
            <w:r w:rsidRPr="000D1048">
              <w:rPr>
                <w:rFonts w:cstheme="minorHAnsi"/>
                <w:noProof/>
                <w:vertAlign w:val="subscript"/>
              </w:rPr>
              <w:t>b.Juv</w:t>
            </w:r>
          </w:p>
        </w:tc>
        <w:tc>
          <w:tcPr>
            <w:tcW w:w="7781" w:type="dxa"/>
          </w:tcPr>
          <w:p w14:paraId="050922D2" w14:textId="07A216D0" w:rsidR="00E30EC3" w:rsidRDefault="00E30EC3" w:rsidP="00E30EC3">
            <w:r>
              <w:t>Change in juvenile body mass (g), calculated as</w:t>
            </w:r>
            <w:r>
              <w:rPr>
                <w:rFonts w:ascii="Times New Roman" w:hAnsi="Times New Roman" w:cs="Times New Roman"/>
                <w:sz w:val="24"/>
                <w:szCs w:val="24"/>
                <w:lang w:val="en-ZA"/>
              </w:rPr>
              <w:t xml:space="preserve"> Mass</w:t>
            </w:r>
            <w:r w:rsidRPr="000D1048">
              <w:rPr>
                <w:rFonts w:ascii="Times New Roman" w:hAnsi="Times New Roman" w:cs="Times New Roman"/>
                <w:sz w:val="24"/>
                <w:szCs w:val="24"/>
                <w:vertAlign w:val="subscript"/>
                <w:lang w:val="en-ZA"/>
              </w:rPr>
              <w:t>90</w:t>
            </w:r>
            <w:r>
              <w:t xml:space="preserve"> - Mass</w:t>
            </w:r>
            <w:r w:rsidRPr="000D1048">
              <w:rPr>
                <w:vertAlign w:val="subscript"/>
              </w:rPr>
              <w:t>11</w:t>
            </w:r>
          </w:p>
        </w:tc>
      </w:tr>
      <w:tr w:rsidR="00E30EC3" w14:paraId="11127791" w14:textId="77777777" w:rsidTr="00E30EC3">
        <w:tc>
          <w:tcPr>
            <w:tcW w:w="1678" w:type="dxa"/>
          </w:tcPr>
          <w:p w14:paraId="1628C10C" w14:textId="1BADD212" w:rsidR="00E30EC3" w:rsidRPr="000D1048" w:rsidRDefault="00E30EC3" w:rsidP="00E30EC3">
            <w:pPr>
              <w:rPr>
                <w:rFonts w:cstheme="minorHAnsi"/>
                <w:lang w:val="en-ZA"/>
              </w:rPr>
            </w:pPr>
            <w:r w:rsidRPr="000D1048">
              <w:rPr>
                <w:rFonts w:cstheme="minorHAnsi"/>
                <w:noProof/>
                <w:lang w:val="en-ZA"/>
              </w:rPr>
              <w:t>Mass</w:t>
            </w:r>
            <w:r w:rsidRPr="000D1048">
              <w:rPr>
                <w:rFonts w:cstheme="minorHAnsi"/>
                <w:noProof/>
                <w:vertAlign w:val="subscript"/>
                <w:lang w:val="en-ZA"/>
              </w:rPr>
              <w:t>Oct</w:t>
            </w:r>
          </w:p>
        </w:tc>
        <w:tc>
          <w:tcPr>
            <w:tcW w:w="7781" w:type="dxa"/>
          </w:tcPr>
          <w:p w14:paraId="3482981E" w14:textId="7810CDEA" w:rsidR="00E30EC3" w:rsidRDefault="0045738B" w:rsidP="00E30EC3">
            <w:r>
              <w:t>(Average) b</w:t>
            </w:r>
            <w:r w:rsidR="00E30EC3" w:rsidRPr="000D1048">
              <w:t xml:space="preserve">ody mass data </w:t>
            </w:r>
            <w:r w:rsidR="00E30EC3">
              <w:t>(0.1</w:t>
            </w:r>
            <w:r w:rsidR="00AD6659">
              <w:t xml:space="preserve"> </w:t>
            </w:r>
            <w:r w:rsidR="00E30EC3">
              <w:t xml:space="preserve">g) </w:t>
            </w:r>
            <w:r w:rsidR="00E30EC3" w:rsidRPr="000D1048">
              <w:t>collected from</w:t>
            </w:r>
            <w:r w:rsidR="00E30EC3">
              <w:t xml:space="preserve"> adults at t</w:t>
            </w:r>
            <w:r w:rsidR="00E30EC3" w:rsidRPr="000D1048">
              <w:t>he beginning of the breeding season (September and October)</w:t>
            </w:r>
          </w:p>
        </w:tc>
      </w:tr>
      <w:tr w:rsidR="00E30EC3" w14:paraId="003B732B" w14:textId="77777777" w:rsidTr="00E30EC3">
        <w:tc>
          <w:tcPr>
            <w:tcW w:w="1678" w:type="dxa"/>
          </w:tcPr>
          <w:p w14:paraId="0C819FCA" w14:textId="7A2A2EA2" w:rsidR="00E30EC3" w:rsidRPr="000D1048" w:rsidRDefault="00E30EC3" w:rsidP="00E30EC3">
            <w:pPr>
              <w:rPr>
                <w:rFonts w:cstheme="minorHAnsi"/>
                <w:lang w:val="en-ZA"/>
              </w:rPr>
            </w:pPr>
            <w:r>
              <w:rPr>
                <w:rFonts w:cstheme="minorHAnsi"/>
                <w:lang w:val="en-ZA"/>
              </w:rPr>
              <w:t>Mass</w:t>
            </w:r>
            <w:r w:rsidRPr="000D1048">
              <w:rPr>
                <w:rFonts w:cstheme="minorHAnsi"/>
                <w:vertAlign w:val="subscript"/>
                <w:lang w:val="en-ZA"/>
              </w:rPr>
              <w:t>Mar</w:t>
            </w:r>
          </w:p>
        </w:tc>
        <w:tc>
          <w:tcPr>
            <w:tcW w:w="7781" w:type="dxa"/>
          </w:tcPr>
          <w:p w14:paraId="63DBBF01" w14:textId="44D1094D" w:rsidR="00E30EC3" w:rsidRDefault="0045738B" w:rsidP="00E30EC3">
            <w:r>
              <w:t>(Average) b</w:t>
            </w:r>
            <w:r w:rsidRPr="000D1048">
              <w:t xml:space="preserve">ody </w:t>
            </w:r>
            <w:r w:rsidR="00E30EC3" w:rsidRPr="000D1048">
              <w:t xml:space="preserve">data </w:t>
            </w:r>
            <w:r w:rsidR="00E30EC3">
              <w:t>(0.1</w:t>
            </w:r>
            <w:r w:rsidR="00AD6659">
              <w:t xml:space="preserve"> </w:t>
            </w:r>
            <w:r w:rsidR="00E30EC3">
              <w:t xml:space="preserve">g) </w:t>
            </w:r>
            <w:r w:rsidR="00E30EC3" w:rsidRPr="000D1048">
              <w:t>collected from</w:t>
            </w:r>
            <w:r w:rsidR="00E30EC3">
              <w:t xml:space="preserve"> adults at t</w:t>
            </w:r>
            <w:r w:rsidR="00E30EC3" w:rsidRPr="000D1048">
              <w:t xml:space="preserve">he </w:t>
            </w:r>
            <w:r w:rsidR="00E30EC3">
              <w:t>end</w:t>
            </w:r>
            <w:r w:rsidR="00E30EC3" w:rsidRPr="000D1048">
              <w:t xml:space="preserve"> of the breeding season (</w:t>
            </w:r>
            <w:r w:rsidR="00E30EC3">
              <w:t>February</w:t>
            </w:r>
            <w:r w:rsidR="00E30EC3" w:rsidRPr="000D1048">
              <w:t xml:space="preserve"> and </w:t>
            </w:r>
            <w:r w:rsidR="00E30EC3">
              <w:t>March</w:t>
            </w:r>
            <w:r w:rsidR="00E30EC3" w:rsidRPr="000D1048">
              <w:t>)</w:t>
            </w:r>
          </w:p>
        </w:tc>
      </w:tr>
      <w:tr w:rsidR="00E30EC3" w14:paraId="2F31952E" w14:textId="77777777" w:rsidTr="00E30EC3">
        <w:tc>
          <w:tcPr>
            <w:tcW w:w="1678" w:type="dxa"/>
          </w:tcPr>
          <w:p w14:paraId="03BDD805" w14:textId="5346B88D" w:rsidR="00E30EC3" w:rsidRPr="000D1048" w:rsidRDefault="00E30EC3" w:rsidP="00E30EC3">
            <w:pPr>
              <w:rPr>
                <w:rFonts w:cstheme="minorHAnsi"/>
              </w:rPr>
            </w:pPr>
            <w:r w:rsidRPr="000D1048">
              <w:rPr>
                <w:rFonts w:cstheme="minorHAnsi"/>
                <w:lang w:val="en-ZA"/>
              </w:rPr>
              <w:t>∆</w:t>
            </w:r>
            <w:r w:rsidRPr="000D1048">
              <w:rPr>
                <w:rFonts w:cstheme="minorHAnsi"/>
                <w:noProof/>
              </w:rPr>
              <w:t>M</w:t>
            </w:r>
            <w:r w:rsidRPr="000D1048">
              <w:rPr>
                <w:rFonts w:cstheme="minorHAnsi"/>
                <w:noProof/>
                <w:vertAlign w:val="subscript"/>
              </w:rPr>
              <w:t>b.Adults</w:t>
            </w:r>
          </w:p>
        </w:tc>
        <w:tc>
          <w:tcPr>
            <w:tcW w:w="7781" w:type="dxa"/>
          </w:tcPr>
          <w:p w14:paraId="2514EF6B" w14:textId="3BD42D72" w:rsidR="00E30EC3" w:rsidRDefault="00E30EC3" w:rsidP="00E30EC3">
            <w:r>
              <w:t>Change in adult body mass (g), calculated as</w:t>
            </w:r>
            <w:r>
              <w:rPr>
                <w:rFonts w:cstheme="minorHAnsi"/>
                <w:lang w:val="en-ZA"/>
              </w:rPr>
              <w:t xml:space="preserve"> Mass</w:t>
            </w:r>
            <w:r w:rsidRPr="000D1048">
              <w:rPr>
                <w:rFonts w:cstheme="minorHAnsi"/>
                <w:vertAlign w:val="subscript"/>
                <w:lang w:val="en-ZA"/>
              </w:rPr>
              <w:t>Mar</w:t>
            </w:r>
            <w:r>
              <w:rPr>
                <w:rFonts w:cstheme="minorHAnsi"/>
                <w:vertAlign w:val="subscript"/>
                <w:lang w:val="en-ZA"/>
              </w:rPr>
              <w:t xml:space="preserve"> </w:t>
            </w:r>
            <w:r>
              <w:t xml:space="preserve">- </w:t>
            </w:r>
            <w:r w:rsidRPr="000D1048">
              <w:rPr>
                <w:rFonts w:cstheme="minorHAnsi"/>
                <w:noProof/>
                <w:lang w:val="en-ZA"/>
              </w:rPr>
              <w:t>Mass</w:t>
            </w:r>
            <w:r w:rsidRPr="000D1048">
              <w:rPr>
                <w:rFonts w:cstheme="minorHAnsi"/>
                <w:noProof/>
                <w:vertAlign w:val="subscript"/>
                <w:lang w:val="en-ZA"/>
              </w:rPr>
              <w:t>Oct</w:t>
            </w:r>
          </w:p>
        </w:tc>
      </w:tr>
      <w:tr w:rsidR="00E30EC3" w14:paraId="0E3B4A80" w14:textId="77777777" w:rsidTr="00E30EC3">
        <w:tc>
          <w:tcPr>
            <w:tcW w:w="1678" w:type="dxa"/>
          </w:tcPr>
          <w:p w14:paraId="1C34C6F0" w14:textId="0DEB24D8" w:rsidR="00E30EC3" w:rsidRPr="00DA3438" w:rsidRDefault="00E30EC3" w:rsidP="00E30EC3">
            <w:pPr>
              <w:rPr>
                <w:rFonts w:cstheme="minorHAnsi"/>
                <w:lang w:val="en-ZA"/>
              </w:rPr>
            </w:pPr>
            <w:r w:rsidRPr="00DA3438">
              <w:rPr>
                <w:rFonts w:cstheme="minorHAnsi"/>
                <w:lang w:val="en-ZA"/>
              </w:rPr>
              <w:t xml:space="preserve">Mean </w:t>
            </w:r>
            <w:proofErr w:type="spellStart"/>
            <w:r w:rsidRPr="00DA3438">
              <w:rPr>
                <w:rFonts w:cstheme="minorHAnsi"/>
                <w:lang w:val="en-ZA"/>
              </w:rPr>
              <w:t>T</w:t>
            </w:r>
            <w:r w:rsidRPr="00DA3438">
              <w:rPr>
                <w:rFonts w:cstheme="minorHAnsi"/>
                <w:vertAlign w:val="subscript"/>
                <w:lang w:val="en-ZA"/>
              </w:rPr>
              <w:t>max</w:t>
            </w:r>
            <w:r w:rsidR="00CA15C6">
              <w:rPr>
                <w:rFonts w:cstheme="minorHAnsi"/>
                <w:vertAlign w:val="subscript"/>
                <w:lang w:val="en-ZA"/>
              </w:rPr>
              <w:t>Brood</w:t>
            </w:r>
            <w:proofErr w:type="spellEnd"/>
          </w:p>
        </w:tc>
        <w:tc>
          <w:tcPr>
            <w:tcW w:w="7781" w:type="dxa"/>
          </w:tcPr>
          <w:p w14:paraId="2FC0B061" w14:textId="77777777" w:rsidR="00E30EC3" w:rsidRDefault="00E30EC3" w:rsidP="00E30EC3">
            <w:r>
              <w:t xml:space="preserve">Average daily maximum temperatures between hatching and fledging </w:t>
            </w:r>
          </w:p>
        </w:tc>
      </w:tr>
      <w:tr w:rsidR="00E30EC3" w14:paraId="26179BC7" w14:textId="77777777" w:rsidTr="00E30EC3">
        <w:tc>
          <w:tcPr>
            <w:tcW w:w="1678" w:type="dxa"/>
          </w:tcPr>
          <w:p w14:paraId="13A5D6C0" w14:textId="77777777" w:rsidR="00E30EC3" w:rsidRPr="00DA3438" w:rsidRDefault="00E30EC3" w:rsidP="00E30EC3">
            <w:pPr>
              <w:rPr>
                <w:rFonts w:cstheme="minorHAnsi"/>
              </w:rPr>
            </w:pPr>
            <w:r w:rsidRPr="00DA3438">
              <w:rPr>
                <w:rFonts w:cstheme="minorHAnsi"/>
                <w:noProof/>
                <w:lang w:val="en-ZA"/>
              </w:rPr>
              <w:t>Mean T</w:t>
            </w:r>
            <w:r w:rsidRPr="00DA3438">
              <w:rPr>
                <w:rFonts w:cstheme="minorHAnsi"/>
                <w:noProof/>
                <w:vertAlign w:val="subscript"/>
                <w:lang w:val="en-ZA"/>
              </w:rPr>
              <w:t>max90</w:t>
            </w:r>
          </w:p>
        </w:tc>
        <w:tc>
          <w:tcPr>
            <w:tcW w:w="7781" w:type="dxa"/>
          </w:tcPr>
          <w:p w14:paraId="5C2C2F18" w14:textId="77777777" w:rsidR="00E30EC3" w:rsidRDefault="00E30EC3" w:rsidP="00E30EC3">
            <w:r>
              <w:t>Average daily maximum temperatures between fledging and nutritional independence at 90 days of age</w:t>
            </w:r>
          </w:p>
        </w:tc>
      </w:tr>
      <w:tr w:rsidR="00E30EC3" w14:paraId="18973EA5" w14:textId="77777777" w:rsidTr="00E30EC3">
        <w:tc>
          <w:tcPr>
            <w:tcW w:w="1678" w:type="dxa"/>
          </w:tcPr>
          <w:p w14:paraId="72BFDA3C" w14:textId="77777777" w:rsidR="00E30EC3" w:rsidRPr="00DA3438" w:rsidRDefault="00E30EC3" w:rsidP="00E30EC3">
            <w:pPr>
              <w:rPr>
                <w:rFonts w:cstheme="minorHAnsi"/>
              </w:rPr>
            </w:pPr>
            <w:r w:rsidRPr="00DA3438">
              <w:rPr>
                <w:rFonts w:cstheme="minorHAnsi"/>
                <w:noProof/>
                <w:lang w:val="en-ZA"/>
              </w:rPr>
              <w:t>Mean T</w:t>
            </w:r>
            <w:r w:rsidRPr="00DA3438">
              <w:rPr>
                <w:rFonts w:cstheme="minorHAnsi"/>
                <w:noProof/>
                <w:vertAlign w:val="subscript"/>
                <w:lang w:val="en-ZA"/>
              </w:rPr>
              <w:t>maxBrSeas</w:t>
            </w:r>
          </w:p>
        </w:tc>
        <w:tc>
          <w:tcPr>
            <w:tcW w:w="7781" w:type="dxa"/>
          </w:tcPr>
          <w:p w14:paraId="452431CC" w14:textId="77777777" w:rsidR="00E30EC3" w:rsidRDefault="00E30EC3" w:rsidP="00E30EC3">
            <w:r>
              <w:t>Average daily maximum temperatures between the start (September) and the end (March) of the breeding season</w:t>
            </w:r>
          </w:p>
        </w:tc>
      </w:tr>
      <w:tr w:rsidR="00E30EC3" w14:paraId="448FFFD5" w14:textId="77777777" w:rsidTr="00E30EC3">
        <w:tc>
          <w:tcPr>
            <w:tcW w:w="1678" w:type="dxa"/>
          </w:tcPr>
          <w:p w14:paraId="7D4B0A1E" w14:textId="77777777" w:rsidR="00E30EC3" w:rsidRDefault="00E30EC3" w:rsidP="00E30EC3">
            <w:r w:rsidRPr="00DA3438">
              <w:rPr>
                <w:lang w:val="en-ZA"/>
              </w:rPr>
              <w:t>Rain</w:t>
            </w:r>
            <w:r w:rsidRPr="00DA3438">
              <w:rPr>
                <w:vertAlign w:val="subscript"/>
                <w:lang w:val="en-ZA"/>
              </w:rPr>
              <w:t>60</w:t>
            </w:r>
          </w:p>
        </w:tc>
        <w:tc>
          <w:tcPr>
            <w:tcW w:w="7781" w:type="dxa"/>
          </w:tcPr>
          <w:p w14:paraId="42D01A5B" w14:textId="2730E633" w:rsidR="00E30EC3" w:rsidRDefault="00E30EC3" w:rsidP="00E30EC3">
            <w:r>
              <w:t xml:space="preserve">Total rainfall in the </w:t>
            </w:r>
            <w:r w:rsidRPr="00DA3438">
              <w:rPr>
                <w:lang w:val="en-ZA"/>
              </w:rPr>
              <w:t xml:space="preserve">60 days prior to initiation of </w:t>
            </w:r>
            <w:r w:rsidR="0045738B">
              <w:rPr>
                <w:lang w:val="en-ZA"/>
              </w:rPr>
              <w:t>incubation at the nest</w:t>
            </w:r>
            <w:r w:rsidRPr="00DA3438">
              <w:rPr>
                <w:lang w:val="en-ZA"/>
              </w:rPr>
              <w:t xml:space="preserve"> from which each individual fledged</w:t>
            </w:r>
          </w:p>
        </w:tc>
      </w:tr>
      <w:tr w:rsidR="00E30EC3" w14:paraId="389163EB" w14:textId="77777777" w:rsidTr="00E30EC3">
        <w:tc>
          <w:tcPr>
            <w:tcW w:w="1678" w:type="dxa"/>
          </w:tcPr>
          <w:p w14:paraId="635661FF" w14:textId="77777777" w:rsidR="00E30EC3" w:rsidRDefault="00E30EC3" w:rsidP="00E30EC3">
            <w:r w:rsidRPr="00DA3438">
              <w:rPr>
                <w:lang w:val="en-ZA"/>
              </w:rPr>
              <w:t>Rain</w:t>
            </w:r>
            <w:r w:rsidRPr="00DA3438">
              <w:rPr>
                <w:vertAlign w:val="subscript"/>
                <w:lang w:val="en-ZA"/>
              </w:rPr>
              <w:t>90</w:t>
            </w:r>
          </w:p>
        </w:tc>
        <w:tc>
          <w:tcPr>
            <w:tcW w:w="7781" w:type="dxa"/>
          </w:tcPr>
          <w:p w14:paraId="03FA68C1" w14:textId="77777777" w:rsidR="00E30EC3" w:rsidRDefault="00E30EC3" w:rsidP="00E30EC3">
            <w:r>
              <w:t>Total rainfall between fledging and nutritional independence at 90 days of age</w:t>
            </w:r>
          </w:p>
        </w:tc>
      </w:tr>
      <w:tr w:rsidR="00E30EC3" w14:paraId="5DCBDF9D" w14:textId="77777777" w:rsidTr="00E30EC3">
        <w:tc>
          <w:tcPr>
            <w:tcW w:w="1678" w:type="dxa"/>
          </w:tcPr>
          <w:p w14:paraId="3CB303DD" w14:textId="77777777" w:rsidR="00E30EC3" w:rsidRPr="00DA3438" w:rsidRDefault="00E30EC3" w:rsidP="00E30EC3">
            <w:pPr>
              <w:rPr>
                <w:rFonts w:cstheme="minorHAnsi"/>
              </w:rPr>
            </w:pPr>
            <w:r w:rsidRPr="00DA3438">
              <w:rPr>
                <w:rFonts w:cstheme="minorHAnsi"/>
                <w:noProof/>
                <w:lang w:val="en-ZA"/>
              </w:rPr>
              <w:t>Rain</w:t>
            </w:r>
            <w:r w:rsidRPr="00DA3438">
              <w:rPr>
                <w:rFonts w:cstheme="minorHAnsi"/>
                <w:noProof/>
                <w:vertAlign w:val="subscript"/>
                <w:lang w:val="en-ZA"/>
              </w:rPr>
              <w:t>BrSeas</w:t>
            </w:r>
          </w:p>
        </w:tc>
        <w:tc>
          <w:tcPr>
            <w:tcW w:w="7781" w:type="dxa"/>
          </w:tcPr>
          <w:p w14:paraId="3AA818CA" w14:textId="77777777" w:rsidR="00E30EC3" w:rsidRDefault="00E30EC3" w:rsidP="00E30EC3">
            <w:r>
              <w:t>Total rainfall between the start (September) and the end (March) of the breeding season</w:t>
            </w:r>
          </w:p>
        </w:tc>
      </w:tr>
      <w:tr w:rsidR="00E30EC3" w14:paraId="6CAB0E7F" w14:textId="77777777" w:rsidTr="00E30EC3">
        <w:tc>
          <w:tcPr>
            <w:tcW w:w="1678" w:type="dxa"/>
          </w:tcPr>
          <w:p w14:paraId="714E68E4" w14:textId="77777777" w:rsidR="00E30EC3" w:rsidRDefault="00E30EC3" w:rsidP="00E30EC3">
            <w:r>
              <w:rPr>
                <w:rFonts w:cstheme="minorHAnsi"/>
                <w:noProof/>
                <w:lang w:val="en-ZA"/>
              </w:rPr>
              <w:t>Drought</w:t>
            </w:r>
            <w:r w:rsidRPr="00DA3438">
              <w:rPr>
                <w:rFonts w:cstheme="minorHAnsi"/>
                <w:noProof/>
                <w:vertAlign w:val="subscript"/>
                <w:lang w:val="en-ZA"/>
              </w:rPr>
              <w:t>BrSeas</w:t>
            </w:r>
          </w:p>
        </w:tc>
        <w:tc>
          <w:tcPr>
            <w:tcW w:w="7781" w:type="dxa"/>
          </w:tcPr>
          <w:p w14:paraId="681AF161" w14:textId="2A4C8FEB" w:rsidR="002C1AC0" w:rsidRDefault="00E30EC3" w:rsidP="00E30EC3">
            <w:r>
              <w:t xml:space="preserve">Occurrence of a meteorological drought (rainfall &lt; </w:t>
            </w:r>
            <w:r w:rsidR="00D56183">
              <w:t>1</w:t>
            </w:r>
            <w:r>
              <w:t>35.75</w:t>
            </w:r>
            <w:r w:rsidR="00AD6659">
              <w:t xml:space="preserve"> </w:t>
            </w:r>
            <w:r>
              <w:t>mm) within the breeding season</w:t>
            </w:r>
          </w:p>
        </w:tc>
      </w:tr>
      <w:tr w:rsidR="00E61EA0" w14:paraId="4575AC5D" w14:textId="77777777" w:rsidTr="00520EBE">
        <w:tc>
          <w:tcPr>
            <w:tcW w:w="9459" w:type="dxa"/>
            <w:gridSpan w:val="2"/>
            <w:vAlign w:val="center"/>
          </w:tcPr>
          <w:p w14:paraId="7C04885F" w14:textId="4D8DA713" w:rsidR="00E61EA0" w:rsidRDefault="00E61EA0" w:rsidP="00520EBE">
            <w:pPr>
              <w:jc w:val="center"/>
            </w:pPr>
          </w:p>
          <w:p w14:paraId="3C7E4023" w14:textId="75038AFA" w:rsidR="00447929" w:rsidRDefault="00447929" w:rsidP="002C1AC0">
            <w:pPr>
              <w:rPr>
                <w:sz w:val="20"/>
                <w:szCs w:val="20"/>
              </w:rPr>
            </w:pPr>
            <w:r>
              <w:rPr>
                <w:sz w:val="20"/>
                <w:szCs w:val="20"/>
              </w:rPr>
              <w:t xml:space="preserve">Caption: </w:t>
            </w:r>
            <w:r w:rsidRPr="00447929">
              <w:rPr>
                <w:sz w:val="20"/>
                <w:szCs w:val="20"/>
              </w:rPr>
              <w:t>The grey boxes below show the breeding seasons within which data were collected</w:t>
            </w:r>
            <w:r>
              <w:rPr>
                <w:sz w:val="20"/>
                <w:szCs w:val="20"/>
              </w:rPr>
              <w:t>. A</w:t>
            </w:r>
            <w:r w:rsidRPr="00447929">
              <w:rPr>
                <w:sz w:val="20"/>
                <w:szCs w:val="20"/>
              </w:rPr>
              <w:t>ll the climate-related predictor variables were collected during Breeding Season</w:t>
            </w:r>
            <w:r w:rsidRPr="00447929">
              <w:rPr>
                <w:sz w:val="20"/>
                <w:szCs w:val="20"/>
                <w:vertAlign w:val="subscript"/>
              </w:rPr>
              <w:t>(t)</w:t>
            </w:r>
            <w:r w:rsidRPr="00447929">
              <w:rPr>
                <w:sz w:val="20"/>
                <w:szCs w:val="20"/>
              </w:rPr>
              <w:t xml:space="preserve"> and </w:t>
            </w:r>
            <w:r>
              <w:rPr>
                <w:sz w:val="20"/>
                <w:szCs w:val="20"/>
              </w:rPr>
              <w:t>used in models testing variation in</w:t>
            </w:r>
            <w:r w:rsidRPr="00447929">
              <w:rPr>
                <w:sz w:val="20"/>
                <w:szCs w:val="20"/>
              </w:rPr>
              <w:t xml:space="preserve"> body mass change within the same Breeding Season</w:t>
            </w:r>
            <w:r w:rsidRPr="00447929">
              <w:rPr>
                <w:sz w:val="20"/>
                <w:szCs w:val="20"/>
                <w:vertAlign w:val="subscript"/>
              </w:rPr>
              <w:t>(t)</w:t>
            </w:r>
            <w:r w:rsidRPr="00447929">
              <w:rPr>
                <w:sz w:val="20"/>
                <w:szCs w:val="20"/>
              </w:rPr>
              <w:t xml:space="preserve"> and interannual survival into the following Breeding Season</w:t>
            </w:r>
            <w:r w:rsidRPr="00447929">
              <w:rPr>
                <w:sz w:val="20"/>
                <w:szCs w:val="20"/>
                <w:vertAlign w:val="subscript"/>
              </w:rPr>
              <w:t>(t+1)</w:t>
            </w:r>
            <w:r w:rsidRPr="00447929">
              <w:rPr>
                <w:sz w:val="20"/>
                <w:szCs w:val="20"/>
              </w:rPr>
              <w:t>.</w:t>
            </w:r>
          </w:p>
          <w:p w14:paraId="4E4F5E0A" w14:textId="73A282BB" w:rsidR="002C1AC0" w:rsidRPr="00447929" w:rsidRDefault="00447929" w:rsidP="002C1AC0">
            <w:pPr>
              <w:rPr>
                <w:sz w:val="20"/>
                <w:szCs w:val="20"/>
              </w:rPr>
            </w:pPr>
            <w:r w:rsidRPr="00447929">
              <w:rPr>
                <w:sz w:val="20"/>
                <w:szCs w:val="20"/>
              </w:rPr>
              <w:t xml:space="preserve"> </w:t>
            </w:r>
          </w:p>
          <w:p w14:paraId="55430C06" w14:textId="7D3B2E4F" w:rsidR="00520EBE" w:rsidRDefault="002C1AC0" w:rsidP="00520EBE">
            <w:pPr>
              <w:jc w:val="center"/>
            </w:pPr>
            <w:r>
              <w:rPr>
                <w:noProof/>
                <w:lang w:val="en-GB" w:eastAsia="en-GB"/>
              </w:rPr>
              <w:drawing>
                <wp:inline distT="0" distB="0" distL="0" distR="0" wp14:anchorId="2189BDB9" wp14:editId="0EBDE4C9">
                  <wp:extent cx="3581400" cy="241476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6" cy="2419051"/>
                          </a:xfrm>
                          <a:prstGeom prst="rect">
                            <a:avLst/>
                          </a:prstGeom>
                          <a:noFill/>
                          <a:ln>
                            <a:noFill/>
                          </a:ln>
                        </pic:spPr>
                      </pic:pic>
                    </a:graphicData>
                  </a:graphic>
                </wp:inline>
              </w:drawing>
            </w:r>
          </w:p>
          <w:p w14:paraId="4B7AEA27" w14:textId="196510D2" w:rsidR="00520EBE" w:rsidRDefault="00520EBE" w:rsidP="00520EBE">
            <w:pPr>
              <w:jc w:val="center"/>
            </w:pPr>
          </w:p>
        </w:tc>
      </w:tr>
    </w:tbl>
    <w:p w14:paraId="50D9296A" w14:textId="77777777" w:rsidR="00B7624E" w:rsidRPr="009D684F" w:rsidRDefault="00B7624E" w:rsidP="00447929">
      <w:pPr>
        <w:keepNext/>
        <w:spacing w:line="480" w:lineRule="auto"/>
        <w:outlineLvl w:val="0"/>
        <w:rPr>
          <w:rFonts w:ascii="Times New Roman" w:hAnsi="Times New Roman" w:cs="Times New Roman"/>
          <w:b/>
          <w:noProof/>
          <w:sz w:val="24"/>
          <w:szCs w:val="24"/>
          <w:lang w:val="en-ZA"/>
        </w:rPr>
      </w:pPr>
      <w:r w:rsidRPr="009D684F">
        <w:rPr>
          <w:rFonts w:ascii="Times New Roman" w:hAnsi="Times New Roman" w:cs="Times New Roman"/>
          <w:b/>
          <w:noProof/>
          <w:sz w:val="24"/>
          <w:szCs w:val="24"/>
          <w:lang w:val="en-ZA"/>
        </w:rPr>
        <w:lastRenderedPageBreak/>
        <w:t>Statistical analyses</w:t>
      </w:r>
    </w:p>
    <w:p w14:paraId="3616A3F8" w14:textId="23E3CF33" w:rsidR="00B7624E" w:rsidRDefault="00B7624E" w:rsidP="00955CAE">
      <w:pPr>
        <w:spacing w:line="480" w:lineRule="auto"/>
        <w:ind w:firstLine="720"/>
        <w:rPr>
          <w:rFonts w:ascii="Times New Roman" w:hAnsi="Times New Roman" w:cs="Times New Roman"/>
          <w:noProof/>
          <w:sz w:val="24"/>
          <w:szCs w:val="24"/>
          <w:lang w:val="en-ZA"/>
        </w:rPr>
      </w:pPr>
      <w:r>
        <w:rPr>
          <w:rFonts w:ascii="Times New Roman" w:hAnsi="Times New Roman" w:cs="Times New Roman"/>
          <w:noProof/>
          <w:sz w:val="24"/>
          <w:szCs w:val="24"/>
          <w:lang w:val="en-ZA"/>
        </w:rPr>
        <w:t>S</w:t>
      </w:r>
      <w:r w:rsidRPr="009D684F">
        <w:rPr>
          <w:rFonts w:ascii="Times New Roman" w:hAnsi="Times New Roman" w:cs="Times New Roman"/>
          <w:noProof/>
          <w:sz w:val="24"/>
          <w:szCs w:val="24"/>
          <w:lang w:val="en-ZA"/>
        </w:rPr>
        <w:t xml:space="preserve">tatistical analyses were conducted in R v 3.4.1 </w:t>
      </w:r>
      <w:r w:rsidR="00FC052A" w:rsidRPr="009D684F">
        <w:rPr>
          <w:rFonts w:ascii="Times New Roman" w:hAnsi="Times New Roman" w:cs="Times New Roman"/>
          <w:noProof/>
          <w:sz w:val="24"/>
          <w:szCs w:val="24"/>
          <w:lang w:val="en-ZA"/>
        </w:rPr>
        <w:fldChar w:fldCharType="begin" w:fldLock="1"/>
      </w:r>
      <w:r w:rsidR="0033101C">
        <w:rPr>
          <w:rFonts w:ascii="Times New Roman" w:hAnsi="Times New Roman" w:cs="Times New Roman"/>
          <w:noProof/>
          <w:sz w:val="24"/>
          <w:szCs w:val="24"/>
          <w:lang w:val="en-ZA"/>
        </w:rPr>
        <w:instrText>ADDIN CSL_CITATION {"citationItems":[{"id":"ITEM-1","itemData":{"ISBN":"3900051070","ISSN":"16000706","abstract":"R Foundation for Statistical Computing, Vienna, Austria. ISBN 3-900051-07-0, URL http://www.R-project.org/.","author":[{"dropping-particle":"","family":"R Core Team","given":"","non-dropping-particle":"","parse-names":false,"suffix":""}],"container-title":"R Foundation for Statistical Computing","editor":[{"dropping-particle":"","family":"R Core Team","given":"","non-dropping-particle":"","parse-names":false,"suffix":""}],"id":"ITEM-1","issue":"2.11.1","issued":{"date-parts":[["2017"]]},"number-of-pages":"409","publisher":"R Foundation for Statistical Computing","publisher-place":"Vienna","title":"R: a language and environment for statistical computing","type":"book","volume":"1"},"suppress-author":1,"uris":["http://www.mendeley.com/documents/?uuid=c0a2d944-8249-425f-a1e8-d0b1eb820a87"]}],"mendeley":{"formattedCitation":"(2017)","manualFormatting":"(R Core Team 2017)","plainTextFormattedCitation":"(2017)","previouslyFormattedCitation":"(2017)"},"properties":{"noteIndex":0},"schema":"https://github.com/citation-style-language/schema/raw/master/csl-citation.json"}</w:instrText>
      </w:r>
      <w:r w:rsidR="00FC052A" w:rsidRPr="009D684F">
        <w:rPr>
          <w:rFonts w:ascii="Times New Roman" w:hAnsi="Times New Roman" w:cs="Times New Roman"/>
          <w:noProof/>
          <w:sz w:val="24"/>
          <w:szCs w:val="24"/>
          <w:lang w:val="en-ZA"/>
        </w:rPr>
        <w:fldChar w:fldCharType="separate"/>
      </w:r>
      <w:r w:rsidRPr="009D684F">
        <w:rPr>
          <w:rFonts w:ascii="Times New Roman" w:hAnsi="Times New Roman" w:cs="Times New Roman"/>
          <w:noProof/>
          <w:sz w:val="24"/>
          <w:szCs w:val="24"/>
          <w:lang w:val="en-ZA"/>
        </w:rPr>
        <w:t>(</w:t>
      </w:r>
      <w:r w:rsidR="00855D1A">
        <w:rPr>
          <w:rFonts w:ascii="Times New Roman" w:hAnsi="Times New Roman" w:cs="Times New Roman"/>
          <w:noProof/>
          <w:sz w:val="24"/>
          <w:szCs w:val="24"/>
          <w:lang w:val="en-ZA"/>
        </w:rPr>
        <w:t xml:space="preserve">R Core Team </w:t>
      </w:r>
      <w:r w:rsidRPr="009D684F">
        <w:rPr>
          <w:rFonts w:ascii="Times New Roman" w:hAnsi="Times New Roman" w:cs="Times New Roman"/>
          <w:noProof/>
          <w:sz w:val="24"/>
          <w:szCs w:val="24"/>
          <w:lang w:val="en-ZA"/>
        </w:rPr>
        <w:t>2017)</w:t>
      </w:r>
      <w:r w:rsidR="00FC052A" w:rsidRPr="009D684F">
        <w:rPr>
          <w:rFonts w:ascii="Times New Roman" w:hAnsi="Times New Roman" w:cs="Times New Roman"/>
          <w:noProof/>
          <w:sz w:val="24"/>
          <w:szCs w:val="24"/>
          <w:lang w:val="en-ZA"/>
        </w:rPr>
        <w:fldChar w:fldCharType="end"/>
      </w:r>
      <w:r>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 xml:space="preserve"> </w:t>
      </w:r>
      <w:r w:rsidR="00F407BD">
        <w:rPr>
          <w:rFonts w:ascii="Times New Roman" w:hAnsi="Times New Roman" w:cs="Times New Roman"/>
          <w:noProof/>
          <w:sz w:val="24"/>
          <w:szCs w:val="24"/>
        </w:rPr>
        <w:t>M</w:t>
      </w:r>
      <w:r w:rsidR="0076469E">
        <w:rPr>
          <w:rFonts w:ascii="Times New Roman" w:hAnsi="Times New Roman" w:cs="Times New Roman"/>
          <w:noProof/>
          <w:sz w:val="24"/>
          <w:szCs w:val="24"/>
          <w:lang w:val="en-ZA"/>
        </w:rPr>
        <w:t>ixed effect</w:t>
      </w:r>
      <w:r w:rsidR="00D56183">
        <w:rPr>
          <w:rFonts w:ascii="Times New Roman" w:hAnsi="Times New Roman" w:cs="Times New Roman"/>
          <w:noProof/>
          <w:sz w:val="24"/>
          <w:szCs w:val="24"/>
          <w:lang w:val="en-ZA"/>
        </w:rPr>
        <w:t>s</w:t>
      </w:r>
      <w:r w:rsidR="0076469E">
        <w:rPr>
          <w:rFonts w:ascii="Times New Roman" w:hAnsi="Times New Roman" w:cs="Times New Roman"/>
          <w:noProof/>
          <w:sz w:val="24"/>
          <w:szCs w:val="24"/>
          <w:lang w:val="en-ZA"/>
        </w:rPr>
        <w:t xml:space="preserve"> models, </w:t>
      </w:r>
      <w:r w:rsidR="0076469E" w:rsidRPr="009D684F">
        <w:rPr>
          <w:rFonts w:ascii="Times New Roman" w:hAnsi="Times New Roman" w:cs="Times New Roman"/>
          <w:noProof/>
          <w:sz w:val="24"/>
          <w:szCs w:val="24"/>
          <w:lang w:val="en-ZA"/>
        </w:rPr>
        <w:t xml:space="preserve">using the package </w:t>
      </w:r>
      <w:r w:rsidR="0076469E" w:rsidRPr="00AD4014">
        <w:rPr>
          <w:rFonts w:ascii="Times New Roman" w:hAnsi="Times New Roman" w:cs="Times New Roman"/>
          <w:i/>
          <w:noProof/>
          <w:sz w:val="24"/>
          <w:szCs w:val="24"/>
          <w:lang w:val="en-ZA"/>
        </w:rPr>
        <w:t>lme4</w:t>
      </w:r>
      <w:r w:rsidR="0076469E" w:rsidRPr="009D684F">
        <w:rPr>
          <w:rFonts w:ascii="Times New Roman" w:hAnsi="Times New Roman" w:cs="Times New Roman"/>
          <w:noProof/>
          <w:sz w:val="24"/>
          <w:szCs w:val="24"/>
          <w:lang w:val="en-ZA"/>
        </w:rPr>
        <w:t xml:space="preserve"> </w:t>
      </w:r>
      <w:r w:rsidR="0076469E" w:rsidRPr="009D684F">
        <w:rPr>
          <w:rFonts w:ascii="Times New Roman" w:hAnsi="Times New Roman" w:cs="Times New Roman"/>
          <w:noProof/>
          <w:sz w:val="24"/>
          <w:szCs w:val="24"/>
          <w:lang w:val="en-ZA"/>
        </w:rPr>
        <w:fldChar w:fldCharType="begin" w:fldLock="1"/>
      </w:r>
      <w:r w:rsidR="0076469E">
        <w:rPr>
          <w:rFonts w:ascii="Times New Roman" w:hAnsi="Times New Roman" w:cs="Times New Roman"/>
          <w:noProof/>
          <w:sz w:val="24"/>
          <w:szCs w:val="24"/>
          <w:lang w:val="en-ZA"/>
        </w:rPr>
        <w:instrText>ADDIN CSL_CITATION {"citationItems":[{"id":"ITEM-1","itemData":{"abstract":"Available: http://cran.r-project.org/ package=lme4. Accessed 2017 Sept 16","author":[{"dropping-particle":"","family":"Bates","given":"D","non-dropping-particle":"","parse-names":false,"suffix":""},{"dropping-particle":"","family":"Maechler","given":"M","non-dropping-particle":"","parse-names":false,"suffix":""},{"dropping-particle":"","family":"Bolker","given":"Ben","non-dropping-particle":"","parse-names":false,"suffix":""},{"dropping-particle":"","family":"Walker","given":"Steven","non-dropping-particle":"","parse-names":false,"suffix":""}],"container-title":"Journal of Statistical Software","id":"ITEM-1","issue":"1","issued":{"date-parts":[["2015"]]},"number":"1.1-13","page":"1-48","title":"Fitting linear mixed effects models using lme4","type":"article-journal","volume":"67"},"uris":["http://www.mendeley.com/documents/?uuid=73a34cad-d2cb-4704-8931-f9c6d1538d38"]}],"mendeley":{"formattedCitation":"(Bates &lt;i&gt;et al.&lt;/i&gt; 2015)","plainTextFormattedCitation":"(Bates et al. 2015)","previouslyFormattedCitation":"(Bates &lt;i&gt;et al.&lt;/i&gt; 2015)"},"properties":{"noteIndex":0},"schema":"https://github.com/citation-style-language/schema/raw/master/csl-citation.json"}</w:instrText>
      </w:r>
      <w:r w:rsidR="0076469E" w:rsidRPr="009D684F">
        <w:rPr>
          <w:rFonts w:ascii="Times New Roman" w:hAnsi="Times New Roman" w:cs="Times New Roman"/>
          <w:noProof/>
          <w:sz w:val="24"/>
          <w:szCs w:val="24"/>
          <w:lang w:val="en-ZA"/>
        </w:rPr>
        <w:fldChar w:fldCharType="separate"/>
      </w:r>
      <w:r w:rsidR="0076469E" w:rsidRPr="00FD1709">
        <w:rPr>
          <w:rFonts w:ascii="Times New Roman" w:hAnsi="Times New Roman" w:cs="Times New Roman"/>
          <w:noProof/>
          <w:sz w:val="24"/>
          <w:szCs w:val="24"/>
          <w:lang w:val="en-ZA"/>
        </w:rPr>
        <w:t xml:space="preserve">(Bates </w:t>
      </w:r>
      <w:r w:rsidR="0076469E" w:rsidRPr="00FD1709">
        <w:rPr>
          <w:rFonts w:ascii="Times New Roman" w:hAnsi="Times New Roman" w:cs="Times New Roman"/>
          <w:i/>
          <w:noProof/>
          <w:sz w:val="24"/>
          <w:szCs w:val="24"/>
          <w:lang w:val="en-ZA"/>
        </w:rPr>
        <w:t>et al.</w:t>
      </w:r>
      <w:r w:rsidR="0076469E" w:rsidRPr="00FD1709">
        <w:rPr>
          <w:rFonts w:ascii="Times New Roman" w:hAnsi="Times New Roman" w:cs="Times New Roman"/>
          <w:noProof/>
          <w:sz w:val="24"/>
          <w:szCs w:val="24"/>
          <w:lang w:val="en-ZA"/>
        </w:rPr>
        <w:t xml:space="preserve"> 2015)</w:t>
      </w:r>
      <w:r w:rsidR="0076469E" w:rsidRPr="009D684F">
        <w:rPr>
          <w:rFonts w:ascii="Times New Roman" w:hAnsi="Times New Roman" w:cs="Times New Roman"/>
          <w:noProof/>
          <w:sz w:val="24"/>
          <w:szCs w:val="24"/>
          <w:lang w:val="en-ZA"/>
        </w:rPr>
        <w:fldChar w:fldCharType="end"/>
      </w:r>
      <w:r w:rsidR="0076469E">
        <w:rPr>
          <w:rFonts w:ascii="Times New Roman" w:hAnsi="Times New Roman" w:cs="Times New Roman"/>
          <w:noProof/>
          <w:sz w:val="24"/>
          <w:szCs w:val="24"/>
          <w:lang w:val="en-ZA"/>
        </w:rPr>
        <w:t>, were used for all analyses</w:t>
      </w:r>
      <w:r w:rsidR="00720068">
        <w:rPr>
          <w:rFonts w:ascii="Times New Roman" w:hAnsi="Times New Roman" w:cs="Times New Roman"/>
          <w:noProof/>
          <w:sz w:val="24"/>
          <w:szCs w:val="24"/>
          <w:lang w:val="en-ZA"/>
        </w:rPr>
        <w:t>, see Box 1</w:t>
      </w:r>
      <w:r w:rsidR="0076469E">
        <w:rPr>
          <w:rFonts w:ascii="Times New Roman" w:hAnsi="Times New Roman" w:cs="Times New Roman"/>
          <w:noProof/>
          <w:sz w:val="24"/>
          <w:szCs w:val="24"/>
          <w:lang w:val="en-ZA"/>
        </w:rPr>
        <w:t xml:space="preserve">. </w:t>
      </w:r>
      <w:bookmarkStart w:id="74" w:name="_Hlk33774862"/>
      <w:bookmarkStart w:id="75" w:name="_Hlk41914522"/>
      <w:bookmarkStart w:id="76" w:name="_Hlk39895797"/>
      <w:r w:rsidR="00DF1EDD">
        <w:rPr>
          <w:rFonts w:ascii="Times New Roman" w:hAnsi="Times New Roman" w:cs="Times New Roman"/>
          <w:noProof/>
          <w:sz w:val="24"/>
          <w:szCs w:val="24"/>
        </w:rPr>
        <w:t>M</w:t>
      </w:r>
      <w:r w:rsidRPr="009D684F">
        <w:rPr>
          <w:rFonts w:ascii="Times New Roman" w:hAnsi="Times New Roman" w:cs="Times New Roman"/>
          <w:noProof/>
          <w:sz w:val="24"/>
          <w:szCs w:val="24"/>
          <w:lang w:val="en-ZA"/>
        </w:rPr>
        <w:t xml:space="preserve">odel selection </w:t>
      </w:r>
      <w:r w:rsidR="007A50B2">
        <w:rPr>
          <w:rFonts w:ascii="Times New Roman" w:hAnsi="Times New Roman" w:cs="Times New Roman"/>
          <w:noProof/>
          <w:sz w:val="24"/>
          <w:szCs w:val="24"/>
          <w:lang w:val="en-ZA"/>
        </w:rPr>
        <w:t>with</w:t>
      </w:r>
      <w:r w:rsidR="007A50B2" w:rsidRPr="009D684F">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 xml:space="preserve">Akaike’s information criterion corrected for small sample size (AICc) was used to </w:t>
      </w:r>
      <w:r w:rsidR="00884385">
        <w:rPr>
          <w:rFonts w:ascii="Times New Roman" w:hAnsi="Times New Roman" w:cs="Times New Roman"/>
          <w:noProof/>
          <w:sz w:val="24"/>
          <w:szCs w:val="24"/>
          <w:lang w:val="en-ZA"/>
        </w:rPr>
        <w:t>explore</w:t>
      </w:r>
      <w:r w:rsidRPr="009D684F">
        <w:rPr>
          <w:rFonts w:ascii="Times New Roman" w:hAnsi="Times New Roman" w:cs="Times New Roman"/>
          <w:noProof/>
          <w:sz w:val="24"/>
          <w:szCs w:val="24"/>
          <w:lang w:val="en-ZA"/>
        </w:rPr>
        <w:t xml:space="preserve"> a series of models</w:t>
      </w:r>
      <w:r w:rsidR="007657D8">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t>to</w:t>
      </w:r>
      <w:r w:rsidRPr="009D684F">
        <w:rPr>
          <w:rFonts w:ascii="Times New Roman" w:hAnsi="Times New Roman" w:cs="Times New Roman"/>
          <w:noProof/>
          <w:sz w:val="24"/>
          <w:szCs w:val="24"/>
          <w:lang w:val="en-ZA"/>
        </w:rPr>
        <w:t xml:space="preserve"> determine </w:t>
      </w:r>
      <w:r>
        <w:rPr>
          <w:rFonts w:ascii="Times New Roman" w:hAnsi="Times New Roman" w:cs="Times New Roman"/>
          <w:noProof/>
          <w:sz w:val="24"/>
          <w:szCs w:val="24"/>
          <w:lang w:val="en-ZA"/>
        </w:rPr>
        <w:t>which</w:t>
      </w:r>
      <w:r w:rsidR="00B6781D">
        <w:rPr>
          <w:rFonts w:ascii="Times New Roman" w:hAnsi="Times New Roman" w:cs="Times New Roman"/>
          <w:noProof/>
          <w:sz w:val="24"/>
          <w:szCs w:val="24"/>
          <w:lang w:val="en-ZA"/>
        </w:rPr>
        <w:t xml:space="preserve"> parameters</w:t>
      </w:r>
      <w:r w:rsidRPr="009D684F">
        <w:rPr>
          <w:rFonts w:ascii="Times New Roman" w:hAnsi="Times New Roman" w:cs="Times New Roman"/>
          <w:noProof/>
          <w:sz w:val="24"/>
          <w:szCs w:val="24"/>
          <w:lang w:val="en-ZA"/>
        </w:rPr>
        <w:t xml:space="preserve"> best explained patterns of variation in the data</w:t>
      </w:r>
      <w:r w:rsidR="0076469E">
        <w:rPr>
          <w:rFonts w:ascii="Times New Roman" w:hAnsi="Times New Roman" w:cs="Times New Roman"/>
          <w:noProof/>
          <w:sz w:val="24"/>
          <w:szCs w:val="24"/>
          <w:lang w:val="en-ZA"/>
        </w:rPr>
        <w:t xml:space="preserve"> </w:t>
      </w:r>
      <w:r w:rsidR="00FC052A" w:rsidRPr="009D684F">
        <w:rPr>
          <w:rFonts w:ascii="Times New Roman" w:hAnsi="Times New Roman" w:cs="Times New Roman"/>
          <w:noProof/>
          <w:sz w:val="24"/>
          <w:szCs w:val="24"/>
          <w:lang w:val="en-ZA"/>
        </w:rPr>
        <w:fldChar w:fldCharType="begin" w:fldLock="1"/>
      </w:r>
      <w:r w:rsidR="00227E4A">
        <w:rPr>
          <w:rFonts w:ascii="Times New Roman" w:hAnsi="Times New Roman" w:cs="Times New Roman"/>
          <w:noProof/>
          <w:sz w:val="24"/>
          <w:szCs w:val="24"/>
          <w:lang w:val="en-ZA"/>
        </w:rPr>
        <w:instrText>ADDIN CSL_CITATION {"citationItems":[{"id":"ITEM-1","itemData":{"author":[{"dropping-particle":"","family":"Harrison","given":"Xavier A","non-dropping-particle":"","parse-names":false,"suffix":""},{"dropping-particle":"","family":"Donaldson","given":"Lynda","non-dropping-particle":"","parse-names":false,"suffix":""},{"dropping-particle":"","family":"Correa-cano","given":"Maria Eugenia","non-dropping-particle":"","parse-names":false,"suffix":""},{"dropping-particle":"","family":"Evans","given":"Julian","non-dropping-particle":"","parse-names":false,"suffix":""},{"dropping-particle":"","family":"Fisher","given":"David N","non-dropping-particle":"","parse-names":false,"suffix":""},{"dropping-particle":"","family":"Goodwin","given":"Cecily E D","non-dropping-particle":"","parse-names":false,"suffix":""},{"dropping-particle":"","family":"Robinson","given":"Beth S","non-dropping-particle":"","parse-names":false,"suffix":""},{"dropping-particle":"","family":"Hodgson","given":"David J","non-dropping-particle":"","parse-names":false,"suffix":""},{"dropping-particle":"","family":"Inger","given":"Richard","non-dropping-particle":"","parse-names":false,"suffix":""}],"container-title":"Peer J","id":"ITEM-1","issued":{"date-parts":[["2018"]]},"page":"1-32","title":"A brief introduction to mixed effects modelling and multi-model inference in ecology","type":"article-journal","volume":"6"},"uris":["http://www.mendeley.com/documents/?uuid=58b2346e-a241-4194-8497-0886007af705"]},{"id":"ITEM-2","itemData":{"DOI":"10.1007/s00265-010-1037-6","ISSN":"03405443","abstract":"Akaike's information criterion (AIC) is increasingly being used in analyses in the field of ecology. This measure allows one to compare and rank multiple competing models and to estimate which of them best approximates the \"true\" process underlying the biological phenomenon under study. Behavioural ecologists have been slow to adopt this statistical tool, perhaps because of unfounded fears regarding the complexity of the technique. Here, we provide, using recent examples from the behavioural ecology literature, a simple introductory guide to AIC: what it is, how and when to apply it and what it achieves. We discuss multimodel inference using AIC-a procedure which should be used where no one model is strongly supported. Finally, we highlight a few of the pitfalls and problems that can be encountered by novice practitioners. © 2010 Springer-Verlag.","author":[{"dropping-particle":"","family":"Symonds","given":"Matthew R.E.","non-dropping-particle":"","parse-names":false,"suffix":""},{"dropping-particle":"","family":"Moussalli","given":"Adnan","non-dropping-particle":"","parse-names":false,"suffix":""}],"container-title":"Behavioral Ecology and Sociobiology","id":"ITEM-2","issue":"1","issued":{"date-parts":[["2011"]]},"page":"13-21","title":"A brief guide to model selection, multimodel inference and model averaging in behavioural ecology using Akaike's information criterion","type":"article-journal","volume":"65"},"uris":["http://www.mendeley.com/documents/?uuid=14641546-7f82-4828-8bee-20c89302d7de"]}],"mendeley":{"formattedCitation":"(Symonds &amp; Moussalli 2011; Harrison &lt;i&gt;et al.&lt;/i&gt; 2018)","plainTextFormattedCitation":"(Symonds &amp; Moussalli 2011; Harrison et al. 2018)","previouslyFormattedCitation":"(Symonds &amp; Moussalli 2011; Harrison &lt;i&gt;et al.&lt;/i&gt; 2018)"},"properties":{"noteIndex":0},"schema":"https://github.com/citation-style-language/schema/raw/master/csl-citation.json"}</w:instrText>
      </w:r>
      <w:r w:rsidR="00FC052A" w:rsidRPr="009D684F">
        <w:rPr>
          <w:rFonts w:ascii="Times New Roman" w:hAnsi="Times New Roman" w:cs="Times New Roman"/>
          <w:noProof/>
          <w:sz w:val="24"/>
          <w:szCs w:val="24"/>
          <w:lang w:val="en-ZA"/>
        </w:rPr>
        <w:fldChar w:fldCharType="separate"/>
      </w:r>
      <w:r w:rsidR="00227E4A" w:rsidRPr="00227E4A">
        <w:rPr>
          <w:rFonts w:ascii="Times New Roman" w:hAnsi="Times New Roman" w:cs="Times New Roman"/>
          <w:noProof/>
          <w:sz w:val="24"/>
          <w:szCs w:val="24"/>
          <w:lang w:val="en-ZA"/>
        </w:rPr>
        <w:t xml:space="preserve">(Symonds &amp; Moussalli 2011; Harrison </w:t>
      </w:r>
      <w:r w:rsidR="00227E4A" w:rsidRPr="00227E4A">
        <w:rPr>
          <w:rFonts w:ascii="Times New Roman" w:hAnsi="Times New Roman" w:cs="Times New Roman"/>
          <w:i/>
          <w:noProof/>
          <w:sz w:val="24"/>
          <w:szCs w:val="24"/>
          <w:lang w:val="en-ZA"/>
        </w:rPr>
        <w:t>et al.</w:t>
      </w:r>
      <w:r w:rsidR="00227E4A" w:rsidRPr="00227E4A">
        <w:rPr>
          <w:rFonts w:ascii="Times New Roman" w:hAnsi="Times New Roman" w:cs="Times New Roman"/>
          <w:noProof/>
          <w:sz w:val="24"/>
          <w:szCs w:val="24"/>
          <w:lang w:val="en-ZA"/>
        </w:rPr>
        <w:t xml:space="preserve"> 2018)</w:t>
      </w:r>
      <w:r w:rsidR="00FC052A" w:rsidRPr="009D684F">
        <w:rPr>
          <w:rFonts w:ascii="Times New Roman" w:hAnsi="Times New Roman" w:cs="Times New Roman"/>
          <w:noProof/>
          <w:sz w:val="24"/>
          <w:szCs w:val="24"/>
          <w:lang w:val="en-ZA"/>
        </w:rPr>
        <w:fldChar w:fldCharType="end"/>
      </w:r>
      <w:r w:rsidR="0076469E">
        <w:rPr>
          <w:rFonts w:ascii="Times New Roman" w:hAnsi="Times New Roman" w:cs="Times New Roman"/>
          <w:noProof/>
          <w:sz w:val="24"/>
          <w:szCs w:val="24"/>
          <w:lang w:val="en-ZA"/>
        </w:rPr>
        <w:t xml:space="preserve">. </w:t>
      </w:r>
      <w:bookmarkEnd w:id="74"/>
      <w:r w:rsidR="0076469E">
        <w:rPr>
          <w:rFonts w:ascii="Times New Roman" w:hAnsi="Times New Roman" w:cs="Times New Roman"/>
          <w:noProof/>
          <w:sz w:val="24"/>
          <w:szCs w:val="24"/>
          <w:lang w:val="en-ZA"/>
        </w:rPr>
        <w:t>W</w:t>
      </w:r>
      <w:r>
        <w:rPr>
          <w:rFonts w:ascii="Times New Roman" w:hAnsi="Times New Roman" w:cs="Times New Roman"/>
          <w:noProof/>
          <w:sz w:val="24"/>
          <w:szCs w:val="24"/>
          <w:lang w:val="en-ZA"/>
        </w:rPr>
        <w:t xml:space="preserve">here </w:t>
      </w:r>
      <w:r w:rsidR="00CC3EBE">
        <w:rPr>
          <w:rFonts w:ascii="Times New Roman" w:hAnsi="Times New Roman" w:cs="Times New Roman"/>
          <w:noProof/>
          <w:sz w:val="24"/>
          <w:szCs w:val="24"/>
          <w:lang w:val="en-ZA"/>
        </w:rPr>
        <w:t>multiple</w:t>
      </w:r>
      <w:r>
        <w:rPr>
          <w:rFonts w:ascii="Times New Roman" w:hAnsi="Times New Roman" w:cs="Times New Roman"/>
          <w:noProof/>
          <w:sz w:val="24"/>
          <w:szCs w:val="24"/>
          <w:lang w:val="en-ZA"/>
        </w:rPr>
        <w:t xml:space="preserve"> models were </w:t>
      </w:r>
      <w:r w:rsidRPr="009D684F">
        <w:rPr>
          <w:rFonts w:ascii="Times New Roman" w:hAnsi="Times New Roman" w:cs="Times New Roman"/>
          <w:noProof/>
          <w:sz w:val="24"/>
          <w:szCs w:val="24"/>
          <w:lang w:val="en-ZA"/>
        </w:rPr>
        <w:t>within 5</w:t>
      </w:r>
      <w:r>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 xml:space="preserve">AICc of the top model, top model sets were averaged using the package </w:t>
      </w:r>
      <w:r w:rsidRPr="00A74CCF">
        <w:rPr>
          <w:rFonts w:ascii="Times New Roman" w:hAnsi="Times New Roman" w:cs="Times New Roman"/>
          <w:i/>
          <w:noProof/>
          <w:sz w:val="24"/>
          <w:szCs w:val="24"/>
          <w:lang w:val="en-ZA"/>
        </w:rPr>
        <w:t>MuMin</w:t>
      </w:r>
      <w:r w:rsidRPr="009D684F">
        <w:rPr>
          <w:rFonts w:ascii="Times New Roman" w:hAnsi="Times New Roman" w:cs="Times New Roman"/>
          <w:noProof/>
          <w:sz w:val="24"/>
          <w:szCs w:val="24"/>
          <w:lang w:val="en-ZA"/>
        </w:rPr>
        <w:t xml:space="preserve"> </w:t>
      </w:r>
      <w:r w:rsidR="00FC052A" w:rsidRPr="009D684F">
        <w:rPr>
          <w:rFonts w:ascii="Times New Roman" w:hAnsi="Times New Roman" w:cs="Times New Roman"/>
          <w:noProof/>
          <w:sz w:val="24"/>
          <w:szCs w:val="24"/>
          <w:lang w:val="en-ZA"/>
        </w:rPr>
        <w:fldChar w:fldCharType="begin" w:fldLock="1"/>
      </w:r>
      <w:r w:rsidR="00893899">
        <w:rPr>
          <w:rFonts w:ascii="Times New Roman" w:hAnsi="Times New Roman" w:cs="Times New Roman"/>
          <w:noProof/>
          <w:sz w:val="24"/>
          <w:szCs w:val="24"/>
          <w:lang w:val="en-ZA"/>
        </w:rPr>
        <w:instrText>ADDIN CSL_CITATION {"citationItems":[{"id":"ITEM-1","itemData":{"URL":"https://cran.r-project.org/package=MuMin","accessed":{"date-parts":[["2020","6","1"]]},"author":[{"dropping-particle":"","family":"Barton","given":"Kamil","non-dropping-particle":"","parse-names":false,"suffix":""}],"id":"ITEM-1","issued":{"date-parts":[["2015"]]},"title":"MuMIn: Multi-model inference","type":"webpage"},"uris":["http://www.mendeley.com/documents/?uuid=858a3783-1327-47a9-8965-bb0e596f341c"]}],"mendeley":{"formattedCitation":"(Barton 2015)","plainTextFormattedCitation":"(Barton 2015)","previouslyFormattedCitation":"(Barton 2015)"},"properties":{"noteIndex":0},"schema":"https://github.com/citation-style-language/schema/raw/master/csl-citation.json"}</w:instrText>
      </w:r>
      <w:r w:rsidR="00FC052A" w:rsidRPr="009D684F">
        <w:rPr>
          <w:rFonts w:ascii="Times New Roman" w:hAnsi="Times New Roman" w:cs="Times New Roman"/>
          <w:noProof/>
          <w:sz w:val="24"/>
          <w:szCs w:val="24"/>
          <w:lang w:val="en-ZA"/>
        </w:rPr>
        <w:fldChar w:fldCharType="separate"/>
      </w:r>
      <w:r w:rsidR="00706720" w:rsidRPr="00706720">
        <w:rPr>
          <w:rFonts w:ascii="Times New Roman" w:hAnsi="Times New Roman" w:cs="Times New Roman"/>
          <w:noProof/>
          <w:sz w:val="24"/>
          <w:szCs w:val="24"/>
          <w:lang w:val="en-ZA"/>
        </w:rPr>
        <w:t>(Barton 2015)</w:t>
      </w:r>
      <w:r w:rsidR="00FC052A" w:rsidRPr="009D684F">
        <w:rPr>
          <w:rFonts w:ascii="Times New Roman" w:hAnsi="Times New Roman" w:cs="Times New Roman"/>
          <w:noProof/>
          <w:sz w:val="24"/>
          <w:szCs w:val="24"/>
          <w:lang w:val="en-ZA"/>
        </w:rPr>
        <w:fldChar w:fldCharType="end"/>
      </w:r>
      <w:r w:rsidR="00227E4A">
        <w:rPr>
          <w:rFonts w:ascii="Times New Roman" w:hAnsi="Times New Roman" w:cs="Times New Roman"/>
          <w:noProof/>
          <w:sz w:val="24"/>
          <w:szCs w:val="24"/>
          <w:lang w:val="en-ZA"/>
        </w:rPr>
        <w:t xml:space="preserve"> and we present parameter estimates for interpretation after model averaging </w:t>
      </w:r>
      <w:r w:rsidR="00227E4A">
        <w:rPr>
          <w:rFonts w:ascii="Times New Roman" w:hAnsi="Times New Roman" w:cs="Times New Roman"/>
          <w:noProof/>
          <w:sz w:val="24"/>
          <w:szCs w:val="24"/>
          <w:lang w:val="en-ZA"/>
        </w:rPr>
        <w:fldChar w:fldCharType="begin" w:fldLock="1"/>
      </w:r>
      <w:r w:rsidR="006C6D0E">
        <w:rPr>
          <w:rFonts w:ascii="Times New Roman" w:hAnsi="Times New Roman" w:cs="Times New Roman"/>
          <w:noProof/>
          <w:sz w:val="24"/>
          <w:szCs w:val="24"/>
          <w:lang w:val="en-ZA"/>
        </w:rPr>
        <w:instrText>ADDIN CSL_CITATION {"citationItems":[{"id":"ITEM-1","itemData":{"author":[{"dropping-particle":"","family":"Grueber","given":"Catherine E","non-dropping-particle":"","parse-names":false,"suffix":""},{"dropping-particle":"","family":"Nakagawa","given":"Shinichi","non-dropping-particle":"","parse-names":false,"suffix":""},{"dropping-particle":"","family":"Laws","given":"R S","non-dropping-particle":"","parse-names":false,"suffix":""},{"dropping-particle":"","family":"Jamieson","given":"I G","non-dropping-particle":"","parse-names":false,"suffix":""}],"container-title":"Journal of Evolutionary Biology","id":"ITEM-1","issue":"4","issued":{"date-parts":[["2011"]]},"page":"699-711","title":"Multimodal inference in ecology and evolution: challenges and solution","type":"article-journal","volume":"24"},"uris":["http://www.mendeley.com/documents/?uuid=b52b3348-3549-4b54-bb4b-34d000873686"]},{"id":"ITEM-2","itemData":{"author":[{"dropping-particle":"","family":"Burnham","given":"K.P.","non-dropping-particle":"","parse-names":false,"suffix":""},{"dropping-particle":"","family":"Anderson","given":"D.R.","non-dropping-particle":"","parse-names":false,"suffix":""}],"id":"ITEM-2","issued":{"date-parts":[["2002"]]},"publisher":"Springer Verlag","publisher-place":"New York","title":"Model selection and multimodel inference: a practical information-theoretic approach","type":"book"},"uris":["http://www.mendeley.com/documents/?uuid=bf4cc36a-5d7c-4031-b97a-acc1cfc42b84"]}],"mendeley":{"formattedCitation":"(Burnham &amp; Anderson 2002; Grueber &lt;i&gt;et al.&lt;/i&gt; 2011)","plainTextFormattedCitation":"(Burnham &amp; Anderson 2002; Grueber et al. 2011)","previouslyFormattedCitation":"(Burnham &amp; Anderson 2002; Grueber &lt;i&gt;et al.&lt;/i&gt; 2011)"},"properties":{"noteIndex":0},"schema":"https://github.com/citation-style-language/schema/raw/master/csl-citation.json"}</w:instrText>
      </w:r>
      <w:r w:rsidR="00227E4A">
        <w:rPr>
          <w:rFonts w:ascii="Times New Roman" w:hAnsi="Times New Roman" w:cs="Times New Roman"/>
          <w:noProof/>
          <w:sz w:val="24"/>
          <w:szCs w:val="24"/>
          <w:lang w:val="en-ZA"/>
        </w:rPr>
        <w:fldChar w:fldCharType="separate"/>
      </w:r>
      <w:r w:rsidR="00227E4A" w:rsidRPr="00227E4A">
        <w:rPr>
          <w:rFonts w:ascii="Times New Roman" w:hAnsi="Times New Roman" w:cs="Times New Roman"/>
          <w:noProof/>
          <w:sz w:val="24"/>
          <w:szCs w:val="24"/>
          <w:lang w:val="en-ZA"/>
        </w:rPr>
        <w:t xml:space="preserve">(Burnham &amp; Anderson 2002; Grueber </w:t>
      </w:r>
      <w:r w:rsidR="00227E4A" w:rsidRPr="00227E4A">
        <w:rPr>
          <w:rFonts w:ascii="Times New Roman" w:hAnsi="Times New Roman" w:cs="Times New Roman"/>
          <w:i/>
          <w:noProof/>
          <w:sz w:val="24"/>
          <w:szCs w:val="24"/>
          <w:lang w:val="en-ZA"/>
        </w:rPr>
        <w:t>et al.</w:t>
      </w:r>
      <w:r w:rsidR="00227E4A" w:rsidRPr="00227E4A">
        <w:rPr>
          <w:rFonts w:ascii="Times New Roman" w:hAnsi="Times New Roman" w:cs="Times New Roman"/>
          <w:noProof/>
          <w:sz w:val="24"/>
          <w:szCs w:val="24"/>
          <w:lang w:val="en-ZA"/>
        </w:rPr>
        <w:t xml:space="preserve"> 2011)</w:t>
      </w:r>
      <w:r w:rsidR="00227E4A">
        <w:rPr>
          <w:rFonts w:ascii="Times New Roman" w:hAnsi="Times New Roman" w:cs="Times New Roman"/>
          <w:noProof/>
          <w:sz w:val="24"/>
          <w:szCs w:val="24"/>
          <w:lang w:val="en-ZA"/>
        </w:rPr>
        <w:fldChar w:fldCharType="end"/>
      </w:r>
      <w:r w:rsidRPr="009D684F">
        <w:rPr>
          <w:rFonts w:ascii="Times New Roman" w:hAnsi="Times New Roman" w:cs="Times New Roman"/>
          <w:noProof/>
          <w:sz w:val="24"/>
          <w:szCs w:val="24"/>
          <w:lang w:val="en-ZA"/>
        </w:rPr>
        <w:t>.</w:t>
      </w:r>
      <w:bookmarkEnd w:id="75"/>
      <w:r w:rsidRPr="009D684F">
        <w:rPr>
          <w:rFonts w:ascii="Times New Roman" w:hAnsi="Times New Roman" w:cs="Times New Roman"/>
          <w:noProof/>
          <w:sz w:val="24"/>
          <w:szCs w:val="24"/>
          <w:lang w:val="en-ZA"/>
        </w:rPr>
        <w:t xml:space="preserve"> </w:t>
      </w:r>
      <w:bookmarkStart w:id="77" w:name="_Hlk34363627"/>
      <w:bookmarkEnd w:id="76"/>
      <w:r w:rsidRPr="009D684F">
        <w:rPr>
          <w:rFonts w:ascii="Times New Roman" w:hAnsi="Times New Roman" w:cs="Times New Roman"/>
          <w:noProof/>
          <w:sz w:val="24"/>
          <w:szCs w:val="24"/>
          <w:lang w:val="en-ZA"/>
        </w:rPr>
        <w:t xml:space="preserve">All continuous explanatory variables were scaled by centering and standardising by the mean </w:t>
      </w:r>
      <w:bookmarkStart w:id="78" w:name="_Hlk34980522"/>
      <w:r w:rsidR="00FC052A" w:rsidRPr="009D684F">
        <w:rPr>
          <w:rFonts w:ascii="Times New Roman" w:hAnsi="Times New Roman" w:cs="Times New Roman"/>
          <w:noProof/>
          <w:sz w:val="24"/>
          <w:szCs w:val="24"/>
          <w:lang w:val="en-ZA"/>
        </w:rPr>
        <w:fldChar w:fldCharType="begin" w:fldLock="1"/>
      </w:r>
      <w:r w:rsidR="00F73955">
        <w:rPr>
          <w:rFonts w:ascii="Times New Roman" w:hAnsi="Times New Roman" w:cs="Times New Roman"/>
          <w:noProof/>
          <w:sz w:val="24"/>
          <w:szCs w:val="24"/>
          <w:lang w:val="en-ZA"/>
        </w:rPr>
        <w:instrText>ADDIN CSL_CITATION {"citationItems":[{"id":"ITEM-1","itemData":{"author":[{"dropping-particle":"","family":"Harrison","given":"Xavier A","non-dropping-particle":"","parse-names":false,"suffix":""},{"dropping-particle":"","family":"Donaldson","given":"Lynda","non-dropping-particle":"","parse-names":false,"suffix":""},{"dropping-particle":"","family":"Correa-cano","given":"Maria Eugenia","non-dropping-particle":"","parse-names":false,"suffix":""},{"dropping-particle":"","family":"Evans","given":"Julian","non-dropping-particle":"","parse-names":false,"suffix":""},{"dropping-particle":"","family":"Fisher","given":"David N","non-dropping-particle":"","parse-names":false,"suffix":""},{"dropping-particle":"","family":"Goodwin","given":"Cecily E D","non-dropping-particle":"","parse-names":false,"suffix":""},{"dropping-particle":"","family":"Robinson","given":"Beth S","non-dropping-particle":"","parse-names":false,"suffix":""},{"dropping-particle":"","family":"Hodgson","given":"David J","non-dropping-particle":"","parse-names":false,"suffix":""},{"dropping-particle":"","family":"Inger","given":"Richard","non-dropping-particle":"","parse-names":false,"suffix":""}],"container-title":"Peer J","id":"ITEM-1","issued":{"date-parts":[["2018"]]},"page":"1-32","title":"A brief introduction to mixed effects modelling and multi-model inference in ecology","type":"article-journal","volume":"6"},"uris":["http://www.mendeley.com/documents/?uuid=58b2346e-a241-4194-8497-0886007af705"]},{"id":"ITEM-2","itemData":{"DOI":"10.1111/j.2041-210x.2010.00012.x","abstract":"Summary1. Linear regression models are an important statistical tool in evolutionary and ecological studies.Unfortunately, these models often yield some uninterpretable estimates and hypothesis tests, espe-cially when models contain interactions or polynomial terms. Furthermore, the standard errors fortreatment groups, although often of interest for including in a publication, are not directly availablein a standard linear model.2. Centring and standardization of input variables are simple means to improve the interpretabilityof regression coeﬃcients. Further, reﬁtting the model with a slightly modiﬁed model structureallows extracting the appropriate standard errors for treatment groups directly from the model.3. Centring will make main eﬀects biologically interpretable even when involved in interactionsand thus avoids the potential misinterpretation of main eﬀects. This also applies to the estimationof linear eﬀects in the presence of polynomials. Categorical input variables can also be centred andthis sometimes assists interpretation.4. Standardization (z-transformation) of input variables results in the estimation of standardizedslopes or standardized partial regression coeﬃcients. Standardized slopes are comparable in magni-tude within models as well as between studies. They have some advantages over partial correlationcoeﬃcients and are often the more interesting standardized eﬀect size.5. The thoughtful removal of intercepts or main eﬀects allows extracting treatment means or treat-ment slopes and their appropriate standard errors directly from a linear model. This provides a sim-ple alternative to the more complicated calculation of standard errors from contrasts and maineﬀects.6. The simple methods presented here put the focus on parameter estimation (point estimates aswell as conﬁdence intervals) rather than on signiﬁcance thresholds. They allow ﬁtting complex, butmeaningful models that can be concisely presented and interpreted. The presented methods can alsobe applied to generalised linear models (GLM) and linear mixed models.Key-words: conﬁdence intervals, generalized linear models, interaction term s, null hypo-thesis testing, partial correlation coefﬁcients, partial regression coefﬁcients, standard errors,standardized effects sizes","author":[{"dropping-particle":"","family":"Schielzeth","given":"Holger","non-dropping-particle":"","parse-names":false,"suffix":""}],"container-title":"Methods in Ecology and Evolution","id":"ITEM-2","issue":"2","issued":{"date-parts":[["2010","2","10"]]},"page":"103-113","publisher":"Wiley","title":"Simple means to improve the interpretability of regression coefficients","type":"article-journal","volume":"1"},"uris":["http://www.mendeley.com/documents/?uuid=7b45fe38-82c7-3f8d-b9cd-97e8736e1c56"]}],"mendeley":{"formattedCitation":"(Schielzeth 2010; Harrison &lt;i&gt;et al.&lt;/i&gt; 2018)","plainTextFormattedCitation":"(Schielzeth 2010; Harrison et al. 2018)","previouslyFormattedCitation":"(Schielzeth 2010; Harrison &lt;i&gt;et al.&lt;/i&gt; 2018)"},"properties":{"noteIndex":0},"schema":"https://github.com/citation-style-language/schema/raw/master/csl-citation.json"}</w:instrText>
      </w:r>
      <w:r w:rsidR="00FC052A" w:rsidRPr="009D684F">
        <w:rPr>
          <w:rFonts w:ascii="Times New Roman" w:hAnsi="Times New Roman" w:cs="Times New Roman"/>
          <w:noProof/>
          <w:sz w:val="24"/>
          <w:szCs w:val="24"/>
          <w:lang w:val="en-ZA"/>
        </w:rPr>
        <w:fldChar w:fldCharType="separate"/>
      </w:r>
      <w:r w:rsidR="00F73955" w:rsidRPr="00F73955">
        <w:rPr>
          <w:rFonts w:ascii="Times New Roman" w:hAnsi="Times New Roman" w:cs="Times New Roman"/>
          <w:noProof/>
          <w:sz w:val="24"/>
          <w:szCs w:val="24"/>
          <w:lang w:val="en-ZA"/>
        </w:rPr>
        <w:t xml:space="preserve">(Schielzeth 2010; Harrison </w:t>
      </w:r>
      <w:r w:rsidR="00F73955" w:rsidRPr="00F73955">
        <w:rPr>
          <w:rFonts w:ascii="Times New Roman" w:hAnsi="Times New Roman" w:cs="Times New Roman"/>
          <w:i/>
          <w:noProof/>
          <w:sz w:val="24"/>
          <w:szCs w:val="24"/>
          <w:lang w:val="en-ZA"/>
        </w:rPr>
        <w:t>et al.</w:t>
      </w:r>
      <w:r w:rsidR="00F73955" w:rsidRPr="00F73955">
        <w:rPr>
          <w:rFonts w:ascii="Times New Roman" w:hAnsi="Times New Roman" w:cs="Times New Roman"/>
          <w:noProof/>
          <w:sz w:val="24"/>
          <w:szCs w:val="24"/>
          <w:lang w:val="en-ZA"/>
        </w:rPr>
        <w:t xml:space="preserve"> 2018)</w:t>
      </w:r>
      <w:r w:rsidR="00FC052A" w:rsidRPr="009D684F">
        <w:rPr>
          <w:rFonts w:ascii="Times New Roman" w:hAnsi="Times New Roman" w:cs="Times New Roman"/>
          <w:noProof/>
          <w:sz w:val="24"/>
          <w:szCs w:val="24"/>
          <w:lang w:val="en-ZA"/>
        </w:rPr>
        <w:fldChar w:fldCharType="end"/>
      </w:r>
      <w:bookmarkEnd w:id="78"/>
      <w:r w:rsidRPr="009D684F">
        <w:rPr>
          <w:rFonts w:ascii="Times New Roman" w:hAnsi="Times New Roman" w:cs="Times New Roman"/>
          <w:noProof/>
          <w:sz w:val="24"/>
          <w:szCs w:val="24"/>
          <w:lang w:val="en-ZA"/>
        </w:rPr>
        <w:t xml:space="preserve">. </w:t>
      </w:r>
      <w:bookmarkStart w:id="79" w:name="_Hlk34363645"/>
      <w:bookmarkStart w:id="80" w:name="_Hlk44864942"/>
      <w:bookmarkEnd w:id="77"/>
      <w:r>
        <w:rPr>
          <w:rFonts w:ascii="Times New Roman" w:hAnsi="Times New Roman" w:cs="Times New Roman"/>
          <w:noProof/>
          <w:sz w:val="24"/>
          <w:szCs w:val="24"/>
          <w:lang w:val="en-ZA"/>
        </w:rPr>
        <w:t>All</w:t>
      </w:r>
      <w:r w:rsidR="00D56183">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t>explanatory variables were tested for correlation with one another</w:t>
      </w:r>
      <w:r w:rsidR="00B94559">
        <w:rPr>
          <w:rFonts w:ascii="Times New Roman" w:hAnsi="Times New Roman" w:cs="Times New Roman"/>
          <w:noProof/>
          <w:sz w:val="24"/>
          <w:szCs w:val="24"/>
          <w:lang w:val="en-ZA"/>
        </w:rPr>
        <w:t xml:space="preserve"> </w:t>
      </w:r>
      <w:r w:rsidR="00F73955">
        <w:rPr>
          <w:rFonts w:ascii="Times New Roman" w:hAnsi="Times New Roman" w:cs="Times New Roman"/>
          <w:noProof/>
          <w:sz w:val="24"/>
          <w:szCs w:val="24"/>
          <w:lang w:val="en-ZA"/>
        </w:rPr>
        <w:fldChar w:fldCharType="begin" w:fldLock="1"/>
      </w:r>
      <w:r w:rsidR="00D56183">
        <w:rPr>
          <w:rFonts w:ascii="Times New Roman" w:hAnsi="Times New Roman" w:cs="Times New Roman"/>
          <w:noProof/>
          <w:sz w:val="24"/>
          <w:szCs w:val="24"/>
          <w:lang w:val="en-ZA"/>
        </w:rPr>
        <w:instrText>ADDIN CSL_CITATION {"citationItems":[{"id":"ITEM-1","itemData":{"author":[{"dropping-particle":"","family":"Fox","given":"J.","non-dropping-particle":"","parse-names":false,"suffix":""},{"dropping-particle":"","family":"Monette","given":"G.","non-dropping-particle":"","parse-names":false,"suffix":""}],"container-title":"Journal of the American Statistical Association","id":"ITEM-1","issued":{"date-parts":[["1992"]]},"page":"178-183","title":"Generalised collinearity diagnostics","type":"article-journal","volume":"87"},"uris":["http://www.mendeley.com/documents/?uuid=eb19807a-1a5a-4112-881c-eb6b5e00041d"]}],"mendeley":{"formattedCitation":"(Fox &amp; Monette 1992)","manualFormatting":"(all VIF (all VIF &lt; 2 for pairs of continuous predictors, Fox &amp; Monette 1992)","plainTextFormattedCitation":"(Fox &amp; Monette 1992)","previouslyFormattedCitation":"(Fox &amp; Monette 1992)"},"properties":{"noteIndex":0},"schema":"https://github.com/citation-style-language/schema/raw/master/csl-citation.json"}</w:instrText>
      </w:r>
      <w:r w:rsidR="00F73955">
        <w:rPr>
          <w:rFonts w:ascii="Times New Roman" w:hAnsi="Times New Roman" w:cs="Times New Roman"/>
          <w:noProof/>
          <w:sz w:val="24"/>
          <w:szCs w:val="24"/>
          <w:lang w:val="en-ZA"/>
        </w:rPr>
        <w:fldChar w:fldCharType="separate"/>
      </w:r>
      <w:r w:rsidR="00F73955" w:rsidRPr="00F73955">
        <w:rPr>
          <w:rFonts w:ascii="Times New Roman" w:hAnsi="Times New Roman" w:cs="Times New Roman"/>
          <w:noProof/>
          <w:sz w:val="24"/>
          <w:szCs w:val="24"/>
          <w:lang w:val="en-ZA"/>
        </w:rPr>
        <w:t>(</w:t>
      </w:r>
      <w:r w:rsidR="00F73955">
        <w:rPr>
          <w:rFonts w:ascii="Times New Roman" w:hAnsi="Times New Roman" w:cs="Times New Roman"/>
          <w:noProof/>
          <w:sz w:val="24"/>
          <w:szCs w:val="24"/>
          <w:lang w:val="en-ZA"/>
        </w:rPr>
        <w:t xml:space="preserve">all VIF &lt; 2 for pairs of continuous predictors, </w:t>
      </w:r>
      <w:r w:rsidR="00F73955" w:rsidRPr="00F73955">
        <w:rPr>
          <w:rFonts w:ascii="Times New Roman" w:hAnsi="Times New Roman" w:cs="Times New Roman"/>
          <w:noProof/>
          <w:sz w:val="24"/>
          <w:szCs w:val="24"/>
          <w:lang w:val="en-ZA"/>
        </w:rPr>
        <w:t>Fox &amp; Monette 1992)</w:t>
      </w:r>
      <w:r w:rsidR="00F73955">
        <w:rPr>
          <w:rFonts w:ascii="Times New Roman" w:hAnsi="Times New Roman" w:cs="Times New Roman"/>
          <w:noProof/>
          <w:sz w:val="24"/>
          <w:szCs w:val="24"/>
          <w:lang w:val="en-ZA"/>
        </w:rPr>
        <w:fldChar w:fldCharType="end"/>
      </w:r>
      <w:r>
        <w:rPr>
          <w:rFonts w:ascii="Times New Roman" w:hAnsi="Times New Roman" w:cs="Times New Roman"/>
          <w:noProof/>
          <w:sz w:val="24"/>
          <w:szCs w:val="24"/>
          <w:lang w:val="en-ZA"/>
        </w:rPr>
        <w:t xml:space="preserve">. </w:t>
      </w:r>
      <w:bookmarkEnd w:id="79"/>
      <w:r w:rsidR="0045738B">
        <w:rPr>
          <w:rFonts w:ascii="Times New Roman" w:hAnsi="Times New Roman" w:cs="Times New Roman"/>
          <w:noProof/>
          <w:sz w:val="24"/>
          <w:szCs w:val="24"/>
          <w:lang w:val="en-ZA"/>
        </w:rPr>
        <w:t>R</w:t>
      </w:r>
      <w:r w:rsidR="00B94559" w:rsidRPr="00B94559">
        <w:rPr>
          <w:rFonts w:ascii="Times New Roman" w:hAnsi="Times New Roman" w:cs="Times New Roman"/>
          <w:noProof/>
          <w:sz w:val="24"/>
          <w:szCs w:val="24"/>
          <w:lang w:val="en-ZA"/>
        </w:rPr>
        <w:t xml:space="preserve">ainfall </w:t>
      </w:r>
      <w:r w:rsidR="00B94559">
        <w:rPr>
          <w:rFonts w:ascii="Times New Roman" w:hAnsi="Times New Roman" w:cs="Times New Roman"/>
          <w:noProof/>
          <w:sz w:val="24"/>
          <w:szCs w:val="24"/>
          <w:lang w:val="en-ZA"/>
        </w:rPr>
        <w:t xml:space="preserve">measures </w:t>
      </w:r>
      <w:r w:rsidR="0045738B">
        <w:rPr>
          <w:rFonts w:ascii="Times New Roman" w:hAnsi="Times New Roman" w:cs="Times New Roman"/>
          <w:noProof/>
          <w:sz w:val="24"/>
          <w:szCs w:val="24"/>
          <w:lang w:val="en-ZA"/>
        </w:rPr>
        <w:t>w</w:t>
      </w:r>
      <w:r w:rsidR="008559AE">
        <w:rPr>
          <w:rFonts w:ascii="Times New Roman" w:hAnsi="Times New Roman" w:cs="Times New Roman"/>
          <w:noProof/>
          <w:sz w:val="24"/>
          <w:szCs w:val="24"/>
          <w:lang w:val="en-ZA"/>
        </w:rPr>
        <w:t>ere</w:t>
      </w:r>
      <w:r w:rsidR="0045738B">
        <w:rPr>
          <w:rFonts w:ascii="Times New Roman" w:hAnsi="Times New Roman" w:cs="Times New Roman"/>
          <w:noProof/>
          <w:sz w:val="24"/>
          <w:szCs w:val="24"/>
          <w:lang w:val="en-ZA"/>
        </w:rPr>
        <w:t xml:space="preserve"> always </w:t>
      </w:r>
      <w:r w:rsidR="00B94559">
        <w:rPr>
          <w:rFonts w:ascii="Times New Roman" w:hAnsi="Times New Roman" w:cs="Times New Roman"/>
          <w:noProof/>
          <w:sz w:val="24"/>
          <w:szCs w:val="24"/>
          <w:lang w:val="en-ZA"/>
        </w:rPr>
        <w:t xml:space="preserve">highly correlated with </w:t>
      </w:r>
      <w:r w:rsidR="00B94559" w:rsidRPr="00B94559">
        <w:rPr>
          <w:rFonts w:ascii="Times New Roman" w:hAnsi="Times New Roman" w:cs="Times New Roman"/>
          <w:noProof/>
          <w:sz w:val="24"/>
          <w:szCs w:val="24"/>
          <w:lang w:val="en-ZA"/>
        </w:rPr>
        <w:t>drought (</w:t>
      </w:r>
      <w:r w:rsidR="00B94559" w:rsidRPr="00B94559">
        <w:rPr>
          <w:rFonts w:ascii="Times New Roman" w:hAnsi="Times New Roman" w:cs="Times New Roman"/>
          <w:i/>
          <w:iCs/>
          <w:noProof/>
          <w:sz w:val="24"/>
          <w:szCs w:val="24"/>
          <w:lang w:val="en-ZA"/>
        </w:rPr>
        <w:t>F</w:t>
      </w:r>
      <w:r w:rsidR="00B94559" w:rsidRPr="0082543A">
        <w:rPr>
          <w:rFonts w:ascii="Times New Roman" w:hAnsi="Times New Roman" w:cs="Times New Roman"/>
          <w:iCs/>
          <w:noProof/>
          <w:sz w:val="24"/>
          <w:szCs w:val="24"/>
          <w:vertAlign w:val="subscript"/>
          <w:lang w:val="en-ZA"/>
        </w:rPr>
        <w:t>1,247</w:t>
      </w:r>
      <w:r w:rsidR="009507A3" w:rsidRPr="0082543A">
        <w:rPr>
          <w:rFonts w:ascii="Times New Roman" w:hAnsi="Times New Roman" w:cs="Times New Roman"/>
          <w:iCs/>
          <w:noProof/>
          <w:sz w:val="24"/>
          <w:szCs w:val="24"/>
          <w:vertAlign w:val="subscript"/>
          <w:lang w:val="en-ZA"/>
        </w:rPr>
        <w:t>-350</w:t>
      </w:r>
      <w:r w:rsidR="00B94559" w:rsidRPr="00B94559">
        <w:rPr>
          <w:rFonts w:ascii="Times New Roman" w:hAnsi="Times New Roman" w:cs="Times New Roman"/>
          <w:noProof/>
          <w:sz w:val="24"/>
          <w:szCs w:val="24"/>
          <w:vertAlign w:val="subscript"/>
          <w:lang w:val="en-ZA"/>
        </w:rPr>
        <w:t xml:space="preserve"> </w:t>
      </w:r>
      <w:r w:rsidR="00B94559" w:rsidRPr="00B94559">
        <w:rPr>
          <w:rFonts w:ascii="Times New Roman" w:hAnsi="Times New Roman" w:cs="Times New Roman"/>
          <w:noProof/>
          <w:sz w:val="24"/>
          <w:szCs w:val="24"/>
          <w:lang w:val="en-ZA"/>
        </w:rPr>
        <w:t xml:space="preserve">&gt; </w:t>
      </w:r>
      <w:r w:rsidR="00B94559">
        <w:rPr>
          <w:rFonts w:ascii="Times New Roman" w:hAnsi="Times New Roman" w:cs="Times New Roman"/>
          <w:noProof/>
          <w:sz w:val="24"/>
          <w:szCs w:val="24"/>
          <w:lang w:val="en-ZA"/>
        </w:rPr>
        <w:t>37.611</w:t>
      </w:r>
      <w:r w:rsidR="00B94559" w:rsidRPr="00B94559">
        <w:rPr>
          <w:rFonts w:ascii="Times New Roman" w:hAnsi="Times New Roman" w:cs="Times New Roman"/>
          <w:noProof/>
          <w:sz w:val="24"/>
          <w:szCs w:val="24"/>
          <w:lang w:val="en-ZA"/>
        </w:rPr>
        <w:t xml:space="preserve">, </w:t>
      </w:r>
      <w:r w:rsidR="00B94559" w:rsidRPr="00B94559">
        <w:rPr>
          <w:rFonts w:ascii="Times New Roman" w:hAnsi="Times New Roman" w:cs="Times New Roman"/>
          <w:i/>
          <w:iCs/>
          <w:noProof/>
          <w:sz w:val="24"/>
          <w:szCs w:val="24"/>
          <w:lang w:val="en-ZA"/>
        </w:rPr>
        <w:t>p</w:t>
      </w:r>
      <w:r w:rsidR="00B94559" w:rsidRPr="00B94559">
        <w:rPr>
          <w:rFonts w:ascii="Times New Roman" w:hAnsi="Times New Roman" w:cs="Times New Roman"/>
          <w:noProof/>
          <w:sz w:val="24"/>
          <w:szCs w:val="24"/>
          <w:lang w:val="en-ZA"/>
        </w:rPr>
        <w:t xml:space="preserve"> &lt; 0.001)</w:t>
      </w:r>
      <w:r w:rsidR="009507A3">
        <w:rPr>
          <w:rFonts w:ascii="Times New Roman" w:hAnsi="Times New Roman" w:cs="Times New Roman"/>
          <w:noProof/>
          <w:sz w:val="24"/>
          <w:szCs w:val="24"/>
          <w:lang w:val="en-ZA"/>
        </w:rPr>
        <w:t xml:space="preserve">, and </w:t>
      </w:r>
      <w:r w:rsidR="00AD6659">
        <w:rPr>
          <w:rFonts w:ascii="Times New Roman" w:hAnsi="Times New Roman" w:cs="Times New Roman"/>
          <w:noProof/>
          <w:sz w:val="24"/>
          <w:szCs w:val="24"/>
          <w:lang w:val="en-ZA"/>
        </w:rPr>
        <w:t xml:space="preserve">therefore </w:t>
      </w:r>
      <w:r w:rsidR="009507A3">
        <w:rPr>
          <w:rFonts w:ascii="Times New Roman" w:hAnsi="Times New Roman" w:cs="Times New Roman"/>
          <w:noProof/>
          <w:sz w:val="24"/>
          <w:szCs w:val="24"/>
          <w:lang w:val="en-ZA"/>
        </w:rPr>
        <w:t xml:space="preserve">rainfall and drought </w:t>
      </w:r>
      <w:r w:rsidR="00B94559">
        <w:rPr>
          <w:rFonts w:ascii="Times New Roman" w:hAnsi="Times New Roman" w:cs="Times New Roman"/>
          <w:noProof/>
          <w:sz w:val="24"/>
          <w:szCs w:val="24"/>
          <w:lang w:val="en-ZA"/>
        </w:rPr>
        <w:t xml:space="preserve">were </w:t>
      </w:r>
      <w:r w:rsidR="00B94559" w:rsidRPr="00B94559">
        <w:rPr>
          <w:rFonts w:ascii="Times New Roman" w:hAnsi="Times New Roman" w:cs="Times New Roman"/>
          <w:noProof/>
          <w:sz w:val="24"/>
          <w:szCs w:val="24"/>
          <w:lang w:val="en-ZA"/>
        </w:rPr>
        <w:t>not included in the same additive models</w:t>
      </w:r>
      <w:r w:rsidR="00B94559">
        <w:rPr>
          <w:rFonts w:ascii="Times New Roman" w:hAnsi="Times New Roman" w:cs="Times New Roman"/>
          <w:noProof/>
          <w:sz w:val="24"/>
          <w:szCs w:val="24"/>
          <w:lang w:val="en-ZA"/>
        </w:rPr>
        <w:t xml:space="preserve"> </w:t>
      </w:r>
      <w:r w:rsidR="00FC052A">
        <w:rPr>
          <w:rFonts w:ascii="Times New Roman" w:hAnsi="Times New Roman" w:cs="Times New Roman"/>
          <w:noProof/>
          <w:sz w:val="24"/>
          <w:szCs w:val="24"/>
          <w:lang w:val="en-ZA"/>
        </w:rPr>
        <w:fldChar w:fldCharType="begin" w:fldLock="1"/>
      </w:r>
      <w:r w:rsidR="0033101C">
        <w:rPr>
          <w:rFonts w:ascii="Times New Roman" w:hAnsi="Times New Roman" w:cs="Times New Roman"/>
          <w:noProof/>
          <w:sz w:val="24"/>
          <w:szCs w:val="24"/>
          <w:lang w:val="en-ZA"/>
        </w:rPr>
        <w:instrText>ADDIN CSL_CITATION {"citationItems":[{"id":"ITEM-1","itemData":{"author":[{"dropping-particle":"","family":"Harrison","given":"Xavier A","non-dropping-particle":"","parse-names":false,"suffix":""},{"dropping-particle":"","family":"Donaldson","given":"Lynda","non-dropping-particle":"","parse-names":false,"suffix":""},{"dropping-particle":"","family":"Correa-cano","given":"Maria Eugenia","non-dropping-particle":"","parse-names":false,"suffix":""},{"dropping-particle":"","family":"Evans","given":"Julian","non-dropping-particle":"","parse-names":false,"suffix":""},{"dropping-particle":"","family":"Fisher","given":"David N","non-dropping-particle":"","parse-names":false,"suffix":""},{"dropping-particle":"","family":"Goodwin","given":"Cecily E D","non-dropping-particle":"","parse-names":false,"suffix":""},{"dropping-particle":"","family":"Robinson","given":"Beth S","non-dropping-particle":"","parse-names":false,"suffix":""},{"dropping-particle":"","family":"Hodgson","given":"David J","non-dropping-particle":"","parse-names":false,"suffix":""},{"dropping-particle":"","family":"Inger","given":"Richard","non-dropping-particle":"","parse-names":false,"suffix":""}],"container-title":"Peer J","id":"ITEM-1","issued":{"date-parts":[["2018"]]},"page":"1-32","title":"A brief introduction to mixed effects modelling and multi-model inference in ecology","type":"article-journal","volume":"6"},"uris":["http://www.mendeley.com/documents/?uuid=58b2346e-a241-4194-8497-0886007af705"]}],"mendeley":{"formattedCitation":"(Harrison &lt;i&gt;et al.&lt;/i&gt; 2018)","plainTextFormattedCitation":"(Harrison et al. 2018)","previouslyFormattedCitation":"(Harrison &lt;i&gt;et al.&lt;/i&gt; 2018)"},"properties":{"noteIndex":0},"schema":"https://github.com/citation-style-language/schema/raw/master/csl-citation.json"}</w:instrText>
      </w:r>
      <w:r w:rsidR="00FC052A">
        <w:rPr>
          <w:rFonts w:ascii="Times New Roman" w:hAnsi="Times New Roman" w:cs="Times New Roman"/>
          <w:noProof/>
          <w:sz w:val="24"/>
          <w:szCs w:val="24"/>
          <w:lang w:val="en-ZA"/>
        </w:rPr>
        <w:fldChar w:fldCharType="separate"/>
      </w:r>
      <w:r w:rsidR="00706720" w:rsidRPr="00706720">
        <w:rPr>
          <w:rFonts w:ascii="Times New Roman" w:hAnsi="Times New Roman" w:cs="Times New Roman"/>
          <w:noProof/>
          <w:sz w:val="24"/>
          <w:szCs w:val="24"/>
          <w:lang w:val="en-ZA"/>
        </w:rPr>
        <w:t xml:space="preserve">(Harrison </w:t>
      </w:r>
      <w:r w:rsidR="00706720" w:rsidRPr="00706720">
        <w:rPr>
          <w:rFonts w:ascii="Times New Roman" w:hAnsi="Times New Roman" w:cs="Times New Roman"/>
          <w:i/>
          <w:noProof/>
          <w:sz w:val="24"/>
          <w:szCs w:val="24"/>
          <w:lang w:val="en-ZA"/>
        </w:rPr>
        <w:t>et al.</w:t>
      </w:r>
      <w:r w:rsidR="00706720" w:rsidRPr="00706720">
        <w:rPr>
          <w:rFonts w:ascii="Times New Roman" w:hAnsi="Times New Roman" w:cs="Times New Roman"/>
          <w:noProof/>
          <w:sz w:val="24"/>
          <w:szCs w:val="24"/>
          <w:lang w:val="en-ZA"/>
        </w:rPr>
        <w:t xml:space="preserve"> 2018)</w:t>
      </w:r>
      <w:r w:rsidR="00FC052A">
        <w:rPr>
          <w:rFonts w:ascii="Times New Roman" w:hAnsi="Times New Roman" w:cs="Times New Roman"/>
          <w:noProof/>
          <w:sz w:val="24"/>
          <w:szCs w:val="24"/>
          <w:lang w:val="en-ZA"/>
        </w:rPr>
        <w:fldChar w:fldCharType="end"/>
      </w:r>
      <w:r>
        <w:rPr>
          <w:rFonts w:ascii="Times New Roman" w:hAnsi="Times New Roman" w:cs="Times New Roman"/>
          <w:noProof/>
          <w:sz w:val="24"/>
          <w:szCs w:val="24"/>
          <w:lang w:val="en-ZA"/>
        </w:rPr>
        <w:t xml:space="preserve">. </w:t>
      </w:r>
      <w:bookmarkStart w:id="81" w:name="_Hlk34363465"/>
      <w:bookmarkEnd w:id="80"/>
      <w:r w:rsidR="007657D8">
        <w:rPr>
          <w:rFonts w:ascii="Times New Roman" w:hAnsi="Times New Roman" w:cs="Times New Roman"/>
          <w:noProof/>
          <w:sz w:val="24"/>
          <w:szCs w:val="24"/>
          <w:lang w:val="en-ZA"/>
        </w:rPr>
        <w:t>Linear model fits were checked using normal Q-Q plots and histograms of residuals</w:t>
      </w:r>
      <w:r w:rsidR="000E6241">
        <w:rPr>
          <w:rFonts w:ascii="Times New Roman" w:hAnsi="Times New Roman" w:cs="Times New Roman"/>
          <w:noProof/>
          <w:sz w:val="24"/>
          <w:szCs w:val="24"/>
          <w:lang w:val="en-ZA"/>
        </w:rPr>
        <w:t>. B</w:t>
      </w:r>
      <w:r w:rsidR="007657D8">
        <w:rPr>
          <w:rFonts w:ascii="Times New Roman" w:hAnsi="Times New Roman" w:cs="Times New Roman"/>
          <w:noProof/>
          <w:sz w:val="24"/>
          <w:szCs w:val="24"/>
          <w:lang w:val="en-ZA"/>
        </w:rPr>
        <w:t xml:space="preserve">inomial </w:t>
      </w:r>
      <w:bookmarkStart w:id="82" w:name="_Hlk34981723"/>
      <w:r w:rsidR="007657D8">
        <w:rPr>
          <w:rFonts w:ascii="Times New Roman" w:hAnsi="Times New Roman" w:cs="Times New Roman"/>
          <w:noProof/>
          <w:sz w:val="24"/>
          <w:szCs w:val="24"/>
          <w:lang w:val="en-ZA"/>
        </w:rPr>
        <w:t>m</w:t>
      </w:r>
      <w:r w:rsidR="007657D8" w:rsidRPr="007657D8">
        <w:rPr>
          <w:rFonts w:ascii="Times New Roman" w:hAnsi="Times New Roman" w:cs="Times New Roman"/>
          <w:noProof/>
          <w:sz w:val="24"/>
          <w:szCs w:val="24"/>
          <w:lang w:val="en-ZA"/>
        </w:rPr>
        <w:t xml:space="preserve">odel fits </w:t>
      </w:r>
      <w:r w:rsidR="00CA15C6">
        <w:rPr>
          <w:rFonts w:ascii="Times New Roman" w:hAnsi="Times New Roman" w:cs="Times New Roman"/>
          <w:noProof/>
          <w:sz w:val="24"/>
          <w:szCs w:val="24"/>
          <w:lang w:val="en-ZA"/>
        </w:rPr>
        <w:t xml:space="preserve">were checked </w:t>
      </w:r>
      <w:r w:rsidR="00720068">
        <w:rPr>
          <w:rFonts w:ascii="Times New Roman" w:hAnsi="Times New Roman" w:cs="Times New Roman"/>
          <w:noProof/>
          <w:sz w:val="24"/>
          <w:szCs w:val="24"/>
          <w:lang w:val="en-ZA"/>
        </w:rPr>
        <w:t>for over</w:t>
      </w:r>
      <w:r w:rsidR="007657D8" w:rsidRPr="007657D8">
        <w:rPr>
          <w:rFonts w:ascii="Times New Roman" w:hAnsi="Times New Roman" w:cs="Times New Roman"/>
          <w:noProof/>
          <w:sz w:val="24"/>
          <w:szCs w:val="24"/>
          <w:lang w:val="en-ZA"/>
        </w:rPr>
        <w:t xml:space="preserve">dispersion </w:t>
      </w:r>
      <w:r w:rsidR="00F73955">
        <w:rPr>
          <w:rFonts w:ascii="Times New Roman" w:hAnsi="Times New Roman" w:cs="Times New Roman"/>
          <w:noProof/>
          <w:sz w:val="24"/>
          <w:szCs w:val="24"/>
          <w:lang w:val="en-ZA"/>
        </w:rPr>
        <w:t xml:space="preserve">in the </w:t>
      </w:r>
      <w:r w:rsidR="00F73955" w:rsidRPr="00F73955">
        <w:rPr>
          <w:rFonts w:ascii="Times New Roman" w:hAnsi="Times New Roman" w:cs="Times New Roman"/>
          <w:i/>
          <w:iCs/>
          <w:noProof/>
          <w:sz w:val="24"/>
          <w:szCs w:val="24"/>
          <w:lang w:val="en-ZA"/>
        </w:rPr>
        <w:t>RVAideMemoire</w:t>
      </w:r>
      <w:r w:rsidR="00F73955">
        <w:rPr>
          <w:rFonts w:ascii="Times New Roman" w:hAnsi="Times New Roman" w:cs="Times New Roman"/>
          <w:noProof/>
          <w:sz w:val="24"/>
          <w:szCs w:val="24"/>
          <w:lang w:val="en-ZA"/>
        </w:rPr>
        <w:t xml:space="preserve"> package </w:t>
      </w:r>
      <w:r w:rsidR="00D56183">
        <w:rPr>
          <w:rFonts w:ascii="Times New Roman" w:hAnsi="Times New Roman" w:cs="Times New Roman"/>
          <w:noProof/>
          <w:sz w:val="24"/>
          <w:szCs w:val="24"/>
          <w:lang w:val="en-ZA"/>
        </w:rPr>
        <w:fldChar w:fldCharType="begin" w:fldLock="1"/>
      </w:r>
      <w:r w:rsidR="00D56183">
        <w:rPr>
          <w:rFonts w:ascii="Times New Roman" w:hAnsi="Times New Roman" w:cs="Times New Roman"/>
          <w:noProof/>
          <w:sz w:val="24"/>
          <w:szCs w:val="24"/>
          <w:lang w:val="en-ZA"/>
        </w:rPr>
        <w:instrText>ADDIN CSL_CITATION {"citationItems":[{"id":"ITEM-1","itemData":{"URL":"https://cran.r-project.org/package=RVAideMemoire","accessed":{"date-parts":[["2020","3","4"]]},"author":[{"dropping-particle":"","family":"Herve","given":"Maxime","non-dropping-particle":"","parse-names":false,"suffix":""}],"container-title":"cran.R-project.org","id":"ITEM-1","issued":{"date-parts":[["2019"]]},"title":"RVAideMemoire: testing and plotting procedures for biostatistics","type":"webpage"},"uris":["http://www.mendeley.com/documents/?uuid=932b1e5c-1c68-4591-b05c-bb1fa7d25c5b"]}],"mendeley":{"formattedCitation":"(Herve 2019)","plainTextFormattedCitation":"(Herve 2019)","previouslyFormattedCitation":"(Herve 2019)"},"properties":{"noteIndex":0},"schema":"https://github.com/citation-style-language/schema/raw/master/csl-citation.json"}</w:instrText>
      </w:r>
      <w:r w:rsidR="00D56183">
        <w:rPr>
          <w:rFonts w:ascii="Times New Roman" w:hAnsi="Times New Roman" w:cs="Times New Roman"/>
          <w:noProof/>
          <w:sz w:val="24"/>
          <w:szCs w:val="24"/>
          <w:lang w:val="en-ZA"/>
        </w:rPr>
        <w:fldChar w:fldCharType="separate"/>
      </w:r>
      <w:r w:rsidR="00D56183" w:rsidRPr="00D56183">
        <w:rPr>
          <w:rFonts w:ascii="Times New Roman" w:hAnsi="Times New Roman" w:cs="Times New Roman"/>
          <w:noProof/>
          <w:sz w:val="24"/>
          <w:szCs w:val="24"/>
          <w:lang w:val="en-ZA"/>
        </w:rPr>
        <w:t>(Herve 2019)</w:t>
      </w:r>
      <w:r w:rsidR="00D56183">
        <w:rPr>
          <w:rFonts w:ascii="Times New Roman" w:hAnsi="Times New Roman" w:cs="Times New Roman"/>
          <w:noProof/>
          <w:sz w:val="24"/>
          <w:szCs w:val="24"/>
          <w:lang w:val="en-ZA"/>
        </w:rPr>
        <w:fldChar w:fldCharType="end"/>
      </w:r>
      <w:bookmarkEnd w:id="82"/>
      <w:r w:rsidR="00D56183">
        <w:rPr>
          <w:rFonts w:ascii="Times New Roman" w:hAnsi="Times New Roman" w:cs="Times New Roman"/>
          <w:noProof/>
          <w:sz w:val="24"/>
          <w:szCs w:val="24"/>
          <w:lang w:val="en-ZA"/>
        </w:rPr>
        <w:t xml:space="preserve"> </w:t>
      </w:r>
      <w:r w:rsidR="009D1812">
        <w:rPr>
          <w:rFonts w:ascii="Times New Roman" w:hAnsi="Times New Roman" w:cs="Times New Roman"/>
          <w:noProof/>
          <w:sz w:val="24"/>
          <w:szCs w:val="24"/>
          <w:lang w:val="en-ZA"/>
        </w:rPr>
        <w:t xml:space="preserve">and </w:t>
      </w:r>
      <w:r w:rsidR="00720068">
        <w:rPr>
          <w:rFonts w:ascii="Times New Roman" w:hAnsi="Times New Roman" w:cs="Times New Roman"/>
          <w:noProof/>
          <w:sz w:val="24"/>
          <w:szCs w:val="24"/>
          <w:lang w:val="en-ZA"/>
        </w:rPr>
        <w:t xml:space="preserve">for </w:t>
      </w:r>
      <w:r w:rsidR="009D1812">
        <w:rPr>
          <w:rFonts w:ascii="Times New Roman" w:hAnsi="Times New Roman" w:cs="Times New Roman"/>
          <w:noProof/>
          <w:sz w:val="24"/>
          <w:szCs w:val="24"/>
          <w:lang w:val="en-ZA"/>
        </w:rPr>
        <w:t xml:space="preserve">zero-inflation in the </w:t>
      </w:r>
      <w:r w:rsidR="009D1812" w:rsidRPr="00F73955">
        <w:rPr>
          <w:rFonts w:ascii="Times New Roman" w:hAnsi="Times New Roman" w:cs="Times New Roman"/>
          <w:i/>
          <w:iCs/>
          <w:noProof/>
          <w:sz w:val="24"/>
          <w:szCs w:val="24"/>
          <w:lang w:val="en-ZA"/>
        </w:rPr>
        <w:t>DHARMa</w:t>
      </w:r>
      <w:r w:rsidR="009D1812">
        <w:rPr>
          <w:rFonts w:ascii="Times New Roman" w:hAnsi="Times New Roman" w:cs="Times New Roman"/>
          <w:noProof/>
          <w:sz w:val="24"/>
          <w:szCs w:val="24"/>
          <w:lang w:val="en-ZA"/>
        </w:rPr>
        <w:t xml:space="preserve"> package </w:t>
      </w:r>
      <w:r w:rsidR="00D56183">
        <w:rPr>
          <w:rFonts w:ascii="Times New Roman" w:hAnsi="Times New Roman" w:cs="Times New Roman"/>
          <w:noProof/>
          <w:sz w:val="24"/>
          <w:szCs w:val="24"/>
          <w:lang w:val="en-ZA"/>
        </w:rPr>
        <w:fldChar w:fldCharType="begin" w:fldLock="1"/>
      </w:r>
      <w:r w:rsidR="00F407BD">
        <w:rPr>
          <w:rFonts w:ascii="Times New Roman" w:hAnsi="Times New Roman" w:cs="Times New Roman"/>
          <w:noProof/>
          <w:sz w:val="24"/>
          <w:szCs w:val="24"/>
          <w:lang w:val="en-ZA"/>
        </w:rPr>
        <w:instrText>ADDIN CSL_CITATION {"citationItems":[{"id":"ITEM-1","itemData":{"URL":"https://cran.r-project.org/package=DHARMa","accessed":{"date-parts":[["2020","3","4"]]},"author":[{"dropping-particle":"","family":"Hartig","given":"Florian","non-dropping-particle":"","parse-names":false,"suffix":""}],"container-title":"cran.R-project.org","id":"ITEM-1","issued":{"date-parts":[["2020"]]},"title":"DHARMa: residual diagnostics for hierarchical (multi-level / mixed) regression model","type":"webpage"},"uris":["http://www.mendeley.com/documents/?uuid=d843deee-1ccf-4a0e-931c-68185ac3f475"]}],"mendeley":{"formattedCitation":"(Hartig 2020)","plainTextFormattedCitation":"(Hartig 2020)","previouslyFormattedCitation":"(Hartig 2020)"},"properties":{"noteIndex":0},"schema":"https://github.com/citation-style-language/schema/raw/master/csl-citation.json"}</w:instrText>
      </w:r>
      <w:r w:rsidR="00D56183">
        <w:rPr>
          <w:rFonts w:ascii="Times New Roman" w:hAnsi="Times New Roman" w:cs="Times New Roman"/>
          <w:noProof/>
          <w:sz w:val="24"/>
          <w:szCs w:val="24"/>
          <w:lang w:val="en-ZA"/>
        </w:rPr>
        <w:fldChar w:fldCharType="separate"/>
      </w:r>
      <w:r w:rsidR="00D56183" w:rsidRPr="00D56183">
        <w:rPr>
          <w:rFonts w:ascii="Times New Roman" w:hAnsi="Times New Roman" w:cs="Times New Roman"/>
          <w:noProof/>
          <w:sz w:val="24"/>
          <w:szCs w:val="24"/>
          <w:lang w:val="en-ZA"/>
        </w:rPr>
        <w:t>(Hartig 2020)</w:t>
      </w:r>
      <w:r w:rsidR="00D56183">
        <w:rPr>
          <w:rFonts w:ascii="Times New Roman" w:hAnsi="Times New Roman" w:cs="Times New Roman"/>
          <w:noProof/>
          <w:sz w:val="24"/>
          <w:szCs w:val="24"/>
          <w:lang w:val="en-ZA"/>
        </w:rPr>
        <w:fldChar w:fldCharType="end"/>
      </w:r>
      <w:r w:rsidR="007657D8" w:rsidRPr="007657D8">
        <w:rPr>
          <w:rFonts w:ascii="Times New Roman" w:hAnsi="Times New Roman" w:cs="Times New Roman"/>
          <w:noProof/>
          <w:sz w:val="24"/>
          <w:szCs w:val="24"/>
          <w:lang w:val="en-ZA"/>
        </w:rPr>
        <w:t>.</w:t>
      </w:r>
      <w:r w:rsidR="007657D8">
        <w:rPr>
          <w:rFonts w:ascii="Times New Roman" w:hAnsi="Times New Roman" w:cs="Times New Roman"/>
          <w:noProof/>
          <w:sz w:val="24"/>
          <w:szCs w:val="24"/>
          <w:lang w:val="en-ZA"/>
        </w:rPr>
        <w:t xml:space="preserve"> </w:t>
      </w:r>
      <w:bookmarkStart w:id="83" w:name="_Hlk39574070"/>
      <w:bookmarkEnd w:id="81"/>
      <w:r>
        <w:rPr>
          <w:rFonts w:ascii="Times New Roman" w:hAnsi="Times New Roman" w:cs="Times New Roman"/>
          <w:noProof/>
          <w:sz w:val="24"/>
          <w:szCs w:val="24"/>
          <w:lang w:val="en-ZA"/>
        </w:rPr>
        <w:t>M</w:t>
      </w:r>
      <w:r w:rsidRPr="009D684F">
        <w:rPr>
          <w:rFonts w:ascii="Times New Roman" w:hAnsi="Times New Roman" w:cs="Times New Roman"/>
          <w:noProof/>
          <w:sz w:val="24"/>
          <w:szCs w:val="24"/>
          <w:lang w:val="en-ZA"/>
        </w:rPr>
        <w:t>odel terms w</w:t>
      </w:r>
      <w:r>
        <w:rPr>
          <w:rFonts w:ascii="Times New Roman" w:hAnsi="Times New Roman" w:cs="Times New Roman"/>
          <w:noProof/>
          <w:sz w:val="24"/>
          <w:szCs w:val="24"/>
          <w:lang w:val="en-ZA"/>
        </w:rPr>
        <w:t>ith</w:t>
      </w:r>
      <w:r w:rsidRPr="009D684F">
        <w:rPr>
          <w:rFonts w:ascii="Times New Roman" w:hAnsi="Times New Roman" w:cs="Times New Roman"/>
          <w:noProof/>
          <w:sz w:val="24"/>
          <w:szCs w:val="24"/>
          <w:lang w:val="en-ZA"/>
        </w:rPr>
        <w:t xml:space="preserve"> confidence intervals not intersect</w:t>
      </w:r>
      <w:r>
        <w:rPr>
          <w:rFonts w:ascii="Times New Roman" w:hAnsi="Times New Roman" w:cs="Times New Roman"/>
          <w:noProof/>
          <w:sz w:val="24"/>
          <w:szCs w:val="24"/>
          <w:lang w:val="en-ZA"/>
        </w:rPr>
        <w:t>ing</w:t>
      </w:r>
      <w:r w:rsidRPr="009D684F">
        <w:rPr>
          <w:rFonts w:ascii="Times New Roman" w:hAnsi="Times New Roman" w:cs="Times New Roman"/>
          <w:noProof/>
          <w:sz w:val="24"/>
          <w:szCs w:val="24"/>
          <w:lang w:val="en-ZA"/>
        </w:rPr>
        <w:t xml:space="preserve"> zero were considered to explain significant patterns in </w:t>
      </w:r>
      <w:r w:rsidR="00B6781D">
        <w:rPr>
          <w:rFonts w:ascii="Times New Roman" w:hAnsi="Times New Roman" w:cs="Times New Roman"/>
          <w:noProof/>
          <w:sz w:val="24"/>
          <w:szCs w:val="24"/>
          <w:lang w:val="en-ZA"/>
        </w:rPr>
        <w:t>the</w:t>
      </w:r>
      <w:r w:rsidRPr="009D684F">
        <w:rPr>
          <w:rFonts w:ascii="Times New Roman" w:hAnsi="Times New Roman" w:cs="Times New Roman"/>
          <w:noProof/>
          <w:sz w:val="24"/>
          <w:szCs w:val="24"/>
          <w:lang w:val="en-ZA"/>
        </w:rPr>
        <w:t xml:space="preserve"> data </w:t>
      </w:r>
      <w:r w:rsidR="00FC052A" w:rsidRPr="009D684F">
        <w:rPr>
          <w:rFonts w:ascii="Times New Roman" w:hAnsi="Times New Roman" w:cs="Times New Roman"/>
          <w:noProof/>
          <w:sz w:val="24"/>
          <w:szCs w:val="24"/>
          <w:lang w:val="en-ZA"/>
        </w:rPr>
        <w:fldChar w:fldCharType="begin" w:fldLock="1"/>
      </w:r>
      <w:r w:rsidR="00256384">
        <w:rPr>
          <w:rFonts w:ascii="Times New Roman" w:hAnsi="Times New Roman" w:cs="Times New Roman"/>
          <w:noProof/>
          <w:sz w:val="24"/>
          <w:szCs w:val="24"/>
          <w:lang w:val="en-ZA"/>
        </w:rPr>
        <w:instrText>ADDIN CSL_CITATION {"citationItems":[{"id":"ITEM-1","itemData":{"author":[{"dropping-particle":"","family":"Grueber","given":"Catherine E","non-dropping-particle":"","parse-names":false,"suffix":""},{"dropping-particle":"","family":"Nakagawa","given":"Shinichi","non-dropping-particle":"","parse-names":false,"suffix":""},{"dropping-particle":"","family":"Laws","given":"R S","non-dropping-particle":"","parse-names":false,"suffix":""},{"dropping-particle":"","family":"Jamieson","given":"I G","non-dropping-particle":"","parse-names":false,"suffix":""}],"container-title":"Journal of Evolutionary Biology","id":"ITEM-1","issue":"4","issued":{"date-parts":[["2011"]]},"page":"699-711","title":"Multimodal inference in ecology and evolution: challenges and solution","type":"article-journal","volume":"24"},"uris":["http://www.mendeley.com/documents/?uuid=e9ed9932-3408-4923-85c6-bc975caf3aa3"]}],"mendeley":{"formattedCitation":"(Grueber &lt;i&gt;et al.&lt;/i&gt; 2011)","manualFormatting":"(Grueber, Nakagawa, Laws, &amp; Jamieson, 2011)","plainTextFormattedCitation":"(Grueber et al. 2011)","previouslyFormattedCitation":"(Grueber &lt;i&gt;et al.&lt;/i&gt; 2011)"},"properties":{"noteIndex":0},"schema":"https://github.com/citation-style-language/schema/raw/master/csl-citation.json"}</w:instrText>
      </w:r>
      <w:r w:rsidR="00FC052A" w:rsidRPr="009D684F">
        <w:rPr>
          <w:rFonts w:ascii="Times New Roman" w:hAnsi="Times New Roman" w:cs="Times New Roman"/>
          <w:noProof/>
          <w:sz w:val="24"/>
          <w:szCs w:val="24"/>
          <w:lang w:val="en-ZA"/>
        </w:rPr>
        <w:fldChar w:fldCharType="separate"/>
      </w:r>
      <w:r w:rsidRPr="00CF0113">
        <w:rPr>
          <w:rFonts w:ascii="Times New Roman" w:hAnsi="Times New Roman" w:cs="Times New Roman"/>
          <w:noProof/>
          <w:sz w:val="24"/>
          <w:szCs w:val="24"/>
          <w:lang w:val="en-ZA"/>
        </w:rPr>
        <w:t>(Grueber, Nakagawa, Laws, &amp; Jamieson, 2011)</w:t>
      </w:r>
      <w:r w:rsidR="00FC052A" w:rsidRPr="009D684F">
        <w:rPr>
          <w:rFonts w:ascii="Times New Roman" w:hAnsi="Times New Roman" w:cs="Times New Roman"/>
          <w:noProof/>
          <w:sz w:val="24"/>
          <w:szCs w:val="24"/>
          <w:lang w:val="en-ZA"/>
        </w:rPr>
        <w:fldChar w:fldCharType="end"/>
      </w:r>
      <w:r w:rsidRPr="009D684F">
        <w:rPr>
          <w:rFonts w:ascii="Times New Roman" w:hAnsi="Times New Roman" w:cs="Times New Roman"/>
          <w:noProof/>
          <w:sz w:val="24"/>
          <w:szCs w:val="24"/>
          <w:lang w:val="en-ZA"/>
        </w:rPr>
        <w:t xml:space="preserve">. </w:t>
      </w:r>
      <w:bookmarkStart w:id="84" w:name="_Hlk37825370"/>
      <w:bookmarkEnd w:id="83"/>
      <w:r w:rsidR="003915A0" w:rsidRPr="009D684F">
        <w:rPr>
          <w:rFonts w:ascii="Times New Roman" w:hAnsi="Times New Roman" w:cs="Times New Roman"/>
          <w:noProof/>
          <w:sz w:val="24"/>
          <w:szCs w:val="24"/>
          <w:lang w:val="en-ZA"/>
        </w:rPr>
        <w:t xml:space="preserve">Sample sizes reflect datasets after </w:t>
      </w:r>
      <w:r w:rsidR="003915A0">
        <w:rPr>
          <w:rFonts w:ascii="Times New Roman" w:hAnsi="Times New Roman" w:cs="Times New Roman"/>
          <w:noProof/>
          <w:sz w:val="24"/>
          <w:szCs w:val="24"/>
          <w:lang w:val="en-ZA"/>
        </w:rPr>
        <w:t>remov</w:t>
      </w:r>
      <w:r w:rsidR="00720068">
        <w:rPr>
          <w:rFonts w:ascii="Times New Roman" w:hAnsi="Times New Roman" w:cs="Times New Roman"/>
          <w:noProof/>
          <w:sz w:val="24"/>
          <w:szCs w:val="24"/>
          <w:lang w:val="en-ZA"/>
        </w:rPr>
        <w:t>ing re</w:t>
      </w:r>
      <w:r w:rsidR="003915A0" w:rsidRPr="009D684F">
        <w:rPr>
          <w:rFonts w:ascii="Times New Roman" w:hAnsi="Times New Roman" w:cs="Times New Roman"/>
          <w:noProof/>
          <w:sz w:val="24"/>
          <w:szCs w:val="24"/>
          <w:lang w:val="en-ZA"/>
        </w:rPr>
        <w:t xml:space="preserve">cords containing missing values. </w:t>
      </w:r>
      <w:bookmarkEnd w:id="84"/>
      <w:r w:rsidR="003915A0" w:rsidRPr="009D684F">
        <w:rPr>
          <w:rFonts w:ascii="Times New Roman" w:hAnsi="Times New Roman" w:cs="Times New Roman"/>
          <w:noProof/>
          <w:sz w:val="24"/>
          <w:szCs w:val="24"/>
          <w:lang w:val="en-ZA"/>
        </w:rPr>
        <w:t xml:space="preserve">Unless otherwise indicated, summary statistics are presented as mean ± one standard deviation. </w:t>
      </w:r>
    </w:p>
    <w:p w14:paraId="309ABFEF" w14:textId="0F82A9D9" w:rsidR="00A34DC5" w:rsidRDefault="003536D4" w:rsidP="00154791">
      <w:pPr>
        <w:spacing w:line="480" w:lineRule="auto"/>
        <w:ind w:firstLine="720"/>
        <w:rPr>
          <w:rFonts w:ascii="Times New Roman" w:hAnsi="Times New Roman" w:cs="Times New Roman"/>
          <w:noProof/>
          <w:sz w:val="24"/>
          <w:szCs w:val="24"/>
          <w:lang w:val="en-ZA"/>
        </w:rPr>
      </w:pPr>
      <w:bookmarkStart w:id="85" w:name="_Hlk39573801"/>
      <w:r>
        <w:rPr>
          <w:rFonts w:ascii="Times New Roman" w:hAnsi="Times New Roman" w:cs="Times New Roman"/>
          <w:noProof/>
          <w:sz w:val="24"/>
          <w:szCs w:val="24"/>
          <w:lang w:val="en-ZA"/>
        </w:rPr>
        <w:t>Significant effects of an i</w:t>
      </w:r>
      <w:r w:rsidR="00154791">
        <w:rPr>
          <w:rFonts w:ascii="Times New Roman" w:hAnsi="Times New Roman" w:cs="Times New Roman"/>
          <w:noProof/>
          <w:sz w:val="24"/>
          <w:szCs w:val="24"/>
          <w:lang w:val="en-ZA"/>
        </w:rPr>
        <w:t>nteractions between group size and climat</w:t>
      </w:r>
      <w:r>
        <w:rPr>
          <w:rFonts w:ascii="Times New Roman" w:hAnsi="Times New Roman" w:cs="Times New Roman"/>
          <w:noProof/>
          <w:sz w:val="24"/>
          <w:szCs w:val="24"/>
          <w:lang w:val="en-ZA"/>
        </w:rPr>
        <w:t>e</w:t>
      </w:r>
      <w:r w:rsidR="00154791">
        <w:rPr>
          <w:rFonts w:ascii="Times New Roman" w:hAnsi="Times New Roman" w:cs="Times New Roman"/>
          <w:noProof/>
          <w:sz w:val="24"/>
          <w:szCs w:val="24"/>
          <w:lang w:val="en-ZA"/>
        </w:rPr>
        <w:t xml:space="preserve"> on</w:t>
      </w:r>
      <w:r w:rsidR="0082543A">
        <w:rPr>
          <w:rFonts w:ascii="Times New Roman" w:hAnsi="Times New Roman" w:cs="Times New Roman"/>
          <w:noProof/>
          <w:sz w:val="24"/>
          <w:szCs w:val="24"/>
          <w:lang w:val="en-ZA"/>
        </w:rPr>
        <w:t xml:space="preserve"> </w:t>
      </w:r>
      <w:r w:rsidR="0082543A" w:rsidRPr="000D1048">
        <w:rPr>
          <w:rFonts w:cstheme="minorHAnsi"/>
          <w:lang w:val="en-ZA"/>
        </w:rPr>
        <w:t>∆</w:t>
      </w:r>
      <w:r w:rsidR="0082543A" w:rsidRPr="000D1048">
        <w:rPr>
          <w:rFonts w:cstheme="minorHAnsi"/>
          <w:noProof/>
        </w:rPr>
        <w:t>M</w:t>
      </w:r>
      <w:r w:rsidR="0082543A" w:rsidRPr="000D1048">
        <w:rPr>
          <w:rFonts w:cstheme="minorHAnsi"/>
          <w:noProof/>
          <w:vertAlign w:val="subscript"/>
        </w:rPr>
        <w:t>b</w:t>
      </w:r>
      <w:r w:rsidR="00154791">
        <w:rPr>
          <w:rFonts w:ascii="Times New Roman" w:hAnsi="Times New Roman" w:cs="Times New Roman"/>
          <w:noProof/>
          <w:sz w:val="24"/>
          <w:szCs w:val="24"/>
          <w:lang w:val="en-ZA"/>
        </w:rPr>
        <w:t xml:space="preserve"> and survival would be consistent with a buffering effect of group </w:t>
      </w:r>
      <w:r w:rsidR="0082543A">
        <w:rPr>
          <w:rFonts w:ascii="Times New Roman" w:hAnsi="Times New Roman" w:cs="Times New Roman"/>
          <w:noProof/>
          <w:sz w:val="24"/>
          <w:szCs w:val="24"/>
          <w:lang w:val="en-ZA"/>
        </w:rPr>
        <w:t>size</w:t>
      </w:r>
      <w:r w:rsidR="00154791">
        <w:rPr>
          <w:rFonts w:ascii="Times New Roman" w:hAnsi="Times New Roman" w:cs="Times New Roman"/>
          <w:noProof/>
          <w:sz w:val="24"/>
          <w:szCs w:val="24"/>
          <w:lang w:val="en-ZA"/>
        </w:rPr>
        <w:t xml:space="preserve">. </w:t>
      </w:r>
      <w:bookmarkEnd w:id="85"/>
      <w:r w:rsidR="00154791">
        <w:rPr>
          <w:rFonts w:ascii="Times New Roman" w:hAnsi="Times New Roman" w:cs="Times New Roman"/>
          <w:noProof/>
          <w:sz w:val="24"/>
          <w:szCs w:val="24"/>
          <w:lang w:val="en-ZA"/>
        </w:rPr>
        <w:t xml:space="preserve">We conducted sensitivity power analyses to identify the minimum determinable effect of two-way interactions given our sample </w:t>
      </w:r>
      <w:r w:rsidR="00154791">
        <w:rPr>
          <w:rFonts w:ascii="Times New Roman" w:hAnsi="Times New Roman" w:cs="Times New Roman"/>
          <w:noProof/>
          <w:sz w:val="24"/>
          <w:szCs w:val="24"/>
          <w:lang w:val="en-ZA"/>
        </w:rPr>
        <w:lastRenderedPageBreak/>
        <w:t xml:space="preserve">sizes </w:t>
      </w:r>
      <w:r w:rsidR="00154791">
        <w:fldChar w:fldCharType="begin" w:fldLock="1"/>
      </w:r>
      <w:r w:rsidR="0033101C">
        <w:rPr>
          <w:rFonts w:ascii="Times New Roman" w:hAnsi="Times New Roman" w:cs="Times New Roman"/>
          <w:noProof/>
          <w:sz w:val="24"/>
          <w:szCs w:val="24"/>
          <w:lang w:val="en-ZA"/>
        </w:rPr>
        <w:instrText>ADDIN CSL_CITATION {"citationItems":[{"id":"ITEM-1","itemData":{"ISBN":"0805802835","author":[{"dropping-particle":"","family":"Cohen","given":"Jacob","non-dropping-particle":"","parse-names":false,"suffix":""}],"edition":"2nd Editio","id":"ITEM-1","issued":{"date-parts":[["1988"]]},"publisher":"Lawrence Erlbam Associates","publisher-place":"New York","title":"Statistical power analysis for the behavioral sciences","type":"book"},"uris":["http://www.mendeley.com/documents/?uuid=05da4dff-9a41-42d4-bb80-2cda54d99218"]},{"id":"ITEM-2","itemData":{"abstract":"Misinterpretation and abuse of statistical tests, confidence intervals, and statistical power have been decried for decades, yet remain rampant. A key problem is that there are no interpretations of these concepts that are at once simple, intuitive, correct, and foolproof. Instead, correct use and interpretation of these statistics requires an attention to detail which seems to tax the patience of working scientists. This high cognitive demand has led to an epidemic of shortcut definitions and interpretations that are simply wrong, sometimes disastrously so-and yet these misinterpretations dominate much of the scientific literature. In light of this problem, we provide definitions and a discussion of basic statistics that are more general and critical than typically found in traditional introductory expositions. Our goal is to provide a resource for instructors, researchers, and consumers of statistics whose knowledge of statistical theory and technique may be limited but who wish to avoid and spot misinterpretations. We emphasize how violation of often unstated analysis protocols (such as selecting analyses for presentation based on the P values they produce) can lead to small P values even if the declared test hypothesis is correct, and can lead to large P values even if that hypothesis is incorrect. We then provide an explanatory list of 25 misinterpretations of P values, confidence intervals, and power. We conclude with guidelines for improving statistical interpretation and reporting.","author":[{"dropping-particle":"","family":"Greenland","given":"Sander","non-dropping-particle":"","parse-names":false,"suffix":""},{"dropping-particle":"","family":"Senn","given":"Stephen J.","non-dropping-particle":"","parse-names":false,"suffix":""},{"dropping-particle":"","family":"Rothman","given":"Kenneth J.","non-dropping-particle":"","parse-names":false,"suffix":""},{"dropping-particle":"","family":"Carlin","given":"John B.","non-dropping-particle":"","parse-names":false,"suffix":""},{"dropping-particle":"","family":"Poole","given":"Charles","non-dropping-particle":"","parse-names":false,"suffix":""},{"dropping-particle":"","family":"Goodman","given":"Steven N.","non-dropping-particle":"","parse-names":false,"suffix":""},{"dropping-particle":"","family":"Altman","given":"Douglas G.","non-dropping-particle":"","parse-names":false,"suffix":""}],"container-title":"European Journal of Epidemiology","id":"ITEM-2","issue":"4","issued":{"date-parts":[["2016"]]},"page":"337-350","publisher":"Springer Netherlands","title":"Statistical tests, P values, confidence intervals, and power: a guide to misinterpretations","type":"article-journal","volume":"31"},"uris":["http://www.mendeley.com/documents/?uuid=4d93dcb0-9295-4132-ab21-9ff40c93f53b"]}],"mendeley":{"formattedCitation":"(Cohen 1988; Greenland &lt;i&gt;et al.&lt;/i&gt; 2016)","plainTextFormattedCitation":"(Cohen 1988; Greenland et al. 2016)","previouslyFormattedCitation":"(Cohen 1988; Greenland &lt;i&gt;et al.&lt;/i&gt; 2016)"},"properties":{"noteIndex":0},"schema":"https://github.com/citation-style-language/schema/raw/master/csl-citation.json"}</w:instrText>
      </w:r>
      <w:r w:rsidR="00154791">
        <w:fldChar w:fldCharType="separate"/>
      </w:r>
      <w:r w:rsidR="00154791" w:rsidRPr="004F3882">
        <w:rPr>
          <w:rFonts w:ascii="Times New Roman" w:hAnsi="Times New Roman" w:cs="Times New Roman"/>
          <w:noProof/>
          <w:sz w:val="24"/>
          <w:szCs w:val="24"/>
          <w:lang w:val="en-ZA"/>
        </w:rPr>
        <w:t xml:space="preserve">(Cohen 1988; Greenland </w:t>
      </w:r>
      <w:r w:rsidR="00154791" w:rsidRPr="004F3882">
        <w:rPr>
          <w:rFonts w:ascii="Times New Roman" w:hAnsi="Times New Roman" w:cs="Times New Roman"/>
          <w:i/>
          <w:noProof/>
          <w:sz w:val="24"/>
          <w:szCs w:val="24"/>
          <w:lang w:val="en-ZA"/>
        </w:rPr>
        <w:t>et al.</w:t>
      </w:r>
      <w:r w:rsidR="00154791" w:rsidRPr="004F3882">
        <w:rPr>
          <w:rFonts w:ascii="Times New Roman" w:hAnsi="Times New Roman" w:cs="Times New Roman"/>
          <w:noProof/>
          <w:sz w:val="24"/>
          <w:szCs w:val="24"/>
          <w:lang w:val="en-ZA"/>
        </w:rPr>
        <w:t xml:space="preserve"> 2016)</w:t>
      </w:r>
      <w:r w:rsidR="00154791">
        <w:fldChar w:fldCharType="end"/>
      </w:r>
      <w:r w:rsidR="00154791">
        <w:t>. A</w:t>
      </w:r>
      <w:r w:rsidR="00154791">
        <w:rPr>
          <w:rFonts w:ascii="Times New Roman" w:hAnsi="Times New Roman" w:cs="Times New Roman"/>
          <w:noProof/>
          <w:sz w:val="24"/>
          <w:szCs w:val="24"/>
          <w:lang w:val="en-ZA"/>
        </w:rPr>
        <w:t xml:space="preserve">ssuming a fourfold increase in required sample size to adequately detect interactions in mixed-effects linear regression models </w:t>
      </w:r>
      <w:r w:rsidR="00154791">
        <w:rPr>
          <w:rFonts w:ascii="Times New Roman" w:hAnsi="Times New Roman" w:cs="Times New Roman"/>
          <w:noProof/>
          <w:sz w:val="24"/>
          <w:szCs w:val="24"/>
          <w:lang w:val="en-ZA"/>
        </w:rPr>
        <w:fldChar w:fldCharType="begin" w:fldLock="1"/>
      </w:r>
      <w:r w:rsidR="0033101C">
        <w:rPr>
          <w:rFonts w:ascii="Times New Roman" w:hAnsi="Times New Roman" w:cs="Times New Roman"/>
          <w:noProof/>
          <w:sz w:val="24"/>
          <w:szCs w:val="24"/>
          <w:lang w:val="en-ZA"/>
        </w:rPr>
        <w:instrText>ADDIN CSL_CITATION {"citationItems":[{"id":"ITEM-1","itemData":{"abstract":"Mixed-effects linear regression models have become more widely used for analysis of repeatedly measured outcomes in clinical trials over the past decade. There are formulae and tables for estimating sample sizes required to detect the main effects of treatment and the treatment by time interactions for those models. A formula is proposed to estimate the sample size required to detect an interaction between two binary variables in a factorial design with repeated measures of a continuous outcome. The formula is based, in part, on the fact that the variance of an interaction is fourfold that of the main effect. A simulation study examines the statistical power associated with the resulting sample sizes in a mixed-effects linear regression model with a random intercept. The simulation varies the magnitude (Δ) of the standardized main effects and interactions, the intraclass correlation coefficient (ρ), and the number (k) of repeated measures within-subject. The results of the simulation study verify that the sample size required to detect a 2×2 interaction in a mixed-effects linear regression model is fourfold that to detect a main effect of the same magnitude. © 2008 Elsevier B.V. All rights reserved.","author":[{"dropping-particle":"","family":"Leon","given":"Andrew C.","non-dropping-particle":"","parse-names":false,"suffix":""},{"dropping-particle":"","family":"Heo","given":"Moonseong","non-dropping-particle":"","parse-names":false,"suffix":""}],"container-title":"Computational Statistics and Data Analysis","id":"ITEM-1","issue":"3","issued":{"date-parts":[["2009"]]},"page":"603-608","title":"Sample sizes required to detect interactions between two binary fixed-effects in a mixed-effects linear regression model","type":"article-journal","volume":"53"},"uris":["http://www.mendeley.com/documents/?uuid=27c6ced7-9832-4c51-8686-16a7486b0270"]}],"mendeley":{"formattedCitation":"(Leon &amp; Heo 2009)","plainTextFormattedCitation":"(Leon &amp; Heo 2009)","previouslyFormattedCitation":"(Leon &amp; Heo 2009)"},"properties":{"noteIndex":0},"schema":"https://github.com/citation-style-language/schema/raw/master/csl-citation.json"}</w:instrText>
      </w:r>
      <w:r w:rsidR="00154791">
        <w:rPr>
          <w:rFonts w:ascii="Times New Roman" w:hAnsi="Times New Roman" w:cs="Times New Roman"/>
          <w:noProof/>
          <w:sz w:val="24"/>
          <w:szCs w:val="24"/>
          <w:lang w:val="en-ZA"/>
        </w:rPr>
        <w:fldChar w:fldCharType="separate"/>
      </w:r>
      <w:r w:rsidR="00154791" w:rsidRPr="00706720">
        <w:rPr>
          <w:rFonts w:ascii="Times New Roman" w:hAnsi="Times New Roman" w:cs="Times New Roman"/>
          <w:noProof/>
          <w:sz w:val="24"/>
          <w:szCs w:val="24"/>
          <w:lang w:val="en-ZA"/>
        </w:rPr>
        <w:t>(Leon &amp; Heo 2009)</w:t>
      </w:r>
      <w:r w:rsidR="00154791">
        <w:rPr>
          <w:rFonts w:ascii="Times New Roman" w:hAnsi="Times New Roman" w:cs="Times New Roman"/>
          <w:noProof/>
          <w:sz w:val="24"/>
          <w:szCs w:val="24"/>
          <w:lang w:val="en-ZA"/>
        </w:rPr>
        <w:fldChar w:fldCharType="end"/>
      </w:r>
      <w:r w:rsidR="00154791" w:rsidRPr="009E65E8">
        <w:rPr>
          <w:rFonts w:ascii="Times New Roman" w:hAnsi="Times New Roman" w:cs="Times New Roman"/>
          <w:sz w:val="24"/>
          <w:szCs w:val="24"/>
        </w:rPr>
        <w:t xml:space="preserve">, </w:t>
      </w:r>
      <w:r w:rsidR="00154791">
        <w:rPr>
          <w:rFonts w:ascii="Times New Roman" w:hAnsi="Times New Roman" w:cs="Times New Roman"/>
          <w:sz w:val="24"/>
          <w:szCs w:val="24"/>
        </w:rPr>
        <w:t>we</w:t>
      </w:r>
      <w:r w:rsidR="009B614B">
        <w:rPr>
          <w:rFonts w:ascii="Times New Roman" w:hAnsi="Times New Roman" w:cs="Times New Roman"/>
          <w:sz w:val="24"/>
          <w:szCs w:val="24"/>
        </w:rPr>
        <w:t xml:space="preserve"> </w:t>
      </w:r>
      <w:r w:rsidR="00154791">
        <w:rPr>
          <w:rFonts w:ascii="Times New Roman" w:hAnsi="Times New Roman" w:cs="Times New Roman"/>
          <w:noProof/>
          <w:sz w:val="24"/>
          <w:szCs w:val="24"/>
          <w:lang w:val="en-ZA"/>
        </w:rPr>
        <w:t xml:space="preserve">confirmed sufficient sample size to detect 1) small </w:t>
      </w:r>
      <w:r w:rsidR="00C559A1">
        <w:rPr>
          <w:rFonts w:ascii="Times New Roman" w:hAnsi="Times New Roman" w:cs="Times New Roman"/>
          <w:noProof/>
          <w:sz w:val="24"/>
          <w:szCs w:val="24"/>
          <w:lang w:val="en-ZA"/>
        </w:rPr>
        <w:t xml:space="preserve">to moderate </w:t>
      </w:r>
      <w:r w:rsidR="00154791">
        <w:rPr>
          <w:rFonts w:ascii="Times New Roman" w:hAnsi="Times New Roman" w:cs="Times New Roman"/>
          <w:noProof/>
          <w:sz w:val="24"/>
          <w:szCs w:val="24"/>
          <w:lang w:val="en-ZA"/>
        </w:rPr>
        <w:t xml:space="preserve">main effects in all analyses (Cohen’s </w:t>
      </w:r>
      <w:r w:rsidR="00154791" w:rsidRPr="002F3359">
        <w:rPr>
          <w:rFonts w:ascii="Times New Roman" w:hAnsi="Times New Roman" w:cs="Times New Roman"/>
          <w:i/>
          <w:noProof/>
          <w:sz w:val="24"/>
          <w:szCs w:val="24"/>
          <w:lang w:val="en-ZA"/>
        </w:rPr>
        <w:t>f</w:t>
      </w:r>
      <w:r w:rsidR="00154791" w:rsidRPr="002F3359">
        <w:rPr>
          <w:rFonts w:ascii="Times New Roman" w:hAnsi="Times New Roman" w:cs="Times New Roman"/>
          <w:i/>
          <w:noProof/>
          <w:sz w:val="24"/>
          <w:szCs w:val="24"/>
          <w:vertAlign w:val="superscript"/>
          <w:lang w:val="en-ZA"/>
        </w:rPr>
        <w:t>2</w:t>
      </w:r>
      <w:r w:rsidR="00154791">
        <w:rPr>
          <w:rFonts w:ascii="Times New Roman" w:hAnsi="Times New Roman" w:cs="Times New Roman"/>
          <w:noProof/>
          <w:sz w:val="24"/>
          <w:szCs w:val="24"/>
          <w:lang w:val="en-ZA"/>
        </w:rPr>
        <w:t xml:space="preserve"> </w:t>
      </w:r>
      <w:r w:rsidR="00D17BAD">
        <w:rPr>
          <w:rFonts w:ascii="Times New Roman" w:hAnsi="Times New Roman" w:cs="Times New Roman"/>
          <w:noProof/>
          <w:sz w:val="24"/>
          <w:szCs w:val="24"/>
          <w:lang w:val="en-ZA"/>
        </w:rPr>
        <w:t>≤</w:t>
      </w:r>
      <w:r w:rsidR="00154791">
        <w:rPr>
          <w:rFonts w:ascii="Times New Roman" w:hAnsi="Times New Roman" w:cs="Times New Roman"/>
          <w:noProof/>
          <w:sz w:val="24"/>
          <w:szCs w:val="24"/>
          <w:lang w:val="en-ZA"/>
        </w:rPr>
        <w:t xml:space="preserve"> 0.</w:t>
      </w:r>
      <w:r w:rsidR="00C559A1">
        <w:rPr>
          <w:rFonts w:ascii="Times New Roman" w:hAnsi="Times New Roman" w:cs="Times New Roman"/>
          <w:noProof/>
          <w:sz w:val="24"/>
          <w:szCs w:val="24"/>
          <w:lang w:val="en-ZA"/>
        </w:rPr>
        <w:t>1</w:t>
      </w:r>
      <w:r w:rsidR="00F8603E">
        <w:rPr>
          <w:rFonts w:ascii="Times New Roman" w:hAnsi="Times New Roman" w:cs="Times New Roman"/>
          <w:noProof/>
          <w:sz w:val="24"/>
          <w:szCs w:val="24"/>
          <w:lang w:val="en-ZA"/>
        </w:rPr>
        <w:t>2</w:t>
      </w:r>
      <w:r w:rsidR="00154791">
        <w:rPr>
          <w:rFonts w:ascii="Times New Roman" w:hAnsi="Times New Roman" w:cs="Times New Roman"/>
          <w:noProof/>
          <w:sz w:val="24"/>
          <w:szCs w:val="24"/>
          <w:lang w:val="en-ZA"/>
        </w:rPr>
        <w:t xml:space="preserve"> in all cases), 2) moderate</w:t>
      </w:r>
      <w:r w:rsidR="00C559A1">
        <w:rPr>
          <w:rFonts w:ascii="Times New Roman" w:hAnsi="Times New Roman" w:cs="Times New Roman"/>
          <w:noProof/>
          <w:sz w:val="24"/>
          <w:szCs w:val="24"/>
          <w:lang w:val="en-ZA"/>
        </w:rPr>
        <w:t xml:space="preserve"> to very </w:t>
      </w:r>
      <w:r w:rsidR="00154791">
        <w:rPr>
          <w:rFonts w:ascii="Times New Roman" w:hAnsi="Times New Roman" w:cs="Times New Roman"/>
          <w:noProof/>
          <w:sz w:val="24"/>
          <w:szCs w:val="24"/>
          <w:lang w:val="en-ZA"/>
        </w:rPr>
        <w:t xml:space="preserve">large effects of two-way interactions in </w:t>
      </w:r>
      <w:r w:rsidR="00154791">
        <w:rPr>
          <w:rFonts w:ascii="Times New Roman" w:hAnsi="Times New Roman" w:cs="Times New Roman"/>
          <w:sz w:val="24"/>
          <w:szCs w:val="24"/>
          <w:lang w:val="en-ZA"/>
        </w:rPr>
        <w:t>∆</w:t>
      </w:r>
      <w:r w:rsidR="00154791" w:rsidRPr="009D684F">
        <w:rPr>
          <w:rFonts w:ascii="Times New Roman" w:hAnsi="Times New Roman" w:cs="Times New Roman"/>
          <w:noProof/>
          <w:sz w:val="24"/>
          <w:szCs w:val="24"/>
        </w:rPr>
        <w:t>M</w:t>
      </w:r>
      <w:r w:rsidR="00154791">
        <w:rPr>
          <w:rFonts w:ascii="Times New Roman" w:hAnsi="Times New Roman" w:cs="Times New Roman"/>
          <w:noProof/>
          <w:sz w:val="24"/>
          <w:szCs w:val="24"/>
          <w:vertAlign w:val="subscript"/>
        </w:rPr>
        <w:t>b</w:t>
      </w:r>
      <w:r w:rsidR="00154791">
        <w:rPr>
          <w:rFonts w:ascii="Times New Roman" w:hAnsi="Times New Roman" w:cs="Times New Roman"/>
          <w:sz w:val="24"/>
          <w:szCs w:val="24"/>
          <w:lang w:val="en-ZA"/>
        </w:rPr>
        <w:t xml:space="preserve"> </w:t>
      </w:r>
      <w:r w:rsidR="00CA15C6">
        <w:rPr>
          <w:rFonts w:ascii="Times New Roman" w:hAnsi="Times New Roman" w:cs="Times New Roman"/>
          <w:noProof/>
          <w:sz w:val="24"/>
          <w:szCs w:val="24"/>
          <w:lang w:val="en-ZA"/>
        </w:rPr>
        <w:t xml:space="preserve">analyses </w:t>
      </w:r>
      <w:r w:rsidR="00154791">
        <w:rPr>
          <w:rFonts w:ascii="Times New Roman" w:hAnsi="Times New Roman" w:cs="Times New Roman"/>
          <w:noProof/>
          <w:sz w:val="24"/>
          <w:szCs w:val="24"/>
          <w:lang w:val="en-ZA"/>
        </w:rPr>
        <w:t>(</w:t>
      </w:r>
      <w:r w:rsidR="00154791" w:rsidRPr="002F3359">
        <w:rPr>
          <w:rFonts w:ascii="Times New Roman" w:hAnsi="Times New Roman" w:cs="Times New Roman"/>
          <w:i/>
          <w:noProof/>
          <w:sz w:val="24"/>
          <w:szCs w:val="24"/>
          <w:lang w:val="en-ZA"/>
        </w:rPr>
        <w:t>f</w:t>
      </w:r>
      <w:r w:rsidR="00154791" w:rsidRPr="002F3359">
        <w:rPr>
          <w:rFonts w:ascii="Times New Roman" w:hAnsi="Times New Roman" w:cs="Times New Roman"/>
          <w:i/>
          <w:noProof/>
          <w:sz w:val="24"/>
          <w:szCs w:val="24"/>
          <w:vertAlign w:val="superscript"/>
          <w:lang w:val="en-ZA"/>
        </w:rPr>
        <w:t>2</w:t>
      </w:r>
      <w:r w:rsidR="00154791">
        <w:rPr>
          <w:rFonts w:ascii="Times New Roman" w:hAnsi="Times New Roman" w:cs="Times New Roman"/>
          <w:noProof/>
          <w:sz w:val="24"/>
          <w:szCs w:val="24"/>
          <w:lang w:val="en-ZA"/>
        </w:rPr>
        <w:t xml:space="preserve"> </w:t>
      </w:r>
      <w:r w:rsidR="00C559A1">
        <w:rPr>
          <w:rFonts w:ascii="Times New Roman" w:hAnsi="Times New Roman" w:cs="Times New Roman"/>
          <w:noProof/>
          <w:sz w:val="24"/>
          <w:szCs w:val="24"/>
          <w:lang w:val="en-ZA"/>
        </w:rPr>
        <w:t>=</w:t>
      </w:r>
      <w:r w:rsidR="00154791">
        <w:rPr>
          <w:rFonts w:ascii="Times New Roman" w:hAnsi="Times New Roman" w:cs="Times New Roman"/>
          <w:noProof/>
          <w:sz w:val="24"/>
          <w:szCs w:val="24"/>
          <w:lang w:val="en-ZA"/>
        </w:rPr>
        <w:t xml:space="preserve"> 0.2</w:t>
      </w:r>
      <w:r w:rsidR="003F1EB5">
        <w:rPr>
          <w:rFonts w:ascii="Times New Roman" w:hAnsi="Times New Roman" w:cs="Times New Roman"/>
          <w:noProof/>
          <w:sz w:val="24"/>
          <w:szCs w:val="24"/>
          <w:lang w:val="en-ZA"/>
        </w:rPr>
        <w:t>8</w:t>
      </w:r>
      <w:r w:rsidR="00C559A1">
        <w:rPr>
          <w:rFonts w:ascii="Times New Roman" w:hAnsi="Times New Roman" w:cs="Times New Roman"/>
          <w:noProof/>
          <w:sz w:val="24"/>
          <w:szCs w:val="24"/>
          <w:lang w:val="en-ZA"/>
        </w:rPr>
        <w:t xml:space="preserve"> for fledglings, </w:t>
      </w:r>
      <w:r w:rsidR="00C559A1" w:rsidRPr="002F3359">
        <w:rPr>
          <w:rFonts w:ascii="Times New Roman" w:hAnsi="Times New Roman" w:cs="Times New Roman"/>
          <w:i/>
          <w:noProof/>
          <w:sz w:val="24"/>
          <w:szCs w:val="24"/>
          <w:lang w:val="en-ZA"/>
        </w:rPr>
        <w:t>f</w:t>
      </w:r>
      <w:r w:rsidR="00C559A1" w:rsidRPr="002F3359">
        <w:rPr>
          <w:rFonts w:ascii="Times New Roman" w:hAnsi="Times New Roman" w:cs="Times New Roman"/>
          <w:i/>
          <w:noProof/>
          <w:sz w:val="24"/>
          <w:szCs w:val="24"/>
          <w:vertAlign w:val="superscript"/>
          <w:lang w:val="en-ZA"/>
        </w:rPr>
        <w:t>2</w:t>
      </w:r>
      <w:r w:rsidR="00C559A1">
        <w:rPr>
          <w:rFonts w:ascii="Times New Roman" w:hAnsi="Times New Roman" w:cs="Times New Roman"/>
          <w:noProof/>
          <w:sz w:val="24"/>
          <w:szCs w:val="24"/>
          <w:lang w:val="en-ZA"/>
        </w:rPr>
        <w:t xml:space="preserve"> = 0.</w:t>
      </w:r>
      <w:r w:rsidR="00F8603E">
        <w:rPr>
          <w:rFonts w:ascii="Times New Roman" w:hAnsi="Times New Roman" w:cs="Times New Roman"/>
          <w:noProof/>
          <w:sz w:val="24"/>
          <w:szCs w:val="24"/>
          <w:lang w:val="en-ZA"/>
        </w:rPr>
        <w:t xml:space="preserve">54 </w:t>
      </w:r>
      <w:r w:rsidR="00C559A1">
        <w:rPr>
          <w:rFonts w:ascii="Times New Roman" w:hAnsi="Times New Roman" w:cs="Times New Roman"/>
          <w:noProof/>
          <w:sz w:val="24"/>
          <w:szCs w:val="24"/>
          <w:lang w:val="en-ZA"/>
        </w:rPr>
        <w:t>for adults</w:t>
      </w:r>
      <w:r w:rsidR="00154791">
        <w:rPr>
          <w:rFonts w:ascii="Times New Roman" w:hAnsi="Times New Roman" w:cs="Times New Roman"/>
          <w:noProof/>
          <w:sz w:val="24"/>
          <w:szCs w:val="24"/>
          <w:lang w:val="en-ZA"/>
        </w:rPr>
        <w:t>), and 3)</w:t>
      </w:r>
      <w:r w:rsidR="00E14E0A">
        <w:rPr>
          <w:rFonts w:ascii="Times New Roman" w:hAnsi="Times New Roman" w:cs="Times New Roman"/>
          <w:noProof/>
          <w:sz w:val="24"/>
          <w:szCs w:val="24"/>
          <w:lang w:val="en-ZA"/>
        </w:rPr>
        <w:t xml:space="preserve"> </w:t>
      </w:r>
      <w:r w:rsidR="00154791">
        <w:rPr>
          <w:rFonts w:ascii="Times New Roman" w:hAnsi="Times New Roman" w:cs="Times New Roman"/>
          <w:noProof/>
          <w:sz w:val="24"/>
          <w:szCs w:val="24"/>
          <w:lang w:val="en-ZA"/>
        </w:rPr>
        <w:t>small</w:t>
      </w:r>
      <w:r w:rsidR="00C559A1">
        <w:rPr>
          <w:rFonts w:ascii="Times New Roman" w:hAnsi="Times New Roman" w:cs="Times New Roman"/>
          <w:noProof/>
          <w:sz w:val="24"/>
          <w:szCs w:val="24"/>
          <w:lang w:val="en-ZA"/>
        </w:rPr>
        <w:t xml:space="preserve"> to </w:t>
      </w:r>
      <w:r w:rsidR="00154791">
        <w:rPr>
          <w:rFonts w:ascii="Times New Roman" w:hAnsi="Times New Roman" w:cs="Times New Roman"/>
          <w:noProof/>
          <w:sz w:val="24"/>
          <w:szCs w:val="24"/>
          <w:lang w:val="en-ZA"/>
        </w:rPr>
        <w:t>moderate effects of two-way interactions in interannual survival analyses (</w:t>
      </w:r>
      <w:r w:rsidR="00154791" w:rsidRPr="002F3359">
        <w:rPr>
          <w:rFonts w:ascii="Times New Roman" w:hAnsi="Times New Roman" w:cs="Times New Roman"/>
          <w:i/>
          <w:noProof/>
          <w:sz w:val="24"/>
          <w:szCs w:val="24"/>
          <w:lang w:val="en-ZA"/>
        </w:rPr>
        <w:t>f</w:t>
      </w:r>
      <w:r w:rsidR="00154791" w:rsidRPr="002F3359">
        <w:rPr>
          <w:rFonts w:ascii="Times New Roman" w:hAnsi="Times New Roman" w:cs="Times New Roman"/>
          <w:i/>
          <w:noProof/>
          <w:sz w:val="24"/>
          <w:szCs w:val="24"/>
          <w:vertAlign w:val="superscript"/>
          <w:lang w:val="en-ZA"/>
        </w:rPr>
        <w:t>2</w:t>
      </w:r>
      <w:r w:rsidR="00154791">
        <w:rPr>
          <w:rFonts w:ascii="Times New Roman" w:hAnsi="Times New Roman" w:cs="Times New Roman"/>
          <w:noProof/>
          <w:sz w:val="24"/>
          <w:szCs w:val="24"/>
          <w:lang w:val="en-ZA"/>
        </w:rPr>
        <w:t xml:space="preserve"> </w:t>
      </w:r>
      <w:r w:rsidR="00D17BAD">
        <w:rPr>
          <w:rFonts w:ascii="Times New Roman" w:hAnsi="Times New Roman" w:cs="Times New Roman"/>
          <w:noProof/>
          <w:sz w:val="24"/>
          <w:szCs w:val="24"/>
          <w:lang w:val="en-ZA"/>
        </w:rPr>
        <w:t>≤</w:t>
      </w:r>
      <w:r w:rsidR="00154791">
        <w:rPr>
          <w:rFonts w:ascii="Times New Roman" w:hAnsi="Times New Roman" w:cs="Times New Roman"/>
          <w:noProof/>
          <w:sz w:val="24"/>
          <w:szCs w:val="24"/>
          <w:lang w:val="en-ZA"/>
        </w:rPr>
        <w:t xml:space="preserve"> 0.1</w:t>
      </w:r>
      <w:r w:rsidR="00223F27">
        <w:rPr>
          <w:rFonts w:ascii="Times New Roman" w:hAnsi="Times New Roman" w:cs="Times New Roman"/>
          <w:noProof/>
          <w:sz w:val="24"/>
          <w:szCs w:val="24"/>
          <w:lang w:val="en-ZA"/>
        </w:rPr>
        <w:t>4</w:t>
      </w:r>
      <w:r w:rsidR="00154791">
        <w:rPr>
          <w:rFonts w:ascii="Times New Roman" w:hAnsi="Times New Roman" w:cs="Times New Roman"/>
          <w:noProof/>
          <w:sz w:val="24"/>
          <w:szCs w:val="24"/>
          <w:lang w:val="en-ZA"/>
        </w:rPr>
        <w:t xml:space="preserve"> for juveniles, </w:t>
      </w:r>
      <w:r w:rsidR="00154791" w:rsidRPr="002F3359">
        <w:rPr>
          <w:rFonts w:ascii="Times New Roman" w:hAnsi="Times New Roman" w:cs="Times New Roman"/>
          <w:i/>
          <w:noProof/>
          <w:sz w:val="24"/>
          <w:szCs w:val="24"/>
          <w:lang w:val="en-ZA"/>
        </w:rPr>
        <w:t>f</w:t>
      </w:r>
      <w:r w:rsidR="00154791" w:rsidRPr="002F3359">
        <w:rPr>
          <w:rFonts w:ascii="Times New Roman" w:hAnsi="Times New Roman" w:cs="Times New Roman"/>
          <w:i/>
          <w:noProof/>
          <w:sz w:val="24"/>
          <w:szCs w:val="24"/>
          <w:vertAlign w:val="superscript"/>
          <w:lang w:val="en-ZA"/>
        </w:rPr>
        <w:t>2</w:t>
      </w:r>
      <w:r w:rsidR="00154791">
        <w:rPr>
          <w:rFonts w:ascii="Times New Roman" w:hAnsi="Times New Roman" w:cs="Times New Roman"/>
          <w:noProof/>
          <w:sz w:val="24"/>
          <w:szCs w:val="24"/>
          <w:lang w:val="en-ZA"/>
        </w:rPr>
        <w:t xml:space="preserve"> = 0.</w:t>
      </w:r>
      <w:r w:rsidR="005329EA">
        <w:rPr>
          <w:rFonts w:ascii="Times New Roman" w:hAnsi="Times New Roman" w:cs="Times New Roman"/>
          <w:noProof/>
          <w:sz w:val="24"/>
          <w:szCs w:val="24"/>
          <w:lang w:val="en-ZA"/>
        </w:rPr>
        <w:t>09</w:t>
      </w:r>
      <w:r w:rsidR="00154791">
        <w:rPr>
          <w:rFonts w:ascii="Times New Roman" w:hAnsi="Times New Roman" w:cs="Times New Roman"/>
          <w:noProof/>
          <w:sz w:val="24"/>
          <w:szCs w:val="24"/>
          <w:lang w:val="en-ZA"/>
        </w:rPr>
        <w:t xml:space="preserve"> for breeding adults). </w:t>
      </w:r>
    </w:p>
    <w:p w14:paraId="401AA89A" w14:textId="3BAB2AEE" w:rsidR="00154791" w:rsidRPr="009D684F" w:rsidRDefault="00154791" w:rsidP="00154791">
      <w:pPr>
        <w:spacing w:line="480" w:lineRule="auto"/>
        <w:ind w:firstLine="720"/>
        <w:rPr>
          <w:rFonts w:ascii="Times New Roman" w:hAnsi="Times New Roman" w:cs="Times New Roman"/>
          <w:noProof/>
          <w:sz w:val="24"/>
          <w:szCs w:val="24"/>
          <w:lang w:val="en-ZA"/>
        </w:rPr>
      </w:pPr>
      <w:r>
        <w:rPr>
          <w:rFonts w:ascii="Times New Roman" w:hAnsi="Times New Roman" w:cs="Times New Roman"/>
          <w:noProof/>
          <w:sz w:val="24"/>
          <w:szCs w:val="24"/>
          <w:lang w:val="en-ZA"/>
        </w:rPr>
        <w:t xml:space="preserve">Where interannual survival probabilities for juveniles and breeding adults were influenced by interactions, we used the package </w:t>
      </w:r>
      <w:r>
        <w:rPr>
          <w:rFonts w:ascii="Times New Roman" w:hAnsi="Times New Roman" w:cs="Times New Roman"/>
          <w:i/>
          <w:noProof/>
          <w:sz w:val="24"/>
          <w:szCs w:val="24"/>
          <w:lang w:val="en-ZA"/>
        </w:rPr>
        <w:t>lsmeans</w:t>
      </w:r>
      <w:r>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fldChar w:fldCharType="begin" w:fldLock="1"/>
      </w:r>
      <w:r>
        <w:rPr>
          <w:rFonts w:ascii="Times New Roman" w:hAnsi="Times New Roman" w:cs="Times New Roman"/>
          <w:noProof/>
          <w:sz w:val="24"/>
          <w:szCs w:val="24"/>
          <w:lang w:val="en-ZA"/>
        </w:rPr>
        <w:instrText>ADDIN CSL_CITATION {"citationItems":[{"id":"ITEM-1","itemData":{"author":[{"dropping-particle":"V.","family":"Lenth","given":"Russel","non-dropping-particle":"","parse-names":false,"suffix":""}],"container-title":"Journal of Statistical Software","id":"ITEM-1","issue":"1","issued":{"date-parts":[["2016"]]},"page":"1-33","publisher":"SAS Institute Inc","title":"Least-squares means: the R package lsmeans","type":"article-journal","volume":"69"},"uris":["http://www.mendeley.com/documents/?uuid=2d9c8d30-d442-4f00-a487-b8ec4b58821b"]}],"mendeley":{"formattedCitation":"(Lenth 2016)","plainTextFormattedCitation":"(Lenth 2016)","previouslyFormattedCitation":"(Lenth 2016)"},"properties":{"noteIndex":0},"schema":"https://github.com/citation-style-language/schema/raw/master/csl-citation.json"}</w:instrText>
      </w:r>
      <w:r>
        <w:rPr>
          <w:rFonts w:ascii="Times New Roman" w:hAnsi="Times New Roman" w:cs="Times New Roman"/>
          <w:noProof/>
          <w:sz w:val="24"/>
          <w:szCs w:val="24"/>
          <w:lang w:val="en-ZA"/>
        </w:rPr>
        <w:fldChar w:fldCharType="separate"/>
      </w:r>
      <w:r w:rsidRPr="00FD1709">
        <w:rPr>
          <w:rFonts w:ascii="Times New Roman" w:hAnsi="Times New Roman" w:cs="Times New Roman"/>
          <w:noProof/>
          <w:sz w:val="24"/>
          <w:szCs w:val="24"/>
          <w:lang w:val="en-ZA"/>
        </w:rPr>
        <w:t>(Lenth 2016)</w:t>
      </w:r>
      <w:r>
        <w:rPr>
          <w:rFonts w:ascii="Times New Roman" w:hAnsi="Times New Roman" w:cs="Times New Roman"/>
          <w:noProof/>
          <w:sz w:val="24"/>
          <w:szCs w:val="24"/>
          <w:lang w:val="en-ZA"/>
        </w:rPr>
        <w:fldChar w:fldCharType="end"/>
      </w:r>
      <w:r>
        <w:rPr>
          <w:rFonts w:ascii="Times New Roman" w:hAnsi="Times New Roman" w:cs="Times New Roman"/>
          <w:noProof/>
          <w:sz w:val="24"/>
          <w:szCs w:val="24"/>
          <w:lang w:val="en-ZA"/>
        </w:rPr>
        <w:t xml:space="preserve"> to predict survival probabilities based on different values of the interacting factors. </w:t>
      </w:r>
    </w:p>
    <w:p w14:paraId="2CB06B65" w14:textId="1DA56088" w:rsidR="009B614B" w:rsidRPr="009D684F" w:rsidRDefault="009B614B" w:rsidP="009B614B">
      <w:pPr>
        <w:spacing w:line="480" w:lineRule="auto"/>
        <w:rPr>
          <w:rFonts w:ascii="Times New Roman" w:hAnsi="Times New Roman" w:cs="Times New Roman"/>
          <w:noProof/>
          <w:sz w:val="24"/>
          <w:szCs w:val="24"/>
          <w:lang w:val="en-ZA"/>
        </w:rPr>
      </w:pPr>
      <w:r>
        <w:rPr>
          <w:rFonts w:ascii="Times New Roman" w:hAnsi="Times New Roman" w:cs="Times New Roman"/>
          <w:i/>
          <w:noProof/>
          <w:sz w:val="24"/>
          <w:szCs w:val="24"/>
          <w:lang w:val="en-ZA"/>
        </w:rPr>
        <w:t>Body mass change</w:t>
      </w:r>
      <w:bookmarkStart w:id="86" w:name="_Hlk41914240"/>
      <w:r>
        <w:rPr>
          <w:rFonts w:ascii="Times New Roman" w:hAnsi="Times New Roman" w:cs="Times New Roman"/>
          <w:i/>
          <w:noProof/>
          <w:sz w:val="24"/>
          <w:szCs w:val="24"/>
          <w:lang w:val="en-ZA"/>
        </w:rPr>
        <w:t xml:space="preserve">: </w:t>
      </w:r>
      <w:r w:rsidRPr="009D684F">
        <w:rPr>
          <w:rFonts w:ascii="Times New Roman" w:hAnsi="Times New Roman" w:cs="Times New Roman"/>
          <w:noProof/>
          <w:sz w:val="24"/>
          <w:szCs w:val="24"/>
          <w:lang w:val="en-ZA"/>
        </w:rPr>
        <w:t xml:space="preserve">To determine which variables </w:t>
      </w:r>
      <w:r w:rsidR="000B3622">
        <w:rPr>
          <w:rFonts w:ascii="Times New Roman" w:hAnsi="Times New Roman" w:cs="Times New Roman"/>
          <w:noProof/>
          <w:sz w:val="24"/>
          <w:szCs w:val="24"/>
          <w:lang w:val="en-ZA"/>
        </w:rPr>
        <w:t xml:space="preserve">explained </w:t>
      </w:r>
      <w:r>
        <w:rPr>
          <w:rFonts w:ascii="Times New Roman" w:hAnsi="Times New Roman" w:cs="Times New Roman"/>
          <w:noProof/>
          <w:sz w:val="24"/>
          <w:szCs w:val="24"/>
          <w:lang w:val="en-ZA"/>
        </w:rPr>
        <w:t>∆</w:t>
      </w:r>
      <w:r w:rsidRPr="009D684F">
        <w:rPr>
          <w:rFonts w:ascii="Times New Roman" w:hAnsi="Times New Roman" w:cs="Times New Roman"/>
          <w:noProof/>
          <w:sz w:val="24"/>
          <w:szCs w:val="24"/>
          <w:lang w:val="en-ZA"/>
        </w:rPr>
        <w:t>M</w:t>
      </w:r>
      <w:r>
        <w:rPr>
          <w:rFonts w:ascii="Times New Roman" w:hAnsi="Times New Roman" w:cs="Times New Roman"/>
          <w:noProof/>
          <w:sz w:val="24"/>
          <w:szCs w:val="24"/>
          <w:vertAlign w:val="subscript"/>
          <w:lang w:val="en-ZA"/>
        </w:rPr>
        <w:t>b.Juv</w:t>
      </w:r>
      <w:r w:rsidRPr="009D684F">
        <w:rPr>
          <w:rFonts w:ascii="Times New Roman" w:hAnsi="Times New Roman" w:cs="Times New Roman"/>
          <w:noProof/>
          <w:sz w:val="24"/>
          <w:szCs w:val="24"/>
          <w:lang w:val="en-ZA"/>
        </w:rPr>
        <w:t xml:space="preserve"> and </w:t>
      </w:r>
      <w:r>
        <w:rPr>
          <w:rFonts w:ascii="Times New Roman" w:hAnsi="Times New Roman" w:cs="Times New Roman"/>
          <w:noProof/>
          <w:sz w:val="24"/>
          <w:szCs w:val="24"/>
          <w:lang w:val="en-ZA"/>
        </w:rPr>
        <w:t>∆</w:t>
      </w:r>
      <w:r w:rsidRPr="009D684F">
        <w:rPr>
          <w:rFonts w:ascii="Times New Roman" w:hAnsi="Times New Roman" w:cs="Times New Roman"/>
          <w:noProof/>
          <w:sz w:val="24"/>
          <w:szCs w:val="24"/>
          <w:lang w:val="en-ZA"/>
        </w:rPr>
        <w:t>M</w:t>
      </w:r>
      <w:r>
        <w:rPr>
          <w:rFonts w:ascii="Times New Roman" w:hAnsi="Times New Roman" w:cs="Times New Roman"/>
          <w:noProof/>
          <w:sz w:val="24"/>
          <w:szCs w:val="24"/>
          <w:vertAlign w:val="subscript"/>
          <w:lang w:val="en-ZA"/>
        </w:rPr>
        <w:t>b.Adults</w:t>
      </w:r>
      <w:r w:rsidRPr="009D684F">
        <w:rPr>
          <w:rFonts w:ascii="Times New Roman" w:hAnsi="Times New Roman" w:cs="Times New Roman"/>
          <w:noProof/>
          <w:sz w:val="24"/>
          <w:szCs w:val="24"/>
          <w:lang w:val="en-ZA"/>
        </w:rPr>
        <w:t xml:space="preserve">, we used maximum likelihood linear mixed-effects models </w:t>
      </w:r>
      <w:r>
        <w:rPr>
          <w:rFonts w:ascii="Times New Roman" w:hAnsi="Times New Roman" w:cs="Times New Roman"/>
          <w:noProof/>
          <w:sz w:val="24"/>
          <w:szCs w:val="24"/>
          <w:lang w:val="en-ZA"/>
        </w:rPr>
        <w:t>(LMMs).</w:t>
      </w:r>
      <w:r w:rsidRPr="009D684F">
        <w:rPr>
          <w:rFonts w:ascii="Times New Roman" w:hAnsi="Times New Roman" w:cs="Times New Roman"/>
          <w:noProof/>
          <w:sz w:val="24"/>
          <w:szCs w:val="24"/>
          <w:lang w:val="en-ZA"/>
        </w:rPr>
        <w:t xml:space="preserve"> </w:t>
      </w:r>
      <w:bookmarkStart w:id="87" w:name="_Hlk37823507"/>
      <w:bookmarkStart w:id="88" w:name="_Hlk34355681"/>
      <w:bookmarkStart w:id="89" w:name="_Hlk33766938"/>
      <w:bookmarkStart w:id="90" w:name="_Hlk37823172"/>
      <w:bookmarkEnd w:id="86"/>
      <w:r w:rsidR="007C59E5">
        <w:rPr>
          <w:rFonts w:ascii="Times New Roman" w:hAnsi="Times New Roman" w:cs="Times New Roman"/>
          <w:noProof/>
          <w:sz w:val="24"/>
          <w:szCs w:val="24"/>
          <w:lang w:val="en-ZA"/>
        </w:rPr>
        <w:t xml:space="preserve">For </w:t>
      </w:r>
      <w:r w:rsidR="00EF4D9C">
        <w:rPr>
          <w:rFonts w:ascii="Times New Roman" w:hAnsi="Times New Roman" w:cs="Times New Roman"/>
          <w:noProof/>
          <w:sz w:val="24"/>
          <w:szCs w:val="24"/>
          <w:lang w:val="en-ZA"/>
        </w:rPr>
        <w:t>∆</w:t>
      </w:r>
      <w:r w:rsidR="00EF4D9C" w:rsidRPr="009D684F">
        <w:rPr>
          <w:rFonts w:ascii="Times New Roman" w:hAnsi="Times New Roman" w:cs="Times New Roman"/>
          <w:noProof/>
          <w:sz w:val="24"/>
          <w:szCs w:val="24"/>
          <w:lang w:val="en-ZA"/>
        </w:rPr>
        <w:t>M</w:t>
      </w:r>
      <w:r w:rsidR="00EF4D9C">
        <w:rPr>
          <w:rFonts w:ascii="Times New Roman" w:hAnsi="Times New Roman" w:cs="Times New Roman"/>
          <w:noProof/>
          <w:sz w:val="24"/>
          <w:szCs w:val="24"/>
          <w:vertAlign w:val="subscript"/>
          <w:lang w:val="en-ZA"/>
        </w:rPr>
        <w:t>b.Juv</w:t>
      </w:r>
      <w:r w:rsidR="00720068">
        <w:rPr>
          <w:rFonts w:ascii="Times New Roman" w:hAnsi="Times New Roman" w:cs="Times New Roman"/>
          <w:noProof/>
          <w:sz w:val="24"/>
          <w:szCs w:val="24"/>
          <w:vertAlign w:val="subscript"/>
          <w:lang w:val="en-ZA"/>
        </w:rPr>
        <w:t xml:space="preserve"> </w:t>
      </w:r>
      <w:r w:rsidR="0045738B">
        <w:rPr>
          <w:rFonts w:ascii="Times New Roman" w:hAnsi="Times New Roman" w:cs="Times New Roman"/>
          <w:noProof/>
          <w:sz w:val="24"/>
          <w:szCs w:val="24"/>
          <w:lang w:val="en-ZA"/>
        </w:rPr>
        <w:t>(</w:t>
      </w:r>
      <w:r w:rsidR="008F3B7E" w:rsidRPr="008F3B7E">
        <w:rPr>
          <w:rFonts w:ascii="Times New Roman" w:hAnsi="Times New Roman" w:cs="Times New Roman"/>
          <w:i/>
          <w:iCs/>
          <w:noProof/>
          <w:sz w:val="24"/>
          <w:szCs w:val="24"/>
          <w:lang w:val="en-ZA"/>
        </w:rPr>
        <w:t>n</w:t>
      </w:r>
      <w:r w:rsidR="008F3B7E">
        <w:rPr>
          <w:rFonts w:ascii="Times New Roman" w:hAnsi="Times New Roman" w:cs="Times New Roman"/>
          <w:noProof/>
          <w:sz w:val="24"/>
          <w:szCs w:val="24"/>
          <w:lang w:val="en-ZA"/>
        </w:rPr>
        <w:t xml:space="preserve"> = 12</w:t>
      </w:r>
      <w:r w:rsidR="00A4278C">
        <w:rPr>
          <w:rFonts w:ascii="Times New Roman" w:hAnsi="Times New Roman" w:cs="Times New Roman"/>
          <w:noProof/>
          <w:sz w:val="24"/>
          <w:szCs w:val="24"/>
          <w:lang w:val="en-ZA"/>
        </w:rPr>
        <w:t>4</w:t>
      </w:r>
      <w:r w:rsidR="008F3B7E">
        <w:rPr>
          <w:rFonts w:ascii="Times New Roman" w:hAnsi="Times New Roman" w:cs="Times New Roman"/>
          <w:noProof/>
          <w:sz w:val="24"/>
          <w:szCs w:val="24"/>
          <w:lang w:val="en-ZA"/>
        </w:rPr>
        <w:t>)</w:t>
      </w:r>
      <w:r w:rsidR="007C59E5">
        <w:rPr>
          <w:rFonts w:ascii="Times New Roman" w:hAnsi="Times New Roman" w:cs="Times New Roman"/>
          <w:noProof/>
          <w:sz w:val="24"/>
          <w:szCs w:val="24"/>
          <w:lang w:val="en-ZA"/>
        </w:rPr>
        <w:t>, w</w:t>
      </w:r>
      <w:r>
        <w:rPr>
          <w:rFonts w:ascii="Times New Roman" w:hAnsi="Times New Roman" w:cs="Times New Roman"/>
          <w:noProof/>
          <w:sz w:val="24"/>
          <w:szCs w:val="24"/>
          <w:lang w:val="en-ZA"/>
        </w:rPr>
        <w:t xml:space="preserve">e considered the influence of </w:t>
      </w:r>
      <w:r w:rsidR="00F407BD">
        <w:rPr>
          <w:rFonts w:ascii="Times New Roman" w:hAnsi="Times New Roman" w:cs="Times New Roman"/>
          <w:noProof/>
          <w:sz w:val="24"/>
          <w:szCs w:val="24"/>
          <w:lang w:val="en-ZA"/>
        </w:rPr>
        <w:t>G.Size</w:t>
      </w:r>
      <w:r w:rsidR="00F407BD">
        <w:rPr>
          <w:rFonts w:ascii="Times New Roman" w:hAnsi="Times New Roman" w:cs="Times New Roman"/>
          <w:noProof/>
          <w:sz w:val="24"/>
          <w:szCs w:val="24"/>
          <w:vertAlign w:val="subscript"/>
          <w:lang w:val="en-ZA"/>
        </w:rPr>
        <w:t>90</w:t>
      </w:r>
      <w:r w:rsidR="007C59E5" w:rsidRPr="009D684F">
        <w:rPr>
          <w:rFonts w:ascii="Times New Roman" w:hAnsi="Times New Roman" w:cs="Times New Roman"/>
          <w:noProof/>
          <w:sz w:val="24"/>
          <w:szCs w:val="24"/>
          <w:lang w:val="en-ZA"/>
        </w:rPr>
        <w:t>, Drought</w:t>
      </w:r>
      <w:r w:rsidR="007C59E5">
        <w:rPr>
          <w:rFonts w:ascii="Times New Roman" w:hAnsi="Times New Roman" w:cs="Times New Roman"/>
          <w:noProof/>
          <w:sz w:val="24"/>
          <w:szCs w:val="24"/>
          <w:vertAlign w:val="subscript"/>
          <w:lang w:val="en-ZA"/>
        </w:rPr>
        <w:t>BrSeas</w:t>
      </w:r>
      <w:r w:rsidR="007C59E5" w:rsidRPr="009D684F">
        <w:rPr>
          <w:rFonts w:ascii="Times New Roman" w:hAnsi="Times New Roman" w:cs="Times New Roman"/>
          <w:noProof/>
          <w:sz w:val="24"/>
          <w:szCs w:val="24"/>
          <w:lang w:val="en-ZA"/>
        </w:rPr>
        <w:t xml:space="preserve">, </w:t>
      </w:r>
      <w:r w:rsidR="003D39AA">
        <w:rPr>
          <w:rFonts w:ascii="Times New Roman" w:hAnsi="Times New Roman" w:cs="Times New Roman"/>
          <w:noProof/>
          <w:sz w:val="24"/>
          <w:szCs w:val="24"/>
          <w:lang w:val="en-ZA"/>
        </w:rPr>
        <w:t>Rain</w:t>
      </w:r>
      <w:r w:rsidR="003D39AA" w:rsidRPr="003D39AA">
        <w:rPr>
          <w:rFonts w:ascii="Times New Roman" w:hAnsi="Times New Roman" w:cs="Times New Roman"/>
          <w:noProof/>
          <w:sz w:val="24"/>
          <w:szCs w:val="24"/>
          <w:vertAlign w:val="subscript"/>
          <w:lang w:val="en-ZA"/>
        </w:rPr>
        <w:t>60</w:t>
      </w:r>
      <w:r w:rsidR="003D39AA">
        <w:rPr>
          <w:rFonts w:ascii="Times New Roman" w:hAnsi="Times New Roman" w:cs="Times New Roman"/>
          <w:noProof/>
          <w:sz w:val="24"/>
          <w:szCs w:val="24"/>
          <w:lang w:val="en-ZA"/>
        </w:rPr>
        <w:t xml:space="preserve">, </w:t>
      </w:r>
      <w:r w:rsidR="007C59E5" w:rsidRPr="009D684F">
        <w:rPr>
          <w:rFonts w:ascii="Times New Roman" w:hAnsi="Times New Roman" w:cs="Times New Roman"/>
          <w:noProof/>
          <w:sz w:val="24"/>
          <w:szCs w:val="24"/>
          <w:lang w:val="en-ZA"/>
        </w:rPr>
        <w:t>Rain</w:t>
      </w:r>
      <w:r w:rsidR="007C59E5" w:rsidRPr="009D684F">
        <w:rPr>
          <w:rFonts w:ascii="Times New Roman" w:hAnsi="Times New Roman" w:cs="Times New Roman"/>
          <w:noProof/>
          <w:sz w:val="24"/>
          <w:szCs w:val="24"/>
          <w:vertAlign w:val="subscript"/>
          <w:lang w:val="en-ZA"/>
        </w:rPr>
        <w:t>90</w:t>
      </w:r>
      <w:r w:rsidR="007C59E5" w:rsidRPr="009D684F">
        <w:rPr>
          <w:rFonts w:ascii="Times New Roman" w:hAnsi="Times New Roman" w:cs="Times New Roman"/>
          <w:noProof/>
          <w:sz w:val="24"/>
          <w:szCs w:val="24"/>
          <w:lang w:val="en-ZA"/>
        </w:rPr>
        <w:t>,</w:t>
      </w:r>
      <w:r w:rsidR="007C59E5" w:rsidRPr="009D684F">
        <w:rPr>
          <w:rFonts w:ascii="Times New Roman" w:hAnsi="Times New Roman" w:cs="Times New Roman"/>
          <w:noProof/>
          <w:sz w:val="24"/>
          <w:szCs w:val="24"/>
          <w:vertAlign w:val="subscript"/>
          <w:lang w:val="en-ZA"/>
        </w:rPr>
        <w:t xml:space="preserve"> </w:t>
      </w:r>
      <w:r w:rsidR="007C59E5" w:rsidRPr="009D684F">
        <w:rPr>
          <w:rFonts w:ascii="Times New Roman" w:hAnsi="Times New Roman" w:cs="Times New Roman"/>
          <w:noProof/>
          <w:sz w:val="24"/>
          <w:szCs w:val="24"/>
          <w:lang w:val="en-ZA"/>
        </w:rPr>
        <w:t>mean T</w:t>
      </w:r>
      <w:r w:rsidR="007C59E5" w:rsidRPr="009D684F">
        <w:rPr>
          <w:rFonts w:ascii="Times New Roman" w:hAnsi="Times New Roman" w:cs="Times New Roman"/>
          <w:noProof/>
          <w:sz w:val="24"/>
          <w:szCs w:val="24"/>
          <w:vertAlign w:val="subscript"/>
          <w:lang w:val="en-ZA"/>
        </w:rPr>
        <w:t>max90</w:t>
      </w:r>
      <w:r w:rsidR="007C59E5" w:rsidRPr="009D684F">
        <w:rPr>
          <w:rFonts w:ascii="Times New Roman" w:hAnsi="Times New Roman" w:cs="Times New Roman"/>
          <w:noProof/>
          <w:sz w:val="24"/>
          <w:szCs w:val="24"/>
          <w:lang w:val="en-ZA"/>
        </w:rPr>
        <w:t>, sex</w:t>
      </w:r>
      <w:r w:rsidR="007C59E5">
        <w:rPr>
          <w:rFonts w:ascii="Times New Roman" w:hAnsi="Times New Roman" w:cs="Times New Roman"/>
          <w:noProof/>
          <w:sz w:val="24"/>
          <w:szCs w:val="24"/>
          <w:lang w:val="en-ZA"/>
        </w:rPr>
        <w:t>,</w:t>
      </w:r>
      <w:r w:rsidR="007C59E5" w:rsidRPr="009D684F">
        <w:rPr>
          <w:rFonts w:ascii="Times New Roman" w:hAnsi="Times New Roman" w:cs="Times New Roman"/>
          <w:noProof/>
          <w:sz w:val="24"/>
          <w:szCs w:val="24"/>
          <w:lang w:val="en-ZA"/>
        </w:rPr>
        <w:t xml:space="preserve"> brood size</w:t>
      </w:r>
      <w:r w:rsidR="00EF45E7">
        <w:rPr>
          <w:rFonts w:ascii="Times New Roman" w:hAnsi="Times New Roman" w:cs="Times New Roman"/>
          <w:noProof/>
          <w:sz w:val="24"/>
          <w:szCs w:val="24"/>
          <w:lang w:val="en-ZA"/>
        </w:rPr>
        <w:t>,</w:t>
      </w:r>
      <w:r w:rsidR="007C59E5">
        <w:rPr>
          <w:rFonts w:ascii="Times New Roman" w:hAnsi="Times New Roman" w:cs="Times New Roman"/>
          <w:noProof/>
          <w:sz w:val="24"/>
          <w:szCs w:val="24"/>
          <w:lang w:val="en-ZA"/>
        </w:rPr>
        <w:t xml:space="preserve"> </w:t>
      </w:r>
      <w:r w:rsidR="00EF45E7">
        <w:rPr>
          <w:rFonts w:ascii="Times New Roman" w:hAnsi="Times New Roman" w:cs="Times New Roman"/>
          <w:noProof/>
          <w:sz w:val="24"/>
          <w:szCs w:val="24"/>
          <w:lang w:val="en-ZA"/>
        </w:rPr>
        <w:t xml:space="preserve">and the interactions </w:t>
      </w:r>
      <w:r w:rsidR="00A4278C">
        <w:rPr>
          <w:rFonts w:ascii="Times New Roman" w:hAnsi="Times New Roman" w:cs="Times New Roman"/>
          <w:noProof/>
          <w:sz w:val="24"/>
          <w:szCs w:val="24"/>
          <w:lang w:val="en-ZA"/>
        </w:rPr>
        <w:t xml:space="preserve">among </w:t>
      </w:r>
      <w:r w:rsidR="00EF45E7">
        <w:rPr>
          <w:rFonts w:ascii="Times New Roman" w:hAnsi="Times New Roman" w:cs="Times New Roman"/>
          <w:noProof/>
          <w:sz w:val="24"/>
          <w:szCs w:val="24"/>
          <w:lang w:val="en-ZA"/>
        </w:rPr>
        <w:t>climate variables and group size</w:t>
      </w:r>
      <w:r w:rsidR="00EF4D9C">
        <w:rPr>
          <w:rFonts w:ascii="Times New Roman" w:hAnsi="Times New Roman" w:cs="Times New Roman"/>
          <w:noProof/>
          <w:sz w:val="24"/>
          <w:szCs w:val="24"/>
          <w:lang w:val="en-ZA"/>
        </w:rPr>
        <w:t xml:space="preserve">. </w:t>
      </w:r>
      <w:bookmarkEnd w:id="87"/>
      <w:r w:rsidR="00EF4D9C">
        <w:rPr>
          <w:rFonts w:ascii="Times New Roman" w:hAnsi="Times New Roman" w:cs="Times New Roman"/>
          <w:noProof/>
          <w:sz w:val="24"/>
          <w:szCs w:val="24"/>
          <w:lang w:val="en-ZA"/>
        </w:rPr>
        <w:t>Brood</w:t>
      </w:r>
      <w:r w:rsidR="00EF4D9C" w:rsidRPr="00EF4D9C">
        <w:rPr>
          <w:rFonts w:ascii="Times New Roman" w:hAnsi="Times New Roman" w:cs="Times New Roman"/>
          <w:noProof/>
          <w:sz w:val="24"/>
          <w:szCs w:val="24"/>
          <w:lang w:val="en-ZA"/>
        </w:rPr>
        <w:t xml:space="preserve"> identity nested within group identity </w:t>
      </w:r>
      <w:r w:rsidR="00EF4D9C">
        <w:rPr>
          <w:rFonts w:ascii="Times New Roman" w:hAnsi="Times New Roman" w:cs="Times New Roman"/>
          <w:noProof/>
          <w:sz w:val="24"/>
          <w:szCs w:val="24"/>
          <w:lang w:val="en-ZA"/>
        </w:rPr>
        <w:t>were included as</w:t>
      </w:r>
      <w:r w:rsidR="00EF4D9C" w:rsidRPr="00EF4D9C">
        <w:rPr>
          <w:rFonts w:ascii="Times New Roman" w:hAnsi="Times New Roman" w:cs="Times New Roman"/>
          <w:noProof/>
          <w:sz w:val="24"/>
          <w:szCs w:val="24"/>
          <w:lang w:val="en-ZA"/>
        </w:rPr>
        <w:t xml:space="preserve"> random terms </w:t>
      </w:r>
      <w:r w:rsidR="008F3B7E">
        <w:rPr>
          <w:rFonts w:ascii="Times New Roman" w:hAnsi="Times New Roman" w:cs="Times New Roman"/>
          <w:noProof/>
          <w:sz w:val="24"/>
          <w:szCs w:val="24"/>
          <w:lang w:val="en-ZA"/>
        </w:rPr>
        <w:t xml:space="preserve">to </w:t>
      </w:r>
      <w:r w:rsidR="008F3B7E" w:rsidRPr="009D684F">
        <w:rPr>
          <w:rFonts w:ascii="Times New Roman" w:hAnsi="Times New Roman" w:cs="Times New Roman"/>
          <w:noProof/>
          <w:sz w:val="24"/>
          <w:szCs w:val="24"/>
          <w:lang w:val="en-ZA"/>
        </w:rPr>
        <w:t>account for repeated measures</w:t>
      </w:r>
      <w:r w:rsidR="007C59E5">
        <w:rPr>
          <w:rFonts w:ascii="Times New Roman" w:hAnsi="Times New Roman" w:cs="Times New Roman"/>
          <w:noProof/>
          <w:sz w:val="24"/>
          <w:szCs w:val="24"/>
          <w:lang w:val="en-ZA"/>
        </w:rPr>
        <w:t xml:space="preserve">. </w:t>
      </w:r>
      <w:bookmarkStart w:id="91" w:name="_Hlk34277229"/>
      <w:bookmarkStart w:id="92" w:name="_Hlk37825846"/>
      <w:bookmarkEnd w:id="88"/>
      <w:r w:rsidR="007C59E5">
        <w:rPr>
          <w:rFonts w:ascii="Times New Roman" w:hAnsi="Times New Roman" w:cs="Times New Roman"/>
          <w:noProof/>
          <w:sz w:val="24"/>
          <w:szCs w:val="24"/>
          <w:lang w:val="en-ZA"/>
        </w:rPr>
        <w:t xml:space="preserve">For </w:t>
      </w:r>
      <w:r w:rsidR="0045738B">
        <w:rPr>
          <w:rFonts w:ascii="Times New Roman" w:hAnsi="Times New Roman" w:cs="Times New Roman"/>
          <w:noProof/>
          <w:sz w:val="24"/>
          <w:szCs w:val="24"/>
          <w:lang w:val="en-ZA"/>
        </w:rPr>
        <w:t>∆</w:t>
      </w:r>
      <w:r w:rsidR="0045738B" w:rsidRPr="009D684F">
        <w:rPr>
          <w:rFonts w:ascii="Times New Roman" w:hAnsi="Times New Roman" w:cs="Times New Roman"/>
          <w:noProof/>
          <w:sz w:val="24"/>
          <w:szCs w:val="24"/>
          <w:lang w:val="en-ZA"/>
        </w:rPr>
        <w:t>M</w:t>
      </w:r>
      <w:r w:rsidR="0045738B">
        <w:rPr>
          <w:rFonts w:ascii="Times New Roman" w:hAnsi="Times New Roman" w:cs="Times New Roman"/>
          <w:noProof/>
          <w:sz w:val="24"/>
          <w:szCs w:val="24"/>
          <w:vertAlign w:val="subscript"/>
          <w:lang w:val="en-ZA"/>
        </w:rPr>
        <w:t>b.Adults</w:t>
      </w:r>
      <w:r w:rsidR="00C559A1">
        <w:rPr>
          <w:rFonts w:ascii="Times New Roman" w:hAnsi="Times New Roman" w:cs="Times New Roman"/>
          <w:noProof/>
          <w:sz w:val="24"/>
          <w:szCs w:val="24"/>
          <w:lang w:val="en-ZA"/>
        </w:rPr>
        <w:t xml:space="preserve"> </w:t>
      </w:r>
      <w:r w:rsidR="0045738B">
        <w:rPr>
          <w:rFonts w:ascii="Times New Roman" w:hAnsi="Times New Roman" w:cs="Times New Roman"/>
          <w:noProof/>
          <w:sz w:val="24"/>
          <w:szCs w:val="24"/>
          <w:lang w:val="en-ZA"/>
        </w:rPr>
        <w:t>(</w:t>
      </w:r>
      <w:r w:rsidR="00C559A1">
        <w:rPr>
          <w:rFonts w:ascii="Times New Roman" w:hAnsi="Times New Roman" w:cs="Times New Roman"/>
          <w:i/>
          <w:iCs/>
          <w:noProof/>
          <w:sz w:val="24"/>
          <w:szCs w:val="24"/>
          <w:lang w:val="en-ZA"/>
        </w:rPr>
        <w:t>n</w:t>
      </w:r>
      <w:r w:rsidR="00C559A1">
        <w:rPr>
          <w:rFonts w:ascii="Times New Roman" w:hAnsi="Times New Roman" w:cs="Times New Roman"/>
          <w:noProof/>
          <w:sz w:val="24"/>
          <w:szCs w:val="24"/>
          <w:lang w:val="en-ZA"/>
        </w:rPr>
        <w:t xml:space="preserve"> = </w:t>
      </w:r>
      <w:r w:rsidR="0089390C">
        <w:rPr>
          <w:rFonts w:ascii="Times New Roman" w:hAnsi="Times New Roman" w:cs="Times New Roman"/>
          <w:noProof/>
          <w:sz w:val="24"/>
          <w:szCs w:val="24"/>
          <w:lang w:val="en-ZA"/>
        </w:rPr>
        <w:t xml:space="preserve">82 </w:t>
      </w:r>
      <w:r w:rsidR="00C559A1">
        <w:rPr>
          <w:rFonts w:ascii="Times New Roman" w:hAnsi="Times New Roman" w:cs="Times New Roman"/>
          <w:noProof/>
          <w:sz w:val="24"/>
          <w:szCs w:val="24"/>
          <w:lang w:val="en-ZA"/>
        </w:rPr>
        <w:t xml:space="preserve">measurements from </w:t>
      </w:r>
      <w:r w:rsidR="0089390C">
        <w:rPr>
          <w:rFonts w:ascii="Times New Roman" w:hAnsi="Times New Roman" w:cs="Times New Roman"/>
          <w:noProof/>
          <w:sz w:val="24"/>
          <w:szCs w:val="24"/>
          <w:lang w:val="en-ZA"/>
        </w:rPr>
        <w:t xml:space="preserve">53 </w:t>
      </w:r>
      <w:r w:rsidR="00C559A1">
        <w:rPr>
          <w:rFonts w:ascii="Times New Roman" w:hAnsi="Times New Roman" w:cs="Times New Roman"/>
          <w:noProof/>
          <w:sz w:val="24"/>
          <w:szCs w:val="24"/>
          <w:lang w:val="en-ZA"/>
        </w:rPr>
        <w:t>different individuals)</w:t>
      </w:r>
      <w:r w:rsidR="007C59E5">
        <w:rPr>
          <w:rFonts w:ascii="Times New Roman" w:hAnsi="Times New Roman" w:cs="Times New Roman"/>
          <w:noProof/>
          <w:sz w:val="24"/>
          <w:szCs w:val="24"/>
          <w:lang w:val="en-ZA"/>
        </w:rPr>
        <w:t>,</w:t>
      </w:r>
      <w:bookmarkEnd w:id="91"/>
      <w:r w:rsidR="007C59E5">
        <w:rPr>
          <w:rFonts w:ascii="Times New Roman" w:hAnsi="Times New Roman" w:cs="Times New Roman"/>
          <w:noProof/>
          <w:sz w:val="24"/>
          <w:szCs w:val="24"/>
          <w:lang w:val="en-ZA"/>
        </w:rPr>
        <w:t xml:space="preserve"> </w:t>
      </w:r>
      <w:bookmarkEnd w:id="92"/>
      <w:r w:rsidR="007C59E5">
        <w:rPr>
          <w:rFonts w:ascii="Times New Roman" w:hAnsi="Times New Roman" w:cs="Times New Roman"/>
          <w:noProof/>
          <w:sz w:val="24"/>
          <w:szCs w:val="24"/>
          <w:lang w:val="en-ZA"/>
        </w:rPr>
        <w:t xml:space="preserve">we considered the influence </w:t>
      </w:r>
      <w:r w:rsidR="003536D4">
        <w:rPr>
          <w:rFonts w:ascii="Times New Roman" w:hAnsi="Times New Roman" w:cs="Times New Roman"/>
          <w:noProof/>
          <w:sz w:val="24"/>
          <w:szCs w:val="24"/>
          <w:lang w:val="en-ZA"/>
        </w:rPr>
        <w:t xml:space="preserve">of </w:t>
      </w:r>
      <w:r w:rsidR="00F407BD">
        <w:rPr>
          <w:rFonts w:ascii="Times New Roman" w:hAnsi="Times New Roman" w:cs="Times New Roman"/>
          <w:noProof/>
          <w:sz w:val="24"/>
          <w:szCs w:val="24"/>
          <w:lang w:val="en-ZA"/>
        </w:rPr>
        <w:t>G.Size</w:t>
      </w:r>
      <w:r w:rsidR="00F407BD" w:rsidRPr="00F407BD">
        <w:rPr>
          <w:rFonts w:ascii="Times New Roman" w:hAnsi="Times New Roman" w:cs="Times New Roman"/>
          <w:noProof/>
          <w:sz w:val="24"/>
          <w:szCs w:val="24"/>
          <w:vertAlign w:val="subscript"/>
          <w:lang w:val="en-ZA"/>
        </w:rPr>
        <w:t>BrSeas</w:t>
      </w:r>
      <w:r w:rsidR="007C59E5" w:rsidRPr="009D684F">
        <w:rPr>
          <w:rFonts w:ascii="Times New Roman" w:hAnsi="Times New Roman" w:cs="Times New Roman"/>
          <w:noProof/>
          <w:sz w:val="24"/>
          <w:szCs w:val="24"/>
          <w:lang w:val="en-ZA"/>
        </w:rPr>
        <w:t>, Drought</w:t>
      </w:r>
      <w:r w:rsidR="007C59E5">
        <w:rPr>
          <w:rFonts w:ascii="Times New Roman" w:hAnsi="Times New Roman" w:cs="Times New Roman"/>
          <w:noProof/>
          <w:sz w:val="24"/>
          <w:szCs w:val="24"/>
          <w:vertAlign w:val="subscript"/>
          <w:lang w:val="en-ZA"/>
        </w:rPr>
        <w:t>BrSeas</w:t>
      </w:r>
      <w:r w:rsidR="007C59E5" w:rsidRPr="009D684F">
        <w:rPr>
          <w:rFonts w:ascii="Times New Roman" w:hAnsi="Times New Roman" w:cs="Times New Roman"/>
          <w:noProof/>
          <w:sz w:val="24"/>
          <w:szCs w:val="24"/>
          <w:lang w:val="en-ZA"/>
        </w:rPr>
        <w:t>, Rain</w:t>
      </w:r>
      <w:r w:rsidR="007C59E5">
        <w:rPr>
          <w:rFonts w:ascii="Times New Roman" w:hAnsi="Times New Roman" w:cs="Times New Roman"/>
          <w:noProof/>
          <w:sz w:val="24"/>
          <w:szCs w:val="24"/>
          <w:vertAlign w:val="subscript"/>
          <w:lang w:val="en-ZA"/>
        </w:rPr>
        <w:t>BrSeas</w:t>
      </w:r>
      <w:r w:rsidR="007C59E5" w:rsidRPr="009D684F">
        <w:rPr>
          <w:rFonts w:ascii="Times New Roman" w:hAnsi="Times New Roman" w:cs="Times New Roman"/>
          <w:noProof/>
          <w:sz w:val="24"/>
          <w:szCs w:val="24"/>
          <w:lang w:val="en-ZA"/>
        </w:rPr>
        <w:t>, mean T</w:t>
      </w:r>
      <w:r w:rsidR="007C59E5" w:rsidRPr="009D684F">
        <w:rPr>
          <w:rFonts w:ascii="Times New Roman" w:hAnsi="Times New Roman" w:cs="Times New Roman"/>
          <w:noProof/>
          <w:sz w:val="24"/>
          <w:szCs w:val="24"/>
          <w:vertAlign w:val="subscript"/>
          <w:lang w:val="en-ZA"/>
        </w:rPr>
        <w:t>max</w:t>
      </w:r>
      <w:r w:rsidR="007C59E5">
        <w:rPr>
          <w:rFonts w:ascii="Times New Roman" w:hAnsi="Times New Roman" w:cs="Times New Roman"/>
          <w:noProof/>
          <w:sz w:val="24"/>
          <w:szCs w:val="24"/>
          <w:vertAlign w:val="subscript"/>
          <w:lang w:val="en-ZA"/>
        </w:rPr>
        <w:t>BrSeas</w:t>
      </w:r>
      <w:r w:rsidR="007C59E5" w:rsidRPr="009D684F">
        <w:rPr>
          <w:rFonts w:ascii="Times New Roman" w:hAnsi="Times New Roman" w:cs="Times New Roman"/>
          <w:noProof/>
          <w:sz w:val="24"/>
          <w:szCs w:val="24"/>
          <w:lang w:val="en-ZA"/>
        </w:rPr>
        <w:t xml:space="preserve">, </w:t>
      </w:r>
      <w:r w:rsidR="00D35085">
        <w:rPr>
          <w:rFonts w:ascii="Times New Roman" w:hAnsi="Times New Roman" w:cs="Times New Roman"/>
          <w:noProof/>
          <w:sz w:val="24"/>
          <w:szCs w:val="24"/>
          <w:lang w:val="en-ZA"/>
        </w:rPr>
        <w:t xml:space="preserve">age (in days since hatching), </w:t>
      </w:r>
      <w:r w:rsidR="007C59E5" w:rsidRPr="009D684F">
        <w:rPr>
          <w:rFonts w:ascii="Times New Roman" w:hAnsi="Times New Roman" w:cs="Times New Roman"/>
          <w:noProof/>
          <w:sz w:val="24"/>
          <w:szCs w:val="24"/>
          <w:lang w:val="en-ZA"/>
        </w:rPr>
        <w:t>sex</w:t>
      </w:r>
      <w:r w:rsidR="00EF45E7">
        <w:rPr>
          <w:rFonts w:ascii="Times New Roman" w:hAnsi="Times New Roman" w:cs="Times New Roman"/>
          <w:noProof/>
          <w:sz w:val="24"/>
          <w:szCs w:val="24"/>
          <w:lang w:val="en-ZA"/>
        </w:rPr>
        <w:t>,</w:t>
      </w:r>
      <w:r w:rsidR="00CC2F21">
        <w:rPr>
          <w:rFonts w:ascii="Times New Roman" w:hAnsi="Times New Roman" w:cs="Times New Roman"/>
          <w:noProof/>
          <w:sz w:val="24"/>
          <w:szCs w:val="24"/>
          <w:lang w:val="en-ZA"/>
        </w:rPr>
        <w:t xml:space="preserve"> </w:t>
      </w:r>
      <w:r w:rsidR="00EF45E7">
        <w:rPr>
          <w:rFonts w:ascii="Times New Roman" w:hAnsi="Times New Roman" w:cs="Times New Roman"/>
          <w:noProof/>
          <w:sz w:val="24"/>
          <w:szCs w:val="24"/>
          <w:lang w:val="en-ZA"/>
        </w:rPr>
        <w:t xml:space="preserve">and the interactions </w:t>
      </w:r>
      <w:r w:rsidR="0089390C">
        <w:rPr>
          <w:rFonts w:ascii="Times New Roman" w:hAnsi="Times New Roman" w:cs="Times New Roman"/>
          <w:noProof/>
          <w:sz w:val="24"/>
          <w:szCs w:val="24"/>
          <w:lang w:val="en-ZA"/>
        </w:rPr>
        <w:t xml:space="preserve">among </w:t>
      </w:r>
      <w:r w:rsidR="00EF45E7">
        <w:rPr>
          <w:rFonts w:ascii="Times New Roman" w:hAnsi="Times New Roman" w:cs="Times New Roman"/>
          <w:noProof/>
          <w:sz w:val="24"/>
          <w:szCs w:val="24"/>
          <w:lang w:val="en-ZA"/>
        </w:rPr>
        <w:t>climate variables and group size</w:t>
      </w:r>
      <w:r w:rsidR="00EF4D9C">
        <w:rPr>
          <w:rFonts w:ascii="Times New Roman" w:hAnsi="Times New Roman" w:cs="Times New Roman"/>
          <w:noProof/>
          <w:sz w:val="24"/>
          <w:szCs w:val="24"/>
          <w:lang w:val="en-ZA"/>
        </w:rPr>
        <w:t xml:space="preserve">. </w:t>
      </w:r>
      <w:r w:rsidR="00EF4D9C" w:rsidRPr="00EF4D9C">
        <w:rPr>
          <w:rFonts w:ascii="Times New Roman" w:hAnsi="Times New Roman" w:cs="Times New Roman"/>
          <w:noProof/>
          <w:sz w:val="24"/>
          <w:szCs w:val="24"/>
          <w:lang w:val="en-ZA"/>
        </w:rPr>
        <w:t xml:space="preserve">Individual identity nested within group identity </w:t>
      </w:r>
      <w:r w:rsidR="00EF4D9C">
        <w:rPr>
          <w:rFonts w:ascii="Times New Roman" w:hAnsi="Times New Roman" w:cs="Times New Roman"/>
          <w:noProof/>
          <w:sz w:val="24"/>
          <w:szCs w:val="24"/>
          <w:lang w:val="en-ZA"/>
        </w:rPr>
        <w:t>were included as</w:t>
      </w:r>
      <w:r w:rsidR="00EF4D9C" w:rsidRPr="00EF4D9C">
        <w:rPr>
          <w:rFonts w:ascii="Times New Roman" w:hAnsi="Times New Roman" w:cs="Times New Roman"/>
          <w:noProof/>
          <w:sz w:val="24"/>
          <w:szCs w:val="24"/>
          <w:lang w:val="en-ZA"/>
        </w:rPr>
        <w:t xml:space="preserve"> random terms</w:t>
      </w:r>
      <w:bookmarkEnd w:id="89"/>
      <w:r w:rsidRPr="009D684F">
        <w:rPr>
          <w:rFonts w:ascii="Times New Roman" w:hAnsi="Times New Roman" w:cs="Times New Roman"/>
          <w:noProof/>
          <w:sz w:val="24"/>
          <w:szCs w:val="24"/>
          <w:lang w:val="en-ZA"/>
        </w:rPr>
        <w:t>.</w:t>
      </w:r>
    </w:p>
    <w:bookmarkEnd w:id="90"/>
    <w:p w14:paraId="7B564945" w14:textId="0D38C8EF" w:rsidR="00B7624E" w:rsidRDefault="00B7624E" w:rsidP="00B7624E">
      <w:pPr>
        <w:spacing w:line="480" w:lineRule="auto"/>
        <w:rPr>
          <w:rFonts w:ascii="Times New Roman" w:hAnsi="Times New Roman" w:cs="Times New Roman"/>
          <w:noProof/>
          <w:sz w:val="24"/>
          <w:szCs w:val="24"/>
          <w:lang w:val="en-ZA"/>
        </w:rPr>
      </w:pPr>
      <w:r>
        <w:rPr>
          <w:rFonts w:ascii="Times New Roman" w:hAnsi="Times New Roman" w:cs="Times New Roman"/>
          <w:i/>
          <w:noProof/>
          <w:sz w:val="24"/>
          <w:szCs w:val="24"/>
          <w:lang w:val="en-ZA"/>
        </w:rPr>
        <w:t xml:space="preserve">Survival: </w:t>
      </w:r>
      <w:bookmarkStart w:id="93" w:name="_Hlk33774036"/>
      <w:r w:rsidR="0076469E">
        <w:rPr>
          <w:rFonts w:ascii="Times New Roman" w:hAnsi="Times New Roman" w:cs="Times New Roman"/>
          <w:noProof/>
          <w:sz w:val="24"/>
          <w:szCs w:val="24"/>
          <w:lang w:val="en-ZA"/>
        </w:rPr>
        <w:t>Non-monitoring periods over winter prevented detailed time-step survival analyses</w:t>
      </w:r>
      <w:r w:rsidR="00F407BD">
        <w:rPr>
          <w:rFonts w:ascii="Times New Roman" w:hAnsi="Times New Roman" w:cs="Times New Roman"/>
          <w:noProof/>
          <w:sz w:val="24"/>
          <w:szCs w:val="24"/>
          <w:lang w:val="en-ZA"/>
        </w:rPr>
        <w:t xml:space="preserve">, such as Cox proportional hazards models </w:t>
      </w:r>
      <w:r w:rsidR="00F407BD">
        <w:rPr>
          <w:rFonts w:ascii="Times New Roman" w:hAnsi="Times New Roman" w:cs="Times New Roman"/>
          <w:noProof/>
          <w:sz w:val="24"/>
          <w:szCs w:val="24"/>
          <w:lang w:val="en-ZA"/>
        </w:rPr>
        <w:fldChar w:fldCharType="begin" w:fldLock="1"/>
      </w:r>
      <w:r w:rsidR="00E65466">
        <w:rPr>
          <w:rFonts w:ascii="Times New Roman" w:hAnsi="Times New Roman" w:cs="Times New Roman"/>
          <w:noProof/>
          <w:sz w:val="24"/>
          <w:szCs w:val="24"/>
          <w:lang w:val="en-ZA"/>
        </w:rPr>
        <w:instrText>ADDIN CSL_CITATION {"citationItems":[{"id":"ITEM-1","itemData":{"author":[{"dropping-particle":"","family":"Cox","given":"D. R.","non-dropping-particle":"","parse-names":false,"suffix":""}],"container-title":"Journal of the Royal Statistical Society","id":"ITEM-1","issue":"2","issued":{"date-parts":[["1972"]]},"page":"187-220","title":"Regression models and life-tables","type":"article-journal","volume":"34"},"uris":["http://www.mendeley.com/documents/?uuid=e8d2b82e-bc24-40fb-a044-12acd508df93"]},{"id":"ITEM-2","itemData":{"DOI":"10.1111/insr.12214","ISSN":"17515823","abstract":"Data that have a multilevel structure occur frequently across a range of disciplines, including epidemiology, health services research, public health, education and sociology. We describe three families of regression models for the analysis of multilevel survival data. First, Cox proportional hazards models with mixed effects incorporate cluster-specific random effects that modify the baseline hazard function. Second, piecewise exponential survival models partition the duration of follow-up into mutually exclusive intervals and fit a model that assumes that the hazard function is constant within each interval. This is equivalent to a Poisson regression model that incorporates the duration of exposure within each interval. By incorporating cluster-specific random effects, generalised linear mixed models can be used to analyse these data. Third, after partitioning the duration of follow-up into mutually exclusive intervals, one can use discrete time survival models that use a complementary log-log generalised linear model to model the occurrence of the outcome of interest within each interval. Random effects can be incorporated to account for within-cluster homogeneity in outcomes. We illustrate the application of these methods using data consisting of patients hospitalised with a heart attack. We illustrate the application of these methods using three statistical programming languages (R, SAS and Stata).","author":[{"dropping-particle":"","family":"Austin","given":"Peter C.","non-dropping-particle":"","parse-names":false,"suffix":""}],"container-title":"International Statistical Review","id":"ITEM-2","issue":"2","issued":{"date-parts":[["2017"]]},"page":"185-203","title":"A tutorial on multilevel survival analysis: methods, models and applications","type":"article-journal","volume":"85"},"uris":["http://www.mendeley.com/documents/?uuid=544b5fd6-c10c-4240-ab08-777464a22167"]},{"id":"ITEM-3","itemData":{"DOI":"https://doi.org/10.1086/708496","author":[{"dropping-particle":"","family":"Guindre‑Parker","given":"Sarah","non-dropping-particle":"","parse-names":false,"suffix":""},{"dropping-particle":"","family":"Rubenstein","given":"Dustin R.","non-dropping-particle":"","parse-names":false,"suffix":""}],"container-title":"The American Naturalist","id":"ITEM-3","issued":{"date-parts":[["2020"]]},"page":"In press","title":"Survival benefits of group living in a fluctuating environment","type":"article-journal"},"uris":["http://www.mendeley.com/documents/?uuid=eff7e1d0-eea9-4094-8431-905b78d40cf3"]}],"mendeley":{"formattedCitation":"(Cox 1972; Austin 2017; Guindre‑Parker &amp; Rubenstein 2020)","plainTextFormattedCitation":"(Cox 1972; Austin 2017; Guindre‑Parker &amp; Rubenstein 2020)","previouslyFormattedCitation":"(Cox 1972; Austin 2017; Guindre‑Parker &amp; Rubenstein 2020)"},"properties":{"noteIndex":0},"schema":"https://github.com/citation-style-language/schema/raw/master/csl-citation.json"}</w:instrText>
      </w:r>
      <w:r w:rsidR="00F407BD">
        <w:rPr>
          <w:rFonts w:ascii="Times New Roman" w:hAnsi="Times New Roman" w:cs="Times New Roman"/>
          <w:noProof/>
          <w:sz w:val="24"/>
          <w:szCs w:val="24"/>
          <w:lang w:val="en-ZA"/>
        </w:rPr>
        <w:fldChar w:fldCharType="separate"/>
      </w:r>
      <w:r w:rsidR="00F407BD" w:rsidRPr="00F407BD">
        <w:rPr>
          <w:rFonts w:ascii="Times New Roman" w:hAnsi="Times New Roman" w:cs="Times New Roman"/>
          <w:noProof/>
          <w:sz w:val="24"/>
          <w:szCs w:val="24"/>
          <w:lang w:val="en-ZA"/>
        </w:rPr>
        <w:t>(Cox 1972; Austin 2017; Guindre‑Parker &amp; Rubenstein 2020)</w:t>
      </w:r>
      <w:r w:rsidR="00F407BD">
        <w:rPr>
          <w:rFonts w:ascii="Times New Roman" w:hAnsi="Times New Roman" w:cs="Times New Roman"/>
          <w:noProof/>
          <w:sz w:val="24"/>
          <w:szCs w:val="24"/>
          <w:lang w:val="en-ZA"/>
        </w:rPr>
        <w:fldChar w:fldCharType="end"/>
      </w:r>
      <w:r w:rsidR="00F407BD">
        <w:rPr>
          <w:rFonts w:ascii="Times New Roman" w:hAnsi="Times New Roman" w:cs="Times New Roman"/>
          <w:noProof/>
          <w:sz w:val="24"/>
          <w:szCs w:val="24"/>
          <w:lang w:val="en-ZA"/>
        </w:rPr>
        <w:t>,</w:t>
      </w:r>
      <w:r w:rsidR="00C675CD">
        <w:rPr>
          <w:rFonts w:ascii="Times New Roman" w:hAnsi="Times New Roman" w:cs="Times New Roman"/>
          <w:noProof/>
          <w:sz w:val="24"/>
          <w:szCs w:val="24"/>
          <w:lang w:val="en-ZA"/>
        </w:rPr>
        <w:t xml:space="preserve"> for</w:t>
      </w:r>
      <w:r w:rsidR="00F407BD">
        <w:rPr>
          <w:rFonts w:ascii="Times New Roman" w:hAnsi="Times New Roman" w:cs="Times New Roman"/>
          <w:noProof/>
          <w:sz w:val="24"/>
          <w:szCs w:val="24"/>
          <w:lang w:val="en-ZA"/>
        </w:rPr>
        <w:t xml:space="preserve"> </w:t>
      </w:r>
      <w:r w:rsidR="00C675CD">
        <w:rPr>
          <w:rFonts w:ascii="Times New Roman" w:hAnsi="Times New Roman" w:cs="Times New Roman"/>
          <w:noProof/>
          <w:sz w:val="24"/>
          <w:szCs w:val="24"/>
          <w:lang w:val="en-ZA"/>
        </w:rPr>
        <w:t>both juveniles and adults</w:t>
      </w:r>
      <w:r w:rsidR="0076469E">
        <w:rPr>
          <w:rFonts w:ascii="Times New Roman" w:hAnsi="Times New Roman" w:cs="Times New Roman"/>
          <w:noProof/>
          <w:sz w:val="24"/>
          <w:szCs w:val="24"/>
        </w:rPr>
        <w:t xml:space="preserve">. </w:t>
      </w:r>
      <w:bookmarkStart w:id="94" w:name="_Hlk39573880"/>
      <w:bookmarkEnd w:id="93"/>
      <w:r w:rsidR="003915A0">
        <w:rPr>
          <w:rFonts w:ascii="Times New Roman" w:hAnsi="Times New Roman" w:cs="Times New Roman"/>
          <w:noProof/>
          <w:sz w:val="24"/>
          <w:szCs w:val="24"/>
        </w:rPr>
        <w:t xml:space="preserve">Therefore, </w:t>
      </w:r>
      <w:r w:rsidR="003915A0">
        <w:rPr>
          <w:rFonts w:ascii="Times New Roman" w:hAnsi="Times New Roman" w:cs="Times New Roman"/>
          <w:noProof/>
          <w:sz w:val="24"/>
          <w:szCs w:val="24"/>
          <w:lang w:val="en-ZA"/>
        </w:rPr>
        <w:t>t</w:t>
      </w:r>
      <w:r>
        <w:rPr>
          <w:rFonts w:ascii="Times New Roman" w:hAnsi="Times New Roman" w:cs="Times New Roman"/>
          <w:noProof/>
          <w:sz w:val="24"/>
          <w:szCs w:val="24"/>
          <w:lang w:val="en-ZA"/>
        </w:rPr>
        <w:t>o determine</w:t>
      </w:r>
      <w:r w:rsidRPr="009D684F">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t xml:space="preserve">which variables </w:t>
      </w:r>
      <w:r w:rsidR="00A74006">
        <w:rPr>
          <w:rFonts w:ascii="Times New Roman" w:hAnsi="Times New Roman" w:cs="Times New Roman"/>
          <w:noProof/>
          <w:sz w:val="24"/>
          <w:szCs w:val="24"/>
          <w:lang w:val="en-ZA"/>
        </w:rPr>
        <w:t xml:space="preserve">explained </w:t>
      </w:r>
      <w:r w:rsidR="00BB1289" w:rsidRPr="00BB1289">
        <w:rPr>
          <w:rFonts w:ascii="Times New Roman" w:hAnsi="Times New Roman" w:cs="Times New Roman"/>
          <w:noProof/>
          <w:sz w:val="24"/>
          <w:szCs w:val="24"/>
          <w:lang w:val="en-ZA"/>
        </w:rPr>
        <w:t xml:space="preserve">interannual </w:t>
      </w:r>
      <w:r w:rsidRPr="00BB1289">
        <w:rPr>
          <w:rFonts w:ascii="Times New Roman" w:hAnsi="Times New Roman" w:cs="Times New Roman"/>
          <w:noProof/>
          <w:sz w:val="24"/>
          <w:szCs w:val="24"/>
          <w:lang w:val="en-ZA"/>
        </w:rPr>
        <w:t>survival</w:t>
      </w:r>
      <w:r>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 xml:space="preserve">of known individuals in the study population, we used </w:t>
      </w:r>
      <w:bookmarkStart w:id="95" w:name="_Hlk34981308"/>
      <w:r w:rsidRPr="009D684F">
        <w:rPr>
          <w:rFonts w:ascii="Times New Roman" w:hAnsi="Times New Roman" w:cs="Times New Roman"/>
          <w:noProof/>
          <w:sz w:val="24"/>
          <w:szCs w:val="24"/>
          <w:lang w:val="en-ZA"/>
        </w:rPr>
        <w:t xml:space="preserve">generalised linear </w:t>
      </w:r>
      <w:r w:rsidRPr="009D684F">
        <w:rPr>
          <w:rFonts w:ascii="Times New Roman" w:hAnsi="Times New Roman" w:cs="Times New Roman"/>
          <w:noProof/>
          <w:sz w:val="24"/>
          <w:szCs w:val="24"/>
          <w:lang w:val="en-ZA"/>
        </w:rPr>
        <w:lastRenderedPageBreak/>
        <w:t xml:space="preserve">mixed-effects models (GLMMs) </w:t>
      </w:r>
      <w:r>
        <w:rPr>
          <w:rFonts w:ascii="Times New Roman" w:hAnsi="Times New Roman" w:cs="Times New Roman"/>
          <w:noProof/>
          <w:sz w:val="24"/>
          <w:szCs w:val="24"/>
          <w:lang w:val="en-ZA"/>
        </w:rPr>
        <w:t>with</w:t>
      </w:r>
      <w:r w:rsidRPr="009D684F">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t xml:space="preserve">a </w:t>
      </w:r>
      <w:r w:rsidRPr="009D684F">
        <w:rPr>
          <w:rFonts w:ascii="Times New Roman" w:hAnsi="Times New Roman" w:cs="Times New Roman"/>
          <w:noProof/>
          <w:sz w:val="24"/>
          <w:szCs w:val="24"/>
          <w:lang w:val="en-ZA"/>
        </w:rPr>
        <w:t>binomial distribution</w:t>
      </w:r>
      <w:r w:rsidR="00B6781D">
        <w:rPr>
          <w:rFonts w:ascii="Times New Roman" w:hAnsi="Times New Roman" w:cs="Times New Roman"/>
          <w:noProof/>
          <w:sz w:val="24"/>
          <w:szCs w:val="24"/>
          <w:lang w:val="en-ZA"/>
        </w:rPr>
        <w:t xml:space="preserve"> (survival to next breeding season = yes/no)</w:t>
      </w:r>
      <w:r w:rsidRPr="009D684F">
        <w:rPr>
          <w:rFonts w:ascii="Times New Roman" w:hAnsi="Times New Roman" w:cs="Times New Roman"/>
          <w:noProof/>
          <w:sz w:val="24"/>
          <w:szCs w:val="24"/>
          <w:lang w:val="en-ZA"/>
        </w:rPr>
        <w:t xml:space="preserve"> </w:t>
      </w:r>
      <w:r w:rsidR="003915A0">
        <w:rPr>
          <w:rFonts w:ascii="Times New Roman" w:hAnsi="Times New Roman" w:cs="Times New Roman"/>
          <w:noProof/>
          <w:sz w:val="24"/>
          <w:szCs w:val="24"/>
          <w:lang w:val="en-ZA"/>
        </w:rPr>
        <w:t xml:space="preserve">and a </w:t>
      </w:r>
      <w:r w:rsidRPr="009D684F">
        <w:rPr>
          <w:rFonts w:ascii="Times New Roman" w:hAnsi="Times New Roman" w:cs="Times New Roman"/>
          <w:noProof/>
          <w:sz w:val="24"/>
          <w:szCs w:val="24"/>
          <w:lang w:val="en-ZA"/>
        </w:rPr>
        <w:t>logit lin</w:t>
      </w:r>
      <w:r w:rsidR="00DF1EDD">
        <w:rPr>
          <w:rFonts w:ascii="Times New Roman" w:hAnsi="Times New Roman" w:cs="Times New Roman"/>
          <w:noProof/>
          <w:sz w:val="24"/>
          <w:szCs w:val="24"/>
          <w:lang w:val="en-ZA"/>
        </w:rPr>
        <w:t>k</w:t>
      </w:r>
      <w:r w:rsidR="003915A0">
        <w:rPr>
          <w:rFonts w:ascii="Times New Roman" w:hAnsi="Times New Roman" w:cs="Times New Roman"/>
          <w:noProof/>
          <w:sz w:val="24"/>
          <w:szCs w:val="24"/>
          <w:lang w:val="en-ZA"/>
        </w:rPr>
        <w:t xml:space="preserve"> function</w:t>
      </w:r>
      <w:bookmarkEnd w:id="95"/>
      <w:r w:rsidRPr="009D684F">
        <w:rPr>
          <w:rFonts w:ascii="Times New Roman" w:hAnsi="Times New Roman" w:cs="Times New Roman"/>
          <w:noProof/>
          <w:sz w:val="24"/>
          <w:szCs w:val="24"/>
          <w:lang w:val="en-ZA"/>
        </w:rPr>
        <w:t xml:space="preserve">. </w:t>
      </w:r>
      <w:r w:rsidRPr="00C0008E">
        <w:rPr>
          <w:rFonts w:ascii="Times New Roman" w:hAnsi="Times New Roman" w:cs="Times New Roman"/>
          <w:noProof/>
          <w:sz w:val="24"/>
          <w:szCs w:val="24"/>
          <w:lang w:val="en-ZA"/>
        </w:rPr>
        <w:t xml:space="preserve"> </w:t>
      </w:r>
    </w:p>
    <w:bookmarkEnd w:id="94"/>
    <w:p w14:paraId="3845D620" w14:textId="1C9F4EFB" w:rsidR="00B7624E" w:rsidRPr="009D684F" w:rsidRDefault="003C147C" w:rsidP="00B7624E">
      <w:pPr>
        <w:spacing w:line="480" w:lineRule="auto"/>
        <w:ind w:left="720"/>
        <w:rPr>
          <w:rFonts w:ascii="Times New Roman" w:hAnsi="Times New Roman" w:cs="Times New Roman"/>
          <w:noProof/>
          <w:sz w:val="24"/>
          <w:szCs w:val="24"/>
          <w:lang w:val="en-ZA"/>
        </w:rPr>
      </w:pPr>
      <w:r>
        <w:rPr>
          <w:rFonts w:ascii="Times New Roman" w:hAnsi="Times New Roman" w:cs="Times New Roman"/>
          <w:i/>
          <w:noProof/>
          <w:sz w:val="24"/>
          <w:szCs w:val="24"/>
          <w:lang w:val="en-ZA"/>
        </w:rPr>
        <w:t>Juvenile</w:t>
      </w:r>
      <w:r w:rsidR="00B7624E">
        <w:rPr>
          <w:rFonts w:ascii="Times New Roman" w:hAnsi="Times New Roman" w:cs="Times New Roman"/>
          <w:i/>
          <w:noProof/>
          <w:sz w:val="24"/>
          <w:szCs w:val="24"/>
          <w:lang w:val="en-ZA"/>
        </w:rPr>
        <w:t>s:</w:t>
      </w:r>
      <w:r w:rsidR="00B7624E">
        <w:rPr>
          <w:rFonts w:ascii="Times New Roman" w:hAnsi="Times New Roman" w:cs="Times New Roman"/>
          <w:noProof/>
          <w:sz w:val="24"/>
          <w:szCs w:val="24"/>
          <w:lang w:val="en-ZA"/>
        </w:rPr>
        <w:t xml:space="preserve"> </w:t>
      </w:r>
      <w:r w:rsidR="00706D0B" w:rsidRPr="00706D0B">
        <w:rPr>
          <w:rFonts w:ascii="Times New Roman" w:hAnsi="Times New Roman" w:cs="Times New Roman"/>
          <w:noProof/>
          <w:sz w:val="24"/>
          <w:szCs w:val="24"/>
          <w:lang w:val="en-ZA"/>
        </w:rPr>
        <w:t xml:space="preserve">For </w:t>
      </w:r>
      <w:r w:rsidR="00706D0B">
        <w:rPr>
          <w:rFonts w:ascii="Times New Roman" w:hAnsi="Times New Roman" w:cs="Times New Roman"/>
          <w:noProof/>
          <w:sz w:val="24"/>
          <w:szCs w:val="24"/>
          <w:lang w:val="en-ZA"/>
        </w:rPr>
        <w:t>juvenile</w:t>
      </w:r>
      <w:r w:rsidR="00706D0B" w:rsidRPr="00706D0B">
        <w:rPr>
          <w:rFonts w:ascii="Times New Roman" w:hAnsi="Times New Roman" w:cs="Times New Roman"/>
          <w:noProof/>
          <w:sz w:val="24"/>
          <w:szCs w:val="24"/>
          <w:lang w:val="en-ZA"/>
        </w:rPr>
        <w:t xml:space="preserve"> birds, interannual survival was measured as survival from</w:t>
      </w:r>
      <w:r w:rsidR="003915A0">
        <w:rPr>
          <w:rFonts w:ascii="Times New Roman" w:hAnsi="Times New Roman" w:cs="Times New Roman"/>
          <w:noProof/>
          <w:sz w:val="24"/>
          <w:szCs w:val="24"/>
          <w:lang w:val="en-ZA"/>
        </w:rPr>
        <w:t xml:space="preserve"> </w:t>
      </w:r>
      <w:r w:rsidR="007E059B">
        <w:rPr>
          <w:rFonts w:ascii="Times New Roman" w:hAnsi="Times New Roman" w:cs="Times New Roman"/>
          <w:noProof/>
          <w:sz w:val="24"/>
          <w:szCs w:val="24"/>
          <w:lang w:val="en-ZA"/>
        </w:rPr>
        <w:t xml:space="preserve">nutritional independence </w:t>
      </w:r>
      <w:r w:rsidR="00706D0B" w:rsidRPr="00706D0B">
        <w:rPr>
          <w:rFonts w:ascii="Times New Roman" w:hAnsi="Times New Roman" w:cs="Times New Roman"/>
          <w:noProof/>
          <w:sz w:val="24"/>
          <w:szCs w:val="24"/>
          <w:lang w:val="en-ZA"/>
        </w:rPr>
        <w:t xml:space="preserve">to </w:t>
      </w:r>
      <w:r w:rsidR="00A34DC5">
        <w:rPr>
          <w:rFonts w:ascii="Times New Roman" w:hAnsi="Times New Roman" w:cs="Times New Roman"/>
          <w:noProof/>
          <w:sz w:val="24"/>
          <w:szCs w:val="24"/>
          <w:lang w:val="en-ZA"/>
        </w:rPr>
        <w:t>one year of age</w:t>
      </w:r>
      <w:r w:rsidR="00706D0B" w:rsidRPr="00706D0B">
        <w:rPr>
          <w:rFonts w:ascii="Times New Roman" w:hAnsi="Times New Roman" w:cs="Times New Roman"/>
          <w:noProof/>
          <w:sz w:val="24"/>
          <w:szCs w:val="24"/>
          <w:lang w:val="en-ZA"/>
        </w:rPr>
        <w:t xml:space="preserve"> (± 15 days</w:t>
      </w:r>
      <w:r w:rsidR="00A34DC5">
        <w:rPr>
          <w:rFonts w:ascii="Times New Roman" w:hAnsi="Times New Roman" w:cs="Times New Roman"/>
          <w:noProof/>
          <w:sz w:val="24"/>
          <w:szCs w:val="24"/>
          <w:lang w:val="en-ZA"/>
        </w:rPr>
        <w:t xml:space="preserve">; recorded </w:t>
      </w:r>
      <w:r w:rsidR="00706D0B" w:rsidRPr="00706D0B">
        <w:rPr>
          <w:rFonts w:ascii="Times New Roman" w:hAnsi="Times New Roman" w:cs="Times New Roman"/>
          <w:noProof/>
          <w:sz w:val="24"/>
          <w:szCs w:val="24"/>
          <w:lang w:val="en-ZA"/>
        </w:rPr>
        <w:t xml:space="preserve">in </w:t>
      </w:r>
      <w:r w:rsidR="00706D0B">
        <w:rPr>
          <w:rFonts w:ascii="Times New Roman" w:hAnsi="Times New Roman" w:cs="Times New Roman"/>
          <w:noProof/>
          <w:sz w:val="24"/>
          <w:szCs w:val="24"/>
          <w:lang w:val="en-ZA"/>
        </w:rPr>
        <w:t>the following breeding season</w:t>
      </w:r>
      <w:r w:rsidR="00A34DC5">
        <w:rPr>
          <w:rFonts w:ascii="Times New Roman" w:hAnsi="Times New Roman" w:cs="Times New Roman"/>
          <w:noProof/>
          <w:sz w:val="24"/>
          <w:szCs w:val="24"/>
          <w:lang w:val="en-ZA"/>
        </w:rPr>
        <w:t xml:space="preserve"> – see Box 1)</w:t>
      </w:r>
      <w:r w:rsidR="00706D0B" w:rsidRPr="00706D0B">
        <w:rPr>
          <w:rFonts w:ascii="Times New Roman" w:hAnsi="Times New Roman" w:cs="Times New Roman"/>
          <w:noProof/>
          <w:sz w:val="24"/>
          <w:szCs w:val="24"/>
          <w:lang w:val="en-ZA"/>
        </w:rPr>
        <w:t xml:space="preserve">. </w:t>
      </w:r>
      <w:bookmarkStart w:id="96" w:name="_Hlk35926090"/>
      <w:bookmarkStart w:id="97" w:name="_Hlk39848132"/>
      <w:bookmarkStart w:id="98" w:name="_Hlk37823586"/>
      <w:bookmarkStart w:id="99" w:name="_Hlk39905708"/>
      <w:r w:rsidR="00BE6EEC">
        <w:rPr>
          <w:rFonts w:ascii="Times New Roman" w:hAnsi="Times New Roman" w:cs="Times New Roman"/>
          <w:noProof/>
          <w:sz w:val="24"/>
          <w:szCs w:val="24"/>
          <w:lang w:val="en-ZA"/>
        </w:rPr>
        <w:t>The factors that influence p</w:t>
      </w:r>
      <w:r w:rsidR="00BE6EEC" w:rsidRPr="00BE6EEC">
        <w:rPr>
          <w:rFonts w:ascii="Times New Roman" w:hAnsi="Times New Roman" w:cs="Times New Roman"/>
          <w:noProof/>
          <w:sz w:val="24"/>
          <w:szCs w:val="24"/>
          <w:lang w:val="en-ZA"/>
        </w:rPr>
        <w:t xml:space="preserve">ied babbler survival probabilities are not constant across time during early development </w:t>
      </w:r>
      <w:r w:rsidR="00842FC8">
        <w:rPr>
          <w:rFonts w:ascii="Times New Roman" w:hAnsi="Times New Roman" w:cs="Times New Roman"/>
          <w:noProof/>
          <w:sz w:val="24"/>
          <w:szCs w:val="24"/>
          <w:lang w:val="en-ZA"/>
        </w:rPr>
        <w:fldChar w:fldCharType="begin" w:fldLock="1"/>
      </w:r>
      <w:r w:rsidR="001C0A99">
        <w:rPr>
          <w:rFonts w:ascii="Times New Roman" w:hAnsi="Times New Roman" w:cs="Times New Roman"/>
          <w:noProof/>
          <w:sz w:val="24"/>
          <w:szCs w:val="24"/>
          <w:lang w:val="en-ZA"/>
        </w:rPr>
        <w:instrText>ADDIN CSL_CITATION {"citationItems":[{"id":"ITEM-1","itemData":{"ISBN":"9781107338357","author":[{"dropping-particle":"","family":"Ridley","given":"Amanda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L.","non-dropping-particle":"","parse-names":false,"suffix":""},{"dropping-particle":"","family":"Koenig","given":"W","non-dropping-particle":"","parse-names":false,"suffix":""}],"id":"ITEM-1","issued":{"date-parts":[["2016"]]},"page":"115-132","publisher":"Cambridge University Press","publisher-place":"Cambridge","title":"Southern pied babblers: The dynamics of conflict and cooperation in a group-living society","type":"chapter"},"uris":["http://www.mendeley.com/documents/?uuid=3213e1ee-5a01-483d-9dd8-319b984881ad"]},{"id":"ITEM-2","itemData":{"DOI":"10.1101/2020.05.31.126862","author":[{"dropping-particle":"","family":"Bourne","given":"Amanda R.","non-dropping-particle":"","parse-names":false,"suffix":""},{"dropping-particle":"","family":"Cunningham","given":"Susan J.","non-dropping-particle":"","parse-names":false,"suffix":""},{"dropping-particle":"","family":"Spottiswoode","given":"Claire N.","non-dropping-particle":"","parse-names":false,"suffix":""},{"dropping-particle":"","family":"Ridley","given":"Amanda R.","non-dropping-particle":"","parse-names":false,"suffix":""}],"container-title":"Proceedings of the Royal Society B","id":"ITEM-2","issued":{"date-parts":[["0"]]},"title":"High temperatures drive offspring mortality in a cooperatively breeding bird.","type":"article-journal"},"uris":["http://www.mendeley.com/documents/?uuid=d380e12b-8c7f-4496-97d6-5f293c1bd46a"]}],"mendeley":{"formattedCitation":"(Bourne &lt;i&gt;et al.&lt;/i&gt; n.d.; Ridley 2016)","manualFormatting":"(Bourne et al. in press; Ridley 2016)","plainTextFormattedCitation":"(Bourne et al. n.d.; Ridley 2016)","previouslyFormattedCitation":"(Bourne &lt;i&gt;et al.&lt;/i&gt; n.d.; Ridley 2016)"},"properties":{"noteIndex":0},"schema":"https://github.com/citation-style-language/schema/raw/master/csl-citation.json"}</w:instrText>
      </w:r>
      <w:r w:rsidR="00842FC8">
        <w:rPr>
          <w:rFonts w:ascii="Times New Roman" w:hAnsi="Times New Roman" w:cs="Times New Roman"/>
          <w:noProof/>
          <w:sz w:val="24"/>
          <w:szCs w:val="24"/>
          <w:lang w:val="en-ZA"/>
        </w:rPr>
        <w:fldChar w:fldCharType="separate"/>
      </w:r>
      <w:r w:rsidR="00842FC8" w:rsidRPr="00842FC8">
        <w:rPr>
          <w:rFonts w:ascii="Times New Roman" w:hAnsi="Times New Roman" w:cs="Times New Roman"/>
          <w:noProof/>
          <w:sz w:val="24"/>
          <w:szCs w:val="24"/>
          <w:lang w:val="en-ZA"/>
        </w:rPr>
        <w:t xml:space="preserve">(Bourne </w:t>
      </w:r>
      <w:r w:rsidR="00842FC8" w:rsidRPr="00842FC8">
        <w:rPr>
          <w:rFonts w:ascii="Times New Roman" w:hAnsi="Times New Roman" w:cs="Times New Roman"/>
          <w:i/>
          <w:noProof/>
          <w:sz w:val="24"/>
          <w:szCs w:val="24"/>
          <w:lang w:val="en-ZA"/>
        </w:rPr>
        <w:t>et al.</w:t>
      </w:r>
      <w:r w:rsidR="00842FC8" w:rsidRPr="00842FC8">
        <w:rPr>
          <w:rFonts w:ascii="Times New Roman" w:hAnsi="Times New Roman" w:cs="Times New Roman"/>
          <w:noProof/>
          <w:sz w:val="24"/>
          <w:szCs w:val="24"/>
          <w:lang w:val="en-ZA"/>
        </w:rPr>
        <w:t xml:space="preserve"> </w:t>
      </w:r>
      <w:r w:rsidR="001C0A99">
        <w:rPr>
          <w:rFonts w:ascii="Times New Roman" w:hAnsi="Times New Roman" w:cs="Times New Roman"/>
          <w:noProof/>
          <w:sz w:val="24"/>
          <w:szCs w:val="24"/>
          <w:lang w:val="en-ZA"/>
        </w:rPr>
        <w:t>in press</w:t>
      </w:r>
      <w:r w:rsidR="00842FC8" w:rsidRPr="00842FC8">
        <w:rPr>
          <w:rFonts w:ascii="Times New Roman" w:hAnsi="Times New Roman" w:cs="Times New Roman"/>
          <w:noProof/>
          <w:sz w:val="24"/>
          <w:szCs w:val="24"/>
          <w:lang w:val="en-ZA"/>
        </w:rPr>
        <w:t>; Ridley 2016)</w:t>
      </w:r>
      <w:r w:rsidR="00842FC8">
        <w:rPr>
          <w:rFonts w:ascii="Times New Roman" w:hAnsi="Times New Roman" w:cs="Times New Roman"/>
          <w:noProof/>
          <w:sz w:val="24"/>
          <w:szCs w:val="24"/>
          <w:lang w:val="en-ZA"/>
        </w:rPr>
        <w:fldChar w:fldCharType="end"/>
      </w:r>
      <w:r w:rsidR="00BE6EEC" w:rsidRPr="00BE6EEC">
        <w:rPr>
          <w:rFonts w:ascii="Times New Roman" w:hAnsi="Times New Roman" w:cs="Times New Roman"/>
          <w:noProof/>
          <w:sz w:val="24"/>
          <w:szCs w:val="24"/>
          <w:lang w:val="en-ZA"/>
        </w:rPr>
        <w:t>, and co</w:t>
      </w:r>
      <w:r w:rsidR="00BE6EEC">
        <w:rPr>
          <w:rFonts w:ascii="Times New Roman" w:hAnsi="Times New Roman" w:cs="Times New Roman"/>
          <w:noProof/>
          <w:sz w:val="24"/>
          <w:szCs w:val="24"/>
          <w:lang w:val="en-ZA"/>
        </w:rPr>
        <w:t>nditions experienced in the nest can carry</w:t>
      </w:r>
      <w:r w:rsidR="005503F6">
        <w:rPr>
          <w:rFonts w:ascii="Times New Roman" w:hAnsi="Times New Roman" w:cs="Times New Roman"/>
          <w:noProof/>
          <w:sz w:val="24"/>
          <w:szCs w:val="24"/>
          <w:lang w:val="en-ZA"/>
        </w:rPr>
        <w:t xml:space="preserve"> </w:t>
      </w:r>
      <w:r w:rsidR="00BE6EEC">
        <w:rPr>
          <w:rFonts w:ascii="Times New Roman" w:hAnsi="Times New Roman" w:cs="Times New Roman"/>
          <w:noProof/>
          <w:sz w:val="24"/>
          <w:szCs w:val="24"/>
          <w:lang w:val="en-ZA"/>
        </w:rPr>
        <w:t xml:space="preserve">over to influence survival probabilities later </w:t>
      </w:r>
      <w:r w:rsidR="00BE6EEC">
        <w:rPr>
          <w:rFonts w:ascii="Times New Roman" w:hAnsi="Times New Roman" w:cs="Times New Roman"/>
          <w:noProof/>
          <w:sz w:val="24"/>
          <w:szCs w:val="24"/>
          <w:lang w:val="en-ZA"/>
        </w:rPr>
        <w:fldChar w:fldCharType="begin" w:fldLock="1"/>
      </w:r>
      <w:r w:rsidR="00227E4A">
        <w:rPr>
          <w:rFonts w:ascii="Times New Roman" w:hAnsi="Times New Roman" w:cs="Times New Roman"/>
          <w:noProof/>
          <w:sz w:val="24"/>
          <w:szCs w:val="24"/>
          <w:lang w:val="en-ZA"/>
        </w:rPr>
        <w:instrText>ADDIN CSL_CITATION {"citationItems":[{"id":"ITEM-1","itemData":{"ISBN":"0021-8790","ISSN":"00218790","PMID":"20726924","abstract":"1. Carry-over effects occur when processes in one season influence the success of an individual in the following season. This phenomenon has the potential to explain a large amount of variation in individual fitness, but so far has only been described in a limited number of species. This is largely due to difficulties associated with tracking individuals between periods of the annual cycle, but also because of a lack of research specifically designed to examine hypotheses related to carry-over effects. 2. We review the known mechanisms that drive carry-over effects, most notably macronutrient supply, and highlight the types of life histories and ecological situations where we would expect them to most often occur. We also identify a number of other potential mechanisms that require investigation, including micronutrients such as antioxidants. 3. We propose a series of experiments designed to estimate the relative contributions of extrinsic and intrinsic quality effects in the pre-breeding season, which in turn will allow an accurate estimation of the magnitude of carry-over effects. To date this has proven immensely difficult, and we hope that the experimental frameworks described here will stimulate new avenues of research vital to advancing our understanding of how carry-over effects can shape animal life histories. 4. We also explore the potential of state-dependent modelling as a tool for investigating carry-over effects, most notably for its ability to calculate optimal rates of acquisition of a multitude of resources over the course of the annual cycle, and also because it allows us to vary the strength of density-dependent relationships which can alter the magnitude of carry-over effects in either a synergistic or agonistic fashion. 5. In conclusion carry-over effects are likely to be far more widespread than currently indicated, and they are likely to be driven by a multitude of factors including both macro- and micronutrients. For this reason they could feasibly be responsible for a large amount of the observed variation in performance among individuals, and consequently warrant a wealth of new research designed specifically to decompose components of variation in fitness attributes related to processes across and within seasons.","author":[{"dropping-particle":"","family":"Harrison","given":"Xavier A.","non-dropping-particle":"","parse-names":false,"suffix":""},{"dropping-particle":"","family":"Blount","given":"Jonathan D.","non-dropping-particle":"","parse-names":false,"suffix":""},{"dropping-particle":"","family":"Inger","given":"Richard","non-dropping-particle":"","parse-names":false,"suffix":""},{"dropping-particle":"","family":"Norris","given":"D. Ryan","non-dropping-particle":"","parse-names":false,"suffix":""},{"dropping-particle":"","family":"Bearhop","given":"Stuart","non-dropping-particle":"","parse-names":false,"suffix":""}],"container-title":"Journal of Animal Ecology","id":"ITEM-1","issue":"1","issued":{"date-parts":[["2011"]]},"page":"4-18","title":"Carry-over effects as drivers of fitness differences in animals","type":"article-journal","volume":"80"},"uris":["http://www.mendeley.com/documents/?uuid=f65e8728-ffc5-4179-a375-99086b8d930f"]},{"id":"ITEM-2","itemData":{"abstract":"Poor developmental conditions can have long-lasting negative effects on offspring phenotypes, but impacts often differ among spe-cies. Contrasting responses may reflect disparities in experimental protocols among single-species studies or inherent differences among species in their sensitivity to early conditions and/or ability to mitigate negative impacts. We used a common experimental pro-tocol to assess and compare the role of parental care in mitigating effects of poor early conditions on offspring among 4 sympatric bird species in the wild. We experimentally induced low incubation temperatures and examined effects on embryonic developmental rates, hatching success, nestling growth rates, and parental responses. We examined the generality of these effects across 4 species that differ in their phylogenetic history, breeding ecology, and life histories. We found that cooling led to delayed hatching in all species, but carry-over effects on offspring differed among species. Parents of some but not all species increased their offspring provisioning rates in response to experimental cooling with critical benefits for offspring growth rates. Our study shows for the first time that spe-cies exhibit clear differences in the degree to which they are affected by poor early conditions. Observed differences among species demonstrate that parental care is a critical mechanism for mitigating potential negative effects on offspring and suggest that parental responses may be constrained to varying degrees by ecology and life histories.","author":[{"dropping-particle":"","family":"Auer","given":"Sonya K","non-dropping-particle":"","parse-names":false,"suffix":""},{"dropping-particle":"","family":"Martin","given":"Thomas E","non-dropping-particle":"","parse-names":false,"suffix":""}],"container-title":"Behavioral Ecology","id":"ITEM-2","issue":"4","issued":{"date-parts":[["2017","8","1"]]},"page":"1176-1182","publisher":"Oxford University Press (OUP)","title":"Parental care mitigates carry-over effects of poor early conditions on offspring growth","type":"article-journal","volume":"28"},"uris":["http://www.mendeley.com/documents/?uuid=d75bc8cd-bef1-374d-b4fd-3c2829663450"]},{"id":"ITEM-3","itemData":{"DOI":"10.1111/1365-2656.13081","author":[{"dropping-particle":"","family":"Moore","given":"Michael P.","non-dropping-particle":"","parse-names":false,"suffix":""},{"dropping-particle":"","family":"Martin","given":"Ryan A.","non-dropping-particle":"","parse-names":false,"suffix":""}],"container-title":"Journal of Animal Ecology","id":"ITEM-3","issue":"12","issued":{"date-parts":[["2019","8","11"]]},"page":"1832-1844","title":"On the evolution of carry‐over effects","type":"article-journal","volume":"88"},"uris":["http://www.mendeley.com/documents/?uuid=280ae2ca-7d74-3c3f-b6c0-c5ed9122448e"]}],"mendeley":{"formattedCitation":"(Harrison &lt;i&gt;et al.&lt;/i&gt; 2011; Auer &amp; Martin 2017; Moore &amp; Martin 2019)","plainTextFormattedCitation":"(Harrison et al. 2011; Auer &amp; Martin 2017; Moore &amp; Martin 2019)","previouslyFormattedCitation":"(Harrison &lt;i&gt;et al.&lt;/i&gt; 2011; Auer &amp; Martin 2017; Moore &amp; Martin 2019)"},"properties":{"noteIndex":0},"schema":"https://github.com/citation-style-language/schema/raw/master/csl-citation.json"}</w:instrText>
      </w:r>
      <w:r w:rsidR="00BE6EEC">
        <w:rPr>
          <w:rFonts w:ascii="Times New Roman" w:hAnsi="Times New Roman" w:cs="Times New Roman"/>
          <w:noProof/>
          <w:sz w:val="24"/>
          <w:szCs w:val="24"/>
          <w:lang w:val="en-ZA"/>
        </w:rPr>
        <w:fldChar w:fldCharType="separate"/>
      </w:r>
      <w:r w:rsidR="00BE6EEC" w:rsidRPr="00BE6EEC">
        <w:rPr>
          <w:rFonts w:ascii="Times New Roman" w:hAnsi="Times New Roman" w:cs="Times New Roman"/>
          <w:noProof/>
          <w:sz w:val="24"/>
          <w:szCs w:val="24"/>
          <w:lang w:val="en-ZA"/>
        </w:rPr>
        <w:t xml:space="preserve">(Harrison </w:t>
      </w:r>
      <w:r w:rsidR="00BE6EEC" w:rsidRPr="00BE6EEC">
        <w:rPr>
          <w:rFonts w:ascii="Times New Roman" w:hAnsi="Times New Roman" w:cs="Times New Roman"/>
          <w:i/>
          <w:noProof/>
          <w:sz w:val="24"/>
          <w:szCs w:val="24"/>
          <w:lang w:val="en-ZA"/>
        </w:rPr>
        <w:t>et al.</w:t>
      </w:r>
      <w:r w:rsidR="00BE6EEC" w:rsidRPr="00BE6EEC">
        <w:rPr>
          <w:rFonts w:ascii="Times New Roman" w:hAnsi="Times New Roman" w:cs="Times New Roman"/>
          <w:noProof/>
          <w:sz w:val="24"/>
          <w:szCs w:val="24"/>
          <w:lang w:val="en-ZA"/>
        </w:rPr>
        <w:t xml:space="preserve"> 2011; Auer &amp; Martin 2017; Moore &amp; Martin 2019)</w:t>
      </w:r>
      <w:r w:rsidR="00BE6EEC">
        <w:rPr>
          <w:rFonts w:ascii="Times New Roman" w:hAnsi="Times New Roman" w:cs="Times New Roman"/>
          <w:noProof/>
          <w:sz w:val="24"/>
          <w:szCs w:val="24"/>
          <w:lang w:val="en-ZA"/>
        </w:rPr>
        <w:fldChar w:fldCharType="end"/>
      </w:r>
      <w:r w:rsidR="00BE6EEC" w:rsidRPr="00BE6EEC">
        <w:rPr>
          <w:rFonts w:ascii="Times New Roman" w:hAnsi="Times New Roman" w:cs="Times New Roman"/>
          <w:noProof/>
          <w:sz w:val="24"/>
          <w:szCs w:val="24"/>
          <w:lang w:val="en-ZA"/>
        </w:rPr>
        <w:t xml:space="preserve">. </w:t>
      </w:r>
      <w:bookmarkEnd w:id="96"/>
      <w:r w:rsidR="00BE6EEC" w:rsidRPr="00BE6EEC">
        <w:rPr>
          <w:rFonts w:ascii="Times New Roman" w:hAnsi="Times New Roman" w:cs="Times New Roman"/>
          <w:noProof/>
          <w:sz w:val="24"/>
          <w:szCs w:val="24"/>
          <w:lang w:val="en-ZA"/>
        </w:rPr>
        <w:t xml:space="preserve">We </w:t>
      </w:r>
      <w:r w:rsidR="00BE6EEC">
        <w:rPr>
          <w:rFonts w:ascii="Times New Roman" w:hAnsi="Times New Roman" w:cs="Times New Roman"/>
          <w:noProof/>
          <w:sz w:val="24"/>
          <w:szCs w:val="24"/>
          <w:lang w:val="en-ZA"/>
        </w:rPr>
        <w:t>therefore conducted separate analyses</w:t>
      </w:r>
      <w:r w:rsidR="00BE6EEC" w:rsidRPr="00BE6EEC">
        <w:rPr>
          <w:rFonts w:ascii="Times New Roman" w:hAnsi="Times New Roman" w:cs="Times New Roman"/>
          <w:i/>
          <w:noProof/>
          <w:sz w:val="24"/>
          <w:szCs w:val="24"/>
          <w:lang w:val="en-ZA"/>
        </w:rPr>
        <w:t xml:space="preserve"> </w:t>
      </w:r>
      <w:r w:rsidR="00BE6EEC">
        <w:rPr>
          <w:rFonts w:ascii="Times New Roman" w:hAnsi="Times New Roman" w:cs="Times New Roman"/>
          <w:iCs/>
          <w:noProof/>
          <w:sz w:val="24"/>
          <w:szCs w:val="24"/>
          <w:lang w:val="en-ZA"/>
        </w:rPr>
        <w:t>specifically considering climate and social factors</w:t>
      </w:r>
      <w:r w:rsidR="00BE6EEC" w:rsidRPr="00BE6EEC">
        <w:rPr>
          <w:rFonts w:ascii="Times New Roman" w:hAnsi="Times New Roman" w:cs="Times New Roman"/>
          <w:noProof/>
          <w:sz w:val="24"/>
          <w:szCs w:val="24"/>
          <w:lang w:val="en-ZA"/>
        </w:rPr>
        <w:t xml:space="preserve"> </w:t>
      </w:r>
      <w:r w:rsidR="00BE6EEC">
        <w:rPr>
          <w:rFonts w:ascii="Times New Roman" w:hAnsi="Times New Roman" w:cs="Times New Roman"/>
          <w:noProof/>
          <w:sz w:val="24"/>
          <w:szCs w:val="24"/>
          <w:lang w:val="en-ZA"/>
        </w:rPr>
        <w:t>experienced in the nest and after fledging</w:t>
      </w:r>
      <w:r w:rsidR="00BE6EEC" w:rsidRPr="00BE6EEC">
        <w:rPr>
          <w:rFonts w:ascii="Times New Roman" w:hAnsi="Times New Roman" w:cs="Times New Roman"/>
          <w:noProof/>
          <w:sz w:val="24"/>
          <w:szCs w:val="24"/>
          <w:lang w:val="en-ZA"/>
        </w:rPr>
        <w:t xml:space="preserve">. </w:t>
      </w:r>
      <w:bookmarkEnd w:id="97"/>
      <w:r w:rsidR="006638F0">
        <w:rPr>
          <w:rFonts w:ascii="Times New Roman" w:hAnsi="Times New Roman" w:cs="Times New Roman"/>
          <w:noProof/>
          <w:sz w:val="24"/>
          <w:szCs w:val="24"/>
          <w:lang w:val="en-ZA"/>
        </w:rPr>
        <w:t>For</w:t>
      </w:r>
      <w:r w:rsidR="00BB1289">
        <w:rPr>
          <w:rFonts w:ascii="Times New Roman" w:hAnsi="Times New Roman" w:cs="Times New Roman"/>
          <w:noProof/>
          <w:sz w:val="24"/>
          <w:szCs w:val="24"/>
          <w:lang w:val="en-ZA"/>
        </w:rPr>
        <w:t xml:space="preserve"> </w:t>
      </w:r>
      <w:r w:rsidR="007E059B">
        <w:rPr>
          <w:rFonts w:ascii="Times New Roman" w:hAnsi="Times New Roman" w:cs="Times New Roman"/>
          <w:noProof/>
          <w:sz w:val="24"/>
          <w:szCs w:val="24"/>
          <w:lang w:val="en-ZA"/>
        </w:rPr>
        <w:t>survival to one year</w:t>
      </w:r>
      <w:r w:rsidR="006638F0">
        <w:rPr>
          <w:rFonts w:ascii="Times New Roman" w:hAnsi="Times New Roman" w:cs="Times New Roman"/>
          <w:noProof/>
          <w:sz w:val="24"/>
          <w:szCs w:val="24"/>
          <w:lang w:val="en-ZA"/>
        </w:rPr>
        <w:t xml:space="preserve">, we considered the influence of </w:t>
      </w:r>
      <w:r w:rsidR="00B7624E">
        <w:rPr>
          <w:rFonts w:ascii="Times New Roman" w:hAnsi="Times New Roman" w:cs="Times New Roman"/>
          <w:noProof/>
          <w:sz w:val="24"/>
          <w:szCs w:val="24"/>
          <w:lang w:val="en-ZA"/>
        </w:rPr>
        <w:t xml:space="preserve">(a) </w:t>
      </w:r>
      <w:r w:rsidR="006638F0">
        <w:rPr>
          <w:rFonts w:ascii="Times New Roman" w:hAnsi="Times New Roman" w:cs="Times New Roman"/>
          <w:noProof/>
          <w:sz w:val="24"/>
          <w:szCs w:val="24"/>
          <w:lang w:val="en-ZA"/>
        </w:rPr>
        <w:t>G.Size</w:t>
      </w:r>
      <w:r w:rsidR="006638F0" w:rsidRPr="0070434C">
        <w:rPr>
          <w:rFonts w:ascii="Times New Roman" w:hAnsi="Times New Roman" w:cs="Times New Roman"/>
          <w:noProof/>
          <w:sz w:val="24"/>
          <w:szCs w:val="24"/>
          <w:vertAlign w:val="subscript"/>
          <w:lang w:val="en-ZA"/>
        </w:rPr>
        <w:t>Brood</w:t>
      </w:r>
      <w:r w:rsidR="006638F0">
        <w:rPr>
          <w:rFonts w:ascii="Times New Roman" w:hAnsi="Times New Roman" w:cs="Times New Roman"/>
          <w:noProof/>
          <w:sz w:val="24"/>
          <w:szCs w:val="24"/>
          <w:lang w:val="en-ZA"/>
        </w:rPr>
        <w:t>,</w:t>
      </w:r>
      <w:r w:rsidR="006638F0" w:rsidRPr="009D684F">
        <w:rPr>
          <w:rFonts w:ascii="Times New Roman" w:hAnsi="Times New Roman" w:cs="Times New Roman"/>
          <w:noProof/>
          <w:sz w:val="24"/>
          <w:szCs w:val="24"/>
          <w:lang w:val="en-ZA"/>
        </w:rPr>
        <w:t xml:space="preserve"> Rain</w:t>
      </w:r>
      <w:r w:rsidR="006638F0" w:rsidRPr="009D684F">
        <w:rPr>
          <w:rFonts w:ascii="Times New Roman" w:hAnsi="Times New Roman" w:cs="Times New Roman"/>
          <w:noProof/>
          <w:sz w:val="24"/>
          <w:szCs w:val="24"/>
          <w:vertAlign w:val="subscript"/>
          <w:lang w:val="en-ZA"/>
        </w:rPr>
        <w:t>60</w:t>
      </w:r>
      <w:r w:rsidR="006638F0" w:rsidRPr="009D684F">
        <w:rPr>
          <w:rFonts w:ascii="Times New Roman" w:hAnsi="Times New Roman" w:cs="Times New Roman"/>
          <w:noProof/>
          <w:sz w:val="24"/>
          <w:szCs w:val="24"/>
          <w:lang w:val="en-ZA"/>
        </w:rPr>
        <w:t>,</w:t>
      </w:r>
      <w:r w:rsidR="006638F0">
        <w:rPr>
          <w:rFonts w:ascii="Times New Roman" w:hAnsi="Times New Roman" w:cs="Times New Roman"/>
          <w:noProof/>
          <w:sz w:val="24"/>
          <w:szCs w:val="24"/>
          <w:vertAlign w:val="subscript"/>
          <w:lang w:val="en-ZA"/>
        </w:rPr>
        <w:t xml:space="preserve"> </w:t>
      </w:r>
      <w:r w:rsidR="006638F0" w:rsidRPr="009D684F">
        <w:rPr>
          <w:rFonts w:ascii="Times New Roman" w:hAnsi="Times New Roman" w:cs="Times New Roman"/>
          <w:noProof/>
          <w:sz w:val="24"/>
          <w:szCs w:val="24"/>
          <w:lang w:val="en-ZA"/>
        </w:rPr>
        <w:t>Drought</w:t>
      </w:r>
      <w:r w:rsidR="006638F0">
        <w:rPr>
          <w:rFonts w:ascii="Times New Roman" w:hAnsi="Times New Roman" w:cs="Times New Roman"/>
          <w:noProof/>
          <w:sz w:val="24"/>
          <w:szCs w:val="24"/>
          <w:vertAlign w:val="subscript"/>
          <w:lang w:val="en-ZA"/>
        </w:rPr>
        <w:t>BrSeas</w:t>
      </w:r>
      <w:r w:rsidR="006638F0">
        <w:rPr>
          <w:rFonts w:ascii="Times New Roman" w:hAnsi="Times New Roman" w:cs="Times New Roman"/>
          <w:noProof/>
          <w:sz w:val="24"/>
          <w:szCs w:val="24"/>
          <w:lang w:val="en-ZA"/>
        </w:rPr>
        <w:t xml:space="preserve">, </w:t>
      </w:r>
      <w:r w:rsidR="006638F0" w:rsidRPr="009D684F">
        <w:rPr>
          <w:rFonts w:ascii="Times New Roman" w:hAnsi="Times New Roman" w:cs="Times New Roman"/>
          <w:noProof/>
          <w:sz w:val="24"/>
          <w:szCs w:val="24"/>
          <w:lang w:val="en-ZA"/>
        </w:rPr>
        <w:t>mean T</w:t>
      </w:r>
      <w:r w:rsidR="006638F0" w:rsidRPr="009D684F">
        <w:rPr>
          <w:rFonts w:ascii="Times New Roman" w:hAnsi="Times New Roman" w:cs="Times New Roman"/>
          <w:noProof/>
          <w:sz w:val="24"/>
          <w:szCs w:val="24"/>
          <w:vertAlign w:val="subscript"/>
          <w:lang w:val="en-ZA"/>
        </w:rPr>
        <w:t>maxBrood</w:t>
      </w:r>
      <w:r w:rsidR="006638F0" w:rsidRPr="009D684F">
        <w:rPr>
          <w:rFonts w:ascii="Times New Roman" w:hAnsi="Times New Roman" w:cs="Times New Roman"/>
          <w:noProof/>
          <w:sz w:val="24"/>
          <w:szCs w:val="24"/>
          <w:lang w:val="en-ZA"/>
        </w:rPr>
        <w:t>, sex, Mass</w:t>
      </w:r>
      <w:r w:rsidR="006638F0" w:rsidRPr="009D684F">
        <w:rPr>
          <w:rFonts w:ascii="Times New Roman" w:hAnsi="Times New Roman" w:cs="Times New Roman"/>
          <w:noProof/>
          <w:sz w:val="24"/>
          <w:szCs w:val="24"/>
          <w:vertAlign w:val="subscript"/>
          <w:lang w:val="en-ZA"/>
        </w:rPr>
        <w:t>11</w:t>
      </w:r>
      <w:r w:rsidR="006638F0" w:rsidRPr="009D684F">
        <w:rPr>
          <w:rFonts w:ascii="Times New Roman" w:hAnsi="Times New Roman" w:cs="Times New Roman"/>
          <w:noProof/>
          <w:sz w:val="24"/>
          <w:szCs w:val="24"/>
          <w:lang w:val="en-ZA"/>
        </w:rPr>
        <w:t>, brood size</w:t>
      </w:r>
      <w:r w:rsidR="006638F0">
        <w:rPr>
          <w:rFonts w:ascii="Times New Roman" w:hAnsi="Times New Roman" w:cs="Times New Roman"/>
          <w:noProof/>
          <w:sz w:val="24"/>
          <w:szCs w:val="24"/>
          <w:lang w:val="en-ZA"/>
        </w:rPr>
        <w:t>, and the two way interactions amongst all group size and climate variables</w:t>
      </w:r>
      <w:r w:rsidR="006638F0" w:rsidRPr="009D684F">
        <w:rPr>
          <w:rFonts w:ascii="Times New Roman" w:hAnsi="Times New Roman" w:cs="Times New Roman"/>
          <w:noProof/>
          <w:sz w:val="24"/>
          <w:szCs w:val="24"/>
          <w:lang w:val="en-ZA"/>
        </w:rPr>
        <w:t xml:space="preserve"> </w:t>
      </w:r>
      <w:r w:rsidR="006638F0">
        <w:rPr>
          <w:rFonts w:ascii="Times New Roman" w:hAnsi="Times New Roman" w:cs="Times New Roman"/>
          <w:noProof/>
          <w:sz w:val="24"/>
          <w:szCs w:val="24"/>
          <w:lang w:val="en-ZA"/>
        </w:rPr>
        <w:t xml:space="preserve">(i.e conditions </w:t>
      </w:r>
      <w:r w:rsidR="00B7624E" w:rsidRPr="009D684F">
        <w:rPr>
          <w:rFonts w:ascii="Times New Roman" w:hAnsi="Times New Roman" w:cs="Times New Roman"/>
          <w:noProof/>
          <w:sz w:val="24"/>
          <w:szCs w:val="24"/>
          <w:lang w:val="en-ZA"/>
        </w:rPr>
        <w:t>between hatching and fledging</w:t>
      </w:r>
      <w:r w:rsidR="006638F0">
        <w:rPr>
          <w:rFonts w:ascii="Times New Roman" w:hAnsi="Times New Roman" w:cs="Times New Roman"/>
          <w:noProof/>
          <w:sz w:val="24"/>
          <w:szCs w:val="24"/>
          <w:lang w:val="en-ZA"/>
        </w:rPr>
        <w:t xml:space="preserve">; </w:t>
      </w:r>
      <w:r w:rsidR="00BC26E3" w:rsidRPr="00BC26E3">
        <w:rPr>
          <w:rFonts w:ascii="Times New Roman" w:hAnsi="Times New Roman" w:cs="Times New Roman"/>
          <w:i/>
          <w:iCs/>
          <w:noProof/>
          <w:sz w:val="24"/>
          <w:szCs w:val="24"/>
          <w:lang w:val="en-ZA"/>
        </w:rPr>
        <w:t>n</w:t>
      </w:r>
      <w:r w:rsidR="00BC26E3">
        <w:rPr>
          <w:rFonts w:ascii="Times New Roman" w:hAnsi="Times New Roman" w:cs="Times New Roman"/>
          <w:noProof/>
          <w:sz w:val="24"/>
          <w:szCs w:val="24"/>
          <w:lang w:val="en-ZA"/>
        </w:rPr>
        <w:t xml:space="preserve"> = 247 individuals)</w:t>
      </w:r>
      <w:r w:rsidR="006638F0">
        <w:rPr>
          <w:rFonts w:ascii="Times New Roman" w:hAnsi="Times New Roman" w:cs="Times New Roman"/>
          <w:noProof/>
          <w:sz w:val="24"/>
          <w:szCs w:val="24"/>
          <w:lang w:val="en-ZA"/>
        </w:rPr>
        <w:t xml:space="preserve">; and </w:t>
      </w:r>
      <w:r w:rsidR="00B7624E">
        <w:rPr>
          <w:rFonts w:ascii="Times New Roman" w:hAnsi="Times New Roman" w:cs="Times New Roman"/>
          <w:noProof/>
          <w:sz w:val="24"/>
          <w:szCs w:val="24"/>
          <w:lang w:val="en-ZA"/>
        </w:rPr>
        <w:t xml:space="preserve">(b) </w:t>
      </w:r>
      <w:r w:rsidR="006638F0">
        <w:rPr>
          <w:rFonts w:ascii="Times New Roman" w:hAnsi="Times New Roman" w:cs="Times New Roman"/>
          <w:noProof/>
          <w:sz w:val="24"/>
          <w:szCs w:val="24"/>
          <w:lang w:val="en-ZA"/>
        </w:rPr>
        <w:t>G.Size</w:t>
      </w:r>
      <w:r w:rsidR="006638F0" w:rsidRPr="0070434C">
        <w:rPr>
          <w:rFonts w:ascii="Times New Roman" w:hAnsi="Times New Roman" w:cs="Times New Roman"/>
          <w:noProof/>
          <w:sz w:val="24"/>
          <w:szCs w:val="24"/>
          <w:vertAlign w:val="subscript"/>
          <w:lang w:val="en-ZA"/>
        </w:rPr>
        <w:t>90</w:t>
      </w:r>
      <w:r w:rsidR="006638F0" w:rsidRPr="009D684F">
        <w:rPr>
          <w:rFonts w:ascii="Times New Roman" w:hAnsi="Times New Roman" w:cs="Times New Roman"/>
          <w:noProof/>
          <w:sz w:val="24"/>
          <w:szCs w:val="24"/>
          <w:lang w:val="en-ZA"/>
        </w:rPr>
        <w:t>, Rain</w:t>
      </w:r>
      <w:r w:rsidR="006638F0" w:rsidRPr="009D684F">
        <w:rPr>
          <w:rFonts w:ascii="Times New Roman" w:hAnsi="Times New Roman" w:cs="Times New Roman"/>
          <w:noProof/>
          <w:sz w:val="24"/>
          <w:szCs w:val="24"/>
          <w:vertAlign w:val="subscript"/>
          <w:lang w:val="en-ZA"/>
        </w:rPr>
        <w:t>90</w:t>
      </w:r>
      <w:r w:rsidR="006638F0">
        <w:rPr>
          <w:rFonts w:ascii="Times New Roman" w:hAnsi="Times New Roman" w:cs="Times New Roman"/>
          <w:noProof/>
          <w:sz w:val="24"/>
          <w:szCs w:val="24"/>
          <w:lang w:val="en-ZA"/>
        </w:rPr>
        <w:t xml:space="preserve">, </w:t>
      </w:r>
      <w:r w:rsidR="006638F0" w:rsidRPr="009D684F">
        <w:rPr>
          <w:rFonts w:ascii="Times New Roman" w:hAnsi="Times New Roman" w:cs="Times New Roman"/>
          <w:noProof/>
          <w:sz w:val="24"/>
          <w:szCs w:val="24"/>
          <w:lang w:val="en-ZA"/>
        </w:rPr>
        <w:t>Drought</w:t>
      </w:r>
      <w:r w:rsidR="006638F0">
        <w:rPr>
          <w:rFonts w:ascii="Times New Roman" w:hAnsi="Times New Roman" w:cs="Times New Roman"/>
          <w:noProof/>
          <w:sz w:val="24"/>
          <w:szCs w:val="24"/>
          <w:vertAlign w:val="subscript"/>
          <w:lang w:val="en-ZA"/>
        </w:rPr>
        <w:t>BrSeas</w:t>
      </w:r>
      <w:r w:rsidR="006638F0">
        <w:rPr>
          <w:rFonts w:ascii="Times New Roman" w:hAnsi="Times New Roman" w:cs="Times New Roman"/>
          <w:noProof/>
          <w:sz w:val="24"/>
          <w:szCs w:val="24"/>
          <w:lang w:val="en-ZA"/>
        </w:rPr>
        <w:t xml:space="preserve">, </w:t>
      </w:r>
      <w:r w:rsidR="006638F0" w:rsidRPr="009D684F">
        <w:rPr>
          <w:rFonts w:ascii="Times New Roman" w:hAnsi="Times New Roman" w:cs="Times New Roman"/>
          <w:noProof/>
          <w:sz w:val="24"/>
          <w:szCs w:val="24"/>
          <w:lang w:val="en-ZA"/>
        </w:rPr>
        <w:t>mean T</w:t>
      </w:r>
      <w:r w:rsidR="006638F0" w:rsidRPr="009D684F">
        <w:rPr>
          <w:rFonts w:ascii="Times New Roman" w:hAnsi="Times New Roman" w:cs="Times New Roman"/>
          <w:noProof/>
          <w:sz w:val="24"/>
          <w:szCs w:val="24"/>
          <w:vertAlign w:val="subscript"/>
          <w:lang w:val="en-ZA"/>
        </w:rPr>
        <w:t>max90</w:t>
      </w:r>
      <w:r w:rsidR="006638F0">
        <w:rPr>
          <w:rFonts w:ascii="Times New Roman" w:hAnsi="Times New Roman" w:cs="Times New Roman"/>
          <w:noProof/>
          <w:sz w:val="24"/>
          <w:szCs w:val="24"/>
          <w:lang w:val="en-ZA"/>
        </w:rPr>
        <w:t xml:space="preserve">, </w:t>
      </w:r>
      <w:r w:rsidR="006638F0" w:rsidRPr="009D684F">
        <w:rPr>
          <w:rFonts w:ascii="Times New Roman" w:hAnsi="Times New Roman" w:cs="Times New Roman"/>
          <w:noProof/>
          <w:sz w:val="24"/>
          <w:szCs w:val="24"/>
          <w:lang w:val="en-ZA"/>
        </w:rPr>
        <w:t>sex, Mass</w:t>
      </w:r>
      <w:r w:rsidR="006638F0" w:rsidRPr="009D684F">
        <w:rPr>
          <w:rFonts w:ascii="Times New Roman" w:hAnsi="Times New Roman" w:cs="Times New Roman"/>
          <w:noProof/>
          <w:sz w:val="24"/>
          <w:szCs w:val="24"/>
          <w:vertAlign w:val="subscript"/>
          <w:lang w:val="en-ZA"/>
        </w:rPr>
        <w:t>11</w:t>
      </w:r>
      <w:r w:rsidR="006638F0" w:rsidRPr="009D684F">
        <w:rPr>
          <w:rFonts w:ascii="Times New Roman" w:hAnsi="Times New Roman" w:cs="Times New Roman"/>
          <w:noProof/>
          <w:sz w:val="24"/>
          <w:szCs w:val="24"/>
          <w:lang w:val="en-ZA"/>
        </w:rPr>
        <w:t>,</w:t>
      </w:r>
      <w:r w:rsidR="006638F0">
        <w:rPr>
          <w:rFonts w:ascii="Times New Roman" w:hAnsi="Times New Roman" w:cs="Times New Roman"/>
          <w:noProof/>
          <w:sz w:val="24"/>
          <w:szCs w:val="24"/>
          <w:lang w:val="en-ZA"/>
        </w:rPr>
        <w:t xml:space="preserve"> </w:t>
      </w:r>
      <w:r w:rsidR="006638F0" w:rsidRPr="009D684F">
        <w:rPr>
          <w:rFonts w:ascii="Times New Roman" w:hAnsi="Times New Roman" w:cs="Times New Roman"/>
          <w:noProof/>
          <w:sz w:val="24"/>
          <w:szCs w:val="24"/>
          <w:lang w:val="en-ZA"/>
        </w:rPr>
        <w:t>brood size</w:t>
      </w:r>
      <w:r w:rsidR="006638F0">
        <w:rPr>
          <w:rFonts w:ascii="Times New Roman" w:hAnsi="Times New Roman" w:cs="Times New Roman"/>
          <w:noProof/>
          <w:sz w:val="24"/>
          <w:szCs w:val="24"/>
          <w:lang w:val="en-ZA"/>
        </w:rPr>
        <w:t>, and the two way interactions among all group size and climate variables</w:t>
      </w:r>
      <w:r w:rsidR="006638F0" w:rsidRPr="009D684F">
        <w:rPr>
          <w:rFonts w:ascii="Times New Roman" w:hAnsi="Times New Roman" w:cs="Times New Roman"/>
          <w:noProof/>
          <w:sz w:val="24"/>
          <w:szCs w:val="24"/>
          <w:lang w:val="en-ZA"/>
        </w:rPr>
        <w:t xml:space="preserve"> </w:t>
      </w:r>
      <w:r w:rsidR="006638F0">
        <w:rPr>
          <w:rFonts w:ascii="Times New Roman" w:hAnsi="Times New Roman" w:cs="Times New Roman"/>
          <w:noProof/>
          <w:sz w:val="24"/>
          <w:szCs w:val="24"/>
          <w:lang w:val="en-ZA"/>
        </w:rPr>
        <w:t xml:space="preserve">(i.e. conditions </w:t>
      </w:r>
      <w:r w:rsidR="00B7624E" w:rsidRPr="009D684F">
        <w:rPr>
          <w:rFonts w:ascii="Times New Roman" w:hAnsi="Times New Roman" w:cs="Times New Roman"/>
          <w:noProof/>
          <w:sz w:val="24"/>
          <w:szCs w:val="24"/>
          <w:lang w:val="en-ZA"/>
        </w:rPr>
        <w:t xml:space="preserve">between fledging and </w:t>
      </w:r>
      <w:r w:rsidR="00B7624E">
        <w:rPr>
          <w:rFonts w:ascii="Times New Roman" w:hAnsi="Times New Roman" w:cs="Times New Roman"/>
          <w:noProof/>
          <w:sz w:val="24"/>
          <w:szCs w:val="24"/>
          <w:lang w:val="en-ZA"/>
        </w:rPr>
        <w:t xml:space="preserve">nutritional </w:t>
      </w:r>
      <w:r w:rsidR="00B7624E" w:rsidRPr="009D684F">
        <w:rPr>
          <w:rFonts w:ascii="Times New Roman" w:hAnsi="Times New Roman" w:cs="Times New Roman"/>
          <w:noProof/>
          <w:sz w:val="24"/>
          <w:szCs w:val="24"/>
          <w:lang w:val="en-ZA"/>
        </w:rPr>
        <w:t>independence</w:t>
      </w:r>
      <w:r w:rsidR="006638F0">
        <w:rPr>
          <w:rFonts w:ascii="Times New Roman" w:hAnsi="Times New Roman" w:cs="Times New Roman"/>
          <w:noProof/>
          <w:sz w:val="24"/>
          <w:szCs w:val="24"/>
          <w:lang w:val="en-ZA"/>
        </w:rPr>
        <w:t xml:space="preserve">; </w:t>
      </w:r>
      <w:r w:rsidR="00BC26E3" w:rsidRPr="00BC26E3">
        <w:rPr>
          <w:rFonts w:ascii="Times New Roman" w:hAnsi="Times New Roman" w:cs="Times New Roman"/>
          <w:i/>
          <w:iCs/>
          <w:noProof/>
          <w:sz w:val="24"/>
          <w:szCs w:val="24"/>
          <w:lang w:val="en-ZA"/>
        </w:rPr>
        <w:t>n</w:t>
      </w:r>
      <w:r w:rsidR="00BC26E3">
        <w:rPr>
          <w:rFonts w:ascii="Times New Roman" w:hAnsi="Times New Roman" w:cs="Times New Roman"/>
          <w:noProof/>
          <w:sz w:val="24"/>
          <w:szCs w:val="24"/>
          <w:lang w:val="en-ZA"/>
        </w:rPr>
        <w:t xml:space="preserve"> = 229 individuals)</w:t>
      </w:r>
      <w:r w:rsidR="00B7624E" w:rsidRPr="009D684F">
        <w:rPr>
          <w:rFonts w:ascii="Times New Roman" w:hAnsi="Times New Roman" w:cs="Times New Roman"/>
          <w:noProof/>
          <w:sz w:val="24"/>
          <w:szCs w:val="24"/>
          <w:lang w:val="en-ZA"/>
        </w:rPr>
        <w:t xml:space="preserve">. </w:t>
      </w:r>
      <w:bookmarkEnd w:id="98"/>
      <w:r w:rsidR="002538F2">
        <w:rPr>
          <w:rFonts w:ascii="Times New Roman" w:hAnsi="Times New Roman" w:cs="Times New Roman"/>
          <w:noProof/>
          <w:sz w:val="24"/>
          <w:szCs w:val="24"/>
          <w:lang w:val="en-ZA"/>
        </w:rPr>
        <w:t>B</w:t>
      </w:r>
      <w:r w:rsidR="00B7624E" w:rsidRPr="009D684F">
        <w:rPr>
          <w:rFonts w:ascii="Times New Roman" w:hAnsi="Times New Roman" w:cs="Times New Roman"/>
          <w:noProof/>
          <w:sz w:val="24"/>
          <w:szCs w:val="24"/>
          <w:lang w:val="en-ZA"/>
        </w:rPr>
        <w:t>rood identity nested within natal group identity w</w:t>
      </w:r>
      <w:r w:rsidR="006638F0">
        <w:rPr>
          <w:rFonts w:ascii="Times New Roman" w:hAnsi="Times New Roman" w:cs="Times New Roman"/>
          <w:noProof/>
          <w:sz w:val="24"/>
          <w:szCs w:val="24"/>
          <w:lang w:val="en-ZA"/>
        </w:rPr>
        <w:t>ere</w:t>
      </w:r>
      <w:r w:rsidR="00B7624E" w:rsidRPr="009D684F">
        <w:rPr>
          <w:rFonts w:ascii="Times New Roman" w:hAnsi="Times New Roman" w:cs="Times New Roman"/>
          <w:noProof/>
          <w:sz w:val="24"/>
          <w:szCs w:val="24"/>
          <w:lang w:val="en-ZA"/>
        </w:rPr>
        <w:t xml:space="preserve"> included as random </w:t>
      </w:r>
      <w:r w:rsidR="0070434C">
        <w:rPr>
          <w:rFonts w:ascii="Times New Roman" w:hAnsi="Times New Roman" w:cs="Times New Roman"/>
          <w:noProof/>
          <w:sz w:val="24"/>
          <w:szCs w:val="24"/>
          <w:lang w:val="en-ZA"/>
        </w:rPr>
        <w:t>term</w:t>
      </w:r>
      <w:r w:rsidR="00B6781D">
        <w:rPr>
          <w:rFonts w:ascii="Times New Roman" w:hAnsi="Times New Roman" w:cs="Times New Roman"/>
          <w:noProof/>
          <w:sz w:val="24"/>
          <w:szCs w:val="24"/>
          <w:lang w:val="en-ZA"/>
        </w:rPr>
        <w:t>s</w:t>
      </w:r>
      <w:r w:rsidR="00B7624E" w:rsidRPr="009D684F">
        <w:rPr>
          <w:rFonts w:ascii="Times New Roman" w:hAnsi="Times New Roman" w:cs="Times New Roman"/>
          <w:noProof/>
          <w:sz w:val="24"/>
          <w:szCs w:val="24"/>
          <w:lang w:val="en-ZA"/>
        </w:rPr>
        <w:t xml:space="preserve"> in </w:t>
      </w:r>
      <w:r w:rsidR="00B7624E">
        <w:rPr>
          <w:rFonts w:ascii="Times New Roman" w:hAnsi="Times New Roman" w:cs="Times New Roman"/>
          <w:noProof/>
          <w:sz w:val="24"/>
          <w:szCs w:val="24"/>
          <w:lang w:val="en-ZA"/>
        </w:rPr>
        <w:t>both analyses</w:t>
      </w:r>
      <w:r w:rsidR="00B7624E" w:rsidRPr="009D684F">
        <w:rPr>
          <w:rFonts w:ascii="Times New Roman" w:hAnsi="Times New Roman" w:cs="Times New Roman"/>
          <w:noProof/>
          <w:sz w:val="24"/>
          <w:szCs w:val="24"/>
          <w:lang w:val="en-ZA"/>
        </w:rPr>
        <w:t>.</w:t>
      </w:r>
      <w:r w:rsidR="00B7624E">
        <w:rPr>
          <w:rFonts w:ascii="Times New Roman" w:hAnsi="Times New Roman" w:cs="Times New Roman"/>
          <w:noProof/>
          <w:sz w:val="24"/>
          <w:szCs w:val="24"/>
          <w:lang w:val="en-ZA"/>
        </w:rPr>
        <w:t xml:space="preserve"> </w:t>
      </w:r>
    </w:p>
    <w:bookmarkEnd w:id="99"/>
    <w:p w14:paraId="6A345F6A" w14:textId="6F9C3C91" w:rsidR="00B7624E" w:rsidRPr="00325A6A" w:rsidRDefault="00B7624E" w:rsidP="00B7624E">
      <w:pPr>
        <w:spacing w:line="480" w:lineRule="auto"/>
        <w:ind w:left="720"/>
        <w:rPr>
          <w:rFonts w:ascii="Times New Roman" w:hAnsi="Times New Roman" w:cs="Times New Roman"/>
          <w:noProof/>
          <w:sz w:val="24"/>
          <w:szCs w:val="24"/>
          <w:lang w:val="en-ZA"/>
        </w:rPr>
      </w:pPr>
      <w:r>
        <w:rPr>
          <w:rFonts w:ascii="Times New Roman" w:hAnsi="Times New Roman" w:cs="Times New Roman"/>
          <w:i/>
          <w:noProof/>
          <w:sz w:val="24"/>
          <w:szCs w:val="24"/>
          <w:lang w:val="en-ZA"/>
        </w:rPr>
        <w:t xml:space="preserve">Breeding adults: </w:t>
      </w:r>
      <w:r w:rsidR="00706D0B" w:rsidRPr="00706D0B">
        <w:rPr>
          <w:rFonts w:ascii="Times New Roman" w:hAnsi="Times New Roman" w:cs="Times New Roman"/>
          <w:noProof/>
          <w:sz w:val="24"/>
          <w:szCs w:val="24"/>
          <w:lang w:val="en-ZA"/>
        </w:rPr>
        <w:t>For breeding adult</w:t>
      </w:r>
      <w:r w:rsidR="003915A0">
        <w:rPr>
          <w:rFonts w:ascii="Times New Roman" w:hAnsi="Times New Roman" w:cs="Times New Roman"/>
          <w:noProof/>
          <w:sz w:val="24"/>
          <w:szCs w:val="24"/>
          <w:lang w:val="en-ZA"/>
        </w:rPr>
        <w:t>s</w:t>
      </w:r>
      <w:r w:rsidR="00706D0B" w:rsidRPr="00706D0B">
        <w:rPr>
          <w:rFonts w:ascii="Times New Roman" w:hAnsi="Times New Roman" w:cs="Times New Roman"/>
          <w:noProof/>
          <w:sz w:val="24"/>
          <w:szCs w:val="24"/>
          <w:lang w:val="en-ZA"/>
        </w:rPr>
        <w:t xml:space="preserve">, interannual survival was measured from the end of </w:t>
      </w:r>
      <w:r w:rsidR="0076469E">
        <w:rPr>
          <w:rFonts w:ascii="Times New Roman" w:hAnsi="Times New Roman" w:cs="Times New Roman"/>
          <w:noProof/>
          <w:sz w:val="24"/>
          <w:szCs w:val="24"/>
          <w:lang w:val="en-ZA"/>
        </w:rPr>
        <w:t xml:space="preserve">a </w:t>
      </w:r>
      <w:r w:rsidR="00706D0B">
        <w:rPr>
          <w:rFonts w:ascii="Times New Roman" w:hAnsi="Times New Roman" w:cs="Times New Roman"/>
          <w:noProof/>
          <w:sz w:val="24"/>
          <w:szCs w:val="24"/>
          <w:lang w:val="en-ZA"/>
        </w:rPr>
        <w:t>breeding s</w:t>
      </w:r>
      <w:r w:rsidR="00706D0B" w:rsidRPr="00706D0B">
        <w:rPr>
          <w:rFonts w:ascii="Times New Roman" w:hAnsi="Times New Roman" w:cs="Times New Roman"/>
          <w:noProof/>
          <w:sz w:val="24"/>
          <w:szCs w:val="24"/>
          <w:lang w:val="en-ZA"/>
        </w:rPr>
        <w:t>eason</w:t>
      </w:r>
      <w:r w:rsidR="00706D0B">
        <w:rPr>
          <w:rFonts w:ascii="Times New Roman" w:hAnsi="Times New Roman" w:cs="Times New Roman"/>
          <w:noProof/>
          <w:sz w:val="24"/>
          <w:szCs w:val="24"/>
          <w:lang w:val="en-ZA"/>
        </w:rPr>
        <w:t xml:space="preserve"> in </w:t>
      </w:r>
      <w:r w:rsidR="00156415">
        <w:rPr>
          <w:rFonts w:ascii="Times New Roman" w:hAnsi="Times New Roman" w:cs="Times New Roman"/>
          <w:noProof/>
          <w:sz w:val="24"/>
          <w:szCs w:val="24"/>
          <w:lang w:val="en-ZA"/>
        </w:rPr>
        <w:t xml:space="preserve">which </w:t>
      </w:r>
      <w:r w:rsidR="0076469E">
        <w:rPr>
          <w:rFonts w:ascii="Times New Roman" w:hAnsi="Times New Roman" w:cs="Times New Roman"/>
          <w:noProof/>
          <w:sz w:val="24"/>
          <w:szCs w:val="24"/>
          <w:lang w:val="en-ZA"/>
        </w:rPr>
        <w:t>they attempted to breed</w:t>
      </w:r>
      <w:r w:rsidR="00706D0B">
        <w:rPr>
          <w:rFonts w:ascii="Times New Roman" w:hAnsi="Times New Roman" w:cs="Times New Roman"/>
          <w:noProof/>
          <w:sz w:val="24"/>
          <w:szCs w:val="24"/>
          <w:lang w:val="en-ZA"/>
        </w:rPr>
        <w:t xml:space="preserve"> to </w:t>
      </w:r>
      <w:r w:rsidR="00706D0B" w:rsidRPr="00706D0B">
        <w:rPr>
          <w:rFonts w:ascii="Times New Roman" w:hAnsi="Times New Roman" w:cs="Times New Roman"/>
          <w:noProof/>
          <w:sz w:val="24"/>
          <w:szCs w:val="24"/>
          <w:lang w:val="en-ZA"/>
        </w:rPr>
        <w:t xml:space="preserve">the beginning of </w:t>
      </w:r>
      <w:r w:rsidR="00706D0B">
        <w:rPr>
          <w:rFonts w:ascii="Times New Roman" w:hAnsi="Times New Roman" w:cs="Times New Roman"/>
          <w:noProof/>
          <w:sz w:val="24"/>
          <w:szCs w:val="24"/>
          <w:lang w:val="en-ZA"/>
        </w:rPr>
        <w:t xml:space="preserve">the </w:t>
      </w:r>
      <w:r w:rsidR="00156415">
        <w:rPr>
          <w:rFonts w:ascii="Times New Roman" w:hAnsi="Times New Roman" w:cs="Times New Roman"/>
          <w:noProof/>
          <w:sz w:val="24"/>
          <w:szCs w:val="24"/>
          <w:lang w:val="en-ZA"/>
        </w:rPr>
        <w:t xml:space="preserve">subsequent </w:t>
      </w:r>
      <w:r w:rsidR="00706D0B">
        <w:rPr>
          <w:rFonts w:ascii="Times New Roman" w:hAnsi="Times New Roman" w:cs="Times New Roman"/>
          <w:noProof/>
          <w:sz w:val="24"/>
          <w:szCs w:val="24"/>
          <w:lang w:val="en-ZA"/>
        </w:rPr>
        <w:t>breeding season</w:t>
      </w:r>
      <w:r w:rsidR="006638F0">
        <w:rPr>
          <w:rFonts w:ascii="Times New Roman" w:hAnsi="Times New Roman" w:cs="Times New Roman"/>
          <w:noProof/>
          <w:sz w:val="24"/>
          <w:szCs w:val="24"/>
          <w:lang w:val="en-ZA"/>
        </w:rPr>
        <w:t xml:space="preserve"> (see Box 1)</w:t>
      </w:r>
      <w:r w:rsidR="00706D0B" w:rsidRPr="00706D0B">
        <w:rPr>
          <w:rFonts w:ascii="Times New Roman" w:hAnsi="Times New Roman" w:cs="Times New Roman"/>
          <w:noProof/>
          <w:sz w:val="24"/>
          <w:szCs w:val="24"/>
          <w:lang w:val="en-ZA"/>
        </w:rPr>
        <w:t>.</w:t>
      </w:r>
      <w:r w:rsidR="00706D0B">
        <w:t xml:space="preserve"> </w:t>
      </w:r>
      <w:r w:rsidR="00706D0B">
        <w:rPr>
          <w:rFonts w:ascii="Times New Roman" w:hAnsi="Times New Roman" w:cs="Times New Roman"/>
          <w:noProof/>
          <w:sz w:val="24"/>
          <w:szCs w:val="24"/>
          <w:lang w:val="en-ZA"/>
        </w:rPr>
        <w:t xml:space="preserve"> </w:t>
      </w:r>
      <w:bookmarkStart w:id="100" w:name="_Hlk34277191"/>
      <w:bookmarkStart w:id="101" w:name="_Hlk34363841"/>
      <w:r w:rsidR="006638F0">
        <w:rPr>
          <w:rFonts w:ascii="Times New Roman" w:hAnsi="Times New Roman" w:cs="Times New Roman"/>
          <w:noProof/>
          <w:sz w:val="24"/>
          <w:szCs w:val="24"/>
          <w:lang w:val="en-ZA"/>
        </w:rPr>
        <w:t xml:space="preserve">For </w:t>
      </w:r>
      <w:r>
        <w:rPr>
          <w:rFonts w:ascii="Times New Roman" w:hAnsi="Times New Roman" w:cs="Times New Roman"/>
          <w:noProof/>
          <w:sz w:val="24"/>
          <w:szCs w:val="24"/>
          <w:lang w:val="en-ZA"/>
        </w:rPr>
        <w:t xml:space="preserve"> </w:t>
      </w:r>
      <w:r w:rsidR="006E263D">
        <w:rPr>
          <w:rFonts w:ascii="Times New Roman" w:hAnsi="Times New Roman" w:cs="Times New Roman"/>
          <w:noProof/>
          <w:sz w:val="24"/>
          <w:szCs w:val="24"/>
          <w:lang w:val="en-ZA"/>
        </w:rPr>
        <w:t>interannual</w:t>
      </w:r>
      <w:r>
        <w:rPr>
          <w:rFonts w:ascii="Times New Roman" w:hAnsi="Times New Roman" w:cs="Times New Roman"/>
          <w:noProof/>
          <w:sz w:val="24"/>
          <w:szCs w:val="24"/>
          <w:lang w:val="en-ZA"/>
        </w:rPr>
        <w:t xml:space="preserve"> survival</w:t>
      </w:r>
      <w:r w:rsidR="00534DB2">
        <w:rPr>
          <w:rFonts w:ascii="Times New Roman" w:hAnsi="Times New Roman" w:cs="Times New Roman"/>
          <w:noProof/>
          <w:sz w:val="24"/>
          <w:szCs w:val="24"/>
          <w:lang w:val="en-ZA"/>
        </w:rPr>
        <w:t xml:space="preserve"> </w:t>
      </w:r>
      <w:bookmarkStart w:id="102" w:name="_Hlk34362420"/>
      <w:r w:rsidR="00534DB2">
        <w:rPr>
          <w:rFonts w:ascii="Times New Roman" w:hAnsi="Times New Roman" w:cs="Times New Roman"/>
          <w:noProof/>
          <w:sz w:val="24"/>
          <w:szCs w:val="24"/>
          <w:lang w:val="en-ZA"/>
        </w:rPr>
        <w:t>(</w:t>
      </w:r>
      <w:r w:rsidR="00534DB2" w:rsidRPr="00534DB2">
        <w:rPr>
          <w:rFonts w:ascii="Times New Roman" w:hAnsi="Times New Roman" w:cs="Times New Roman"/>
          <w:i/>
          <w:iCs/>
          <w:noProof/>
          <w:sz w:val="24"/>
          <w:szCs w:val="24"/>
          <w:lang w:val="en-ZA"/>
        </w:rPr>
        <w:t>n</w:t>
      </w:r>
      <w:r w:rsidR="00534DB2">
        <w:rPr>
          <w:rFonts w:ascii="Times New Roman" w:hAnsi="Times New Roman" w:cs="Times New Roman"/>
          <w:noProof/>
          <w:sz w:val="24"/>
          <w:szCs w:val="24"/>
          <w:lang w:val="en-ZA"/>
        </w:rPr>
        <w:t xml:space="preserve"> = 352 records from 1</w:t>
      </w:r>
      <w:r w:rsidR="005329EA">
        <w:rPr>
          <w:rFonts w:ascii="Times New Roman" w:hAnsi="Times New Roman" w:cs="Times New Roman"/>
          <w:noProof/>
          <w:sz w:val="24"/>
          <w:szCs w:val="24"/>
          <w:lang w:val="en-ZA"/>
        </w:rPr>
        <w:t>3</w:t>
      </w:r>
      <w:r w:rsidR="00534DB2">
        <w:rPr>
          <w:rFonts w:ascii="Times New Roman" w:hAnsi="Times New Roman" w:cs="Times New Roman"/>
          <w:noProof/>
          <w:sz w:val="24"/>
          <w:szCs w:val="24"/>
          <w:lang w:val="en-ZA"/>
        </w:rPr>
        <w:t xml:space="preserve">6 different </w:t>
      </w:r>
      <w:r w:rsidR="009A64DC">
        <w:rPr>
          <w:rFonts w:ascii="Times New Roman" w:hAnsi="Times New Roman" w:cs="Times New Roman"/>
          <w:noProof/>
          <w:sz w:val="24"/>
          <w:szCs w:val="24"/>
          <w:lang w:val="en-ZA"/>
        </w:rPr>
        <w:t>adults</w:t>
      </w:r>
      <w:r w:rsidR="00534DB2">
        <w:rPr>
          <w:rFonts w:ascii="Times New Roman" w:hAnsi="Times New Roman" w:cs="Times New Roman"/>
          <w:noProof/>
          <w:sz w:val="24"/>
          <w:szCs w:val="24"/>
          <w:lang w:val="en-ZA"/>
        </w:rPr>
        <w:t>)</w:t>
      </w:r>
      <w:bookmarkEnd w:id="100"/>
      <w:bookmarkEnd w:id="102"/>
      <w:r w:rsidR="006638F0">
        <w:rPr>
          <w:rFonts w:ascii="Times New Roman" w:hAnsi="Times New Roman" w:cs="Times New Roman"/>
          <w:noProof/>
          <w:sz w:val="24"/>
          <w:szCs w:val="24"/>
          <w:lang w:val="en-ZA"/>
        </w:rPr>
        <w:t xml:space="preserve">, we considered the influence of </w:t>
      </w:r>
      <w:r w:rsidRPr="009D684F">
        <w:rPr>
          <w:rFonts w:ascii="Times New Roman" w:hAnsi="Times New Roman" w:cs="Times New Roman"/>
          <w:noProof/>
          <w:sz w:val="24"/>
          <w:szCs w:val="24"/>
          <w:lang w:val="en-ZA"/>
        </w:rPr>
        <w:t xml:space="preserve"> </w:t>
      </w:r>
      <w:bookmarkEnd w:id="101"/>
      <w:r w:rsidR="0070434C">
        <w:rPr>
          <w:rFonts w:ascii="Times New Roman" w:hAnsi="Times New Roman" w:cs="Times New Roman"/>
          <w:noProof/>
          <w:sz w:val="24"/>
          <w:szCs w:val="24"/>
          <w:lang w:val="en-ZA"/>
        </w:rPr>
        <w:t>G.</w:t>
      </w:r>
      <w:r w:rsidR="00586251">
        <w:rPr>
          <w:rFonts w:ascii="Times New Roman" w:hAnsi="Times New Roman" w:cs="Times New Roman"/>
          <w:noProof/>
          <w:sz w:val="24"/>
          <w:szCs w:val="24"/>
          <w:lang w:val="en-ZA"/>
        </w:rPr>
        <w:t>S</w:t>
      </w:r>
      <w:r w:rsidR="0070434C">
        <w:rPr>
          <w:rFonts w:ascii="Times New Roman" w:hAnsi="Times New Roman" w:cs="Times New Roman"/>
          <w:noProof/>
          <w:sz w:val="24"/>
          <w:szCs w:val="24"/>
          <w:lang w:val="en-ZA"/>
        </w:rPr>
        <w:t>ize</w:t>
      </w:r>
      <w:r w:rsidR="0070434C" w:rsidRPr="0070434C">
        <w:rPr>
          <w:rFonts w:ascii="Times New Roman" w:hAnsi="Times New Roman" w:cs="Times New Roman"/>
          <w:noProof/>
          <w:sz w:val="24"/>
          <w:szCs w:val="24"/>
          <w:vertAlign w:val="subscript"/>
          <w:lang w:val="en-ZA"/>
        </w:rPr>
        <w:t>BrSeas</w:t>
      </w:r>
      <w:r w:rsidRPr="009D684F">
        <w:rPr>
          <w:rFonts w:ascii="Times New Roman" w:hAnsi="Times New Roman" w:cs="Times New Roman"/>
          <w:noProof/>
          <w:sz w:val="24"/>
          <w:szCs w:val="24"/>
          <w:lang w:val="en-ZA"/>
        </w:rPr>
        <w:t>, Drought</w:t>
      </w:r>
      <w:r w:rsidR="0076469E">
        <w:rPr>
          <w:rFonts w:ascii="Times New Roman" w:hAnsi="Times New Roman" w:cs="Times New Roman"/>
          <w:noProof/>
          <w:sz w:val="24"/>
          <w:szCs w:val="24"/>
          <w:vertAlign w:val="subscript"/>
          <w:lang w:val="en-ZA"/>
        </w:rPr>
        <w:t>BrSeas</w:t>
      </w:r>
      <w:r w:rsidRPr="009D684F">
        <w:rPr>
          <w:rFonts w:ascii="Times New Roman" w:hAnsi="Times New Roman" w:cs="Times New Roman"/>
          <w:noProof/>
          <w:sz w:val="24"/>
          <w:szCs w:val="24"/>
          <w:lang w:val="en-ZA"/>
        </w:rPr>
        <w:t xml:space="preserve">, </w:t>
      </w:r>
      <w:r w:rsidR="009507A3" w:rsidRPr="009D684F">
        <w:rPr>
          <w:rFonts w:ascii="Times New Roman" w:hAnsi="Times New Roman" w:cs="Times New Roman"/>
          <w:noProof/>
          <w:sz w:val="24"/>
          <w:szCs w:val="24"/>
          <w:lang w:val="en-ZA"/>
        </w:rPr>
        <w:t>Rain</w:t>
      </w:r>
      <w:r w:rsidR="009507A3">
        <w:rPr>
          <w:rFonts w:ascii="Times New Roman" w:hAnsi="Times New Roman" w:cs="Times New Roman"/>
          <w:noProof/>
          <w:sz w:val="24"/>
          <w:szCs w:val="24"/>
          <w:vertAlign w:val="subscript"/>
          <w:lang w:val="en-ZA"/>
        </w:rPr>
        <w:t>BrSeas</w:t>
      </w:r>
      <w:r w:rsidR="009507A3">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Mean T</w:t>
      </w:r>
      <w:r w:rsidRPr="009D684F">
        <w:rPr>
          <w:rFonts w:ascii="Times New Roman" w:hAnsi="Times New Roman" w:cs="Times New Roman"/>
          <w:noProof/>
          <w:sz w:val="24"/>
          <w:szCs w:val="24"/>
          <w:vertAlign w:val="subscript"/>
          <w:lang w:val="en-ZA"/>
        </w:rPr>
        <w:t>max</w:t>
      </w:r>
      <w:r w:rsidR="0076469E">
        <w:rPr>
          <w:rFonts w:ascii="Times New Roman" w:hAnsi="Times New Roman" w:cs="Times New Roman"/>
          <w:noProof/>
          <w:sz w:val="24"/>
          <w:szCs w:val="24"/>
          <w:vertAlign w:val="subscript"/>
          <w:lang w:val="en-ZA"/>
        </w:rPr>
        <w:t>BrSeas</w:t>
      </w:r>
      <w:r w:rsidR="00BB09B9">
        <w:rPr>
          <w:rFonts w:ascii="Times New Roman" w:hAnsi="Times New Roman" w:cs="Times New Roman"/>
          <w:noProof/>
          <w:sz w:val="24"/>
          <w:szCs w:val="24"/>
          <w:lang w:val="en-ZA"/>
        </w:rPr>
        <w:t xml:space="preserve">, </w:t>
      </w:r>
      <w:r w:rsidR="00D35085">
        <w:rPr>
          <w:rFonts w:ascii="Times New Roman" w:hAnsi="Times New Roman" w:cs="Times New Roman"/>
          <w:noProof/>
          <w:sz w:val="24"/>
          <w:szCs w:val="24"/>
          <w:lang w:val="en-ZA"/>
        </w:rPr>
        <w:t xml:space="preserve">age, </w:t>
      </w:r>
      <w:r>
        <w:rPr>
          <w:rFonts w:ascii="Times New Roman" w:hAnsi="Times New Roman" w:cs="Times New Roman"/>
          <w:noProof/>
          <w:sz w:val="24"/>
          <w:szCs w:val="24"/>
          <w:lang w:val="en-ZA"/>
        </w:rPr>
        <w:t>sex</w:t>
      </w:r>
      <w:r w:rsidR="00BB09B9">
        <w:rPr>
          <w:rFonts w:ascii="Times New Roman" w:hAnsi="Times New Roman" w:cs="Times New Roman"/>
          <w:noProof/>
          <w:sz w:val="24"/>
          <w:szCs w:val="24"/>
          <w:lang w:val="en-ZA"/>
        </w:rPr>
        <w:t>,</w:t>
      </w:r>
      <w:r w:rsidR="00BB09B9" w:rsidRPr="00BB09B9">
        <w:rPr>
          <w:rFonts w:ascii="Times New Roman" w:hAnsi="Times New Roman" w:cs="Times New Roman"/>
          <w:noProof/>
          <w:sz w:val="24"/>
          <w:szCs w:val="24"/>
          <w:lang w:val="en-ZA"/>
        </w:rPr>
        <w:t xml:space="preserve"> and the two way interactions among all group size and climate </w:t>
      </w:r>
      <w:r w:rsidR="00BB09B9" w:rsidRPr="00BB09B9">
        <w:rPr>
          <w:rFonts w:ascii="Times New Roman" w:hAnsi="Times New Roman" w:cs="Times New Roman"/>
          <w:noProof/>
          <w:sz w:val="24"/>
          <w:szCs w:val="24"/>
          <w:lang w:val="en-ZA"/>
        </w:rPr>
        <w:lastRenderedPageBreak/>
        <w:t>variables</w:t>
      </w:r>
      <w:r w:rsidRPr="009D684F">
        <w:rPr>
          <w:rFonts w:ascii="Times New Roman" w:hAnsi="Times New Roman" w:cs="Times New Roman"/>
          <w:noProof/>
          <w:sz w:val="24"/>
          <w:szCs w:val="24"/>
          <w:lang w:val="en-ZA"/>
        </w:rPr>
        <w:t xml:space="preserve">.  Individual identity nested within group identity </w:t>
      </w:r>
      <w:r w:rsidR="0070434C">
        <w:rPr>
          <w:rFonts w:ascii="Times New Roman" w:hAnsi="Times New Roman" w:cs="Times New Roman"/>
          <w:noProof/>
          <w:sz w:val="24"/>
          <w:szCs w:val="24"/>
          <w:lang w:val="en-ZA"/>
        </w:rPr>
        <w:t>w</w:t>
      </w:r>
      <w:r w:rsidR="00B6781D">
        <w:rPr>
          <w:rFonts w:ascii="Times New Roman" w:hAnsi="Times New Roman" w:cs="Times New Roman"/>
          <w:noProof/>
          <w:sz w:val="24"/>
          <w:szCs w:val="24"/>
          <w:lang w:val="en-ZA"/>
        </w:rPr>
        <w:t>ere</w:t>
      </w:r>
      <w:r w:rsidR="0070434C">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included as</w:t>
      </w:r>
      <w:r w:rsidR="0070434C">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 xml:space="preserve">random </w:t>
      </w:r>
      <w:r w:rsidR="0070434C">
        <w:rPr>
          <w:rFonts w:ascii="Times New Roman" w:hAnsi="Times New Roman" w:cs="Times New Roman"/>
          <w:noProof/>
          <w:sz w:val="24"/>
          <w:szCs w:val="24"/>
          <w:lang w:val="en-ZA"/>
        </w:rPr>
        <w:t>term</w:t>
      </w:r>
      <w:r w:rsidR="00B6781D">
        <w:rPr>
          <w:rFonts w:ascii="Times New Roman" w:hAnsi="Times New Roman" w:cs="Times New Roman"/>
          <w:noProof/>
          <w:sz w:val="24"/>
          <w:szCs w:val="24"/>
          <w:lang w:val="en-ZA"/>
        </w:rPr>
        <w:t>s</w:t>
      </w:r>
      <w:r w:rsidRPr="009D684F">
        <w:rPr>
          <w:rFonts w:ascii="Times New Roman" w:hAnsi="Times New Roman" w:cs="Times New Roman"/>
          <w:noProof/>
          <w:sz w:val="24"/>
          <w:szCs w:val="24"/>
          <w:lang w:val="en-ZA"/>
        </w:rPr>
        <w:t>.</w:t>
      </w:r>
      <w:r w:rsidR="00B6781D">
        <w:rPr>
          <w:rFonts w:ascii="Times New Roman" w:hAnsi="Times New Roman" w:cs="Times New Roman"/>
          <w:noProof/>
          <w:sz w:val="24"/>
          <w:szCs w:val="24"/>
          <w:lang w:val="en-ZA"/>
        </w:rPr>
        <w:t xml:space="preserve"> </w:t>
      </w:r>
    </w:p>
    <w:p w14:paraId="7E42DBB7" w14:textId="736DD144" w:rsidR="00432D6E" w:rsidRDefault="00E14E0A" w:rsidP="00432D6E">
      <w:pPr>
        <w:spacing w:line="480" w:lineRule="auto"/>
        <w:ind w:firstLine="720"/>
        <w:rPr>
          <w:rFonts w:ascii="Times New Roman" w:hAnsi="Times New Roman" w:cs="Times New Roman"/>
          <w:noProof/>
          <w:sz w:val="24"/>
          <w:szCs w:val="24"/>
          <w:lang w:val="en-ZA"/>
        </w:rPr>
      </w:pPr>
      <w:bookmarkStart w:id="103" w:name="_Hlk37825708"/>
      <w:bookmarkStart w:id="104" w:name="_Hlk34362322"/>
      <w:r>
        <w:rPr>
          <w:rFonts w:ascii="Times New Roman" w:hAnsi="Times New Roman" w:cs="Times New Roman"/>
          <w:noProof/>
          <w:sz w:val="24"/>
          <w:szCs w:val="24"/>
          <w:lang w:val="en-ZA"/>
        </w:rPr>
        <w:t>W</w:t>
      </w:r>
      <w:r w:rsidR="002538F2">
        <w:rPr>
          <w:rFonts w:ascii="Times New Roman" w:hAnsi="Times New Roman" w:cs="Times New Roman"/>
          <w:noProof/>
          <w:sz w:val="24"/>
          <w:szCs w:val="24"/>
          <w:lang w:val="en-ZA"/>
        </w:rPr>
        <w:t xml:space="preserve">e tested for the influence of </w:t>
      </w:r>
      <w:r w:rsidR="0070434C">
        <w:rPr>
          <w:rFonts w:ascii="Times New Roman" w:hAnsi="Times New Roman" w:cs="Times New Roman"/>
          <w:noProof/>
          <w:sz w:val="24"/>
          <w:szCs w:val="24"/>
          <w:lang w:val="en-ZA"/>
        </w:rPr>
        <w:t>∆</w:t>
      </w:r>
      <w:r w:rsidR="0070434C" w:rsidRPr="009D684F">
        <w:rPr>
          <w:rFonts w:ascii="Times New Roman" w:hAnsi="Times New Roman" w:cs="Times New Roman"/>
          <w:noProof/>
          <w:sz w:val="24"/>
          <w:szCs w:val="24"/>
          <w:lang w:val="en-ZA"/>
        </w:rPr>
        <w:t>M</w:t>
      </w:r>
      <w:r w:rsidR="0070434C">
        <w:rPr>
          <w:rFonts w:ascii="Times New Roman" w:hAnsi="Times New Roman" w:cs="Times New Roman"/>
          <w:noProof/>
          <w:sz w:val="24"/>
          <w:szCs w:val="24"/>
          <w:vertAlign w:val="subscript"/>
          <w:lang w:val="en-ZA"/>
        </w:rPr>
        <w:t>b</w:t>
      </w:r>
      <w:r w:rsidR="0070434C">
        <w:rPr>
          <w:rFonts w:ascii="Times New Roman" w:hAnsi="Times New Roman" w:cs="Times New Roman"/>
          <w:noProof/>
          <w:sz w:val="24"/>
          <w:szCs w:val="24"/>
          <w:lang w:val="en-ZA"/>
        </w:rPr>
        <w:t xml:space="preserve"> </w:t>
      </w:r>
      <w:r w:rsidR="002538F2">
        <w:rPr>
          <w:rFonts w:ascii="Times New Roman" w:hAnsi="Times New Roman" w:cs="Times New Roman"/>
          <w:noProof/>
          <w:sz w:val="24"/>
          <w:szCs w:val="24"/>
          <w:lang w:val="en-ZA"/>
        </w:rPr>
        <w:t xml:space="preserve">on </w:t>
      </w:r>
      <w:r w:rsidR="00432D6E">
        <w:rPr>
          <w:rFonts w:ascii="Times New Roman" w:hAnsi="Times New Roman" w:cs="Times New Roman"/>
          <w:noProof/>
          <w:sz w:val="24"/>
          <w:szCs w:val="24"/>
          <w:lang w:val="en-ZA"/>
        </w:rPr>
        <w:t xml:space="preserve">interannual survival probabilities for both age classes </w:t>
      </w:r>
      <w:r>
        <w:rPr>
          <w:rFonts w:ascii="Times New Roman" w:hAnsi="Times New Roman" w:cs="Times New Roman"/>
          <w:noProof/>
          <w:sz w:val="24"/>
          <w:szCs w:val="24"/>
          <w:lang w:val="en-ZA"/>
        </w:rPr>
        <w:t xml:space="preserve">separately, </w:t>
      </w:r>
      <w:r w:rsidR="00FB1871">
        <w:rPr>
          <w:rFonts w:ascii="Times New Roman" w:hAnsi="Times New Roman" w:cs="Times New Roman"/>
          <w:noProof/>
          <w:sz w:val="24"/>
          <w:szCs w:val="24"/>
          <w:lang w:val="en-ZA"/>
        </w:rPr>
        <w:t xml:space="preserve">using </w:t>
      </w:r>
      <w:r w:rsidR="00432D6E">
        <w:rPr>
          <w:rFonts w:ascii="Times New Roman" w:hAnsi="Times New Roman" w:cs="Times New Roman"/>
          <w:noProof/>
          <w:sz w:val="24"/>
          <w:szCs w:val="24"/>
          <w:lang w:val="en-ZA"/>
        </w:rPr>
        <w:t>u</w:t>
      </w:r>
      <w:r w:rsidR="00FB1871">
        <w:rPr>
          <w:rFonts w:ascii="Times New Roman" w:hAnsi="Times New Roman" w:cs="Times New Roman"/>
          <w:noProof/>
          <w:sz w:val="24"/>
          <w:szCs w:val="24"/>
          <w:lang w:val="en-ZA"/>
        </w:rPr>
        <w:t>nivariate</w:t>
      </w:r>
      <w:r w:rsidR="00432D6E">
        <w:rPr>
          <w:rFonts w:ascii="Times New Roman" w:hAnsi="Times New Roman" w:cs="Times New Roman"/>
          <w:noProof/>
          <w:sz w:val="24"/>
          <w:szCs w:val="24"/>
          <w:lang w:val="en-ZA"/>
        </w:rPr>
        <w:t xml:space="preserve"> binomial </w:t>
      </w:r>
      <w:r w:rsidR="00432D6E" w:rsidRPr="009D684F">
        <w:rPr>
          <w:rFonts w:ascii="Times New Roman" w:hAnsi="Times New Roman" w:cs="Times New Roman"/>
          <w:noProof/>
          <w:sz w:val="24"/>
          <w:szCs w:val="24"/>
          <w:lang w:val="en-ZA"/>
        </w:rPr>
        <w:t xml:space="preserve">GLMMs </w:t>
      </w:r>
      <w:r w:rsidR="00432D6E">
        <w:rPr>
          <w:rFonts w:ascii="Times New Roman" w:hAnsi="Times New Roman" w:cs="Times New Roman"/>
          <w:noProof/>
          <w:sz w:val="24"/>
          <w:szCs w:val="24"/>
          <w:lang w:val="en-ZA"/>
        </w:rPr>
        <w:t>with</w:t>
      </w:r>
      <w:r w:rsidR="00432D6E" w:rsidRPr="009D684F">
        <w:rPr>
          <w:rFonts w:ascii="Times New Roman" w:hAnsi="Times New Roman" w:cs="Times New Roman"/>
          <w:noProof/>
          <w:sz w:val="24"/>
          <w:szCs w:val="24"/>
          <w:lang w:val="en-ZA"/>
        </w:rPr>
        <w:t xml:space="preserve"> </w:t>
      </w:r>
      <w:r w:rsidR="00B6781D">
        <w:rPr>
          <w:rFonts w:ascii="Times New Roman" w:hAnsi="Times New Roman" w:cs="Times New Roman"/>
          <w:noProof/>
          <w:sz w:val="24"/>
          <w:szCs w:val="24"/>
          <w:lang w:val="en-ZA"/>
        </w:rPr>
        <w:t xml:space="preserve">a </w:t>
      </w:r>
      <w:r w:rsidR="00432D6E" w:rsidRPr="009D684F">
        <w:rPr>
          <w:rFonts w:ascii="Times New Roman" w:hAnsi="Times New Roman" w:cs="Times New Roman"/>
          <w:noProof/>
          <w:sz w:val="24"/>
          <w:szCs w:val="24"/>
          <w:lang w:val="en-ZA"/>
        </w:rPr>
        <w:t>logit lin</w:t>
      </w:r>
      <w:r w:rsidR="00432D6E">
        <w:rPr>
          <w:rFonts w:ascii="Times New Roman" w:hAnsi="Times New Roman" w:cs="Times New Roman"/>
          <w:noProof/>
          <w:sz w:val="24"/>
          <w:szCs w:val="24"/>
          <w:lang w:val="en-ZA"/>
        </w:rPr>
        <w:t>k function</w:t>
      </w:r>
      <w:r>
        <w:rPr>
          <w:rFonts w:ascii="Times New Roman" w:hAnsi="Times New Roman" w:cs="Times New Roman"/>
          <w:noProof/>
          <w:sz w:val="24"/>
          <w:szCs w:val="24"/>
          <w:lang w:val="en-ZA"/>
        </w:rPr>
        <w:t>, due to much smaller sample sizes for body mass than for presence/absence data</w:t>
      </w:r>
      <w:r w:rsidR="00432D6E">
        <w:rPr>
          <w:rFonts w:ascii="Times New Roman" w:hAnsi="Times New Roman" w:cs="Times New Roman"/>
          <w:noProof/>
          <w:sz w:val="24"/>
          <w:szCs w:val="24"/>
          <w:lang w:val="en-ZA"/>
        </w:rPr>
        <w:t>.</w:t>
      </w:r>
      <w:bookmarkEnd w:id="103"/>
    </w:p>
    <w:bookmarkEnd w:id="104"/>
    <w:p w14:paraId="704E579D" w14:textId="5DCF1FE2" w:rsidR="00F61788" w:rsidRDefault="00F61788" w:rsidP="0082543A">
      <w:pPr>
        <w:keepNext/>
        <w:spacing w:line="480" w:lineRule="auto"/>
        <w:rPr>
          <w:rFonts w:ascii="Times New Roman" w:hAnsi="Times New Roman" w:cs="Times New Roman"/>
          <w:b/>
          <w:sz w:val="24"/>
          <w:szCs w:val="24"/>
          <w:u w:val="single"/>
        </w:rPr>
      </w:pPr>
      <w:r w:rsidRPr="009D684F">
        <w:rPr>
          <w:rFonts w:ascii="Times New Roman" w:hAnsi="Times New Roman" w:cs="Times New Roman"/>
          <w:b/>
          <w:sz w:val="24"/>
          <w:szCs w:val="24"/>
          <w:u w:val="single"/>
        </w:rPr>
        <w:t>Results</w:t>
      </w:r>
    </w:p>
    <w:p w14:paraId="5593D5CB" w14:textId="47F93A46" w:rsidR="00B7624E" w:rsidRPr="004D566A" w:rsidRDefault="00B7624E" w:rsidP="00C22C09">
      <w:pPr>
        <w:spacing w:line="480" w:lineRule="auto"/>
        <w:ind w:firstLine="720"/>
        <w:rPr>
          <w:rFonts w:ascii="Times New Roman" w:hAnsi="Times New Roman" w:cs="Times New Roman"/>
          <w:noProof/>
          <w:sz w:val="24"/>
          <w:szCs w:val="24"/>
        </w:rPr>
      </w:pPr>
      <w:bookmarkStart w:id="105" w:name="_Hlk34275940"/>
      <w:r>
        <w:rPr>
          <w:rFonts w:ascii="Times New Roman" w:hAnsi="Times New Roman" w:cs="Times New Roman"/>
          <w:sz w:val="24"/>
          <w:szCs w:val="24"/>
          <w:lang w:val="en-ZA"/>
        </w:rPr>
        <w:t>A</w:t>
      </w:r>
      <w:r w:rsidR="0082543A">
        <w:rPr>
          <w:rFonts w:ascii="Times New Roman" w:hAnsi="Times New Roman" w:cs="Times New Roman"/>
          <w:sz w:val="24"/>
          <w:szCs w:val="24"/>
          <w:lang w:val="en-ZA"/>
        </w:rPr>
        <w:t>nnual a</w:t>
      </w:r>
      <w:r>
        <w:rPr>
          <w:rFonts w:ascii="Times New Roman" w:hAnsi="Times New Roman" w:cs="Times New Roman"/>
          <w:sz w:val="24"/>
          <w:szCs w:val="24"/>
          <w:lang w:val="en-ZA"/>
        </w:rPr>
        <w:t>verage summer maximum temperature at the study site from 2005–2019 was 3</w:t>
      </w:r>
      <w:r w:rsidR="001478DF">
        <w:rPr>
          <w:rFonts w:ascii="Times New Roman" w:hAnsi="Times New Roman" w:cs="Times New Roman"/>
          <w:sz w:val="24"/>
          <w:szCs w:val="24"/>
          <w:lang w:val="en-ZA"/>
        </w:rPr>
        <w:t>4.2</w:t>
      </w:r>
      <w:r>
        <w:rPr>
          <w:rFonts w:ascii="Times New Roman" w:hAnsi="Times New Roman" w:cs="Times New Roman"/>
          <w:sz w:val="24"/>
          <w:szCs w:val="24"/>
          <w:lang w:val="en-ZA"/>
        </w:rPr>
        <w:t xml:space="preserve"> ± 0.9 °C (range</w:t>
      </w:r>
      <w:r w:rsidR="000304D7">
        <w:rPr>
          <w:rFonts w:ascii="Times New Roman" w:hAnsi="Times New Roman" w:cs="Times New Roman"/>
          <w:sz w:val="24"/>
          <w:szCs w:val="24"/>
          <w:lang w:val="en-ZA"/>
        </w:rPr>
        <w:t>:</w:t>
      </w:r>
      <w:r>
        <w:rPr>
          <w:rFonts w:ascii="Times New Roman" w:hAnsi="Times New Roman" w:cs="Times New Roman"/>
          <w:sz w:val="24"/>
          <w:szCs w:val="24"/>
          <w:lang w:val="en-ZA"/>
        </w:rPr>
        <w:t xml:space="preserve"> 32.</w:t>
      </w:r>
      <w:r w:rsidR="001478DF">
        <w:rPr>
          <w:rFonts w:ascii="Times New Roman" w:hAnsi="Times New Roman" w:cs="Times New Roman"/>
          <w:sz w:val="24"/>
          <w:szCs w:val="24"/>
          <w:lang w:val="en-ZA"/>
        </w:rPr>
        <w:t>4</w:t>
      </w:r>
      <w:r>
        <w:rPr>
          <w:rFonts w:ascii="Times New Roman" w:hAnsi="Times New Roman" w:cs="Times New Roman"/>
          <w:sz w:val="24"/>
          <w:szCs w:val="24"/>
          <w:lang w:val="en-ZA"/>
        </w:rPr>
        <w:t>–3</w:t>
      </w:r>
      <w:r w:rsidR="001478DF">
        <w:rPr>
          <w:rFonts w:ascii="Times New Roman" w:hAnsi="Times New Roman" w:cs="Times New Roman"/>
          <w:sz w:val="24"/>
          <w:szCs w:val="24"/>
          <w:lang w:val="en-ZA"/>
        </w:rPr>
        <w:t>6</w:t>
      </w:r>
      <w:r>
        <w:rPr>
          <w:rFonts w:ascii="Times New Roman" w:hAnsi="Times New Roman" w:cs="Times New Roman"/>
          <w:sz w:val="24"/>
          <w:szCs w:val="24"/>
          <w:lang w:val="en-ZA"/>
        </w:rPr>
        <w:t>.5 °C)</w:t>
      </w:r>
      <w:r w:rsidR="00D517A9">
        <w:rPr>
          <w:rFonts w:ascii="Times New Roman" w:hAnsi="Times New Roman" w:cs="Times New Roman"/>
          <w:sz w:val="24"/>
          <w:szCs w:val="24"/>
          <w:lang w:val="en-ZA"/>
        </w:rPr>
        <w:t>,</w:t>
      </w:r>
      <w:r w:rsidR="00A86689">
        <w:rPr>
          <w:rFonts w:ascii="Times New Roman" w:hAnsi="Times New Roman" w:cs="Times New Roman"/>
          <w:sz w:val="24"/>
          <w:szCs w:val="24"/>
          <w:lang w:val="en-ZA"/>
        </w:rPr>
        <w:t xml:space="preserve"> s</w:t>
      </w:r>
      <w:r>
        <w:rPr>
          <w:rFonts w:ascii="Times New Roman" w:hAnsi="Times New Roman" w:cs="Times New Roman"/>
          <w:sz w:val="24"/>
          <w:szCs w:val="24"/>
          <w:lang w:val="en-ZA"/>
        </w:rPr>
        <w:t>ummer rainfall averaged 1</w:t>
      </w:r>
      <w:r w:rsidR="001478DF">
        <w:rPr>
          <w:rFonts w:ascii="Times New Roman" w:hAnsi="Times New Roman" w:cs="Times New Roman"/>
          <w:sz w:val="24"/>
          <w:szCs w:val="24"/>
          <w:lang w:val="en-ZA"/>
        </w:rPr>
        <w:t>85.4</w:t>
      </w:r>
      <w:r>
        <w:rPr>
          <w:rFonts w:ascii="Times New Roman" w:hAnsi="Times New Roman" w:cs="Times New Roman"/>
          <w:sz w:val="24"/>
          <w:szCs w:val="24"/>
          <w:lang w:val="en-ZA"/>
        </w:rPr>
        <w:t xml:space="preserve"> ± 86.2 mm (range</w:t>
      </w:r>
      <w:r w:rsidR="000304D7">
        <w:rPr>
          <w:rFonts w:ascii="Times New Roman" w:hAnsi="Times New Roman" w:cs="Times New Roman"/>
          <w:sz w:val="24"/>
          <w:szCs w:val="24"/>
          <w:lang w:val="en-ZA"/>
        </w:rPr>
        <w:t>:</w:t>
      </w:r>
      <w:r>
        <w:rPr>
          <w:rFonts w:ascii="Times New Roman" w:hAnsi="Times New Roman" w:cs="Times New Roman"/>
          <w:sz w:val="24"/>
          <w:szCs w:val="24"/>
          <w:lang w:val="en-ZA"/>
        </w:rPr>
        <w:t xml:space="preserve"> 64.4–352.1 mm)</w:t>
      </w:r>
      <w:r w:rsidR="00D517A9">
        <w:rPr>
          <w:rFonts w:ascii="Times New Roman" w:hAnsi="Times New Roman" w:cs="Times New Roman"/>
          <w:sz w:val="24"/>
          <w:szCs w:val="24"/>
          <w:lang w:val="en-ZA"/>
        </w:rPr>
        <w:t>, and d</w:t>
      </w:r>
      <w:r>
        <w:rPr>
          <w:rFonts w:ascii="Times New Roman" w:hAnsi="Times New Roman" w:cs="Times New Roman"/>
          <w:sz w:val="24"/>
          <w:szCs w:val="24"/>
          <w:lang w:val="en-ZA"/>
        </w:rPr>
        <w:t>roughts occurred in 5 of 1</w:t>
      </w:r>
      <w:r w:rsidR="005F3181">
        <w:rPr>
          <w:rFonts w:ascii="Times New Roman" w:hAnsi="Times New Roman" w:cs="Times New Roman"/>
          <w:sz w:val="24"/>
          <w:szCs w:val="24"/>
          <w:lang w:val="en-ZA"/>
        </w:rPr>
        <w:t>4</w:t>
      </w:r>
      <w:r>
        <w:rPr>
          <w:rFonts w:ascii="Times New Roman" w:hAnsi="Times New Roman" w:cs="Times New Roman"/>
          <w:sz w:val="24"/>
          <w:szCs w:val="24"/>
          <w:lang w:val="en-ZA"/>
        </w:rPr>
        <w:t xml:space="preserve"> </w:t>
      </w:r>
      <w:r w:rsidR="00C94773">
        <w:rPr>
          <w:rFonts w:ascii="Times New Roman" w:hAnsi="Times New Roman" w:cs="Times New Roman"/>
          <w:sz w:val="24"/>
          <w:szCs w:val="24"/>
          <w:lang w:val="en-ZA"/>
        </w:rPr>
        <w:t>breeding seasons studied</w:t>
      </w:r>
      <w:r>
        <w:rPr>
          <w:rFonts w:ascii="Times New Roman" w:hAnsi="Times New Roman" w:cs="Times New Roman"/>
          <w:sz w:val="24"/>
          <w:szCs w:val="24"/>
          <w:lang w:val="en-ZA"/>
        </w:rPr>
        <w:t xml:space="preserve"> (Fig. 1</w:t>
      </w:r>
      <w:r w:rsidR="0070434C">
        <w:rPr>
          <w:rFonts w:ascii="Times New Roman" w:hAnsi="Times New Roman" w:cs="Times New Roman"/>
          <w:sz w:val="24"/>
          <w:szCs w:val="24"/>
          <w:lang w:val="en-ZA"/>
        </w:rPr>
        <w:t>A</w:t>
      </w:r>
      <w:r>
        <w:rPr>
          <w:rFonts w:ascii="Times New Roman" w:hAnsi="Times New Roman" w:cs="Times New Roman"/>
          <w:sz w:val="24"/>
          <w:szCs w:val="24"/>
          <w:lang w:val="en-ZA"/>
        </w:rPr>
        <w:t>).</w:t>
      </w:r>
      <w:bookmarkEnd w:id="105"/>
      <w:r>
        <w:rPr>
          <w:rFonts w:ascii="Times New Roman" w:hAnsi="Times New Roman" w:cs="Times New Roman"/>
          <w:sz w:val="24"/>
          <w:szCs w:val="24"/>
          <w:lang w:val="en-ZA"/>
        </w:rPr>
        <w:t xml:space="preserve"> </w:t>
      </w:r>
      <w:bookmarkStart w:id="106" w:name="_Hlk33945622"/>
      <w:r w:rsidR="00D517A9">
        <w:rPr>
          <w:rFonts w:ascii="Times New Roman" w:hAnsi="Times New Roman" w:cs="Times New Roman"/>
          <w:sz w:val="24"/>
          <w:szCs w:val="24"/>
          <w:lang w:val="en-ZA"/>
        </w:rPr>
        <w:t xml:space="preserve">Group size varied between groups and breeding </w:t>
      </w:r>
      <w:r w:rsidR="00E76FAE">
        <w:rPr>
          <w:rFonts w:ascii="Times New Roman" w:hAnsi="Times New Roman" w:cs="Times New Roman"/>
          <w:sz w:val="24"/>
          <w:szCs w:val="24"/>
          <w:lang w:val="en-ZA"/>
        </w:rPr>
        <w:t>s</w:t>
      </w:r>
      <w:r w:rsidR="00D517A9">
        <w:rPr>
          <w:rFonts w:ascii="Times New Roman" w:hAnsi="Times New Roman" w:cs="Times New Roman"/>
          <w:sz w:val="24"/>
          <w:szCs w:val="24"/>
          <w:lang w:val="en-ZA"/>
        </w:rPr>
        <w:t>easons, averaging 4.2 ± 1.4 adults per group across all breeding seasons (range</w:t>
      </w:r>
      <w:r w:rsidR="000304D7">
        <w:rPr>
          <w:rFonts w:ascii="Times New Roman" w:hAnsi="Times New Roman" w:cs="Times New Roman"/>
          <w:sz w:val="24"/>
          <w:szCs w:val="24"/>
          <w:lang w:val="en-ZA"/>
        </w:rPr>
        <w:t>:</w:t>
      </w:r>
      <w:r w:rsidR="00D517A9">
        <w:rPr>
          <w:rFonts w:ascii="Times New Roman" w:hAnsi="Times New Roman" w:cs="Times New Roman"/>
          <w:sz w:val="24"/>
          <w:szCs w:val="24"/>
          <w:lang w:val="en-ZA"/>
        </w:rPr>
        <w:t xml:space="preserve"> 2</w:t>
      </w:r>
      <w:r w:rsidR="00595C53">
        <w:rPr>
          <w:rFonts w:ascii="Times New Roman" w:hAnsi="Times New Roman" w:cs="Times New Roman"/>
          <w:sz w:val="24"/>
          <w:szCs w:val="24"/>
          <w:lang w:val="en-ZA"/>
        </w:rPr>
        <w:t>–</w:t>
      </w:r>
      <w:r w:rsidR="00D517A9">
        <w:rPr>
          <w:rFonts w:ascii="Times New Roman" w:hAnsi="Times New Roman" w:cs="Times New Roman"/>
          <w:sz w:val="24"/>
          <w:szCs w:val="24"/>
          <w:lang w:val="en-ZA"/>
        </w:rPr>
        <w:t>9 adults; Fig. 1</w:t>
      </w:r>
      <w:r w:rsidR="0070434C">
        <w:rPr>
          <w:rFonts w:ascii="Times New Roman" w:hAnsi="Times New Roman" w:cs="Times New Roman"/>
          <w:sz w:val="24"/>
          <w:szCs w:val="24"/>
          <w:lang w:val="en-ZA"/>
        </w:rPr>
        <w:t>B</w:t>
      </w:r>
      <w:r w:rsidR="00D517A9">
        <w:rPr>
          <w:rFonts w:ascii="Times New Roman" w:hAnsi="Times New Roman" w:cs="Times New Roman"/>
          <w:sz w:val="24"/>
          <w:szCs w:val="24"/>
          <w:lang w:val="en-ZA"/>
        </w:rPr>
        <w:t>)</w:t>
      </w:r>
      <w:r w:rsidR="00043AB7">
        <w:rPr>
          <w:rFonts w:ascii="Times New Roman" w:hAnsi="Times New Roman" w:cs="Times New Roman"/>
          <w:sz w:val="24"/>
          <w:szCs w:val="24"/>
          <w:lang w:val="en-ZA"/>
        </w:rPr>
        <w:t xml:space="preserve">, </w:t>
      </w:r>
      <w:r w:rsidR="00043AB7" w:rsidRPr="00043AB7">
        <w:rPr>
          <w:rFonts w:ascii="Times New Roman" w:hAnsi="Times New Roman" w:cs="Times New Roman"/>
          <w:sz w:val="24"/>
          <w:szCs w:val="24"/>
          <w:lang w:val="en-ZA"/>
        </w:rPr>
        <w:t>but did not differ significantly between drought and not</w:t>
      </w:r>
      <w:r w:rsidR="00720068">
        <w:rPr>
          <w:rFonts w:ascii="Times New Roman" w:hAnsi="Times New Roman" w:cs="Times New Roman"/>
          <w:sz w:val="24"/>
          <w:szCs w:val="24"/>
          <w:lang w:val="en-ZA"/>
        </w:rPr>
        <w:t>-</w:t>
      </w:r>
      <w:r w:rsidR="00043AB7" w:rsidRPr="00043AB7">
        <w:rPr>
          <w:rFonts w:ascii="Times New Roman" w:hAnsi="Times New Roman" w:cs="Times New Roman"/>
          <w:sz w:val="24"/>
          <w:szCs w:val="24"/>
          <w:lang w:val="en-ZA"/>
        </w:rPr>
        <w:t>drought years (</w:t>
      </w:r>
      <w:r w:rsidR="00043AB7" w:rsidRPr="0086725C">
        <w:rPr>
          <w:rFonts w:ascii="Times New Roman" w:hAnsi="Times New Roman" w:cs="Times New Roman"/>
          <w:i/>
          <w:iCs/>
          <w:sz w:val="24"/>
          <w:szCs w:val="24"/>
          <w:lang w:val="en-ZA"/>
        </w:rPr>
        <w:t>F</w:t>
      </w:r>
      <w:r w:rsidR="00043AB7" w:rsidRPr="0086725C">
        <w:rPr>
          <w:rFonts w:ascii="Times New Roman" w:hAnsi="Times New Roman" w:cs="Times New Roman"/>
          <w:i/>
          <w:iCs/>
          <w:sz w:val="24"/>
          <w:szCs w:val="24"/>
          <w:vertAlign w:val="subscript"/>
          <w:lang w:val="en-ZA"/>
        </w:rPr>
        <w:t>1,164</w:t>
      </w:r>
      <w:r w:rsidR="00043AB7" w:rsidRPr="0086725C">
        <w:rPr>
          <w:rFonts w:ascii="Times New Roman" w:hAnsi="Times New Roman" w:cs="Times New Roman"/>
          <w:i/>
          <w:iCs/>
          <w:sz w:val="24"/>
          <w:szCs w:val="24"/>
          <w:lang w:val="en-ZA"/>
        </w:rPr>
        <w:t xml:space="preserve"> </w:t>
      </w:r>
      <w:r w:rsidR="00043AB7" w:rsidRPr="00043AB7">
        <w:rPr>
          <w:rFonts w:ascii="Times New Roman" w:hAnsi="Times New Roman" w:cs="Times New Roman"/>
          <w:sz w:val="24"/>
          <w:szCs w:val="24"/>
          <w:lang w:val="en-ZA"/>
        </w:rPr>
        <w:t xml:space="preserve">= 0.754, </w:t>
      </w:r>
      <w:r w:rsidR="000B3622">
        <w:rPr>
          <w:rFonts w:ascii="Times New Roman" w:hAnsi="Times New Roman" w:cs="Times New Roman"/>
          <w:i/>
          <w:iCs/>
          <w:sz w:val="24"/>
          <w:szCs w:val="24"/>
          <w:lang w:val="en-ZA"/>
        </w:rPr>
        <w:t>p</w:t>
      </w:r>
      <w:r w:rsidR="00043AB7" w:rsidRPr="00043AB7">
        <w:rPr>
          <w:rFonts w:ascii="Times New Roman" w:hAnsi="Times New Roman" w:cs="Times New Roman"/>
          <w:sz w:val="24"/>
          <w:szCs w:val="24"/>
          <w:lang w:val="en-ZA"/>
        </w:rPr>
        <w:t xml:space="preserve"> = 0.387)</w:t>
      </w:r>
      <w:r w:rsidR="00D517A9">
        <w:rPr>
          <w:rFonts w:ascii="Times New Roman" w:hAnsi="Times New Roman" w:cs="Times New Roman"/>
          <w:sz w:val="24"/>
          <w:szCs w:val="24"/>
          <w:lang w:val="en-ZA"/>
        </w:rPr>
        <w:t>.</w:t>
      </w:r>
      <w:r w:rsidR="00E76FAE">
        <w:rPr>
          <w:rFonts w:ascii="Times New Roman" w:hAnsi="Times New Roman" w:cs="Times New Roman"/>
          <w:sz w:val="24"/>
          <w:szCs w:val="24"/>
          <w:lang w:val="en-ZA"/>
        </w:rPr>
        <w:t xml:space="preserve"> Between 2005 and 20</w:t>
      </w:r>
      <w:r w:rsidR="0082543A">
        <w:rPr>
          <w:rFonts w:ascii="Times New Roman" w:hAnsi="Times New Roman" w:cs="Times New Roman"/>
          <w:sz w:val="24"/>
          <w:szCs w:val="24"/>
          <w:lang w:val="en-ZA"/>
        </w:rPr>
        <w:t>19</w:t>
      </w:r>
      <w:r w:rsidR="00E76FAE">
        <w:rPr>
          <w:rFonts w:ascii="Times New Roman" w:hAnsi="Times New Roman" w:cs="Times New Roman"/>
          <w:sz w:val="24"/>
          <w:szCs w:val="24"/>
          <w:lang w:val="en-ZA"/>
        </w:rPr>
        <w:t xml:space="preserve">, the largest group averaged 5.4 ± 2.3 adult group members (range across </w:t>
      </w:r>
      <w:r w:rsidR="00EB3055">
        <w:rPr>
          <w:rFonts w:ascii="Times New Roman" w:hAnsi="Times New Roman" w:cs="Times New Roman"/>
          <w:sz w:val="24"/>
          <w:szCs w:val="24"/>
          <w:lang w:val="en-ZA"/>
        </w:rPr>
        <w:t xml:space="preserve">11 </w:t>
      </w:r>
      <w:r w:rsidR="00E76FAE">
        <w:rPr>
          <w:rFonts w:ascii="Times New Roman" w:hAnsi="Times New Roman" w:cs="Times New Roman"/>
          <w:sz w:val="24"/>
          <w:szCs w:val="24"/>
          <w:lang w:val="en-ZA"/>
        </w:rPr>
        <w:t>breeding seasons: 2.3</w:t>
      </w:r>
      <w:r w:rsidR="00595C53">
        <w:rPr>
          <w:rFonts w:ascii="Times New Roman" w:hAnsi="Times New Roman" w:cs="Times New Roman"/>
          <w:sz w:val="24"/>
          <w:szCs w:val="24"/>
          <w:lang w:val="en-ZA"/>
        </w:rPr>
        <w:t>–</w:t>
      </w:r>
      <w:r w:rsidR="00E76FAE">
        <w:rPr>
          <w:rFonts w:ascii="Times New Roman" w:hAnsi="Times New Roman" w:cs="Times New Roman"/>
          <w:sz w:val="24"/>
          <w:szCs w:val="24"/>
          <w:lang w:val="en-ZA"/>
        </w:rPr>
        <w:t xml:space="preserve">9), while the smallest group averaged 3.3 ± 0.9 members (range </w:t>
      </w:r>
      <w:r w:rsidR="00EB3055">
        <w:rPr>
          <w:rFonts w:ascii="Times New Roman" w:hAnsi="Times New Roman" w:cs="Times New Roman"/>
          <w:sz w:val="24"/>
          <w:szCs w:val="24"/>
          <w:lang w:val="en-ZA"/>
        </w:rPr>
        <w:t>across 12 breeding seasons</w:t>
      </w:r>
      <w:r w:rsidR="000304D7">
        <w:rPr>
          <w:rFonts w:ascii="Times New Roman" w:hAnsi="Times New Roman" w:cs="Times New Roman"/>
          <w:sz w:val="24"/>
          <w:szCs w:val="24"/>
          <w:lang w:val="en-ZA"/>
        </w:rPr>
        <w:t>:</w:t>
      </w:r>
      <w:r w:rsidR="00EB3055">
        <w:rPr>
          <w:rFonts w:ascii="Times New Roman" w:hAnsi="Times New Roman" w:cs="Times New Roman"/>
          <w:sz w:val="24"/>
          <w:szCs w:val="24"/>
          <w:lang w:val="en-ZA"/>
        </w:rPr>
        <w:t xml:space="preserve"> </w:t>
      </w:r>
      <w:r w:rsidR="00E76FAE">
        <w:rPr>
          <w:rFonts w:ascii="Times New Roman" w:hAnsi="Times New Roman" w:cs="Times New Roman"/>
          <w:sz w:val="24"/>
          <w:szCs w:val="24"/>
          <w:lang w:val="en-ZA"/>
        </w:rPr>
        <w:t>2</w:t>
      </w:r>
      <w:r w:rsidR="00595C53">
        <w:rPr>
          <w:rFonts w:ascii="Times New Roman" w:hAnsi="Times New Roman" w:cs="Times New Roman"/>
          <w:sz w:val="24"/>
          <w:szCs w:val="24"/>
          <w:lang w:val="en-ZA"/>
        </w:rPr>
        <w:t>–</w:t>
      </w:r>
      <w:r w:rsidR="00E76FAE">
        <w:rPr>
          <w:rFonts w:ascii="Times New Roman" w:hAnsi="Times New Roman" w:cs="Times New Roman"/>
          <w:sz w:val="24"/>
          <w:szCs w:val="24"/>
          <w:lang w:val="en-ZA"/>
        </w:rPr>
        <w:t xml:space="preserve">5). </w:t>
      </w:r>
    </w:p>
    <w:bookmarkEnd w:id="106"/>
    <w:p w14:paraId="5641F7BC" w14:textId="34E09937" w:rsidR="002C23D0" w:rsidRPr="00B240BE" w:rsidRDefault="002C23D0" w:rsidP="002C23D0">
      <w:pPr>
        <w:spacing w:line="480" w:lineRule="auto"/>
        <w:outlineLvl w:val="0"/>
        <w:rPr>
          <w:rFonts w:ascii="Times New Roman" w:hAnsi="Times New Roman" w:cs="Times New Roman"/>
          <w:i/>
          <w:sz w:val="24"/>
          <w:szCs w:val="24"/>
        </w:rPr>
      </w:pPr>
      <w:r w:rsidRPr="00B240BE">
        <w:rPr>
          <w:rFonts w:ascii="Times New Roman" w:hAnsi="Times New Roman" w:cs="Times New Roman"/>
          <w:i/>
          <w:sz w:val="24"/>
          <w:szCs w:val="24"/>
        </w:rPr>
        <w:t xml:space="preserve">Change in body mass </w:t>
      </w:r>
    </w:p>
    <w:p w14:paraId="3BC9D9DD" w14:textId="562BF710" w:rsidR="002C23D0" w:rsidRDefault="002C23D0" w:rsidP="002C23D0">
      <w:pPr>
        <w:spacing w:line="480" w:lineRule="auto"/>
        <w:ind w:firstLine="720"/>
        <w:rPr>
          <w:rFonts w:ascii="Times New Roman" w:hAnsi="Times New Roman" w:cs="Times New Roman"/>
          <w:sz w:val="24"/>
          <w:szCs w:val="24"/>
        </w:rPr>
      </w:pPr>
      <w:bookmarkStart w:id="107" w:name="_Hlk37824704"/>
      <w:bookmarkStart w:id="108" w:name="_Hlk34276944"/>
      <w:r>
        <w:rPr>
          <w:rFonts w:ascii="Times New Roman" w:hAnsi="Times New Roman" w:cs="Times New Roman"/>
          <w:sz w:val="24"/>
          <w:szCs w:val="24"/>
        </w:rPr>
        <w:t>Fledglings</w:t>
      </w:r>
      <w:r w:rsidRPr="00B240BE">
        <w:rPr>
          <w:rFonts w:ascii="Times New Roman" w:hAnsi="Times New Roman" w:cs="Times New Roman"/>
          <w:sz w:val="24"/>
          <w:szCs w:val="24"/>
        </w:rPr>
        <w:t xml:space="preserve"> that survived to 90 days </w:t>
      </w:r>
      <w:r>
        <w:rPr>
          <w:rFonts w:ascii="Times New Roman" w:hAnsi="Times New Roman" w:cs="Times New Roman"/>
          <w:sz w:val="24"/>
          <w:szCs w:val="24"/>
        </w:rPr>
        <w:t xml:space="preserve">were heavier as nestlings (mean </w:t>
      </w:r>
      <w:r w:rsidRPr="00B240BE">
        <w:rPr>
          <w:rFonts w:ascii="Times New Roman" w:hAnsi="Times New Roman" w:cs="Times New Roman"/>
          <w:sz w:val="24"/>
          <w:szCs w:val="24"/>
        </w:rPr>
        <w:t>Mass</w:t>
      </w:r>
      <w:r w:rsidRPr="0054641B">
        <w:rPr>
          <w:rFonts w:ascii="Times New Roman" w:hAnsi="Times New Roman" w:cs="Times New Roman"/>
          <w:sz w:val="24"/>
          <w:szCs w:val="24"/>
          <w:vertAlign w:val="subscript"/>
        </w:rPr>
        <w:t>11</w:t>
      </w:r>
      <w:r>
        <w:rPr>
          <w:rFonts w:ascii="Times New Roman" w:hAnsi="Times New Roman" w:cs="Times New Roman"/>
          <w:sz w:val="24"/>
          <w:szCs w:val="24"/>
          <w:vertAlign w:val="subscript"/>
        </w:rPr>
        <w:t xml:space="preserve"> </w:t>
      </w:r>
      <w:r w:rsidRPr="00F91C32">
        <w:rPr>
          <w:rFonts w:ascii="Times New Roman" w:hAnsi="Times New Roman" w:cs="Times New Roman"/>
          <w:sz w:val="24"/>
          <w:szCs w:val="24"/>
        </w:rPr>
        <w:t>=</w:t>
      </w:r>
      <w:r>
        <w:rPr>
          <w:rFonts w:ascii="Times New Roman" w:hAnsi="Times New Roman" w:cs="Times New Roman"/>
          <w:sz w:val="24"/>
          <w:szCs w:val="24"/>
        </w:rPr>
        <w:t xml:space="preserve"> </w:t>
      </w:r>
      <w:r w:rsidRPr="00B240BE">
        <w:rPr>
          <w:rFonts w:ascii="Times New Roman" w:hAnsi="Times New Roman" w:cs="Times New Roman"/>
          <w:sz w:val="24"/>
          <w:szCs w:val="24"/>
        </w:rPr>
        <w:t>40</w:t>
      </w:r>
      <w:r w:rsidR="00D91156">
        <w:rPr>
          <w:rFonts w:ascii="Times New Roman" w:hAnsi="Times New Roman" w:cs="Times New Roman"/>
          <w:sz w:val="24"/>
          <w:szCs w:val="24"/>
        </w:rPr>
        <w:t>.0</w:t>
      </w:r>
      <w:r w:rsidRPr="00B240BE">
        <w:rPr>
          <w:rFonts w:ascii="Times New Roman" w:hAnsi="Times New Roman" w:cs="Times New Roman"/>
          <w:sz w:val="24"/>
          <w:szCs w:val="24"/>
        </w:rPr>
        <w:t xml:space="preserve"> ± 5.5 g, </w:t>
      </w:r>
      <w:r w:rsidRPr="003E0184">
        <w:rPr>
          <w:rFonts w:ascii="Times New Roman" w:hAnsi="Times New Roman" w:cs="Times New Roman"/>
          <w:i/>
          <w:sz w:val="24"/>
          <w:szCs w:val="24"/>
        </w:rPr>
        <w:t>n</w:t>
      </w:r>
      <w:r w:rsidRPr="00B240BE">
        <w:rPr>
          <w:rFonts w:ascii="Times New Roman" w:hAnsi="Times New Roman" w:cs="Times New Roman"/>
          <w:sz w:val="24"/>
          <w:szCs w:val="24"/>
        </w:rPr>
        <w:t xml:space="preserve"> = 2</w:t>
      </w:r>
      <w:r w:rsidR="006604D1">
        <w:rPr>
          <w:rFonts w:ascii="Times New Roman" w:hAnsi="Times New Roman" w:cs="Times New Roman"/>
          <w:sz w:val="24"/>
          <w:szCs w:val="24"/>
        </w:rPr>
        <w:t>70</w:t>
      </w:r>
      <w:r w:rsidRPr="00B240BE">
        <w:rPr>
          <w:rFonts w:ascii="Times New Roman" w:hAnsi="Times New Roman" w:cs="Times New Roman"/>
          <w:sz w:val="24"/>
          <w:szCs w:val="24"/>
        </w:rPr>
        <w:t>) than those that did not</w:t>
      </w:r>
      <w:r>
        <w:rPr>
          <w:rFonts w:ascii="Times New Roman" w:hAnsi="Times New Roman" w:cs="Times New Roman"/>
          <w:sz w:val="24"/>
          <w:szCs w:val="24"/>
        </w:rPr>
        <w:t xml:space="preserve"> survive</w:t>
      </w:r>
      <w:r w:rsidRPr="00B240BE">
        <w:rPr>
          <w:rFonts w:ascii="Times New Roman" w:hAnsi="Times New Roman" w:cs="Times New Roman"/>
          <w:sz w:val="24"/>
          <w:szCs w:val="24"/>
        </w:rPr>
        <w:t xml:space="preserve"> (37.</w:t>
      </w:r>
      <w:r w:rsidR="00D91156">
        <w:rPr>
          <w:rFonts w:ascii="Times New Roman" w:hAnsi="Times New Roman" w:cs="Times New Roman"/>
          <w:sz w:val="24"/>
          <w:szCs w:val="24"/>
        </w:rPr>
        <w:t>4</w:t>
      </w:r>
      <w:r w:rsidRPr="00B240BE">
        <w:rPr>
          <w:rFonts w:ascii="Times New Roman" w:hAnsi="Times New Roman" w:cs="Times New Roman"/>
          <w:sz w:val="24"/>
          <w:szCs w:val="24"/>
        </w:rPr>
        <w:t xml:space="preserve"> ± 7.</w:t>
      </w:r>
      <w:r w:rsidR="00D91156">
        <w:rPr>
          <w:rFonts w:ascii="Times New Roman" w:hAnsi="Times New Roman" w:cs="Times New Roman"/>
          <w:sz w:val="24"/>
          <w:szCs w:val="24"/>
        </w:rPr>
        <w:t>3</w:t>
      </w:r>
      <w:r w:rsidRPr="00B240BE">
        <w:rPr>
          <w:rFonts w:ascii="Times New Roman" w:hAnsi="Times New Roman" w:cs="Times New Roman"/>
          <w:sz w:val="24"/>
          <w:szCs w:val="24"/>
        </w:rPr>
        <w:t xml:space="preserve"> g, </w:t>
      </w:r>
      <w:r w:rsidRPr="003E0184">
        <w:rPr>
          <w:rFonts w:ascii="Times New Roman" w:hAnsi="Times New Roman" w:cs="Times New Roman"/>
          <w:i/>
          <w:sz w:val="24"/>
          <w:szCs w:val="24"/>
        </w:rPr>
        <w:t>n</w:t>
      </w:r>
      <w:r w:rsidRPr="00B240BE">
        <w:rPr>
          <w:rFonts w:ascii="Times New Roman" w:hAnsi="Times New Roman" w:cs="Times New Roman"/>
          <w:sz w:val="24"/>
          <w:szCs w:val="24"/>
        </w:rPr>
        <w:t xml:space="preserve"> = </w:t>
      </w:r>
      <w:r w:rsidR="00D91156">
        <w:rPr>
          <w:rFonts w:ascii="Times New Roman" w:hAnsi="Times New Roman" w:cs="Times New Roman"/>
          <w:sz w:val="24"/>
          <w:szCs w:val="24"/>
        </w:rPr>
        <w:t>295</w:t>
      </w:r>
      <w:r w:rsidR="006604D1">
        <w:rPr>
          <w:rFonts w:ascii="Times New Roman" w:hAnsi="Times New Roman" w:cs="Times New Roman"/>
          <w:sz w:val="24"/>
          <w:szCs w:val="24"/>
        </w:rPr>
        <w:t>;</w:t>
      </w:r>
      <w:r>
        <w:rPr>
          <w:rFonts w:ascii="Times New Roman" w:hAnsi="Times New Roman" w:cs="Times New Roman"/>
          <w:sz w:val="24"/>
          <w:szCs w:val="24"/>
        </w:rPr>
        <w:t xml:space="preserve"> </w:t>
      </w:r>
      <w:r w:rsidR="00D91156">
        <w:rPr>
          <w:rFonts w:ascii="Times New Roman" w:hAnsi="Times New Roman" w:cs="Times New Roman"/>
          <w:sz w:val="24"/>
          <w:szCs w:val="24"/>
        </w:rPr>
        <w:t>LMM with brood identity as the random term:</w:t>
      </w:r>
      <w:r w:rsidRPr="00B240BE">
        <w:rPr>
          <w:rFonts w:ascii="Times New Roman" w:hAnsi="Times New Roman" w:cs="Times New Roman"/>
          <w:sz w:val="24"/>
          <w:szCs w:val="24"/>
        </w:rPr>
        <w:t xml:space="preserve"> </w:t>
      </w:r>
      <w:r w:rsidR="00D91156" w:rsidRPr="00D91156">
        <w:rPr>
          <w:rFonts w:ascii="Times New Roman" w:hAnsi="Times New Roman" w:cs="Times New Roman"/>
          <w:iCs/>
          <w:sz w:val="24"/>
          <w:szCs w:val="24"/>
        </w:rPr>
        <w:t>Est</w:t>
      </w:r>
      <w:r w:rsidRPr="00D91156">
        <w:rPr>
          <w:rFonts w:ascii="Times New Roman" w:hAnsi="Times New Roman" w:cs="Times New Roman"/>
          <w:iCs/>
          <w:sz w:val="24"/>
          <w:szCs w:val="24"/>
        </w:rPr>
        <w:t xml:space="preserve"> </w:t>
      </w:r>
      <w:r w:rsidRPr="00B240BE">
        <w:rPr>
          <w:rFonts w:ascii="Times New Roman" w:hAnsi="Times New Roman" w:cs="Times New Roman"/>
          <w:sz w:val="24"/>
          <w:szCs w:val="24"/>
        </w:rPr>
        <w:t xml:space="preserve">= </w:t>
      </w:r>
      <w:r w:rsidR="00D91156">
        <w:rPr>
          <w:rFonts w:ascii="Times New Roman" w:hAnsi="Times New Roman" w:cs="Times New Roman"/>
          <w:sz w:val="24"/>
          <w:szCs w:val="24"/>
        </w:rPr>
        <w:t xml:space="preserve">2.403 </w:t>
      </w:r>
      <w:r w:rsidR="00D91156" w:rsidRPr="00B240BE">
        <w:rPr>
          <w:rFonts w:ascii="Times New Roman" w:hAnsi="Times New Roman" w:cs="Times New Roman"/>
          <w:sz w:val="24"/>
          <w:szCs w:val="24"/>
        </w:rPr>
        <w:t>±</w:t>
      </w:r>
      <w:r w:rsidR="00D91156">
        <w:rPr>
          <w:rFonts w:ascii="Times New Roman" w:hAnsi="Times New Roman" w:cs="Times New Roman"/>
          <w:sz w:val="24"/>
          <w:szCs w:val="24"/>
        </w:rPr>
        <w:t xml:space="preserve"> 0.526, </w:t>
      </w:r>
      <w:r w:rsidRPr="00B240BE">
        <w:rPr>
          <w:rFonts w:ascii="Times New Roman" w:hAnsi="Times New Roman" w:cs="Times New Roman"/>
          <w:sz w:val="24"/>
          <w:szCs w:val="24"/>
        </w:rPr>
        <w:t xml:space="preserve"> </w:t>
      </w:r>
      <w:r w:rsidR="00D91156" w:rsidRPr="00D91156">
        <w:rPr>
          <w:rFonts w:ascii="Times New Roman" w:hAnsi="Times New Roman" w:cs="Times New Roman"/>
          <w:i/>
          <w:iCs/>
          <w:sz w:val="24"/>
          <w:szCs w:val="24"/>
        </w:rPr>
        <w:t>t</w:t>
      </w:r>
      <w:r w:rsidR="00D91156">
        <w:rPr>
          <w:rFonts w:ascii="Times New Roman" w:hAnsi="Times New Roman" w:cs="Times New Roman"/>
          <w:sz w:val="24"/>
          <w:szCs w:val="24"/>
        </w:rPr>
        <w:t xml:space="preserve"> = 4.566, </w:t>
      </w:r>
      <w:r w:rsidR="00D91156" w:rsidRPr="00D91156">
        <w:rPr>
          <w:rFonts w:ascii="Times New Roman" w:hAnsi="Times New Roman" w:cs="Times New Roman"/>
          <w:i/>
          <w:iCs/>
          <w:sz w:val="24"/>
          <w:szCs w:val="24"/>
        </w:rPr>
        <w:t>95% CI</w:t>
      </w:r>
      <w:r w:rsidR="00D91156">
        <w:rPr>
          <w:rFonts w:ascii="Times New Roman" w:hAnsi="Times New Roman" w:cs="Times New Roman"/>
          <w:sz w:val="24"/>
          <w:szCs w:val="24"/>
        </w:rPr>
        <w:t xml:space="preserve"> 1.371</w:t>
      </w:r>
      <w:r w:rsidR="001C0A99">
        <w:rPr>
          <w:rFonts w:ascii="Times New Roman" w:hAnsi="Times New Roman" w:cs="Times New Roman"/>
          <w:sz w:val="24"/>
          <w:szCs w:val="24"/>
        </w:rPr>
        <w:t xml:space="preserve"> to</w:t>
      </w:r>
      <w:r w:rsidR="00D91156">
        <w:rPr>
          <w:rFonts w:ascii="Times New Roman" w:hAnsi="Times New Roman" w:cs="Times New Roman"/>
          <w:sz w:val="24"/>
          <w:szCs w:val="24"/>
        </w:rPr>
        <w:t xml:space="preserve"> 3.437</w:t>
      </w:r>
      <w:r w:rsidRPr="00B240BE">
        <w:rPr>
          <w:rFonts w:ascii="Times New Roman" w:hAnsi="Times New Roman" w:cs="Times New Roman"/>
          <w:sz w:val="24"/>
          <w:szCs w:val="24"/>
        </w:rPr>
        <w:t>).</w:t>
      </w:r>
      <w:bookmarkEnd w:id="107"/>
      <w:r w:rsidRPr="00B240BE">
        <w:rPr>
          <w:rFonts w:ascii="Times New Roman" w:hAnsi="Times New Roman" w:cs="Times New Roman"/>
          <w:sz w:val="24"/>
          <w:szCs w:val="24"/>
        </w:rPr>
        <w:t xml:space="preserve"> </w:t>
      </w:r>
      <w:bookmarkStart w:id="109" w:name="_Hlk34115506"/>
      <w:bookmarkEnd w:id="108"/>
      <w:r>
        <w:rPr>
          <w:rFonts w:ascii="Times New Roman" w:hAnsi="Times New Roman" w:cs="Times New Roman"/>
          <w:sz w:val="24"/>
          <w:szCs w:val="24"/>
        </w:rPr>
        <w:t>Individuals</w:t>
      </w:r>
      <w:r w:rsidRPr="00B240BE">
        <w:rPr>
          <w:rFonts w:ascii="Times New Roman" w:hAnsi="Times New Roman" w:cs="Times New Roman"/>
          <w:sz w:val="24"/>
          <w:szCs w:val="24"/>
        </w:rPr>
        <w:t xml:space="preserve"> gained </w:t>
      </w:r>
      <w:r>
        <w:rPr>
          <w:rFonts w:ascii="Times New Roman" w:hAnsi="Times New Roman" w:cs="Times New Roman"/>
          <w:sz w:val="24"/>
          <w:szCs w:val="24"/>
        </w:rPr>
        <w:t xml:space="preserve">significantly </w:t>
      </w:r>
      <w:r w:rsidR="00D91156">
        <w:rPr>
          <w:rFonts w:ascii="Times New Roman" w:hAnsi="Times New Roman" w:cs="Times New Roman"/>
          <w:sz w:val="24"/>
          <w:szCs w:val="24"/>
        </w:rPr>
        <w:t>more</w:t>
      </w:r>
      <w:r w:rsidRPr="00B240BE">
        <w:rPr>
          <w:rFonts w:ascii="Times New Roman" w:hAnsi="Times New Roman" w:cs="Times New Roman"/>
          <w:sz w:val="24"/>
          <w:szCs w:val="24"/>
        </w:rPr>
        <w:t xml:space="preserve"> mass </w:t>
      </w:r>
      <w:r w:rsidR="00D91156">
        <w:rPr>
          <w:rFonts w:ascii="Times New Roman" w:hAnsi="Times New Roman" w:cs="Times New Roman"/>
          <w:sz w:val="24"/>
          <w:szCs w:val="24"/>
        </w:rPr>
        <w:t>between fledg</w:t>
      </w:r>
      <w:r w:rsidR="00595C53">
        <w:rPr>
          <w:rFonts w:ascii="Times New Roman" w:hAnsi="Times New Roman" w:cs="Times New Roman"/>
          <w:sz w:val="24"/>
          <w:szCs w:val="24"/>
        </w:rPr>
        <w:t>ing</w:t>
      </w:r>
      <w:r w:rsidR="00D91156">
        <w:rPr>
          <w:rFonts w:ascii="Times New Roman" w:hAnsi="Times New Roman" w:cs="Times New Roman"/>
          <w:sz w:val="24"/>
          <w:szCs w:val="24"/>
        </w:rPr>
        <w:t xml:space="preserve"> and independence </w:t>
      </w:r>
      <w:r>
        <w:rPr>
          <w:rFonts w:ascii="Times New Roman" w:hAnsi="Times New Roman" w:cs="Times New Roman"/>
          <w:sz w:val="24"/>
          <w:szCs w:val="24"/>
        </w:rPr>
        <w:t xml:space="preserve">during </w:t>
      </w:r>
      <w:r w:rsidR="00D91156">
        <w:rPr>
          <w:rFonts w:ascii="Times New Roman" w:hAnsi="Times New Roman" w:cs="Times New Roman"/>
          <w:sz w:val="24"/>
          <w:szCs w:val="24"/>
        </w:rPr>
        <w:t>wetter periods</w:t>
      </w:r>
      <w:r w:rsidR="00595C53">
        <w:rPr>
          <w:rFonts w:ascii="Times New Roman" w:hAnsi="Times New Roman" w:cs="Times New Roman"/>
          <w:sz w:val="24"/>
          <w:szCs w:val="24"/>
        </w:rPr>
        <w:t>,</w:t>
      </w:r>
      <w:r w:rsidR="00D91156">
        <w:rPr>
          <w:rFonts w:ascii="Times New Roman" w:hAnsi="Times New Roman" w:cs="Times New Roman"/>
          <w:sz w:val="24"/>
          <w:szCs w:val="24"/>
        </w:rPr>
        <w:t xml:space="preserve"> and when they</w:t>
      </w:r>
      <w:r w:rsidRPr="00B240BE">
        <w:rPr>
          <w:rFonts w:ascii="Times New Roman" w:hAnsi="Times New Roman" w:cs="Times New Roman"/>
          <w:sz w:val="24"/>
          <w:szCs w:val="24"/>
        </w:rPr>
        <w:t xml:space="preserve"> </w:t>
      </w:r>
      <w:r w:rsidR="00D91156">
        <w:rPr>
          <w:rFonts w:ascii="Times New Roman" w:hAnsi="Times New Roman" w:cs="Times New Roman"/>
          <w:sz w:val="24"/>
          <w:szCs w:val="24"/>
        </w:rPr>
        <w:t xml:space="preserve">were raised in larger broods </w:t>
      </w:r>
      <w:r w:rsidRPr="00B240BE">
        <w:rPr>
          <w:rFonts w:ascii="Times New Roman" w:hAnsi="Times New Roman" w:cs="Times New Roman"/>
          <w:sz w:val="24"/>
          <w:szCs w:val="24"/>
        </w:rPr>
        <w:t xml:space="preserve">(Table </w:t>
      </w:r>
      <w:r>
        <w:rPr>
          <w:rFonts w:ascii="Times New Roman" w:hAnsi="Times New Roman" w:cs="Times New Roman"/>
          <w:sz w:val="24"/>
          <w:szCs w:val="24"/>
        </w:rPr>
        <w:t>1A</w:t>
      </w:r>
      <w:r w:rsidR="00855D1A">
        <w:rPr>
          <w:rFonts w:ascii="Times New Roman" w:hAnsi="Times New Roman" w:cs="Times New Roman"/>
          <w:sz w:val="24"/>
          <w:szCs w:val="24"/>
        </w:rPr>
        <w:t>,</w:t>
      </w:r>
      <w:r>
        <w:rPr>
          <w:rFonts w:ascii="Times New Roman" w:hAnsi="Times New Roman" w:cs="Times New Roman"/>
          <w:sz w:val="24"/>
          <w:szCs w:val="24"/>
        </w:rPr>
        <w:t xml:space="preserve"> Fig. 2</w:t>
      </w:r>
      <w:r w:rsidR="00652237">
        <w:rPr>
          <w:rFonts w:ascii="Times New Roman" w:hAnsi="Times New Roman" w:cs="Times New Roman"/>
          <w:sz w:val="24"/>
          <w:szCs w:val="24"/>
        </w:rPr>
        <w:t>A, Fig. 2B</w:t>
      </w:r>
      <w:r w:rsidRPr="00B240BE">
        <w:rPr>
          <w:rFonts w:ascii="Times New Roman" w:hAnsi="Times New Roman" w:cs="Times New Roman"/>
          <w:sz w:val="24"/>
          <w:szCs w:val="24"/>
        </w:rPr>
        <w:t xml:space="preserve">). </w:t>
      </w:r>
      <w:bookmarkEnd w:id="109"/>
      <w:r>
        <w:rPr>
          <w:rFonts w:ascii="Times New Roman" w:hAnsi="Times New Roman" w:cs="Times New Roman"/>
          <w:sz w:val="24"/>
          <w:szCs w:val="24"/>
        </w:rPr>
        <w:t xml:space="preserve"> </w:t>
      </w:r>
      <w:bookmarkStart w:id="110" w:name="_Hlk34361888"/>
      <w:bookmarkStart w:id="111" w:name="_Hlk34115609"/>
      <w:r w:rsidR="00AE1952">
        <w:rPr>
          <w:rFonts w:ascii="Times New Roman" w:hAnsi="Times New Roman" w:cs="Times New Roman"/>
          <w:sz w:val="24"/>
          <w:szCs w:val="24"/>
        </w:rPr>
        <w:t xml:space="preserve">We found little evidence that </w:t>
      </w:r>
      <w:r w:rsidR="00720068">
        <w:rPr>
          <w:rFonts w:ascii="Times New Roman" w:hAnsi="Times New Roman" w:cs="Times New Roman"/>
          <w:noProof/>
          <w:sz w:val="24"/>
          <w:szCs w:val="24"/>
          <w:lang w:val="en-ZA"/>
        </w:rPr>
        <w:t>∆</w:t>
      </w:r>
      <w:r w:rsidR="00720068" w:rsidRPr="009D684F">
        <w:rPr>
          <w:rFonts w:ascii="Times New Roman" w:hAnsi="Times New Roman" w:cs="Times New Roman"/>
          <w:noProof/>
          <w:sz w:val="24"/>
          <w:szCs w:val="24"/>
          <w:lang w:val="en-ZA"/>
        </w:rPr>
        <w:t>M</w:t>
      </w:r>
      <w:r w:rsidR="00720068">
        <w:rPr>
          <w:rFonts w:ascii="Times New Roman" w:hAnsi="Times New Roman" w:cs="Times New Roman"/>
          <w:noProof/>
          <w:sz w:val="24"/>
          <w:szCs w:val="24"/>
          <w:vertAlign w:val="subscript"/>
          <w:lang w:val="en-ZA"/>
        </w:rPr>
        <w:t>b.Juv</w:t>
      </w:r>
      <w:r w:rsidR="00720068">
        <w:rPr>
          <w:rFonts w:ascii="Times New Roman" w:hAnsi="Times New Roman" w:cs="Times New Roman"/>
          <w:sz w:val="24"/>
          <w:szCs w:val="24"/>
        </w:rPr>
        <w:t xml:space="preserve"> </w:t>
      </w:r>
      <w:r w:rsidR="00AE1952">
        <w:rPr>
          <w:rFonts w:ascii="Times New Roman" w:hAnsi="Times New Roman" w:cs="Times New Roman"/>
          <w:sz w:val="24"/>
          <w:szCs w:val="24"/>
        </w:rPr>
        <w:t>varied</w:t>
      </w:r>
      <w:r w:rsidR="00586251">
        <w:rPr>
          <w:rFonts w:ascii="Times New Roman" w:hAnsi="Times New Roman" w:cs="Times New Roman"/>
          <w:sz w:val="24"/>
          <w:szCs w:val="24"/>
        </w:rPr>
        <w:t xml:space="preserve"> </w:t>
      </w:r>
      <w:r w:rsidR="00B0068C">
        <w:rPr>
          <w:rFonts w:ascii="Times New Roman" w:hAnsi="Times New Roman" w:cs="Times New Roman"/>
          <w:sz w:val="24"/>
          <w:szCs w:val="24"/>
        </w:rPr>
        <w:t xml:space="preserve">significantly </w:t>
      </w:r>
      <w:r w:rsidR="00586251">
        <w:rPr>
          <w:rFonts w:ascii="Times New Roman" w:hAnsi="Times New Roman" w:cs="Times New Roman"/>
          <w:sz w:val="24"/>
          <w:szCs w:val="24"/>
        </w:rPr>
        <w:t>with</w:t>
      </w:r>
      <w:r>
        <w:rPr>
          <w:rFonts w:ascii="Times New Roman" w:hAnsi="Times New Roman" w:cs="Times New Roman"/>
          <w:sz w:val="24"/>
          <w:szCs w:val="24"/>
        </w:rPr>
        <w:t xml:space="preserve"> </w:t>
      </w:r>
      <w:r w:rsidR="00E85801">
        <w:rPr>
          <w:rFonts w:ascii="Times New Roman" w:hAnsi="Times New Roman" w:cs="Times New Roman"/>
          <w:sz w:val="24"/>
          <w:szCs w:val="24"/>
        </w:rPr>
        <w:t xml:space="preserve">sex, </w:t>
      </w:r>
      <w:r>
        <w:rPr>
          <w:rFonts w:ascii="Times New Roman" w:hAnsi="Times New Roman" w:cs="Times New Roman"/>
          <w:sz w:val="24"/>
          <w:szCs w:val="24"/>
        </w:rPr>
        <w:t>group size or temperature</w:t>
      </w:r>
      <w:r w:rsidR="007F5CB3">
        <w:rPr>
          <w:rFonts w:ascii="Times New Roman" w:hAnsi="Times New Roman" w:cs="Times New Roman"/>
          <w:sz w:val="24"/>
          <w:szCs w:val="24"/>
        </w:rPr>
        <w:t xml:space="preserve"> </w:t>
      </w:r>
      <w:r w:rsidR="00182B87">
        <w:rPr>
          <w:rFonts w:ascii="Times New Roman" w:hAnsi="Times New Roman" w:cs="Times New Roman"/>
          <w:sz w:val="24"/>
          <w:szCs w:val="24"/>
        </w:rPr>
        <w:t>between fledg</w:t>
      </w:r>
      <w:r w:rsidR="00595C53">
        <w:rPr>
          <w:rFonts w:ascii="Times New Roman" w:hAnsi="Times New Roman" w:cs="Times New Roman"/>
          <w:sz w:val="24"/>
          <w:szCs w:val="24"/>
        </w:rPr>
        <w:t>ing</w:t>
      </w:r>
      <w:r w:rsidR="00182B87">
        <w:rPr>
          <w:rFonts w:ascii="Times New Roman" w:hAnsi="Times New Roman" w:cs="Times New Roman"/>
          <w:sz w:val="24"/>
          <w:szCs w:val="24"/>
        </w:rPr>
        <w:t xml:space="preserve"> and independence</w:t>
      </w:r>
      <w:r w:rsidR="00D91156">
        <w:rPr>
          <w:rFonts w:ascii="Times New Roman" w:hAnsi="Times New Roman" w:cs="Times New Roman"/>
          <w:sz w:val="24"/>
          <w:szCs w:val="24"/>
        </w:rPr>
        <w:t>,</w:t>
      </w:r>
      <w:r>
        <w:rPr>
          <w:rFonts w:ascii="Times New Roman" w:hAnsi="Times New Roman" w:cs="Times New Roman"/>
          <w:sz w:val="24"/>
          <w:szCs w:val="24"/>
        </w:rPr>
        <w:t xml:space="preserve"> </w:t>
      </w:r>
      <w:r w:rsidR="00586251">
        <w:rPr>
          <w:rFonts w:ascii="Times New Roman" w:hAnsi="Times New Roman" w:cs="Times New Roman"/>
          <w:sz w:val="24"/>
          <w:szCs w:val="24"/>
        </w:rPr>
        <w:t>n</w:t>
      </w:r>
      <w:r w:rsidR="00D91156">
        <w:rPr>
          <w:rFonts w:ascii="Times New Roman" w:hAnsi="Times New Roman" w:cs="Times New Roman"/>
          <w:sz w:val="24"/>
          <w:szCs w:val="24"/>
        </w:rPr>
        <w:t xml:space="preserve">or </w:t>
      </w:r>
      <w:r w:rsidR="00586251">
        <w:rPr>
          <w:rFonts w:ascii="Times New Roman" w:hAnsi="Times New Roman" w:cs="Times New Roman"/>
          <w:sz w:val="24"/>
          <w:szCs w:val="24"/>
        </w:rPr>
        <w:t xml:space="preserve">did we find evidence of </w:t>
      </w:r>
      <w:r w:rsidR="00B0068C">
        <w:rPr>
          <w:rFonts w:ascii="Times New Roman" w:hAnsi="Times New Roman" w:cs="Times New Roman"/>
          <w:sz w:val="24"/>
          <w:szCs w:val="24"/>
        </w:rPr>
        <w:t xml:space="preserve">significant </w:t>
      </w:r>
      <w:r w:rsidR="00D91156">
        <w:rPr>
          <w:rFonts w:ascii="Times New Roman" w:hAnsi="Times New Roman" w:cs="Times New Roman"/>
          <w:sz w:val="24"/>
          <w:szCs w:val="24"/>
        </w:rPr>
        <w:t>interaction</w:t>
      </w:r>
      <w:r w:rsidR="00A74F34">
        <w:rPr>
          <w:rFonts w:ascii="Times New Roman" w:hAnsi="Times New Roman" w:cs="Times New Roman"/>
          <w:sz w:val="24"/>
          <w:szCs w:val="24"/>
        </w:rPr>
        <w:t>s among climate and</w:t>
      </w:r>
      <w:r w:rsidR="00D91156">
        <w:rPr>
          <w:rFonts w:ascii="Times New Roman" w:hAnsi="Times New Roman" w:cs="Times New Roman"/>
          <w:sz w:val="24"/>
          <w:szCs w:val="24"/>
        </w:rPr>
        <w:t xml:space="preserve"> group size </w:t>
      </w:r>
      <w:r w:rsidR="00B6781D">
        <w:rPr>
          <w:rFonts w:ascii="Times New Roman" w:hAnsi="Times New Roman" w:cs="Times New Roman"/>
          <w:sz w:val="24"/>
          <w:szCs w:val="24"/>
        </w:rPr>
        <w:t>variables</w:t>
      </w:r>
      <w:r w:rsidR="00D91156">
        <w:rPr>
          <w:rFonts w:ascii="Times New Roman" w:hAnsi="Times New Roman" w:cs="Times New Roman"/>
          <w:sz w:val="24"/>
          <w:szCs w:val="24"/>
        </w:rPr>
        <w:t xml:space="preserve"> </w:t>
      </w:r>
      <w:r>
        <w:rPr>
          <w:rFonts w:ascii="Times New Roman" w:hAnsi="Times New Roman" w:cs="Times New Roman"/>
          <w:sz w:val="24"/>
          <w:szCs w:val="24"/>
        </w:rPr>
        <w:t xml:space="preserve">(Table S1). </w:t>
      </w:r>
      <w:bookmarkEnd w:id="110"/>
    </w:p>
    <w:bookmarkEnd w:id="111"/>
    <w:p w14:paraId="3439BC33" w14:textId="19854C8F" w:rsidR="002C23D0" w:rsidRDefault="002C23D0" w:rsidP="00B0068C">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High temperatures and low rainfall </w:t>
      </w:r>
      <w:r w:rsidRPr="00B240BE">
        <w:rPr>
          <w:rFonts w:ascii="Times New Roman" w:hAnsi="Times New Roman" w:cs="Times New Roman"/>
          <w:sz w:val="24"/>
          <w:szCs w:val="24"/>
        </w:rPr>
        <w:t xml:space="preserve">during the breeding season </w:t>
      </w:r>
      <w:r>
        <w:rPr>
          <w:rFonts w:ascii="Times New Roman" w:hAnsi="Times New Roman" w:cs="Times New Roman"/>
          <w:sz w:val="24"/>
          <w:szCs w:val="24"/>
        </w:rPr>
        <w:t xml:space="preserve">were associated with body mass loss </w:t>
      </w:r>
      <w:r w:rsidR="0089390C">
        <w:rPr>
          <w:rFonts w:ascii="Times New Roman" w:hAnsi="Times New Roman" w:cs="Times New Roman"/>
          <w:sz w:val="24"/>
          <w:szCs w:val="24"/>
        </w:rPr>
        <w:t xml:space="preserve">between the start and the end of the breeding season </w:t>
      </w:r>
      <w:r>
        <w:rPr>
          <w:rFonts w:ascii="Times New Roman" w:hAnsi="Times New Roman" w:cs="Times New Roman"/>
          <w:sz w:val="24"/>
          <w:szCs w:val="24"/>
        </w:rPr>
        <w:t xml:space="preserve">in breeding adults </w:t>
      </w:r>
      <w:r w:rsidR="00720068">
        <w:rPr>
          <w:rFonts w:ascii="Times New Roman" w:hAnsi="Times New Roman" w:cs="Times New Roman"/>
          <w:sz w:val="24"/>
          <w:szCs w:val="24"/>
        </w:rPr>
        <w:t>(</w:t>
      </w:r>
      <w:r>
        <w:rPr>
          <w:rFonts w:ascii="Times New Roman" w:hAnsi="Times New Roman" w:cs="Times New Roman"/>
          <w:sz w:val="24"/>
          <w:szCs w:val="24"/>
        </w:rPr>
        <w:t>Table 1B; Fig</w:t>
      </w:r>
      <w:r w:rsidR="00DF3CAC">
        <w:rPr>
          <w:rFonts w:ascii="Times New Roman" w:hAnsi="Times New Roman" w:cs="Times New Roman"/>
          <w:sz w:val="24"/>
          <w:szCs w:val="24"/>
        </w:rPr>
        <w:t>.</w:t>
      </w:r>
      <w:r>
        <w:rPr>
          <w:rFonts w:ascii="Times New Roman" w:hAnsi="Times New Roman" w:cs="Times New Roman"/>
          <w:sz w:val="24"/>
          <w:szCs w:val="24"/>
        </w:rPr>
        <w:t xml:space="preserve"> </w:t>
      </w:r>
      <w:r w:rsidR="00652237">
        <w:rPr>
          <w:rFonts w:ascii="Times New Roman" w:hAnsi="Times New Roman" w:cs="Times New Roman"/>
          <w:sz w:val="24"/>
          <w:szCs w:val="24"/>
        </w:rPr>
        <w:t>2C, Fig. 2D</w:t>
      </w:r>
      <w:r>
        <w:rPr>
          <w:rFonts w:ascii="Times New Roman" w:hAnsi="Times New Roman" w:cs="Times New Roman"/>
          <w:sz w:val="24"/>
          <w:szCs w:val="24"/>
        </w:rPr>
        <w:t>).</w:t>
      </w:r>
      <w:r w:rsidR="00AE1952" w:rsidRPr="00AE1952">
        <w:rPr>
          <w:rFonts w:ascii="Times New Roman" w:hAnsi="Times New Roman" w:cs="Times New Roman"/>
          <w:sz w:val="24"/>
          <w:szCs w:val="24"/>
        </w:rPr>
        <w:t xml:space="preserve"> </w:t>
      </w:r>
      <w:r w:rsidR="00AE1952">
        <w:rPr>
          <w:rFonts w:ascii="Times New Roman" w:hAnsi="Times New Roman" w:cs="Times New Roman"/>
          <w:sz w:val="24"/>
          <w:szCs w:val="24"/>
        </w:rPr>
        <w:t>We found little evidence that</w:t>
      </w:r>
      <w:r>
        <w:rPr>
          <w:rFonts w:ascii="Times New Roman" w:hAnsi="Times New Roman" w:cs="Times New Roman"/>
          <w:sz w:val="24"/>
          <w:szCs w:val="24"/>
        </w:rPr>
        <w:t xml:space="preserve"> </w:t>
      </w:r>
      <w:r w:rsidR="00720068">
        <w:rPr>
          <w:rFonts w:ascii="Times New Roman" w:hAnsi="Times New Roman" w:cs="Times New Roman"/>
          <w:noProof/>
          <w:sz w:val="24"/>
          <w:szCs w:val="24"/>
          <w:lang w:val="en-ZA"/>
        </w:rPr>
        <w:t>∆</w:t>
      </w:r>
      <w:r w:rsidR="00720068" w:rsidRPr="009D684F">
        <w:rPr>
          <w:rFonts w:ascii="Times New Roman" w:hAnsi="Times New Roman" w:cs="Times New Roman"/>
          <w:noProof/>
          <w:sz w:val="24"/>
          <w:szCs w:val="24"/>
          <w:lang w:val="en-ZA"/>
        </w:rPr>
        <w:t>M</w:t>
      </w:r>
      <w:r w:rsidR="00720068">
        <w:rPr>
          <w:rFonts w:ascii="Times New Roman" w:hAnsi="Times New Roman" w:cs="Times New Roman"/>
          <w:noProof/>
          <w:sz w:val="24"/>
          <w:szCs w:val="24"/>
          <w:vertAlign w:val="subscript"/>
          <w:lang w:val="en-ZA"/>
        </w:rPr>
        <w:t>b.Adults</w:t>
      </w:r>
      <w:r w:rsidR="00720068">
        <w:rPr>
          <w:rFonts w:ascii="Times New Roman" w:hAnsi="Times New Roman" w:cs="Times New Roman"/>
          <w:sz w:val="24"/>
          <w:szCs w:val="24"/>
        </w:rPr>
        <w:t xml:space="preserve"> </w:t>
      </w:r>
      <w:r w:rsidR="00AE1952">
        <w:rPr>
          <w:rFonts w:ascii="Times New Roman" w:hAnsi="Times New Roman" w:cs="Times New Roman"/>
          <w:sz w:val="24"/>
          <w:szCs w:val="24"/>
        </w:rPr>
        <w:t>varied</w:t>
      </w:r>
      <w:r w:rsidR="00CC2F21">
        <w:rPr>
          <w:rFonts w:ascii="Times New Roman" w:hAnsi="Times New Roman" w:cs="Times New Roman"/>
          <w:sz w:val="24"/>
          <w:szCs w:val="24"/>
        </w:rPr>
        <w:t xml:space="preserve"> </w:t>
      </w:r>
      <w:r w:rsidR="00B0068C">
        <w:rPr>
          <w:rFonts w:ascii="Times New Roman" w:hAnsi="Times New Roman" w:cs="Times New Roman"/>
          <w:sz w:val="24"/>
          <w:szCs w:val="24"/>
        </w:rPr>
        <w:t xml:space="preserve">significantly </w:t>
      </w:r>
      <w:r w:rsidR="00CC2F21">
        <w:rPr>
          <w:rFonts w:ascii="Times New Roman" w:hAnsi="Times New Roman" w:cs="Times New Roman"/>
          <w:sz w:val="24"/>
          <w:szCs w:val="24"/>
        </w:rPr>
        <w:t>with sex</w:t>
      </w:r>
      <w:r w:rsidR="0089390C">
        <w:rPr>
          <w:rFonts w:ascii="Times New Roman" w:hAnsi="Times New Roman" w:cs="Times New Roman"/>
          <w:sz w:val="24"/>
          <w:szCs w:val="24"/>
        </w:rPr>
        <w:t xml:space="preserve"> or group size</w:t>
      </w:r>
      <w:r w:rsidR="00AE1952">
        <w:rPr>
          <w:rFonts w:ascii="Times New Roman" w:hAnsi="Times New Roman" w:cs="Times New Roman"/>
          <w:sz w:val="24"/>
          <w:szCs w:val="24"/>
        </w:rPr>
        <w:t>,</w:t>
      </w:r>
      <w:r w:rsidR="005503F6">
        <w:rPr>
          <w:rFonts w:ascii="Times New Roman" w:hAnsi="Times New Roman" w:cs="Times New Roman"/>
          <w:sz w:val="24"/>
          <w:szCs w:val="24"/>
        </w:rPr>
        <w:t xml:space="preserve"> </w:t>
      </w:r>
      <w:r w:rsidR="0089390C">
        <w:rPr>
          <w:rFonts w:ascii="Times New Roman" w:hAnsi="Times New Roman" w:cs="Times New Roman"/>
          <w:sz w:val="24"/>
          <w:szCs w:val="24"/>
        </w:rPr>
        <w:t>nor did we find evidence of</w:t>
      </w:r>
      <w:r w:rsidR="00B0068C">
        <w:rPr>
          <w:rFonts w:ascii="Times New Roman" w:hAnsi="Times New Roman" w:cs="Times New Roman"/>
          <w:sz w:val="24"/>
          <w:szCs w:val="24"/>
        </w:rPr>
        <w:t xml:space="preserve"> significant</w:t>
      </w:r>
      <w:r w:rsidR="0089390C">
        <w:rPr>
          <w:rFonts w:ascii="Times New Roman" w:hAnsi="Times New Roman" w:cs="Times New Roman"/>
          <w:sz w:val="24"/>
          <w:szCs w:val="24"/>
        </w:rPr>
        <w:t xml:space="preserve"> interactions among climate and group size variables</w:t>
      </w:r>
      <w:r>
        <w:rPr>
          <w:rFonts w:ascii="Times New Roman" w:hAnsi="Times New Roman" w:cs="Times New Roman"/>
          <w:sz w:val="24"/>
          <w:szCs w:val="24"/>
        </w:rPr>
        <w:t xml:space="preserve"> (</w:t>
      </w:r>
      <w:r w:rsidRPr="00B240BE">
        <w:rPr>
          <w:rFonts w:ascii="Times New Roman" w:hAnsi="Times New Roman" w:cs="Times New Roman"/>
          <w:sz w:val="24"/>
          <w:szCs w:val="24"/>
        </w:rPr>
        <w:t>Table S</w:t>
      </w:r>
      <w:r>
        <w:rPr>
          <w:rFonts w:ascii="Times New Roman" w:hAnsi="Times New Roman" w:cs="Times New Roman"/>
          <w:sz w:val="24"/>
          <w:szCs w:val="24"/>
        </w:rPr>
        <w:t xml:space="preserve">2). </w:t>
      </w:r>
      <w:bookmarkStart w:id="112" w:name="_Hlk41912721"/>
      <w:r w:rsidR="00D35085" w:rsidRPr="0086725C">
        <w:rPr>
          <w:rFonts w:ascii="Times New Roman" w:hAnsi="Times New Roman" w:cs="Times New Roman"/>
          <w:sz w:val="24"/>
          <w:szCs w:val="24"/>
        </w:rPr>
        <w:t xml:space="preserve">Age was not associated with variation in </w:t>
      </w:r>
      <w:r w:rsidR="00D35085">
        <w:rPr>
          <w:rFonts w:ascii="Times New Roman" w:hAnsi="Times New Roman" w:cs="Times New Roman"/>
          <w:noProof/>
          <w:sz w:val="24"/>
          <w:szCs w:val="24"/>
          <w:lang w:val="en-ZA"/>
        </w:rPr>
        <w:t>∆</w:t>
      </w:r>
      <w:r w:rsidR="00D35085" w:rsidRPr="009D684F">
        <w:rPr>
          <w:rFonts w:ascii="Times New Roman" w:hAnsi="Times New Roman" w:cs="Times New Roman"/>
          <w:noProof/>
          <w:sz w:val="24"/>
          <w:szCs w:val="24"/>
          <w:lang w:val="en-ZA"/>
        </w:rPr>
        <w:t>M</w:t>
      </w:r>
      <w:r w:rsidR="00D35085">
        <w:rPr>
          <w:rFonts w:ascii="Times New Roman" w:hAnsi="Times New Roman" w:cs="Times New Roman"/>
          <w:noProof/>
          <w:sz w:val="24"/>
          <w:szCs w:val="24"/>
          <w:vertAlign w:val="subscript"/>
          <w:lang w:val="en-ZA"/>
        </w:rPr>
        <w:t>b.Adults</w:t>
      </w:r>
      <w:r w:rsidR="00D35085" w:rsidRPr="00D35085">
        <w:rPr>
          <w:rFonts w:ascii="Times New Roman" w:hAnsi="Times New Roman" w:cs="Times New Roman"/>
          <w:sz w:val="24"/>
          <w:szCs w:val="24"/>
        </w:rPr>
        <w:t xml:space="preserve"> </w:t>
      </w:r>
      <w:r w:rsidR="00B768A1">
        <w:rPr>
          <w:rFonts w:ascii="Times New Roman" w:hAnsi="Times New Roman" w:cs="Times New Roman"/>
          <w:sz w:val="24"/>
          <w:szCs w:val="24"/>
        </w:rPr>
        <w:t xml:space="preserve">in a subset of 36 individuals of known age </w:t>
      </w:r>
      <w:r w:rsidR="0056676F">
        <w:rPr>
          <w:rFonts w:ascii="Times New Roman" w:hAnsi="Times New Roman" w:cs="Times New Roman"/>
          <w:sz w:val="24"/>
          <w:szCs w:val="24"/>
        </w:rPr>
        <w:t xml:space="preserve">(Table S3) </w:t>
      </w:r>
      <w:r w:rsidR="00D35085" w:rsidRPr="0086725C">
        <w:rPr>
          <w:rFonts w:ascii="Times New Roman" w:hAnsi="Times New Roman" w:cs="Times New Roman"/>
          <w:sz w:val="24"/>
          <w:szCs w:val="24"/>
        </w:rPr>
        <w:t>and</w:t>
      </w:r>
      <w:r w:rsidR="00B768A1">
        <w:rPr>
          <w:rFonts w:ascii="Times New Roman" w:hAnsi="Times New Roman" w:cs="Times New Roman"/>
          <w:sz w:val="24"/>
          <w:szCs w:val="24"/>
        </w:rPr>
        <w:t xml:space="preserve"> we therefore excluded</w:t>
      </w:r>
      <w:r w:rsidR="00AD6050">
        <w:rPr>
          <w:rFonts w:ascii="Times New Roman" w:hAnsi="Times New Roman" w:cs="Times New Roman"/>
          <w:sz w:val="24"/>
          <w:szCs w:val="24"/>
        </w:rPr>
        <w:t xml:space="preserve"> age from</w:t>
      </w:r>
      <w:r w:rsidR="00D35085" w:rsidRPr="0086725C">
        <w:rPr>
          <w:rFonts w:ascii="Times New Roman" w:hAnsi="Times New Roman" w:cs="Times New Roman"/>
          <w:sz w:val="24"/>
          <w:szCs w:val="24"/>
        </w:rPr>
        <w:t xml:space="preserve"> the model</w:t>
      </w:r>
      <w:r w:rsidR="00D35085">
        <w:rPr>
          <w:rFonts w:ascii="Times New Roman" w:hAnsi="Times New Roman" w:cs="Times New Roman"/>
          <w:sz w:val="24"/>
          <w:szCs w:val="24"/>
        </w:rPr>
        <w:t xml:space="preserve">s </w:t>
      </w:r>
      <w:r w:rsidR="00AD6050">
        <w:rPr>
          <w:rFonts w:ascii="Times New Roman" w:hAnsi="Times New Roman" w:cs="Times New Roman"/>
          <w:sz w:val="24"/>
          <w:szCs w:val="24"/>
        </w:rPr>
        <w:t xml:space="preserve">analysing our full dataset </w:t>
      </w:r>
      <w:r w:rsidR="00D35085">
        <w:rPr>
          <w:rFonts w:ascii="Times New Roman" w:hAnsi="Times New Roman" w:cs="Times New Roman"/>
          <w:sz w:val="24"/>
          <w:szCs w:val="24"/>
        </w:rPr>
        <w:t>pr</w:t>
      </w:r>
      <w:r w:rsidR="00D35085" w:rsidRPr="0086725C">
        <w:rPr>
          <w:rFonts w:ascii="Times New Roman" w:hAnsi="Times New Roman" w:cs="Times New Roman"/>
          <w:sz w:val="24"/>
          <w:szCs w:val="24"/>
        </w:rPr>
        <w:t>esented here.</w:t>
      </w:r>
      <w:r w:rsidR="00D35085">
        <w:rPr>
          <w:rFonts w:ascii="Times New Roman" w:hAnsi="Times New Roman" w:cs="Times New Roman"/>
          <w:sz w:val="24"/>
          <w:szCs w:val="24"/>
        </w:rPr>
        <w:t xml:space="preserve"> </w:t>
      </w:r>
      <w:bookmarkEnd w:id="112"/>
    </w:p>
    <w:p w14:paraId="36C06CB1" w14:textId="791552D5" w:rsidR="00B7624E" w:rsidRPr="009D684F" w:rsidRDefault="00B7624E" w:rsidP="00B7624E">
      <w:pPr>
        <w:keepNext/>
        <w:spacing w:line="480" w:lineRule="auto"/>
        <w:outlineLvl w:val="0"/>
        <w:rPr>
          <w:rFonts w:ascii="Times New Roman" w:hAnsi="Times New Roman" w:cs="Times New Roman"/>
          <w:i/>
          <w:sz w:val="24"/>
          <w:szCs w:val="24"/>
        </w:rPr>
      </w:pPr>
      <w:r>
        <w:rPr>
          <w:rFonts w:ascii="Times New Roman" w:hAnsi="Times New Roman" w:cs="Times New Roman"/>
          <w:i/>
          <w:sz w:val="24"/>
          <w:szCs w:val="24"/>
        </w:rPr>
        <w:t>S</w:t>
      </w:r>
      <w:r w:rsidRPr="009D684F">
        <w:rPr>
          <w:rFonts w:ascii="Times New Roman" w:hAnsi="Times New Roman" w:cs="Times New Roman"/>
          <w:i/>
          <w:sz w:val="24"/>
          <w:szCs w:val="24"/>
        </w:rPr>
        <w:t>urvival</w:t>
      </w:r>
      <w:r>
        <w:rPr>
          <w:rFonts w:ascii="Times New Roman" w:hAnsi="Times New Roman" w:cs="Times New Roman"/>
          <w:i/>
          <w:sz w:val="24"/>
          <w:szCs w:val="24"/>
        </w:rPr>
        <w:t>:</w:t>
      </w:r>
      <w:r w:rsidRPr="009D684F">
        <w:rPr>
          <w:rFonts w:ascii="Times New Roman" w:hAnsi="Times New Roman" w:cs="Times New Roman"/>
          <w:i/>
          <w:sz w:val="24"/>
          <w:szCs w:val="24"/>
        </w:rPr>
        <w:t xml:space="preserve"> </w:t>
      </w:r>
      <w:r w:rsidR="00706D0B">
        <w:rPr>
          <w:rFonts w:ascii="Times New Roman" w:hAnsi="Times New Roman" w:cs="Times New Roman"/>
          <w:i/>
          <w:sz w:val="24"/>
          <w:szCs w:val="24"/>
        </w:rPr>
        <w:t>juveniles</w:t>
      </w:r>
    </w:p>
    <w:p w14:paraId="0F168417" w14:textId="13BCE7B0" w:rsidR="00B7624E" w:rsidRDefault="00B7624E" w:rsidP="00F91965">
      <w:pPr>
        <w:spacing w:line="480" w:lineRule="auto"/>
        <w:ind w:firstLine="720"/>
        <w:rPr>
          <w:rFonts w:ascii="Times New Roman" w:hAnsi="Times New Roman" w:cs="Times New Roman"/>
          <w:noProof/>
          <w:sz w:val="24"/>
          <w:szCs w:val="24"/>
          <w:lang w:val="en-ZA"/>
        </w:rPr>
      </w:pPr>
      <w:r w:rsidRPr="00064544">
        <w:rPr>
          <w:rFonts w:ascii="Times New Roman" w:hAnsi="Times New Roman" w:cs="Times New Roman"/>
          <w:noProof/>
          <w:sz w:val="24"/>
          <w:szCs w:val="24"/>
        </w:rPr>
        <w:t xml:space="preserve">Of </w:t>
      </w:r>
      <w:r w:rsidRPr="00064544">
        <w:rPr>
          <w:rFonts w:ascii="Times New Roman" w:hAnsi="Times New Roman" w:cs="Times New Roman"/>
          <w:sz w:val="24"/>
          <w:szCs w:val="24"/>
        </w:rPr>
        <w:t>5</w:t>
      </w:r>
      <w:r w:rsidR="00064544" w:rsidRPr="00064544">
        <w:rPr>
          <w:rFonts w:ascii="Times New Roman" w:hAnsi="Times New Roman" w:cs="Times New Roman"/>
          <w:sz w:val="24"/>
          <w:szCs w:val="24"/>
        </w:rPr>
        <w:t>96</w:t>
      </w:r>
      <w:r w:rsidRPr="00064544">
        <w:rPr>
          <w:rFonts w:ascii="Times New Roman" w:hAnsi="Times New Roman" w:cs="Times New Roman"/>
          <w:sz w:val="24"/>
          <w:szCs w:val="24"/>
        </w:rPr>
        <w:t xml:space="preserve"> nestlings of known</w:t>
      </w:r>
      <w:r w:rsidRPr="009D684F">
        <w:rPr>
          <w:rFonts w:ascii="Times New Roman" w:hAnsi="Times New Roman" w:cs="Times New Roman"/>
          <w:sz w:val="24"/>
          <w:szCs w:val="24"/>
        </w:rPr>
        <w:t xml:space="preserve"> Mass</w:t>
      </w:r>
      <w:r w:rsidRPr="009D684F">
        <w:rPr>
          <w:rFonts w:ascii="Times New Roman" w:hAnsi="Times New Roman" w:cs="Times New Roman"/>
          <w:sz w:val="24"/>
          <w:szCs w:val="24"/>
          <w:vertAlign w:val="subscript"/>
        </w:rPr>
        <w:t>11</w:t>
      </w:r>
      <w:r>
        <w:rPr>
          <w:rFonts w:ascii="Times New Roman" w:hAnsi="Times New Roman" w:cs="Times New Roman"/>
          <w:sz w:val="24"/>
          <w:szCs w:val="24"/>
        </w:rPr>
        <w:t xml:space="preserve">, </w:t>
      </w:r>
      <w:r w:rsidRPr="009D684F">
        <w:rPr>
          <w:rFonts w:ascii="Times New Roman" w:hAnsi="Times New Roman" w:cs="Times New Roman"/>
          <w:sz w:val="24"/>
          <w:szCs w:val="24"/>
        </w:rPr>
        <w:t>2</w:t>
      </w:r>
      <w:r w:rsidR="00FF67A9">
        <w:rPr>
          <w:rFonts w:ascii="Times New Roman" w:hAnsi="Times New Roman" w:cs="Times New Roman"/>
          <w:sz w:val="24"/>
          <w:szCs w:val="24"/>
        </w:rPr>
        <w:t>54</w:t>
      </w:r>
      <w:r w:rsidRPr="009D684F">
        <w:rPr>
          <w:rFonts w:ascii="Times New Roman" w:hAnsi="Times New Roman" w:cs="Times New Roman"/>
          <w:sz w:val="24"/>
          <w:szCs w:val="24"/>
        </w:rPr>
        <w:t xml:space="preserve"> (4</w:t>
      </w:r>
      <w:r w:rsidR="00ED3340">
        <w:rPr>
          <w:rFonts w:ascii="Times New Roman" w:hAnsi="Times New Roman" w:cs="Times New Roman"/>
          <w:sz w:val="24"/>
          <w:szCs w:val="24"/>
        </w:rPr>
        <w:t>2.</w:t>
      </w:r>
      <w:r w:rsidR="00064544">
        <w:rPr>
          <w:rFonts w:ascii="Times New Roman" w:hAnsi="Times New Roman" w:cs="Times New Roman"/>
          <w:sz w:val="24"/>
          <w:szCs w:val="24"/>
        </w:rPr>
        <w:t>6</w:t>
      </w:r>
      <w:r w:rsidRPr="009D684F">
        <w:rPr>
          <w:rFonts w:ascii="Times New Roman" w:hAnsi="Times New Roman" w:cs="Times New Roman"/>
          <w:sz w:val="24"/>
          <w:szCs w:val="24"/>
        </w:rPr>
        <w:t>%) survived to nutritional independence</w:t>
      </w:r>
      <w:r>
        <w:rPr>
          <w:rFonts w:ascii="Times New Roman" w:hAnsi="Times New Roman" w:cs="Times New Roman"/>
          <w:sz w:val="24"/>
          <w:szCs w:val="24"/>
        </w:rPr>
        <w:t xml:space="preserve">. Of these, </w:t>
      </w:r>
      <w:r w:rsidRPr="009D684F">
        <w:rPr>
          <w:rFonts w:ascii="Times New Roman" w:hAnsi="Times New Roman" w:cs="Times New Roman"/>
          <w:sz w:val="24"/>
          <w:szCs w:val="24"/>
        </w:rPr>
        <w:t>1</w:t>
      </w:r>
      <w:r w:rsidR="00FF67A9">
        <w:rPr>
          <w:rFonts w:ascii="Times New Roman" w:hAnsi="Times New Roman" w:cs="Times New Roman"/>
          <w:sz w:val="24"/>
          <w:szCs w:val="24"/>
        </w:rPr>
        <w:t>73</w:t>
      </w:r>
      <w:r w:rsidRPr="009D684F">
        <w:rPr>
          <w:rFonts w:ascii="Times New Roman" w:hAnsi="Times New Roman" w:cs="Times New Roman"/>
          <w:sz w:val="24"/>
          <w:szCs w:val="24"/>
        </w:rPr>
        <w:t xml:space="preserve"> (</w:t>
      </w:r>
      <w:r w:rsidR="00ED3340">
        <w:rPr>
          <w:rFonts w:ascii="Times New Roman" w:hAnsi="Times New Roman" w:cs="Times New Roman"/>
          <w:sz w:val="24"/>
          <w:szCs w:val="24"/>
        </w:rPr>
        <w:t>6</w:t>
      </w:r>
      <w:r w:rsidR="00FF67A9">
        <w:rPr>
          <w:rFonts w:ascii="Times New Roman" w:hAnsi="Times New Roman" w:cs="Times New Roman"/>
          <w:sz w:val="24"/>
          <w:szCs w:val="24"/>
        </w:rPr>
        <w:t>8.1</w:t>
      </w:r>
      <w:r w:rsidRPr="009D684F">
        <w:rPr>
          <w:rFonts w:ascii="Times New Roman" w:hAnsi="Times New Roman" w:cs="Times New Roman"/>
          <w:sz w:val="24"/>
          <w:szCs w:val="24"/>
        </w:rPr>
        <w:t xml:space="preserve">%) were present in the study population </w:t>
      </w:r>
      <w:proofErr w:type="gramStart"/>
      <w:r w:rsidR="00A33331">
        <w:rPr>
          <w:rFonts w:ascii="Times New Roman" w:hAnsi="Times New Roman" w:cs="Times New Roman"/>
          <w:sz w:val="24"/>
          <w:szCs w:val="24"/>
        </w:rPr>
        <w:t>one</w:t>
      </w:r>
      <w:r w:rsidR="00EC005B">
        <w:rPr>
          <w:rFonts w:ascii="Times New Roman" w:hAnsi="Times New Roman" w:cs="Times New Roman"/>
          <w:sz w:val="24"/>
          <w:szCs w:val="24"/>
        </w:rPr>
        <w:t xml:space="preserve"> </w:t>
      </w:r>
      <w:r w:rsidRPr="009D684F">
        <w:rPr>
          <w:rFonts w:ascii="Times New Roman" w:hAnsi="Times New Roman" w:cs="Times New Roman"/>
          <w:sz w:val="24"/>
          <w:szCs w:val="24"/>
        </w:rPr>
        <w:t>year</w:t>
      </w:r>
      <w:proofErr w:type="gramEnd"/>
      <w:r>
        <w:rPr>
          <w:rFonts w:ascii="Times New Roman" w:hAnsi="Times New Roman" w:cs="Times New Roman"/>
          <w:sz w:val="24"/>
          <w:szCs w:val="24"/>
        </w:rPr>
        <w:t xml:space="preserve"> post-hatching</w:t>
      </w:r>
      <w:r w:rsidRPr="009D684F">
        <w:rPr>
          <w:rFonts w:ascii="Times New Roman" w:hAnsi="Times New Roman" w:cs="Times New Roman"/>
          <w:sz w:val="24"/>
          <w:szCs w:val="24"/>
        </w:rPr>
        <w:t xml:space="preserve">. Natal group size </w:t>
      </w:r>
      <w:r w:rsidRPr="009D684F">
        <w:rPr>
          <w:rFonts w:ascii="Times New Roman" w:hAnsi="Times New Roman" w:cs="Times New Roman"/>
          <w:sz w:val="24"/>
          <w:szCs w:val="24"/>
          <w:lang w:val="en-ZA"/>
        </w:rPr>
        <w:t>ranged from 2</w:t>
      </w:r>
      <w:r>
        <w:rPr>
          <w:rFonts w:ascii="Times New Roman" w:hAnsi="Times New Roman" w:cs="Times New Roman"/>
          <w:sz w:val="24"/>
          <w:szCs w:val="24"/>
          <w:lang w:val="en-ZA"/>
        </w:rPr>
        <w:t>–</w:t>
      </w:r>
      <w:r w:rsidRPr="009D684F">
        <w:rPr>
          <w:rFonts w:ascii="Times New Roman" w:hAnsi="Times New Roman" w:cs="Times New Roman"/>
          <w:sz w:val="24"/>
          <w:szCs w:val="24"/>
          <w:lang w:val="en-ZA"/>
        </w:rPr>
        <w:t>9 adults (mean = 4.4</w:t>
      </w:r>
      <w:r>
        <w:rPr>
          <w:rFonts w:ascii="Times New Roman" w:hAnsi="Times New Roman" w:cs="Times New Roman"/>
          <w:sz w:val="24"/>
          <w:szCs w:val="24"/>
          <w:lang w:val="en-ZA"/>
        </w:rPr>
        <w:t xml:space="preserve"> ±</w:t>
      </w:r>
      <w:r w:rsidRPr="009D684F">
        <w:rPr>
          <w:rFonts w:ascii="Times New Roman" w:hAnsi="Times New Roman" w:cs="Times New Roman"/>
          <w:sz w:val="24"/>
          <w:szCs w:val="24"/>
          <w:lang w:val="en-ZA"/>
        </w:rPr>
        <w:t xml:space="preserve"> 1.5</w:t>
      </w:r>
      <w:r w:rsidR="00F91C32">
        <w:rPr>
          <w:rFonts w:ascii="Times New Roman" w:hAnsi="Times New Roman" w:cs="Times New Roman"/>
          <w:sz w:val="24"/>
          <w:szCs w:val="24"/>
          <w:lang w:val="en-ZA"/>
        </w:rPr>
        <w:t>). The</w:t>
      </w:r>
      <w:r w:rsidRPr="009D684F">
        <w:rPr>
          <w:rFonts w:ascii="Times New Roman" w:hAnsi="Times New Roman" w:cs="Times New Roman"/>
          <w:noProof/>
          <w:sz w:val="24"/>
          <w:szCs w:val="24"/>
          <w:lang w:val="en-ZA"/>
        </w:rPr>
        <w:t xml:space="preserve"> likelihood </w:t>
      </w:r>
      <w:r w:rsidR="00B830C9">
        <w:rPr>
          <w:rFonts w:ascii="Times New Roman" w:hAnsi="Times New Roman" w:cs="Times New Roman"/>
          <w:noProof/>
          <w:sz w:val="24"/>
          <w:szCs w:val="24"/>
          <w:lang w:val="en-ZA"/>
        </w:rPr>
        <w:t xml:space="preserve">of </w:t>
      </w:r>
      <w:r w:rsidR="00DE4FAA">
        <w:rPr>
          <w:rFonts w:ascii="Times New Roman" w:hAnsi="Times New Roman" w:cs="Times New Roman"/>
          <w:noProof/>
          <w:sz w:val="24"/>
          <w:szCs w:val="24"/>
          <w:lang w:val="en-ZA"/>
        </w:rPr>
        <w:t>a</w:t>
      </w:r>
      <w:r w:rsidR="00706D0B">
        <w:rPr>
          <w:rFonts w:ascii="Times New Roman" w:hAnsi="Times New Roman" w:cs="Times New Roman"/>
          <w:noProof/>
          <w:sz w:val="24"/>
          <w:szCs w:val="24"/>
          <w:lang w:val="en-ZA"/>
        </w:rPr>
        <w:t xml:space="preserve"> juvenile </w:t>
      </w:r>
      <w:r w:rsidR="00B830C9">
        <w:rPr>
          <w:rFonts w:ascii="Times New Roman" w:hAnsi="Times New Roman" w:cs="Times New Roman"/>
          <w:noProof/>
          <w:sz w:val="24"/>
          <w:szCs w:val="24"/>
          <w:lang w:val="en-ZA"/>
        </w:rPr>
        <w:t>surviving</w:t>
      </w:r>
      <w:r w:rsidR="00706D0B">
        <w:rPr>
          <w:rFonts w:ascii="Times New Roman" w:hAnsi="Times New Roman" w:cs="Times New Roman"/>
          <w:noProof/>
          <w:sz w:val="24"/>
          <w:szCs w:val="24"/>
          <w:lang w:val="en-ZA"/>
        </w:rPr>
        <w:t xml:space="preserve"> to one year of age</w:t>
      </w:r>
      <w:r w:rsidR="00532B55">
        <w:rPr>
          <w:rFonts w:ascii="Times New Roman" w:hAnsi="Times New Roman" w:cs="Times New Roman"/>
          <w:noProof/>
          <w:sz w:val="24"/>
          <w:szCs w:val="24"/>
          <w:lang w:val="en-ZA"/>
        </w:rPr>
        <w:t xml:space="preserve"> </w:t>
      </w:r>
      <w:r w:rsidR="00124069">
        <w:rPr>
          <w:rFonts w:ascii="Times New Roman" w:hAnsi="Times New Roman" w:cs="Times New Roman"/>
          <w:noProof/>
          <w:sz w:val="24"/>
          <w:szCs w:val="24"/>
          <w:lang w:val="en-ZA"/>
        </w:rPr>
        <w:t>in</w:t>
      </w:r>
      <w:r w:rsidR="00532B55">
        <w:rPr>
          <w:rFonts w:ascii="Times New Roman" w:hAnsi="Times New Roman" w:cs="Times New Roman"/>
          <w:noProof/>
          <w:sz w:val="24"/>
          <w:szCs w:val="24"/>
          <w:lang w:val="en-ZA"/>
        </w:rPr>
        <w:t>creased</w:t>
      </w:r>
      <w:r w:rsidRPr="009D684F">
        <w:rPr>
          <w:rFonts w:ascii="Times New Roman" w:hAnsi="Times New Roman" w:cs="Times New Roman"/>
          <w:noProof/>
          <w:sz w:val="24"/>
          <w:szCs w:val="24"/>
          <w:lang w:val="en-ZA"/>
        </w:rPr>
        <w:t xml:space="preserve"> </w:t>
      </w:r>
      <w:r w:rsidR="00124069">
        <w:rPr>
          <w:rFonts w:ascii="Times New Roman" w:hAnsi="Times New Roman" w:cs="Times New Roman"/>
          <w:noProof/>
          <w:sz w:val="24"/>
          <w:szCs w:val="24"/>
          <w:lang w:val="en-ZA"/>
        </w:rPr>
        <w:t>a</w:t>
      </w:r>
      <w:r w:rsidRPr="009D684F">
        <w:rPr>
          <w:rFonts w:ascii="Times New Roman" w:hAnsi="Times New Roman" w:cs="Times New Roman"/>
          <w:noProof/>
          <w:sz w:val="24"/>
          <w:szCs w:val="24"/>
          <w:lang w:val="en-ZA"/>
        </w:rPr>
        <w:t xml:space="preserve">s </w:t>
      </w:r>
      <w:r w:rsidR="00B830C9" w:rsidRPr="009D684F">
        <w:rPr>
          <w:rFonts w:ascii="Times New Roman" w:hAnsi="Times New Roman" w:cs="Times New Roman"/>
          <w:noProof/>
          <w:sz w:val="24"/>
          <w:szCs w:val="24"/>
          <w:lang w:val="en-ZA"/>
        </w:rPr>
        <w:t>Rain</w:t>
      </w:r>
      <w:r w:rsidR="00B830C9" w:rsidRPr="009D684F">
        <w:rPr>
          <w:rFonts w:ascii="Times New Roman" w:hAnsi="Times New Roman" w:cs="Times New Roman"/>
          <w:noProof/>
          <w:sz w:val="24"/>
          <w:szCs w:val="24"/>
          <w:vertAlign w:val="subscript"/>
          <w:lang w:val="en-ZA"/>
        </w:rPr>
        <w:t>60</w:t>
      </w:r>
      <w:r w:rsidR="00B830C9">
        <w:rPr>
          <w:rFonts w:ascii="Times New Roman" w:hAnsi="Times New Roman" w:cs="Times New Roman"/>
          <w:noProof/>
          <w:sz w:val="24"/>
          <w:szCs w:val="24"/>
          <w:vertAlign w:val="subscript"/>
          <w:lang w:val="en-ZA"/>
        </w:rPr>
        <w:t xml:space="preserve"> </w:t>
      </w:r>
      <w:r w:rsidR="000C5D3F">
        <w:rPr>
          <w:rFonts w:ascii="Times New Roman" w:hAnsi="Times New Roman" w:cs="Times New Roman"/>
          <w:noProof/>
          <w:sz w:val="24"/>
          <w:szCs w:val="24"/>
          <w:lang w:val="en-ZA"/>
        </w:rPr>
        <w:t>increased</w:t>
      </w:r>
      <w:r>
        <w:rPr>
          <w:rFonts w:ascii="Times New Roman" w:hAnsi="Times New Roman" w:cs="Times New Roman"/>
          <w:noProof/>
          <w:sz w:val="24"/>
          <w:szCs w:val="24"/>
          <w:lang w:val="en-ZA"/>
        </w:rPr>
        <w:t xml:space="preserve"> (</w:t>
      </w:r>
      <w:r w:rsidRPr="009D684F">
        <w:rPr>
          <w:rFonts w:ascii="Times New Roman" w:hAnsi="Times New Roman" w:cs="Times New Roman"/>
          <w:noProof/>
          <w:sz w:val="24"/>
          <w:szCs w:val="24"/>
          <w:lang w:val="en-ZA"/>
        </w:rPr>
        <w:t xml:space="preserve">Table </w:t>
      </w:r>
      <w:r w:rsidR="000F5CFB">
        <w:rPr>
          <w:rFonts w:ascii="Times New Roman" w:hAnsi="Times New Roman" w:cs="Times New Roman"/>
          <w:noProof/>
          <w:sz w:val="24"/>
          <w:szCs w:val="24"/>
          <w:lang w:val="en-ZA"/>
        </w:rPr>
        <w:t>1C</w:t>
      </w:r>
      <w:r w:rsidRPr="009D684F">
        <w:rPr>
          <w:rFonts w:ascii="Times New Roman" w:hAnsi="Times New Roman" w:cs="Times New Roman"/>
          <w:noProof/>
          <w:sz w:val="24"/>
          <w:szCs w:val="24"/>
          <w:lang w:val="en-ZA"/>
        </w:rPr>
        <w:t xml:space="preserve">, Fig. </w:t>
      </w:r>
      <w:r w:rsidR="00652237">
        <w:rPr>
          <w:rFonts w:ascii="Times New Roman" w:hAnsi="Times New Roman" w:cs="Times New Roman"/>
          <w:noProof/>
          <w:sz w:val="24"/>
          <w:szCs w:val="24"/>
          <w:lang w:val="en-ZA"/>
        </w:rPr>
        <w:t>3</w:t>
      </w:r>
      <w:r>
        <w:rPr>
          <w:rFonts w:ascii="Times New Roman" w:hAnsi="Times New Roman" w:cs="Times New Roman"/>
          <w:noProof/>
          <w:sz w:val="24"/>
          <w:szCs w:val="24"/>
          <w:lang w:val="en-ZA"/>
        </w:rPr>
        <w:t>A</w:t>
      </w:r>
      <w:r w:rsidRPr="009D684F">
        <w:rPr>
          <w:rFonts w:ascii="Times New Roman" w:hAnsi="Times New Roman" w:cs="Times New Roman"/>
          <w:noProof/>
          <w:sz w:val="24"/>
          <w:szCs w:val="24"/>
          <w:lang w:val="en-ZA"/>
        </w:rPr>
        <w:t>)</w:t>
      </w:r>
      <w:r w:rsidR="000C5D3F">
        <w:rPr>
          <w:rFonts w:ascii="Times New Roman" w:hAnsi="Times New Roman" w:cs="Times New Roman"/>
          <w:noProof/>
          <w:sz w:val="24"/>
          <w:szCs w:val="24"/>
          <w:lang w:val="en-ZA"/>
        </w:rPr>
        <w:t xml:space="preserve">. However, </w:t>
      </w:r>
      <w:r w:rsidR="00955CAE">
        <w:rPr>
          <w:rFonts w:ascii="Times New Roman" w:hAnsi="Times New Roman" w:cs="Times New Roman"/>
          <w:noProof/>
          <w:sz w:val="24"/>
          <w:szCs w:val="24"/>
          <w:lang w:val="en-ZA"/>
        </w:rPr>
        <w:t>juveniles</w:t>
      </w:r>
      <w:r w:rsidR="000C5D3F">
        <w:rPr>
          <w:rFonts w:ascii="Times New Roman" w:hAnsi="Times New Roman" w:cs="Times New Roman"/>
          <w:noProof/>
          <w:sz w:val="24"/>
          <w:szCs w:val="24"/>
          <w:lang w:val="en-ZA"/>
        </w:rPr>
        <w:t xml:space="preserve"> </w:t>
      </w:r>
      <w:r w:rsidR="00FB1871">
        <w:rPr>
          <w:rFonts w:ascii="Times New Roman" w:hAnsi="Times New Roman" w:cs="Times New Roman"/>
          <w:noProof/>
          <w:sz w:val="24"/>
          <w:szCs w:val="24"/>
          <w:lang w:val="en-ZA"/>
        </w:rPr>
        <w:t xml:space="preserve">that experienced high </w:t>
      </w:r>
      <w:r w:rsidR="00364BDC" w:rsidRPr="009D684F">
        <w:rPr>
          <w:rFonts w:ascii="Times New Roman" w:hAnsi="Times New Roman" w:cs="Times New Roman"/>
          <w:noProof/>
          <w:sz w:val="24"/>
          <w:szCs w:val="24"/>
          <w:lang w:val="en-ZA"/>
        </w:rPr>
        <w:t>mean T</w:t>
      </w:r>
      <w:r w:rsidR="00364BDC" w:rsidRPr="009D684F">
        <w:rPr>
          <w:rFonts w:ascii="Times New Roman" w:hAnsi="Times New Roman" w:cs="Times New Roman"/>
          <w:noProof/>
          <w:sz w:val="24"/>
          <w:szCs w:val="24"/>
          <w:vertAlign w:val="subscript"/>
          <w:lang w:val="en-ZA"/>
        </w:rPr>
        <w:t>max</w:t>
      </w:r>
      <w:r w:rsidR="00364BDC">
        <w:rPr>
          <w:rFonts w:ascii="Times New Roman" w:hAnsi="Times New Roman" w:cs="Times New Roman"/>
          <w:noProof/>
          <w:sz w:val="24"/>
          <w:szCs w:val="24"/>
          <w:vertAlign w:val="subscript"/>
          <w:lang w:val="en-ZA"/>
        </w:rPr>
        <w:t>Brood</w:t>
      </w:r>
      <w:r w:rsidR="00364BDC">
        <w:rPr>
          <w:rFonts w:ascii="Times New Roman" w:hAnsi="Times New Roman" w:cs="Times New Roman"/>
          <w:noProof/>
          <w:sz w:val="24"/>
          <w:szCs w:val="24"/>
          <w:lang w:val="en-ZA"/>
        </w:rPr>
        <w:t xml:space="preserve"> </w:t>
      </w:r>
      <w:r w:rsidR="000C5D3F">
        <w:rPr>
          <w:rFonts w:ascii="Times New Roman" w:hAnsi="Times New Roman" w:cs="Times New Roman"/>
          <w:noProof/>
          <w:sz w:val="24"/>
          <w:szCs w:val="24"/>
          <w:lang w:val="en-ZA"/>
        </w:rPr>
        <w:t>were less like</w:t>
      </w:r>
      <w:r w:rsidR="00FB1871">
        <w:rPr>
          <w:rFonts w:ascii="Times New Roman" w:hAnsi="Times New Roman" w:cs="Times New Roman"/>
          <w:noProof/>
          <w:sz w:val="24"/>
          <w:szCs w:val="24"/>
          <w:lang w:val="en-ZA"/>
        </w:rPr>
        <w:t>l</w:t>
      </w:r>
      <w:r w:rsidR="000C5D3F">
        <w:rPr>
          <w:rFonts w:ascii="Times New Roman" w:hAnsi="Times New Roman" w:cs="Times New Roman"/>
          <w:noProof/>
          <w:sz w:val="24"/>
          <w:szCs w:val="24"/>
          <w:lang w:val="en-ZA"/>
        </w:rPr>
        <w:t xml:space="preserve">y to survive </w:t>
      </w:r>
      <w:r w:rsidR="00FB1871">
        <w:rPr>
          <w:rFonts w:ascii="Times New Roman" w:hAnsi="Times New Roman" w:cs="Times New Roman"/>
          <w:noProof/>
          <w:sz w:val="24"/>
          <w:szCs w:val="24"/>
          <w:lang w:val="en-ZA"/>
        </w:rPr>
        <w:t xml:space="preserve">to </w:t>
      </w:r>
      <w:r w:rsidR="00153488">
        <w:rPr>
          <w:rFonts w:ascii="Times New Roman" w:hAnsi="Times New Roman" w:cs="Times New Roman"/>
          <w:noProof/>
          <w:sz w:val="24"/>
          <w:szCs w:val="24"/>
          <w:lang w:val="en-ZA"/>
        </w:rPr>
        <w:t xml:space="preserve">one year of age </w:t>
      </w:r>
      <w:r w:rsidRPr="009D684F">
        <w:rPr>
          <w:rFonts w:ascii="Times New Roman" w:hAnsi="Times New Roman" w:cs="Times New Roman"/>
          <w:noProof/>
          <w:sz w:val="24"/>
          <w:szCs w:val="24"/>
          <w:lang w:val="en-ZA"/>
        </w:rPr>
        <w:t xml:space="preserve">(Table </w:t>
      </w:r>
      <w:r w:rsidR="000F5CFB">
        <w:rPr>
          <w:rFonts w:ascii="Times New Roman" w:hAnsi="Times New Roman" w:cs="Times New Roman"/>
          <w:noProof/>
          <w:sz w:val="24"/>
          <w:szCs w:val="24"/>
          <w:lang w:val="en-ZA"/>
        </w:rPr>
        <w:t>1C</w:t>
      </w:r>
      <w:r w:rsidRPr="009D684F">
        <w:rPr>
          <w:rFonts w:ascii="Times New Roman" w:hAnsi="Times New Roman" w:cs="Times New Roman"/>
          <w:noProof/>
          <w:sz w:val="24"/>
          <w:szCs w:val="24"/>
          <w:lang w:val="en-ZA"/>
        </w:rPr>
        <w:t xml:space="preserve">, Fig. </w:t>
      </w:r>
      <w:r w:rsidR="00652237">
        <w:rPr>
          <w:rFonts w:ascii="Times New Roman" w:hAnsi="Times New Roman" w:cs="Times New Roman"/>
          <w:noProof/>
          <w:sz w:val="24"/>
          <w:szCs w:val="24"/>
          <w:lang w:val="en-ZA"/>
        </w:rPr>
        <w:t>3</w:t>
      </w:r>
      <w:r>
        <w:rPr>
          <w:rFonts w:ascii="Times New Roman" w:hAnsi="Times New Roman" w:cs="Times New Roman"/>
          <w:noProof/>
          <w:sz w:val="24"/>
          <w:szCs w:val="24"/>
          <w:lang w:val="en-ZA"/>
        </w:rPr>
        <w:t>B</w:t>
      </w:r>
      <w:r w:rsidR="00616576">
        <w:rPr>
          <w:rFonts w:ascii="Times New Roman" w:hAnsi="Times New Roman" w:cs="Times New Roman"/>
          <w:noProof/>
          <w:sz w:val="24"/>
          <w:szCs w:val="24"/>
          <w:lang w:val="en-ZA"/>
        </w:rPr>
        <w:t>;</w:t>
      </w:r>
      <w:r w:rsidR="00F91965" w:rsidRPr="009D684F">
        <w:rPr>
          <w:rFonts w:ascii="Times New Roman" w:hAnsi="Times New Roman" w:cs="Times New Roman"/>
          <w:noProof/>
          <w:sz w:val="24"/>
          <w:szCs w:val="24"/>
          <w:lang w:val="en-ZA"/>
        </w:rPr>
        <w:t xml:space="preserve"> see Table S</w:t>
      </w:r>
      <w:r w:rsidR="00CA148D">
        <w:rPr>
          <w:rFonts w:ascii="Times New Roman" w:hAnsi="Times New Roman" w:cs="Times New Roman"/>
          <w:noProof/>
          <w:sz w:val="24"/>
          <w:szCs w:val="24"/>
          <w:lang w:val="en-ZA"/>
        </w:rPr>
        <w:t>4</w:t>
      </w:r>
      <w:r w:rsidR="00F91965">
        <w:rPr>
          <w:rFonts w:ascii="Times New Roman" w:hAnsi="Times New Roman" w:cs="Times New Roman"/>
          <w:noProof/>
          <w:sz w:val="24"/>
          <w:szCs w:val="24"/>
          <w:lang w:val="en-ZA"/>
        </w:rPr>
        <w:t xml:space="preserve"> for full model selection output</w:t>
      </w:r>
      <w:r w:rsidRPr="009D684F">
        <w:rPr>
          <w:rFonts w:ascii="Times New Roman" w:hAnsi="Times New Roman" w:cs="Times New Roman"/>
          <w:noProof/>
          <w:sz w:val="24"/>
          <w:szCs w:val="24"/>
          <w:lang w:val="en-ZA"/>
        </w:rPr>
        <w:t>).</w:t>
      </w:r>
    </w:p>
    <w:p w14:paraId="18A44C16" w14:textId="2406D50E" w:rsidR="00B7624E" w:rsidRDefault="00E6129A" w:rsidP="00D86283">
      <w:pPr>
        <w:spacing w:line="480" w:lineRule="auto"/>
        <w:ind w:firstLine="720"/>
        <w:rPr>
          <w:rFonts w:cstheme="minorHAnsi"/>
          <w:noProof/>
          <w:lang w:val="en-ZA"/>
        </w:rPr>
      </w:pPr>
      <w:r>
        <w:rPr>
          <w:rFonts w:ascii="Times New Roman" w:hAnsi="Times New Roman" w:cs="Times New Roman"/>
          <w:noProof/>
          <w:sz w:val="24"/>
          <w:szCs w:val="24"/>
          <w:lang w:val="en-ZA"/>
        </w:rPr>
        <w:t xml:space="preserve">Juveniles </w:t>
      </w:r>
      <w:r w:rsidR="00FB1871">
        <w:rPr>
          <w:rFonts w:ascii="Times New Roman" w:hAnsi="Times New Roman" w:cs="Times New Roman"/>
          <w:noProof/>
          <w:sz w:val="24"/>
          <w:szCs w:val="24"/>
          <w:lang w:val="en-ZA"/>
        </w:rPr>
        <w:t xml:space="preserve">were </w:t>
      </w:r>
      <w:r>
        <w:rPr>
          <w:rFonts w:ascii="Times New Roman" w:hAnsi="Times New Roman" w:cs="Times New Roman"/>
          <w:noProof/>
          <w:sz w:val="24"/>
          <w:szCs w:val="24"/>
          <w:lang w:val="en-ZA"/>
        </w:rPr>
        <w:t xml:space="preserve">also </w:t>
      </w:r>
      <w:r w:rsidR="00FB1871">
        <w:rPr>
          <w:rFonts w:ascii="Times New Roman" w:hAnsi="Times New Roman" w:cs="Times New Roman"/>
          <w:noProof/>
          <w:sz w:val="24"/>
          <w:szCs w:val="24"/>
          <w:lang w:val="en-ZA"/>
        </w:rPr>
        <w:t xml:space="preserve">less likely to survive to one year of age </w:t>
      </w:r>
      <w:r w:rsidR="00B7624E">
        <w:rPr>
          <w:rFonts w:ascii="Times New Roman" w:hAnsi="Times New Roman" w:cs="Times New Roman"/>
          <w:noProof/>
          <w:sz w:val="24"/>
          <w:szCs w:val="24"/>
          <w:lang w:val="en-ZA"/>
        </w:rPr>
        <w:t xml:space="preserve">when </w:t>
      </w:r>
      <w:r w:rsidR="00FB1871">
        <w:rPr>
          <w:rFonts w:ascii="Times New Roman" w:hAnsi="Times New Roman" w:cs="Times New Roman"/>
          <w:noProof/>
          <w:sz w:val="24"/>
          <w:szCs w:val="24"/>
          <w:lang w:val="en-ZA"/>
        </w:rPr>
        <w:t xml:space="preserve">they </w:t>
      </w:r>
      <w:r w:rsidR="00B7624E">
        <w:rPr>
          <w:rFonts w:ascii="Times New Roman" w:hAnsi="Times New Roman" w:cs="Times New Roman"/>
          <w:noProof/>
          <w:sz w:val="24"/>
          <w:szCs w:val="24"/>
          <w:lang w:val="en-ZA"/>
        </w:rPr>
        <w:t>were exposed to</w:t>
      </w:r>
      <w:r w:rsidR="000C5D3F">
        <w:rPr>
          <w:rFonts w:ascii="Times New Roman" w:hAnsi="Times New Roman" w:cs="Times New Roman"/>
          <w:noProof/>
          <w:sz w:val="24"/>
          <w:szCs w:val="24"/>
          <w:lang w:val="en-ZA"/>
        </w:rPr>
        <w:t xml:space="preserve"> </w:t>
      </w:r>
      <w:r w:rsidR="00B7624E">
        <w:rPr>
          <w:rFonts w:ascii="Times New Roman" w:hAnsi="Times New Roman" w:cs="Times New Roman"/>
          <w:noProof/>
          <w:sz w:val="24"/>
          <w:szCs w:val="24"/>
          <w:lang w:val="en-ZA"/>
        </w:rPr>
        <w:t xml:space="preserve">high </w:t>
      </w:r>
      <w:r w:rsidR="00616EA1" w:rsidRPr="009D684F">
        <w:rPr>
          <w:rFonts w:ascii="Times New Roman" w:hAnsi="Times New Roman" w:cs="Times New Roman"/>
          <w:noProof/>
          <w:sz w:val="24"/>
          <w:szCs w:val="24"/>
          <w:lang w:val="en-ZA"/>
        </w:rPr>
        <w:t>mean T</w:t>
      </w:r>
      <w:r w:rsidR="00616EA1" w:rsidRPr="009D684F">
        <w:rPr>
          <w:rFonts w:ascii="Times New Roman" w:hAnsi="Times New Roman" w:cs="Times New Roman"/>
          <w:noProof/>
          <w:sz w:val="24"/>
          <w:szCs w:val="24"/>
          <w:vertAlign w:val="subscript"/>
          <w:lang w:val="en-ZA"/>
        </w:rPr>
        <w:t>max90</w:t>
      </w:r>
      <w:r w:rsidR="00B7624E">
        <w:rPr>
          <w:rFonts w:ascii="Times New Roman" w:hAnsi="Times New Roman" w:cs="Times New Roman"/>
          <w:noProof/>
          <w:sz w:val="24"/>
          <w:szCs w:val="24"/>
          <w:lang w:val="en-ZA"/>
        </w:rPr>
        <w:t xml:space="preserve"> </w:t>
      </w:r>
      <w:r w:rsidR="00616EA1">
        <w:rPr>
          <w:rFonts w:ascii="Times New Roman" w:hAnsi="Times New Roman" w:cs="Times New Roman"/>
          <w:noProof/>
          <w:sz w:val="24"/>
          <w:szCs w:val="24"/>
          <w:lang w:val="en-ZA"/>
        </w:rPr>
        <w:t xml:space="preserve">and </w:t>
      </w:r>
      <w:r w:rsidR="00616EA1" w:rsidRPr="009D684F">
        <w:rPr>
          <w:rFonts w:ascii="Times New Roman" w:hAnsi="Times New Roman" w:cs="Times New Roman"/>
          <w:noProof/>
          <w:sz w:val="24"/>
          <w:szCs w:val="24"/>
          <w:lang w:val="en-ZA"/>
        </w:rPr>
        <w:t>Drought</w:t>
      </w:r>
      <w:r w:rsidR="00D23439">
        <w:rPr>
          <w:rFonts w:ascii="Times New Roman" w:hAnsi="Times New Roman" w:cs="Times New Roman"/>
          <w:noProof/>
          <w:sz w:val="24"/>
          <w:szCs w:val="24"/>
          <w:vertAlign w:val="subscript"/>
          <w:lang w:val="en-ZA"/>
        </w:rPr>
        <w:t>BrSeas</w:t>
      </w:r>
      <w:bookmarkStart w:id="113" w:name="_Hlk34115075"/>
      <w:r w:rsidR="00B7624E" w:rsidRPr="009D684F">
        <w:rPr>
          <w:rFonts w:ascii="Times New Roman" w:hAnsi="Times New Roman" w:cs="Times New Roman"/>
          <w:noProof/>
          <w:sz w:val="24"/>
          <w:szCs w:val="24"/>
          <w:lang w:val="en-ZA"/>
        </w:rPr>
        <w:t xml:space="preserve">. </w:t>
      </w:r>
      <w:bookmarkStart w:id="114" w:name="_Hlk34362012"/>
      <w:bookmarkEnd w:id="113"/>
      <w:r w:rsidR="00FF67A9" w:rsidRPr="00B240BE">
        <w:rPr>
          <w:rFonts w:ascii="Times New Roman" w:hAnsi="Times New Roman" w:cs="Times New Roman"/>
          <w:noProof/>
          <w:sz w:val="24"/>
          <w:szCs w:val="24"/>
          <w:lang w:val="en-ZA"/>
        </w:rPr>
        <w:t>The effect of Drought</w:t>
      </w:r>
      <w:r w:rsidR="00FF67A9">
        <w:rPr>
          <w:rFonts w:ascii="Times New Roman" w:hAnsi="Times New Roman" w:cs="Times New Roman"/>
          <w:noProof/>
          <w:sz w:val="24"/>
          <w:szCs w:val="24"/>
          <w:vertAlign w:val="subscript"/>
          <w:lang w:val="en-ZA"/>
        </w:rPr>
        <w:t>BrSeas</w:t>
      </w:r>
      <w:r w:rsidR="00FF67A9">
        <w:rPr>
          <w:rFonts w:ascii="Times New Roman" w:hAnsi="Times New Roman" w:cs="Times New Roman"/>
          <w:noProof/>
          <w:sz w:val="24"/>
          <w:szCs w:val="24"/>
          <w:lang w:val="en-ZA"/>
        </w:rPr>
        <w:t xml:space="preserve"> on juvenile survival to </w:t>
      </w:r>
      <w:r w:rsidR="00445471">
        <w:rPr>
          <w:rFonts w:ascii="Times New Roman" w:hAnsi="Times New Roman" w:cs="Times New Roman"/>
          <w:noProof/>
          <w:sz w:val="24"/>
          <w:szCs w:val="24"/>
          <w:lang w:val="en-ZA"/>
        </w:rPr>
        <w:t>one year of age</w:t>
      </w:r>
      <w:r w:rsidR="00FF67A9">
        <w:rPr>
          <w:rFonts w:ascii="Times New Roman" w:hAnsi="Times New Roman" w:cs="Times New Roman"/>
          <w:noProof/>
          <w:sz w:val="24"/>
          <w:szCs w:val="24"/>
          <w:lang w:val="en-ZA"/>
        </w:rPr>
        <w:t xml:space="preserve"> was influenced by</w:t>
      </w:r>
      <w:r w:rsidR="00FF67A9" w:rsidRPr="00B240BE">
        <w:rPr>
          <w:rFonts w:ascii="Times New Roman" w:hAnsi="Times New Roman" w:cs="Times New Roman"/>
          <w:noProof/>
          <w:sz w:val="24"/>
          <w:szCs w:val="24"/>
          <w:lang w:val="en-ZA"/>
        </w:rPr>
        <w:t xml:space="preserve"> temperature</w:t>
      </w:r>
      <w:r w:rsidR="00FF67A9">
        <w:rPr>
          <w:rFonts w:ascii="Times New Roman" w:hAnsi="Times New Roman" w:cs="Times New Roman"/>
          <w:noProof/>
          <w:sz w:val="24"/>
          <w:szCs w:val="24"/>
          <w:lang w:val="en-ZA"/>
        </w:rPr>
        <w:t>:</w:t>
      </w:r>
      <w:r w:rsidR="00FF67A9" w:rsidRPr="00B240BE">
        <w:rPr>
          <w:rFonts w:ascii="Times New Roman" w:hAnsi="Times New Roman" w:cs="Times New Roman"/>
          <w:noProof/>
          <w:sz w:val="24"/>
          <w:szCs w:val="24"/>
          <w:lang w:val="en-ZA"/>
        </w:rPr>
        <w:t xml:space="preserve"> mean probability of survival </w:t>
      </w:r>
      <w:r w:rsidR="00FF67A9">
        <w:rPr>
          <w:rFonts w:ascii="Times New Roman" w:hAnsi="Times New Roman" w:cs="Times New Roman"/>
          <w:noProof/>
          <w:sz w:val="24"/>
          <w:szCs w:val="24"/>
          <w:lang w:val="en-ZA"/>
        </w:rPr>
        <w:t>was high (0.</w:t>
      </w:r>
      <w:r w:rsidR="00064544">
        <w:rPr>
          <w:rFonts w:ascii="Times New Roman" w:hAnsi="Times New Roman" w:cs="Times New Roman"/>
          <w:noProof/>
          <w:sz w:val="24"/>
          <w:szCs w:val="24"/>
          <w:lang w:val="en-ZA"/>
        </w:rPr>
        <w:t>90</w:t>
      </w:r>
      <w:r w:rsidR="00FF67A9">
        <w:rPr>
          <w:rFonts w:ascii="Times New Roman" w:hAnsi="Times New Roman" w:cs="Times New Roman"/>
          <w:noProof/>
          <w:sz w:val="24"/>
          <w:szCs w:val="24"/>
          <w:lang w:val="en-ZA"/>
        </w:rPr>
        <w:t xml:space="preserve"> ±</w:t>
      </w:r>
      <w:r w:rsidR="00FF67A9" w:rsidRPr="00B240BE">
        <w:rPr>
          <w:rFonts w:ascii="Times New Roman" w:hAnsi="Times New Roman" w:cs="Times New Roman"/>
          <w:noProof/>
          <w:sz w:val="24"/>
          <w:szCs w:val="24"/>
          <w:lang w:val="en-ZA"/>
        </w:rPr>
        <w:t xml:space="preserve"> 0.0</w:t>
      </w:r>
      <w:r w:rsidR="00064544">
        <w:rPr>
          <w:rFonts w:ascii="Times New Roman" w:hAnsi="Times New Roman" w:cs="Times New Roman"/>
          <w:noProof/>
          <w:sz w:val="24"/>
          <w:szCs w:val="24"/>
          <w:lang w:val="en-ZA"/>
        </w:rPr>
        <w:t>5</w:t>
      </w:r>
      <w:r w:rsidR="00FF67A9">
        <w:rPr>
          <w:rFonts w:ascii="Times New Roman" w:hAnsi="Times New Roman" w:cs="Times New Roman"/>
          <w:noProof/>
          <w:sz w:val="24"/>
          <w:szCs w:val="24"/>
          <w:lang w:val="en-ZA"/>
        </w:rPr>
        <w:t xml:space="preserve">) when </w:t>
      </w:r>
      <w:r w:rsidR="00064544">
        <w:rPr>
          <w:rFonts w:ascii="Times New Roman" w:hAnsi="Times New Roman" w:cs="Times New Roman"/>
          <w:noProof/>
          <w:sz w:val="24"/>
          <w:szCs w:val="24"/>
          <w:lang w:val="en-ZA"/>
        </w:rPr>
        <w:t>juvenile birds</w:t>
      </w:r>
      <w:r w:rsidR="00FF67A9">
        <w:rPr>
          <w:rFonts w:ascii="Times New Roman" w:hAnsi="Times New Roman" w:cs="Times New Roman"/>
          <w:noProof/>
          <w:sz w:val="24"/>
          <w:szCs w:val="24"/>
          <w:lang w:val="en-ZA"/>
        </w:rPr>
        <w:t xml:space="preserve"> experienced </w:t>
      </w:r>
      <w:r w:rsidR="00586251">
        <w:rPr>
          <w:rFonts w:ascii="Times New Roman" w:hAnsi="Times New Roman" w:cs="Times New Roman"/>
          <w:noProof/>
          <w:sz w:val="24"/>
          <w:szCs w:val="24"/>
          <w:lang w:val="en-ZA"/>
        </w:rPr>
        <w:t xml:space="preserve">both </w:t>
      </w:r>
      <w:r w:rsidR="00FF67A9">
        <w:rPr>
          <w:rFonts w:ascii="Times New Roman" w:hAnsi="Times New Roman" w:cs="Times New Roman"/>
          <w:noProof/>
          <w:sz w:val="24"/>
          <w:szCs w:val="24"/>
          <w:lang w:val="en-ZA"/>
        </w:rPr>
        <w:t>Drought</w:t>
      </w:r>
      <w:r w:rsidR="00FF67A9">
        <w:rPr>
          <w:rFonts w:ascii="Times New Roman" w:hAnsi="Times New Roman" w:cs="Times New Roman"/>
          <w:noProof/>
          <w:sz w:val="24"/>
          <w:szCs w:val="24"/>
          <w:vertAlign w:val="subscript"/>
          <w:lang w:val="en-ZA"/>
        </w:rPr>
        <w:t>BrSeas</w:t>
      </w:r>
      <w:r w:rsidR="00FF67A9">
        <w:rPr>
          <w:rFonts w:ascii="Times New Roman" w:hAnsi="Times New Roman" w:cs="Times New Roman"/>
          <w:noProof/>
          <w:sz w:val="24"/>
          <w:szCs w:val="24"/>
          <w:lang w:val="en-ZA"/>
        </w:rPr>
        <w:t xml:space="preserve"> </w:t>
      </w:r>
      <w:r w:rsidR="00064544">
        <w:rPr>
          <w:rFonts w:ascii="Times New Roman" w:hAnsi="Times New Roman" w:cs="Times New Roman"/>
          <w:noProof/>
          <w:sz w:val="24"/>
          <w:szCs w:val="24"/>
          <w:lang w:val="en-ZA"/>
        </w:rPr>
        <w:t>and</w:t>
      </w:r>
      <w:r w:rsidR="00FF67A9">
        <w:rPr>
          <w:rFonts w:ascii="Times New Roman" w:hAnsi="Times New Roman" w:cs="Times New Roman"/>
          <w:noProof/>
          <w:sz w:val="24"/>
          <w:szCs w:val="24"/>
          <w:lang w:val="en-ZA"/>
        </w:rPr>
        <w:t xml:space="preserve"> relatively cool mean T</w:t>
      </w:r>
      <w:r w:rsidR="00FF67A9" w:rsidRPr="00FB3575">
        <w:rPr>
          <w:rFonts w:ascii="Times New Roman" w:hAnsi="Times New Roman" w:cs="Times New Roman"/>
          <w:noProof/>
          <w:sz w:val="24"/>
          <w:szCs w:val="24"/>
          <w:vertAlign w:val="subscript"/>
          <w:lang w:val="en-ZA"/>
        </w:rPr>
        <w:t>max</w:t>
      </w:r>
      <w:r w:rsidR="00064544">
        <w:rPr>
          <w:rFonts w:ascii="Times New Roman" w:hAnsi="Times New Roman" w:cs="Times New Roman"/>
          <w:noProof/>
          <w:sz w:val="24"/>
          <w:szCs w:val="24"/>
          <w:vertAlign w:val="subscript"/>
          <w:lang w:val="en-ZA"/>
        </w:rPr>
        <w:t>90</w:t>
      </w:r>
      <w:r w:rsidR="00FF67A9">
        <w:rPr>
          <w:rFonts w:ascii="Times New Roman" w:hAnsi="Times New Roman" w:cs="Times New Roman"/>
          <w:noProof/>
          <w:sz w:val="24"/>
          <w:szCs w:val="24"/>
          <w:lang w:val="en-ZA"/>
        </w:rPr>
        <w:t>, whereas</w:t>
      </w:r>
      <w:r w:rsidR="00FF67A9" w:rsidRPr="00B240BE">
        <w:rPr>
          <w:rFonts w:ascii="Times New Roman" w:hAnsi="Times New Roman" w:cs="Times New Roman"/>
          <w:noProof/>
          <w:sz w:val="24"/>
          <w:szCs w:val="24"/>
          <w:lang w:val="en-ZA"/>
        </w:rPr>
        <w:t xml:space="preserve"> mean probability of survival </w:t>
      </w:r>
      <w:r w:rsidR="00FF67A9">
        <w:rPr>
          <w:rFonts w:ascii="Times New Roman" w:hAnsi="Times New Roman" w:cs="Times New Roman"/>
          <w:noProof/>
          <w:sz w:val="24"/>
          <w:szCs w:val="24"/>
          <w:lang w:val="en-ZA"/>
        </w:rPr>
        <w:t xml:space="preserve">was </w:t>
      </w:r>
      <w:r w:rsidR="00064544">
        <w:rPr>
          <w:rFonts w:ascii="Times New Roman" w:hAnsi="Times New Roman" w:cs="Times New Roman"/>
          <w:noProof/>
          <w:sz w:val="24"/>
          <w:szCs w:val="24"/>
          <w:lang w:val="en-ZA"/>
        </w:rPr>
        <w:t xml:space="preserve">very </w:t>
      </w:r>
      <w:r w:rsidR="00FF67A9">
        <w:rPr>
          <w:rFonts w:ascii="Times New Roman" w:hAnsi="Times New Roman" w:cs="Times New Roman"/>
          <w:noProof/>
          <w:sz w:val="24"/>
          <w:szCs w:val="24"/>
          <w:lang w:val="en-ZA"/>
        </w:rPr>
        <w:t>low (</w:t>
      </w:r>
      <w:r w:rsidR="00FF67A9" w:rsidRPr="00B240BE">
        <w:rPr>
          <w:rFonts w:ascii="Times New Roman" w:hAnsi="Times New Roman" w:cs="Times New Roman"/>
          <w:noProof/>
          <w:sz w:val="24"/>
          <w:szCs w:val="24"/>
          <w:lang w:val="en-ZA"/>
        </w:rPr>
        <w:t>0.</w:t>
      </w:r>
      <w:r w:rsidR="00064544">
        <w:rPr>
          <w:rFonts w:ascii="Times New Roman" w:hAnsi="Times New Roman" w:cs="Times New Roman"/>
          <w:noProof/>
          <w:sz w:val="24"/>
          <w:szCs w:val="24"/>
          <w:lang w:val="en-ZA"/>
        </w:rPr>
        <w:t>1</w:t>
      </w:r>
      <w:r w:rsidR="00FF67A9" w:rsidRPr="00B240BE">
        <w:rPr>
          <w:rFonts w:ascii="Times New Roman" w:hAnsi="Times New Roman" w:cs="Times New Roman"/>
          <w:noProof/>
          <w:sz w:val="24"/>
          <w:szCs w:val="24"/>
          <w:lang w:val="en-ZA"/>
        </w:rPr>
        <w:t>2</w:t>
      </w:r>
      <w:r w:rsidR="00FF67A9">
        <w:rPr>
          <w:rFonts w:ascii="Times New Roman" w:hAnsi="Times New Roman" w:cs="Times New Roman"/>
          <w:noProof/>
          <w:sz w:val="24"/>
          <w:szCs w:val="24"/>
          <w:lang w:val="en-ZA"/>
        </w:rPr>
        <w:t xml:space="preserve"> ±</w:t>
      </w:r>
      <w:r w:rsidR="00FF67A9" w:rsidRPr="00B240BE">
        <w:rPr>
          <w:rFonts w:ascii="Times New Roman" w:hAnsi="Times New Roman" w:cs="Times New Roman"/>
          <w:noProof/>
          <w:sz w:val="24"/>
          <w:szCs w:val="24"/>
          <w:lang w:val="en-ZA"/>
        </w:rPr>
        <w:t xml:space="preserve"> 0.0</w:t>
      </w:r>
      <w:r w:rsidR="00064544">
        <w:rPr>
          <w:rFonts w:ascii="Times New Roman" w:hAnsi="Times New Roman" w:cs="Times New Roman"/>
          <w:noProof/>
          <w:sz w:val="24"/>
          <w:szCs w:val="24"/>
          <w:lang w:val="en-ZA"/>
        </w:rPr>
        <w:t>8</w:t>
      </w:r>
      <w:r w:rsidR="00FF67A9" w:rsidRPr="00B240BE">
        <w:rPr>
          <w:rFonts w:ascii="Times New Roman" w:hAnsi="Times New Roman" w:cs="Times New Roman"/>
          <w:noProof/>
          <w:sz w:val="24"/>
          <w:szCs w:val="24"/>
          <w:lang w:val="en-ZA"/>
        </w:rPr>
        <w:t>)</w:t>
      </w:r>
      <w:r w:rsidR="00FF67A9">
        <w:rPr>
          <w:rFonts w:ascii="Times New Roman" w:hAnsi="Times New Roman" w:cs="Times New Roman"/>
          <w:noProof/>
          <w:sz w:val="24"/>
          <w:szCs w:val="24"/>
          <w:lang w:val="en-ZA"/>
        </w:rPr>
        <w:t xml:space="preserve"> when </w:t>
      </w:r>
      <w:r w:rsidR="00064544">
        <w:rPr>
          <w:rFonts w:ascii="Times New Roman" w:hAnsi="Times New Roman" w:cs="Times New Roman"/>
          <w:noProof/>
          <w:sz w:val="24"/>
          <w:szCs w:val="24"/>
          <w:lang w:val="en-ZA"/>
        </w:rPr>
        <w:t xml:space="preserve">juvenile birds </w:t>
      </w:r>
      <w:r w:rsidR="00FF67A9">
        <w:rPr>
          <w:rFonts w:ascii="Times New Roman" w:hAnsi="Times New Roman" w:cs="Times New Roman"/>
          <w:noProof/>
          <w:sz w:val="24"/>
          <w:szCs w:val="24"/>
          <w:lang w:val="en-ZA"/>
        </w:rPr>
        <w:t>experienced</w:t>
      </w:r>
      <w:r w:rsidR="00C82CF4">
        <w:rPr>
          <w:rFonts w:ascii="Times New Roman" w:hAnsi="Times New Roman" w:cs="Times New Roman"/>
          <w:noProof/>
          <w:sz w:val="24"/>
          <w:szCs w:val="24"/>
          <w:lang w:val="en-ZA"/>
        </w:rPr>
        <w:t xml:space="preserve"> both</w:t>
      </w:r>
      <w:r w:rsidR="00FF67A9">
        <w:rPr>
          <w:rFonts w:ascii="Times New Roman" w:hAnsi="Times New Roman" w:cs="Times New Roman"/>
          <w:noProof/>
          <w:sz w:val="24"/>
          <w:szCs w:val="24"/>
          <w:lang w:val="en-ZA"/>
        </w:rPr>
        <w:t xml:space="preserve"> </w:t>
      </w:r>
      <w:r w:rsidR="00064544">
        <w:rPr>
          <w:rFonts w:ascii="Times New Roman" w:hAnsi="Times New Roman" w:cs="Times New Roman"/>
          <w:noProof/>
          <w:sz w:val="24"/>
          <w:szCs w:val="24"/>
          <w:lang w:val="en-ZA"/>
        </w:rPr>
        <w:t>Drought</w:t>
      </w:r>
      <w:r w:rsidR="00064544">
        <w:rPr>
          <w:rFonts w:ascii="Times New Roman" w:hAnsi="Times New Roman" w:cs="Times New Roman"/>
          <w:noProof/>
          <w:sz w:val="24"/>
          <w:szCs w:val="24"/>
          <w:vertAlign w:val="subscript"/>
          <w:lang w:val="en-ZA"/>
        </w:rPr>
        <w:t>BrSeas</w:t>
      </w:r>
      <w:r w:rsidR="00064544">
        <w:rPr>
          <w:rFonts w:ascii="Times New Roman" w:hAnsi="Times New Roman" w:cs="Times New Roman"/>
          <w:noProof/>
          <w:sz w:val="24"/>
          <w:szCs w:val="24"/>
          <w:lang w:val="en-ZA"/>
        </w:rPr>
        <w:t xml:space="preserve"> </w:t>
      </w:r>
      <w:r w:rsidR="00C82CF4">
        <w:rPr>
          <w:rFonts w:ascii="Times New Roman" w:hAnsi="Times New Roman" w:cs="Times New Roman"/>
          <w:noProof/>
          <w:sz w:val="24"/>
          <w:szCs w:val="24"/>
          <w:lang w:val="en-ZA"/>
        </w:rPr>
        <w:t>and</w:t>
      </w:r>
      <w:r w:rsidR="00064544">
        <w:rPr>
          <w:rFonts w:ascii="Times New Roman" w:hAnsi="Times New Roman" w:cs="Times New Roman"/>
          <w:noProof/>
          <w:sz w:val="24"/>
          <w:szCs w:val="24"/>
          <w:lang w:val="en-ZA"/>
        </w:rPr>
        <w:t xml:space="preserve"> </w:t>
      </w:r>
      <w:r w:rsidR="00FF67A9">
        <w:rPr>
          <w:rFonts w:ascii="Times New Roman" w:hAnsi="Times New Roman" w:cs="Times New Roman"/>
          <w:noProof/>
          <w:sz w:val="24"/>
          <w:szCs w:val="24"/>
          <w:lang w:val="en-ZA"/>
        </w:rPr>
        <w:t>high mean T</w:t>
      </w:r>
      <w:r w:rsidR="00FF67A9" w:rsidRPr="00FB3575">
        <w:rPr>
          <w:rFonts w:ascii="Times New Roman" w:hAnsi="Times New Roman" w:cs="Times New Roman"/>
          <w:noProof/>
          <w:sz w:val="24"/>
          <w:szCs w:val="24"/>
          <w:vertAlign w:val="subscript"/>
          <w:lang w:val="en-ZA"/>
        </w:rPr>
        <w:t>max</w:t>
      </w:r>
      <w:r w:rsidR="00064544">
        <w:rPr>
          <w:rFonts w:ascii="Times New Roman" w:hAnsi="Times New Roman" w:cs="Times New Roman"/>
          <w:noProof/>
          <w:sz w:val="24"/>
          <w:szCs w:val="24"/>
          <w:vertAlign w:val="subscript"/>
          <w:lang w:val="en-ZA"/>
        </w:rPr>
        <w:t xml:space="preserve">90 </w:t>
      </w:r>
      <w:r w:rsidR="00064544">
        <w:rPr>
          <w:rFonts w:ascii="Times New Roman" w:hAnsi="Times New Roman" w:cs="Times New Roman"/>
          <w:noProof/>
          <w:sz w:val="24"/>
          <w:szCs w:val="24"/>
          <w:lang w:val="en-ZA"/>
        </w:rPr>
        <w:t>(</w:t>
      </w:r>
      <w:r w:rsidR="00064544" w:rsidRPr="009D684F">
        <w:rPr>
          <w:rFonts w:ascii="Times New Roman" w:hAnsi="Times New Roman" w:cs="Times New Roman"/>
          <w:noProof/>
          <w:sz w:val="24"/>
          <w:szCs w:val="24"/>
          <w:lang w:val="en-ZA"/>
        </w:rPr>
        <w:t xml:space="preserve">Table </w:t>
      </w:r>
      <w:r w:rsidR="00064544">
        <w:rPr>
          <w:rFonts w:ascii="Times New Roman" w:hAnsi="Times New Roman" w:cs="Times New Roman"/>
          <w:noProof/>
          <w:sz w:val="24"/>
          <w:szCs w:val="24"/>
          <w:lang w:val="en-ZA"/>
        </w:rPr>
        <w:t>1D</w:t>
      </w:r>
      <w:r w:rsidR="00064544" w:rsidRPr="009D684F">
        <w:rPr>
          <w:rFonts w:ascii="Times New Roman" w:hAnsi="Times New Roman" w:cs="Times New Roman"/>
          <w:noProof/>
          <w:sz w:val="24"/>
          <w:szCs w:val="24"/>
          <w:lang w:val="en-ZA"/>
        </w:rPr>
        <w:t xml:space="preserve">, Fig. </w:t>
      </w:r>
      <w:r w:rsidR="00652237">
        <w:rPr>
          <w:rFonts w:ascii="Times New Roman" w:hAnsi="Times New Roman" w:cs="Times New Roman"/>
          <w:noProof/>
          <w:sz w:val="24"/>
          <w:szCs w:val="24"/>
          <w:lang w:val="en-ZA"/>
        </w:rPr>
        <w:t>3</w:t>
      </w:r>
      <w:r w:rsidR="00064544">
        <w:rPr>
          <w:rFonts w:ascii="Times New Roman" w:hAnsi="Times New Roman" w:cs="Times New Roman"/>
          <w:noProof/>
          <w:sz w:val="24"/>
          <w:szCs w:val="24"/>
          <w:lang w:val="en-ZA"/>
        </w:rPr>
        <w:t>C</w:t>
      </w:r>
      <w:r w:rsidR="00064544" w:rsidRPr="009D684F">
        <w:rPr>
          <w:rFonts w:ascii="Times New Roman" w:hAnsi="Times New Roman" w:cs="Times New Roman"/>
          <w:noProof/>
          <w:sz w:val="24"/>
          <w:szCs w:val="24"/>
          <w:lang w:val="en-ZA"/>
        </w:rPr>
        <w:t>)</w:t>
      </w:r>
      <w:r w:rsidR="00FF67A9">
        <w:rPr>
          <w:rFonts w:ascii="Times New Roman" w:hAnsi="Times New Roman" w:cs="Times New Roman"/>
          <w:noProof/>
          <w:sz w:val="24"/>
          <w:szCs w:val="24"/>
          <w:lang w:val="en-ZA"/>
        </w:rPr>
        <w:t xml:space="preserve">. </w:t>
      </w:r>
      <w:r w:rsidR="00064544">
        <w:rPr>
          <w:rFonts w:ascii="Times New Roman" w:hAnsi="Times New Roman" w:cs="Times New Roman"/>
          <w:noProof/>
          <w:sz w:val="24"/>
          <w:szCs w:val="24"/>
          <w:lang w:val="en-ZA"/>
        </w:rPr>
        <w:t xml:space="preserve">This represents </w:t>
      </w:r>
      <w:r w:rsidR="00F53DAB">
        <w:rPr>
          <w:rFonts w:ascii="Times New Roman" w:hAnsi="Times New Roman" w:cs="Times New Roman"/>
          <w:noProof/>
          <w:sz w:val="24"/>
          <w:szCs w:val="24"/>
          <w:lang w:val="en-ZA"/>
        </w:rPr>
        <w:t xml:space="preserve">a more than seven-fold decrease </w:t>
      </w:r>
      <w:r w:rsidR="002F1CCA">
        <w:rPr>
          <w:rFonts w:ascii="Times New Roman" w:hAnsi="Times New Roman" w:cs="Times New Roman"/>
          <w:noProof/>
          <w:sz w:val="24"/>
          <w:szCs w:val="24"/>
          <w:lang w:val="en-ZA"/>
        </w:rPr>
        <w:t xml:space="preserve">in </w:t>
      </w:r>
      <w:r w:rsidR="00C82CF4">
        <w:rPr>
          <w:rFonts w:ascii="Times New Roman" w:hAnsi="Times New Roman" w:cs="Times New Roman"/>
          <w:noProof/>
          <w:sz w:val="24"/>
          <w:szCs w:val="24"/>
          <w:lang w:val="en-ZA"/>
        </w:rPr>
        <w:t>survival</w:t>
      </w:r>
      <w:r w:rsidR="002F1CCA">
        <w:rPr>
          <w:rFonts w:ascii="Times New Roman" w:hAnsi="Times New Roman" w:cs="Times New Roman"/>
          <w:noProof/>
          <w:sz w:val="24"/>
          <w:szCs w:val="24"/>
          <w:lang w:val="en-ZA"/>
        </w:rPr>
        <w:t xml:space="preserve"> </w:t>
      </w:r>
      <w:r w:rsidR="00064544">
        <w:rPr>
          <w:rFonts w:ascii="Times New Roman" w:hAnsi="Times New Roman" w:cs="Times New Roman"/>
          <w:noProof/>
          <w:sz w:val="24"/>
          <w:szCs w:val="24"/>
          <w:lang w:val="en-ZA"/>
        </w:rPr>
        <w:t>when</w:t>
      </w:r>
      <w:r w:rsidR="008277E0">
        <w:rPr>
          <w:rFonts w:ascii="Times New Roman" w:hAnsi="Times New Roman" w:cs="Times New Roman"/>
          <w:noProof/>
          <w:sz w:val="24"/>
          <w:szCs w:val="24"/>
          <w:lang w:val="en-ZA"/>
        </w:rPr>
        <w:t xml:space="preserve"> individuals experienced</w:t>
      </w:r>
      <w:r w:rsidR="00064544">
        <w:rPr>
          <w:rFonts w:ascii="Times New Roman" w:hAnsi="Times New Roman" w:cs="Times New Roman"/>
          <w:noProof/>
          <w:sz w:val="24"/>
          <w:szCs w:val="24"/>
          <w:lang w:val="en-ZA"/>
        </w:rPr>
        <w:t xml:space="preserve"> both drought and high temperatures </w:t>
      </w:r>
      <w:r w:rsidR="008277E0">
        <w:rPr>
          <w:rFonts w:ascii="Times New Roman" w:hAnsi="Times New Roman" w:cs="Times New Roman"/>
          <w:noProof/>
          <w:sz w:val="24"/>
          <w:szCs w:val="24"/>
          <w:lang w:val="en-ZA"/>
        </w:rPr>
        <w:t xml:space="preserve">as dependent fledglings, </w:t>
      </w:r>
      <w:r w:rsidR="00064544">
        <w:rPr>
          <w:rFonts w:ascii="Times New Roman" w:hAnsi="Times New Roman" w:cs="Times New Roman"/>
          <w:noProof/>
          <w:sz w:val="24"/>
          <w:szCs w:val="24"/>
          <w:lang w:val="en-ZA"/>
        </w:rPr>
        <w:t xml:space="preserve">compared </w:t>
      </w:r>
      <w:r w:rsidR="00C82CF4">
        <w:rPr>
          <w:rFonts w:ascii="Times New Roman" w:hAnsi="Times New Roman" w:cs="Times New Roman"/>
          <w:noProof/>
          <w:sz w:val="24"/>
          <w:szCs w:val="24"/>
          <w:lang w:val="en-ZA"/>
        </w:rPr>
        <w:t xml:space="preserve">to </w:t>
      </w:r>
      <w:r w:rsidR="00064544">
        <w:rPr>
          <w:rFonts w:ascii="Times New Roman" w:hAnsi="Times New Roman" w:cs="Times New Roman"/>
          <w:noProof/>
          <w:sz w:val="24"/>
          <w:szCs w:val="24"/>
          <w:lang w:val="en-ZA"/>
        </w:rPr>
        <w:t>when drought occurred but temperatures were mild</w:t>
      </w:r>
      <w:r w:rsidR="00F829B5">
        <w:rPr>
          <w:rFonts w:ascii="Times New Roman" w:hAnsi="Times New Roman" w:cs="Times New Roman"/>
          <w:noProof/>
          <w:sz w:val="24"/>
          <w:szCs w:val="24"/>
          <w:lang w:val="en-ZA"/>
        </w:rPr>
        <w:t>.</w:t>
      </w:r>
      <w:bookmarkStart w:id="115" w:name="_Hlk34277706"/>
      <w:r w:rsidR="00D95342">
        <w:rPr>
          <w:rFonts w:ascii="Times New Roman" w:hAnsi="Times New Roman" w:cs="Times New Roman"/>
          <w:noProof/>
          <w:sz w:val="24"/>
          <w:szCs w:val="24"/>
          <w:lang w:val="en-ZA"/>
        </w:rPr>
        <w:t xml:space="preserve"> </w:t>
      </w:r>
      <w:bookmarkStart w:id="116" w:name="_Hlk39849255"/>
      <w:bookmarkStart w:id="117" w:name="_Hlk34277818"/>
      <w:bookmarkEnd w:id="114"/>
      <w:r w:rsidR="00AE1952">
        <w:rPr>
          <w:rFonts w:ascii="Times New Roman" w:hAnsi="Times New Roman" w:cs="Times New Roman"/>
          <w:sz w:val="24"/>
          <w:szCs w:val="24"/>
        </w:rPr>
        <w:t xml:space="preserve">We found little evidence that </w:t>
      </w:r>
      <w:r w:rsidR="00AE1952">
        <w:rPr>
          <w:rFonts w:ascii="Times New Roman" w:hAnsi="Times New Roman" w:cs="Times New Roman"/>
          <w:sz w:val="24"/>
          <w:szCs w:val="24"/>
        </w:rPr>
        <w:t>s</w:t>
      </w:r>
      <w:r w:rsidR="007F1533">
        <w:rPr>
          <w:rFonts w:ascii="Times New Roman" w:hAnsi="Times New Roman" w:cs="Times New Roman"/>
          <w:noProof/>
          <w:sz w:val="24"/>
          <w:szCs w:val="24"/>
          <w:lang w:val="en-ZA"/>
        </w:rPr>
        <w:t xml:space="preserve">urvival to one year of age </w:t>
      </w:r>
      <w:r w:rsidR="00AE1952">
        <w:rPr>
          <w:rFonts w:ascii="Times New Roman" w:hAnsi="Times New Roman" w:cs="Times New Roman"/>
          <w:noProof/>
          <w:sz w:val="24"/>
          <w:szCs w:val="24"/>
          <w:lang w:val="en-ZA"/>
        </w:rPr>
        <w:t>varied</w:t>
      </w:r>
      <w:r w:rsidR="007F1533">
        <w:rPr>
          <w:rFonts w:ascii="Times New Roman" w:hAnsi="Times New Roman" w:cs="Times New Roman"/>
          <w:noProof/>
          <w:sz w:val="24"/>
          <w:szCs w:val="24"/>
          <w:lang w:val="en-ZA"/>
        </w:rPr>
        <w:t xml:space="preserve"> </w:t>
      </w:r>
      <w:r w:rsidR="00F33C6E">
        <w:rPr>
          <w:rFonts w:ascii="Times New Roman" w:hAnsi="Times New Roman" w:cs="Times New Roman"/>
          <w:noProof/>
          <w:sz w:val="24"/>
          <w:szCs w:val="24"/>
          <w:lang w:val="en-ZA"/>
        </w:rPr>
        <w:t xml:space="preserve">significantly </w:t>
      </w:r>
      <w:r w:rsidR="007F1533">
        <w:rPr>
          <w:rFonts w:ascii="Times New Roman" w:hAnsi="Times New Roman" w:cs="Times New Roman"/>
          <w:noProof/>
          <w:sz w:val="24"/>
          <w:szCs w:val="24"/>
          <w:lang w:val="en-ZA"/>
        </w:rPr>
        <w:t xml:space="preserve">with </w:t>
      </w:r>
      <w:r w:rsidR="007F1533" w:rsidRPr="009D684F">
        <w:rPr>
          <w:rFonts w:ascii="Times New Roman" w:hAnsi="Times New Roman" w:cs="Times New Roman"/>
          <w:sz w:val="24"/>
          <w:szCs w:val="24"/>
        </w:rPr>
        <w:t>Mass</w:t>
      </w:r>
      <w:r w:rsidR="007F1533" w:rsidRPr="009D684F">
        <w:rPr>
          <w:rFonts w:ascii="Times New Roman" w:hAnsi="Times New Roman" w:cs="Times New Roman"/>
          <w:sz w:val="24"/>
          <w:szCs w:val="24"/>
          <w:vertAlign w:val="subscript"/>
        </w:rPr>
        <w:t>11</w:t>
      </w:r>
      <w:r w:rsidR="007F1533">
        <w:rPr>
          <w:rFonts w:ascii="Times New Roman" w:hAnsi="Times New Roman" w:cs="Times New Roman"/>
          <w:noProof/>
          <w:sz w:val="24"/>
          <w:szCs w:val="24"/>
          <w:lang w:val="en-ZA"/>
        </w:rPr>
        <w:t>, sex, brood size, or group size in either analysis</w:t>
      </w:r>
      <w:r w:rsidR="00DF358A">
        <w:rPr>
          <w:rFonts w:ascii="Times New Roman" w:hAnsi="Times New Roman" w:cs="Times New Roman"/>
          <w:noProof/>
          <w:sz w:val="24"/>
          <w:szCs w:val="24"/>
          <w:lang w:val="en-ZA"/>
        </w:rPr>
        <w:t xml:space="preserve">. </w:t>
      </w:r>
      <w:r w:rsidR="00B12BCA">
        <w:rPr>
          <w:rFonts w:ascii="Times New Roman" w:hAnsi="Times New Roman" w:cs="Times New Roman"/>
          <w:noProof/>
          <w:sz w:val="24"/>
          <w:szCs w:val="24"/>
          <w:lang w:val="en-ZA"/>
        </w:rPr>
        <w:t>Survival to one year of age was also not significantly influence</w:t>
      </w:r>
      <w:r w:rsidR="00B0068C">
        <w:rPr>
          <w:rFonts w:ascii="Times New Roman" w:hAnsi="Times New Roman" w:cs="Times New Roman"/>
          <w:noProof/>
          <w:sz w:val="24"/>
          <w:szCs w:val="24"/>
          <w:lang w:val="en-ZA"/>
        </w:rPr>
        <w:t>d</w:t>
      </w:r>
      <w:r w:rsidR="00B12BCA">
        <w:rPr>
          <w:rFonts w:ascii="Times New Roman" w:hAnsi="Times New Roman" w:cs="Times New Roman"/>
          <w:noProof/>
          <w:sz w:val="24"/>
          <w:szCs w:val="24"/>
          <w:lang w:val="en-ZA"/>
        </w:rPr>
        <w:t xml:space="preserve"> by interactions </w:t>
      </w:r>
      <w:r w:rsidR="00B12BCA">
        <w:rPr>
          <w:rFonts w:ascii="Times New Roman" w:hAnsi="Times New Roman" w:cs="Times New Roman"/>
          <w:noProof/>
          <w:sz w:val="24"/>
          <w:szCs w:val="24"/>
          <w:lang w:val="en-ZA"/>
        </w:rPr>
        <w:lastRenderedPageBreak/>
        <w:t>between group size and</w:t>
      </w:r>
      <w:r w:rsidR="00B7624E">
        <w:rPr>
          <w:rFonts w:ascii="Times New Roman" w:hAnsi="Times New Roman" w:cs="Times New Roman"/>
          <w:noProof/>
          <w:sz w:val="24"/>
          <w:szCs w:val="24"/>
          <w:lang w:val="en-ZA"/>
        </w:rPr>
        <w:t xml:space="preserve"> environmental </w:t>
      </w:r>
      <w:r w:rsidR="00D95342">
        <w:rPr>
          <w:rFonts w:ascii="Times New Roman" w:hAnsi="Times New Roman" w:cs="Times New Roman"/>
          <w:noProof/>
          <w:sz w:val="24"/>
          <w:szCs w:val="24"/>
          <w:lang w:val="en-ZA"/>
        </w:rPr>
        <w:t xml:space="preserve">conditions </w:t>
      </w:r>
      <w:r w:rsidR="00B7624E">
        <w:rPr>
          <w:rFonts w:ascii="Times New Roman" w:hAnsi="Times New Roman" w:cs="Times New Roman"/>
          <w:noProof/>
          <w:sz w:val="24"/>
          <w:szCs w:val="24"/>
          <w:lang w:val="en-ZA"/>
        </w:rPr>
        <w:t>(</w:t>
      </w:r>
      <w:r w:rsidR="00F91965" w:rsidRPr="009D684F">
        <w:rPr>
          <w:rFonts w:ascii="Times New Roman" w:hAnsi="Times New Roman" w:cs="Times New Roman"/>
          <w:noProof/>
          <w:sz w:val="24"/>
          <w:szCs w:val="24"/>
          <w:lang w:val="en-ZA"/>
        </w:rPr>
        <w:t>see Table</w:t>
      </w:r>
      <w:r w:rsidR="00F53DAB">
        <w:rPr>
          <w:rFonts w:ascii="Times New Roman" w:hAnsi="Times New Roman" w:cs="Times New Roman"/>
          <w:noProof/>
          <w:sz w:val="24"/>
          <w:szCs w:val="24"/>
          <w:lang w:val="en-ZA"/>
        </w:rPr>
        <w:t>s</w:t>
      </w:r>
      <w:r w:rsidR="00F91965" w:rsidRPr="009D684F">
        <w:rPr>
          <w:rFonts w:ascii="Times New Roman" w:hAnsi="Times New Roman" w:cs="Times New Roman"/>
          <w:noProof/>
          <w:sz w:val="24"/>
          <w:szCs w:val="24"/>
          <w:lang w:val="en-ZA"/>
        </w:rPr>
        <w:t xml:space="preserve"> </w:t>
      </w:r>
      <w:r w:rsidR="00F91965">
        <w:rPr>
          <w:rFonts w:ascii="Times New Roman" w:hAnsi="Times New Roman" w:cs="Times New Roman"/>
          <w:noProof/>
          <w:sz w:val="24"/>
          <w:szCs w:val="24"/>
          <w:lang w:val="en-ZA"/>
        </w:rPr>
        <w:t>S</w:t>
      </w:r>
      <w:r w:rsidR="00440AE1">
        <w:rPr>
          <w:rFonts w:ascii="Times New Roman" w:hAnsi="Times New Roman" w:cs="Times New Roman"/>
          <w:noProof/>
          <w:sz w:val="24"/>
          <w:szCs w:val="24"/>
          <w:lang w:val="en-ZA"/>
        </w:rPr>
        <w:t>4</w:t>
      </w:r>
      <w:r w:rsidR="00D86283">
        <w:rPr>
          <w:rFonts w:ascii="Times New Roman" w:hAnsi="Times New Roman" w:cs="Times New Roman"/>
          <w:noProof/>
          <w:sz w:val="24"/>
          <w:szCs w:val="24"/>
          <w:lang w:val="en-ZA"/>
        </w:rPr>
        <w:t>–</w:t>
      </w:r>
      <w:r w:rsidR="00F91965" w:rsidRPr="009D684F">
        <w:rPr>
          <w:rFonts w:ascii="Times New Roman" w:hAnsi="Times New Roman" w:cs="Times New Roman"/>
          <w:noProof/>
          <w:sz w:val="24"/>
          <w:szCs w:val="24"/>
          <w:lang w:val="en-ZA"/>
        </w:rPr>
        <w:t>S</w:t>
      </w:r>
      <w:r w:rsidR="00440AE1">
        <w:rPr>
          <w:rFonts w:ascii="Times New Roman" w:hAnsi="Times New Roman" w:cs="Times New Roman"/>
          <w:noProof/>
          <w:sz w:val="24"/>
          <w:szCs w:val="24"/>
          <w:lang w:val="en-ZA"/>
        </w:rPr>
        <w:t>5</w:t>
      </w:r>
      <w:r w:rsidR="0086725C">
        <w:rPr>
          <w:rFonts w:ascii="Times New Roman" w:hAnsi="Times New Roman" w:cs="Times New Roman"/>
          <w:noProof/>
          <w:sz w:val="24"/>
          <w:szCs w:val="24"/>
          <w:lang w:val="en-ZA"/>
        </w:rPr>
        <w:t xml:space="preserve"> </w:t>
      </w:r>
      <w:r w:rsidR="00F91965" w:rsidRPr="009D684F">
        <w:rPr>
          <w:rFonts w:ascii="Times New Roman" w:hAnsi="Times New Roman" w:cs="Times New Roman"/>
          <w:noProof/>
          <w:sz w:val="24"/>
          <w:szCs w:val="24"/>
          <w:lang w:val="en-ZA"/>
        </w:rPr>
        <w:t>for full model</w:t>
      </w:r>
      <w:r w:rsidR="00F91965">
        <w:rPr>
          <w:rFonts w:ascii="Times New Roman" w:hAnsi="Times New Roman" w:cs="Times New Roman"/>
          <w:noProof/>
          <w:sz w:val="24"/>
          <w:szCs w:val="24"/>
          <w:lang w:val="en-ZA"/>
        </w:rPr>
        <w:t xml:space="preserve"> selection</w:t>
      </w:r>
      <w:r w:rsidR="00F91965" w:rsidRPr="009D684F">
        <w:rPr>
          <w:rFonts w:ascii="Times New Roman" w:hAnsi="Times New Roman" w:cs="Times New Roman"/>
          <w:noProof/>
          <w:sz w:val="24"/>
          <w:szCs w:val="24"/>
          <w:lang w:val="en-ZA"/>
        </w:rPr>
        <w:t xml:space="preserve"> </w:t>
      </w:r>
      <w:r w:rsidR="00F91965">
        <w:rPr>
          <w:rFonts w:ascii="Times New Roman" w:hAnsi="Times New Roman" w:cs="Times New Roman"/>
          <w:noProof/>
          <w:sz w:val="24"/>
          <w:szCs w:val="24"/>
          <w:lang w:val="en-ZA"/>
        </w:rPr>
        <w:t>output</w:t>
      </w:r>
      <w:r w:rsidR="00B7624E">
        <w:rPr>
          <w:rFonts w:ascii="Times New Roman" w:hAnsi="Times New Roman" w:cs="Times New Roman"/>
          <w:noProof/>
          <w:sz w:val="24"/>
          <w:szCs w:val="24"/>
          <w:lang w:val="en-ZA"/>
        </w:rPr>
        <w:t>)</w:t>
      </w:r>
      <w:r w:rsidR="007F1533">
        <w:rPr>
          <w:rFonts w:ascii="Times New Roman" w:hAnsi="Times New Roman" w:cs="Times New Roman"/>
          <w:noProof/>
          <w:sz w:val="24"/>
          <w:szCs w:val="24"/>
          <w:lang w:val="en-ZA"/>
        </w:rPr>
        <w:t>.</w:t>
      </w:r>
      <w:bookmarkEnd w:id="116"/>
      <w:r w:rsidR="007F1533">
        <w:rPr>
          <w:rFonts w:ascii="Times New Roman" w:hAnsi="Times New Roman" w:cs="Times New Roman"/>
          <w:noProof/>
          <w:sz w:val="24"/>
          <w:szCs w:val="24"/>
          <w:lang w:val="en-ZA"/>
        </w:rPr>
        <w:t xml:space="preserve"> </w:t>
      </w:r>
      <w:bookmarkStart w:id="118" w:name="_Hlk34116077"/>
      <w:bookmarkStart w:id="119" w:name="_Hlk34115935"/>
      <w:bookmarkEnd w:id="115"/>
      <w:bookmarkEnd w:id="117"/>
      <w:r w:rsidR="00C82CF4">
        <w:rPr>
          <w:rFonts w:ascii="Times New Roman" w:hAnsi="Times New Roman" w:cs="Times New Roman"/>
          <w:noProof/>
          <w:sz w:val="24"/>
          <w:szCs w:val="24"/>
          <w:lang w:val="en-ZA"/>
        </w:rPr>
        <w:t>S</w:t>
      </w:r>
      <w:r w:rsidR="007F5CB3">
        <w:rPr>
          <w:rFonts w:ascii="Times New Roman" w:hAnsi="Times New Roman" w:cs="Times New Roman"/>
          <w:noProof/>
          <w:sz w:val="24"/>
          <w:szCs w:val="24"/>
          <w:lang w:val="en-ZA"/>
        </w:rPr>
        <w:t xml:space="preserve">urvival to one year of age was not </w:t>
      </w:r>
      <w:r w:rsidR="001127E7">
        <w:rPr>
          <w:rFonts w:ascii="Times New Roman" w:hAnsi="Times New Roman" w:cs="Times New Roman"/>
          <w:noProof/>
          <w:sz w:val="24"/>
          <w:szCs w:val="24"/>
          <w:lang w:val="en-ZA"/>
        </w:rPr>
        <w:t>associated with</w:t>
      </w:r>
      <w:r w:rsidR="007F5CB3">
        <w:rPr>
          <w:rFonts w:ascii="Times New Roman" w:hAnsi="Times New Roman" w:cs="Times New Roman"/>
          <w:noProof/>
          <w:sz w:val="24"/>
          <w:szCs w:val="24"/>
          <w:lang w:val="en-ZA"/>
        </w:rPr>
        <w:t xml:space="preserve"> ∆</w:t>
      </w:r>
      <w:r w:rsidR="007F5CB3" w:rsidRPr="009D684F">
        <w:rPr>
          <w:rFonts w:ascii="Times New Roman" w:hAnsi="Times New Roman" w:cs="Times New Roman"/>
          <w:noProof/>
          <w:sz w:val="24"/>
          <w:szCs w:val="24"/>
          <w:lang w:val="en-ZA"/>
        </w:rPr>
        <w:t>M</w:t>
      </w:r>
      <w:r w:rsidR="007F5CB3">
        <w:rPr>
          <w:rFonts w:ascii="Times New Roman" w:hAnsi="Times New Roman" w:cs="Times New Roman"/>
          <w:noProof/>
          <w:sz w:val="24"/>
          <w:szCs w:val="24"/>
          <w:vertAlign w:val="subscript"/>
          <w:lang w:val="en-ZA"/>
        </w:rPr>
        <w:t>b.Juv</w:t>
      </w:r>
      <w:r w:rsidR="007F5CB3" w:rsidRPr="009D684F">
        <w:rPr>
          <w:rFonts w:ascii="Times New Roman" w:hAnsi="Times New Roman" w:cs="Times New Roman"/>
          <w:noProof/>
          <w:sz w:val="24"/>
          <w:szCs w:val="24"/>
          <w:lang w:val="en-ZA"/>
        </w:rPr>
        <w:t xml:space="preserve"> </w:t>
      </w:r>
      <w:r w:rsidR="002C23D0">
        <w:rPr>
          <w:rFonts w:ascii="Times New Roman" w:hAnsi="Times New Roman" w:cs="Times New Roman"/>
          <w:sz w:val="24"/>
          <w:szCs w:val="24"/>
        </w:rPr>
        <w:t>(GLMM: Est = 0.0</w:t>
      </w:r>
      <w:r w:rsidR="001127E7">
        <w:rPr>
          <w:rFonts w:ascii="Times New Roman" w:hAnsi="Times New Roman" w:cs="Times New Roman"/>
          <w:sz w:val="24"/>
          <w:szCs w:val="24"/>
        </w:rPr>
        <w:t xml:space="preserve">41 </w:t>
      </w:r>
      <w:r w:rsidR="001127E7" w:rsidRPr="00B240BE">
        <w:rPr>
          <w:rFonts w:ascii="Times New Roman" w:hAnsi="Times New Roman" w:cs="Times New Roman"/>
          <w:sz w:val="24"/>
          <w:szCs w:val="24"/>
        </w:rPr>
        <w:t>±</w:t>
      </w:r>
      <w:r w:rsidR="001127E7">
        <w:rPr>
          <w:rFonts w:ascii="Times New Roman" w:hAnsi="Times New Roman" w:cs="Times New Roman"/>
          <w:sz w:val="24"/>
          <w:szCs w:val="24"/>
        </w:rPr>
        <w:t xml:space="preserve"> 0.037</w:t>
      </w:r>
      <w:r w:rsidR="002C23D0">
        <w:rPr>
          <w:rFonts w:ascii="Times New Roman" w:hAnsi="Times New Roman" w:cs="Times New Roman"/>
          <w:sz w:val="24"/>
          <w:szCs w:val="24"/>
        </w:rPr>
        <w:t xml:space="preserve">, </w:t>
      </w:r>
      <w:r w:rsidR="001127E7" w:rsidRPr="009B26A9">
        <w:rPr>
          <w:rFonts w:ascii="Times New Roman" w:hAnsi="Times New Roman" w:cs="Times New Roman"/>
          <w:i/>
          <w:sz w:val="24"/>
          <w:szCs w:val="24"/>
        </w:rPr>
        <w:t>z</w:t>
      </w:r>
      <w:r w:rsidR="001127E7">
        <w:rPr>
          <w:rFonts w:ascii="Times New Roman" w:hAnsi="Times New Roman" w:cs="Times New Roman"/>
          <w:sz w:val="24"/>
          <w:szCs w:val="24"/>
        </w:rPr>
        <w:t xml:space="preserve"> = 1.106, </w:t>
      </w:r>
      <w:r w:rsidR="002C23D0">
        <w:rPr>
          <w:rFonts w:ascii="Times New Roman" w:hAnsi="Times New Roman" w:cs="Times New Roman"/>
          <w:sz w:val="24"/>
          <w:szCs w:val="24"/>
        </w:rPr>
        <w:t>95% CI: -0.0</w:t>
      </w:r>
      <w:r w:rsidR="001127E7">
        <w:rPr>
          <w:rFonts w:ascii="Times New Roman" w:hAnsi="Times New Roman" w:cs="Times New Roman"/>
          <w:sz w:val="24"/>
          <w:szCs w:val="24"/>
        </w:rPr>
        <w:t>39</w:t>
      </w:r>
      <w:r w:rsidR="001C0A99">
        <w:rPr>
          <w:rFonts w:ascii="Times New Roman" w:hAnsi="Times New Roman" w:cs="Times New Roman"/>
          <w:sz w:val="24"/>
          <w:szCs w:val="24"/>
        </w:rPr>
        <w:t xml:space="preserve"> to</w:t>
      </w:r>
      <w:r w:rsidR="00153488">
        <w:rPr>
          <w:rFonts w:ascii="Times New Roman" w:hAnsi="Times New Roman" w:cs="Times New Roman"/>
          <w:sz w:val="24"/>
          <w:szCs w:val="24"/>
        </w:rPr>
        <w:t xml:space="preserve"> </w:t>
      </w:r>
      <w:r w:rsidR="002C23D0">
        <w:rPr>
          <w:rFonts w:ascii="Times New Roman" w:hAnsi="Times New Roman" w:cs="Times New Roman"/>
          <w:sz w:val="24"/>
          <w:szCs w:val="24"/>
        </w:rPr>
        <w:t>0.0</w:t>
      </w:r>
      <w:r w:rsidR="001127E7">
        <w:rPr>
          <w:rFonts w:ascii="Times New Roman" w:hAnsi="Times New Roman" w:cs="Times New Roman"/>
          <w:sz w:val="24"/>
          <w:szCs w:val="24"/>
        </w:rPr>
        <w:t>81</w:t>
      </w:r>
      <w:r w:rsidR="002C23D0">
        <w:rPr>
          <w:rFonts w:ascii="Times New Roman" w:hAnsi="Times New Roman" w:cs="Times New Roman"/>
          <w:sz w:val="24"/>
          <w:szCs w:val="24"/>
        </w:rPr>
        <w:t>)</w:t>
      </w:r>
      <w:r w:rsidR="002C23D0" w:rsidRPr="00B240BE">
        <w:rPr>
          <w:rFonts w:ascii="Times New Roman" w:hAnsi="Times New Roman" w:cs="Times New Roman"/>
          <w:sz w:val="24"/>
          <w:szCs w:val="24"/>
        </w:rPr>
        <w:t>.</w:t>
      </w:r>
      <w:bookmarkEnd w:id="118"/>
    </w:p>
    <w:bookmarkEnd w:id="119"/>
    <w:p w14:paraId="7552283F" w14:textId="2047F625" w:rsidR="00B7624E" w:rsidRPr="00B240BE" w:rsidRDefault="007A7015" w:rsidP="00A34DC5">
      <w:pPr>
        <w:keepNext/>
        <w:rPr>
          <w:rFonts w:ascii="Times New Roman" w:hAnsi="Times New Roman" w:cs="Times New Roman"/>
          <w:i/>
          <w:noProof/>
          <w:sz w:val="24"/>
          <w:szCs w:val="24"/>
          <w:lang w:val="en-ZA"/>
        </w:rPr>
      </w:pPr>
      <w:r w:rsidRPr="007A7015">
        <w:t xml:space="preserve"> </w:t>
      </w:r>
      <w:r w:rsidR="00B7271D">
        <w:rPr>
          <w:rFonts w:ascii="Times New Roman" w:hAnsi="Times New Roman" w:cs="Times New Roman"/>
          <w:i/>
          <w:noProof/>
          <w:sz w:val="24"/>
          <w:szCs w:val="24"/>
          <w:lang w:val="en-ZA"/>
        </w:rPr>
        <w:t>S</w:t>
      </w:r>
      <w:r w:rsidR="00B7624E" w:rsidRPr="00B240BE">
        <w:rPr>
          <w:rFonts w:ascii="Times New Roman" w:hAnsi="Times New Roman" w:cs="Times New Roman"/>
          <w:i/>
          <w:noProof/>
          <w:sz w:val="24"/>
          <w:szCs w:val="24"/>
          <w:lang w:val="en-ZA"/>
        </w:rPr>
        <w:t>urvival</w:t>
      </w:r>
      <w:r w:rsidR="00B7271D">
        <w:rPr>
          <w:rFonts w:ascii="Times New Roman" w:hAnsi="Times New Roman" w:cs="Times New Roman"/>
          <w:i/>
          <w:noProof/>
          <w:sz w:val="24"/>
          <w:szCs w:val="24"/>
          <w:lang w:val="en-ZA"/>
        </w:rPr>
        <w:t>:</w:t>
      </w:r>
      <w:r w:rsidR="00B7624E" w:rsidRPr="00B240BE">
        <w:rPr>
          <w:rFonts w:ascii="Times New Roman" w:hAnsi="Times New Roman" w:cs="Times New Roman"/>
          <w:i/>
          <w:noProof/>
          <w:sz w:val="24"/>
          <w:szCs w:val="24"/>
          <w:lang w:val="en-ZA"/>
        </w:rPr>
        <w:t xml:space="preserve"> breeding adult</w:t>
      </w:r>
      <w:r w:rsidR="00B7271D">
        <w:rPr>
          <w:rFonts w:ascii="Times New Roman" w:hAnsi="Times New Roman" w:cs="Times New Roman"/>
          <w:i/>
          <w:noProof/>
          <w:sz w:val="24"/>
          <w:szCs w:val="24"/>
          <w:lang w:val="en-ZA"/>
        </w:rPr>
        <w:t>s</w:t>
      </w:r>
    </w:p>
    <w:p w14:paraId="6BDEDEA3" w14:textId="3D393AD2" w:rsidR="00B7624E" w:rsidRPr="00B240BE" w:rsidRDefault="00F872AD" w:rsidP="00F91965">
      <w:pPr>
        <w:spacing w:line="480" w:lineRule="auto"/>
        <w:ind w:firstLine="720"/>
        <w:rPr>
          <w:rFonts w:ascii="Times New Roman" w:hAnsi="Times New Roman" w:cs="Times New Roman"/>
          <w:noProof/>
          <w:sz w:val="24"/>
          <w:szCs w:val="24"/>
          <w:lang w:val="en-ZA"/>
        </w:rPr>
      </w:pPr>
      <w:bookmarkStart w:id="120" w:name="_Hlk34351969"/>
      <w:r>
        <w:rPr>
          <w:rFonts w:ascii="Times New Roman" w:hAnsi="Times New Roman" w:cs="Times New Roman"/>
          <w:noProof/>
          <w:sz w:val="24"/>
          <w:szCs w:val="24"/>
          <w:lang w:val="en-ZA"/>
        </w:rPr>
        <w:t xml:space="preserve">In 264 </w:t>
      </w:r>
      <w:r w:rsidR="0071453A">
        <w:rPr>
          <w:rFonts w:ascii="Times New Roman" w:hAnsi="Times New Roman" w:cs="Times New Roman"/>
          <w:noProof/>
          <w:sz w:val="24"/>
          <w:szCs w:val="24"/>
          <w:lang w:val="en-ZA"/>
        </w:rPr>
        <w:t xml:space="preserve">out </w:t>
      </w:r>
      <w:r>
        <w:rPr>
          <w:rFonts w:ascii="Times New Roman" w:hAnsi="Times New Roman" w:cs="Times New Roman"/>
          <w:noProof/>
          <w:sz w:val="24"/>
          <w:szCs w:val="24"/>
          <w:lang w:val="en-ZA"/>
        </w:rPr>
        <w:t>of</w:t>
      </w:r>
      <w:r w:rsidR="00B7624E">
        <w:rPr>
          <w:rFonts w:ascii="Times New Roman" w:hAnsi="Times New Roman" w:cs="Times New Roman"/>
          <w:noProof/>
          <w:sz w:val="24"/>
          <w:szCs w:val="24"/>
          <w:lang w:val="en-ZA"/>
        </w:rPr>
        <w:t xml:space="preserve"> </w:t>
      </w:r>
      <w:r w:rsidR="00B7624E" w:rsidRPr="00B240BE">
        <w:rPr>
          <w:rFonts w:ascii="Times New Roman" w:hAnsi="Times New Roman" w:cs="Times New Roman"/>
          <w:noProof/>
          <w:sz w:val="24"/>
          <w:szCs w:val="24"/>
          <w:lang w:val="en-ZA"/>
        </w:rPr>
        <w:t>3</w:t>
      </w:r>
      <w:r>
        <w:rPr>
          <w:rFonts w:ascii="Times New Roman" w:hAnsi="Times New Roman" w:cs="Times New Roman"/>
          <w:noProof/>
          <w:sz w:val="24"/>
          <w:szCs w:val="24"/>
          <w:lang w:val="en-ZA"/>
        </w:rPr>
        <w:t xml:space="preserve">52 </w:t>
      </w:r>
      <w:r w:rsidR="00FF67A9">
        <w:rPr>
          <w:rFonts w:ascii="Times New Roman" w:hAnsi="Times New Roman" w:cs="Times New Roman"/>
          <w:noProof/>
          <w:sz w:val="24"/>
          <w:szCs w:val="24"/>
          <w:lang w:val="en-ZA"/>
        </w:rPr>
        <w:t>record</w:t>
      </w:r>
      <w:r w:rsidR="00360899">
        <w:rPr>
          <w:rFonts w:ascii="Times New Roman" w:hAnsi="Times New Roman" w:cs="Times New Roman"/>
          <w:noProof/>
          <w:sz w:val="24"/>
          <w:szCs w:val="24"/>
          <w:lang w:val="en-ZA"/>
        </w:rPr>
        <w:t>s of</w:t>
      </w:r>
      <w:r w:rsidR="00FF67A9">
        <w:rPr>
          <w:rFonts w:ascii="Times New Roman" w:hAnsi="Times New Roman" w:cs="Times New Roman"/>
          <w:noProof/>
          <w:sz w:val="24"/>
          <w:szCs w:val="24"/>
          <w:lang w:val="en-ZA"/>
        </w:rPr>
        <w:t xml:space="preserve"> </w:t>
      </w:r>
      <w:r>
        <w:rPr>
          <w:rFonts w:ascii="Times New Roman" w:hAnsi="Times New Roman" w:cs="Times New Roman"/>
          <w:noProof/>
          <w:sz w:val="24"/>
          <w:szCs w:val="24"/>
          <w:lang w:val="en-ZA"/>
        </w:rPr>
        <w:t xml:space="preserve">interannual survival </w:t>
      </w:r>
      <w:r w:rsidRPr="00B240BE">
        <w:rPr>
          <w:rFonts w:ascii="Times New Roman" w:hAnsi="Times New Roman" w:cs="Times New Roman"/>
          <w:noProof/>
          <w:sz w:val="24"/>
          <w:szCs w:val="24"/>
          <w:lang w:val="en-ZA"/>
        </w:rPr>
        <w:t>(7</w:t>
      </w:r>
      <w:r>
        <w:rPr>
          <w:rFonts w:ascii="Times New Roman" w:hAnsi="Times New Roman" w:cs="Times New Roman"/>
          <w:noProof/>
          <w:sz w:val="24"/>
          <w:szCs w:val="24"/>
          <w:lang w:val="en-ZA"/>
        </w:rPr>
        <w:t>5</w:t>
      </w:r>
      <w:r w:rsidRPr="00B240BE">
        <w:rPr>
          <w:rFonts w:ascii="Times New Roman" w:hAnsi="Times New Roman" w:cs="Times New Roman"/>
          <w:noProof/>
          <w:sz w:val="24"/>
          <w:szCs w:val="24"/>
          <w:lang w:val="en-ZA"/>
        </w:rPr>
        <w:t>%</w:t>
      </w:r>
      <w:r w:rsidR="00FF67A9">
        <w:rPr>
          <w:rFonts w:ascii="Times New Roman" w:hAnsi="Times New Roman" w:cs="Times New Roman"/>
          <w:noProof/>
          <w:sz w:val="24"/>
          <w:szCs w:val="24"/>
          <w:lang w:val="en-ZA"/>
        </w:rPr>
        <w:t>;</w:t>
      </w:r>
      <w:r>
        <w:rPr>
          <w:rFonts w:ascii="Times New Roman" w:hAnsi="Times New Roman" w:cs="Times New Roman"/>
          <w:noProof/>
          <w:sz w:val="24"/>
          <w:szCs w:val="24"/>
          <w:lang w:val="en-ZA"/>
        </w:rPr>
        <w:t xml:space="preserve"> from 136 different </w:t>
      </w:r>
      <w:r w:rsidR="00FF67A9">
        <w:rPr>
          <w:rFonts w:ascii="Times New Roman" w:hAnsi="Times New Roman" w:cs="Times New Roman"/>
          <w:noProof/>
          <w:sz w:val="24"/>
          <w:szCs w:val="24"/>
          <w:lang w:val="en-ZA"/>
        </w:rPr>
        <w:t>individuals)</w:t>
      </w:r>
      <w:r w:rsidR="00B7624E">
        <w:rPr>
          <w:rFonts w:ascii="Times New Roman" w:hAnsi="Times New Roman" w:cs="Times New Roman"/>
          <w:noProof/>
          <w:sz w:val="24"/>
          <w:szCs w:val="24"/>
          <w:lang w:val="en-ZA"/>
        </w:rPr>
        <w:t xml:space="preserve">, </w:t>
      </w:r>
      <w:r w:rsidR="00FF67A9">
        <w:rPr>
          <w:rFonts w:ascii="Times New Roman" w:hAnsi="Times New Roman" w:cs="Times New Roman"/>
          <w:noProof/>
          <w:sz w:val="24"/>
          <w:szCs w:val="24"/>
          <w:lang w:val="en-ZA"/>
        </w:rPr>
        <w:t>breeding adults</w:t>
      </w:r>
      <w:r w:rsidR="00B7624E" w:rsidRPr="00B240BE">
        <w:rPr>
          <w:rFonts w:ascii="Times New Roman" w:hAnsi="Times New Roman" w:cs="Times New Roman"/>
          <w:noProof/>
          <w:sz w:val="24"/>
          <w:szCs w:val="24"/>
          <w:lang w:val="en-ZA"/>
        </w:rPr>
        <w:t xml:space="preserve"> were still </w:t>
      </w:r>
      <w:r w:rsidR="00D1159F">
        <w:rPr>
          <w:rFonts w:ascii="Times New Roman" w:hAnsi="Times New Roman" w:cs="Times New Roman"/>
          <w:noProof/>
          <w:sz w:val="24"/>
          <w:szCs w:val="24"/>
          <w:lang w:val="en-ZA"/>
        </w:rPr>
        <w:t xml:space="preserve">present </w:t>
      </w:r>
      <w:r w:rsidR="007A7015">
        <w:rPr>
          <w:rFonts w:ascii="Times New Roman" w:hAnsi="Times New Roman" w:cs="Times New Roman"/>
          <w:noProof/>
          <w:sz w:val="24"/>
          <w:szCs w:val="24"/>
          <w:lang w:val="en-ZA"/>
        </w:rPr>
        <w:t xml:space="preserve">at the start of the </w:t>
      </w:r>
      <w:r w:rsidR="000C5D3F">
        <w:rPr>
          <w:rFonts w:ascii="Times New Roman" w:hAnsi="Times New Roman" w:cs="Times New Roman"/>
          <w:noProof/>
          <w:sz w:val="24"/>
          <w:szCs w:val="24"/>
          <w:lang w:val="en-ZA"/>
        </w:rPr>
        <w:t xml:space="preserve">next </w:t>
      </w:r>
      <w:r w:rsidR="00B7624E">
        <w:rPr>
          <w:rFonts w:ascii="Times New Roman" w:hAnsi="Times New Roman" w:cs="Times New Roman"/>
          <w:noProof/>
          <w:sz w:val="24"/>
          <w:szCs w:val="24"/>
          <w:lang w:val="en-ZA"/>
        </w:rPr>
        <w:t>breeding</w:t>
      </w:r>
      <w:r w:rsidR="00B7624E" w:rsidRPr="00B240BE">
        <w:rPr>
          <w:rFonts w:ascii="Times New Roman" w:hAnsi="Times New Roman" w:cs="Times New Roman"/>
          <w:noProof/>
          <w:sz w:val="24"/>
          <w:szCs w:val="24"/>
          <w:lang w:val="en-ZA"/>
        </w:rPr>
        <w:t xml:space="preserve"> season</w:t>
      </w:r>
      <w:r w:rsidR="00B7271D">
        <w:rPr>
          <w:rFonts w:ascii="Times New Roman" w:hAnsi="Times New Roman" w:cs="Times New Roman"/>
          <w:noProof/>
          <w:sz w:val="24"/>
          <w:szCs w:val="24"/>
          <w:lang w:val="en-ZA"/>
        </w:rPr>
        <w:t xml:space="preserve">. </w:t>
      </w:r>
      <w:bookmarkEnd w:id="120"/>
      <w:r w:rsidR="00174F46">
        <w:rPr>
          <w:rFonts w:ascii="Times New Roman" w:hAnsi="Times New Roman" w:cs="Times New Roman"/>
          <w:noProof/>
          <w:sz w:val="24"/>
          <w:szCs w:val="24"/>
          <w:lang w:val="en-ZA"/>
        </w:rPr>
        <w:t>B</w:t>
      </w:r>
      <w:r w:rsidR="00B7624E">
        <w:rPr>
          <w:rFonts w:ascii="Times New Roman" w:hAnsi="Times New Roman" w:cs="Times New Roman"/>
          <w:noProof/>
          <w:sz w:val="24"/>
          <w:szCs w:val="24"/>
          <w:lang w:val="en-ZA"/>
        </w:rPr>
        <w:t xml:space="preserve">reeding adults </w:t>
      </w:r>
      <w:r w:rsidR="00174F46">
        <w:rPr>
          <w:rFonts w:ascii="Times New Roman" w:hAnsi="Times New Roman" w:cs="Times New Roman"/>
          <w:noProof/>
          <w:sz w:val="24"/>
          <w:szCs w:val="24"/>
          <w:lang w:val="en-ZA"/>
        </w:rPr>
        <w:t>were less likely to be present at the start of the next</w:t>
      </w:r>
      <w:r w:rsidR="00B7271D">
        <w:rPr>
          <w:rFonts w:ascii="Times New Roman" w:hAnsi="Times New Roman" w:cs="Times New Roman"/>
          <w:noProof/>
          <w:sz w:val="24"/>
          <w:szCs w:val="24"/>
          <w:lang w:val="en-ZA"/>
        </w:rPr>
        <w:t xml:space="preserve"> breeding season when they had experienced </w:t>
      </w:r>
      <w:r w:rsidR="00B7624E" w:rsidRPr="00B240BE">
        <w:rPr>
          <w:rFonts w:ascii="Times New Roman" w:hAnsi="Times New Roman" w:cs="Times New Roman"/>
          <w:noProof/>
          <w:sz w:val="24"/>
          <w:szCs w:val="24"/>
          <w:lang w:val="en-ZA"/>
        </w:rPr>
        <w:t>Drought</w:t>
      </w:r>
      <w:r w:rsidR="00D23439">
        <w:rPr>
          <w:rFonts w:ascii="Times New Roman" w:hAnsi="Times New Roman" w:cs="Times New Roman"/>
          <w:noProof/>
          <w:sz w:val="24"/>
          <w:szCs w:val="24"/>
          <w:vertAlign w:val="subscript"/>
          <w:lang w:val="en-ZA"/>
        </w:rPr>
        <w:t>BrSeas</w:t>
      </w:r>
      <w:r w:rsidR="00B830C9">
        <w:rPr>
          <w:rFonts w:ascii="Times New Roman" w:hAnsi="Times New Roman" w:cs="Times New Roman"/>
          <w:noProof/>
          <w:sz w:val="24"/>
          <w:szCs w:val="24"/>
          <w:vertAlign w:val="subscript"/>
          <w:lang w:val="en-ZA"/>
        </w:rPr>
        <w:t xml:space="preserve"> </w:t>
      </w:r>
      <w:r w:rsidR="00B830C9">
        <w:rPr>
          <w:rFonts w:ascii="Times New Roman" w:hAnsi="Times New Roman" w:cs="Times New Roman"/>
          <w:noProof/>
          <w:sz w:val="24"/>
          <w:szCs w:val="24"/>
          <w:lang w:val="en-ZA"/>
        </w:rPr>
        <w:t>(</w:t>
      </w:r>
      <w:r w:rsidR="004B10A4" w:rsidRPr="00B240BE">
        <w:rPr>
          <w:rFonts w:ascii="Times New Roman" w:hAnsi="Times New Roman" w:cs="Times New Roman"/>
          <w:noProof/>
          <w:sz w:val="24"/>
          <w:szCs w:val="24"/>
          <w:lang w:val="en-ZA"/>
        </w:rPr>
        <w:t xml:space="preserve">Table </w:t>
      </w:r>
      <w:r w:rsidR="000F5CFB">
        <w:rPr>
          <w:rFonts w:ascii="Times New Roman" w:hAnsi="Times New Roman" w:cs="Times New Roman"/>
          <w:noProof/>
          <w:sz w:val="24"/>
          <w:szCs w:val="24"/>
          <w:lang w:val="en-ZA"/>
        </w:rPr>
        <w:t>1E</w:t>
      </w:r>
      <w:r w:rsidR="00B7624E" w:rsidRPr="00751C74">
        <w:rPr>
          <w:rFonts w:ascii="Times New Roman" w:hAnsi="Times New Roman" w:cs="Times New Roman"/>
          <w:noProof/>
          <w:sz w:val="24"/>
          <w:szCs w:val="24"/>
          <w:lang w:val="en-ZA"/>
        </w:rPr>
        <w:t>)</w:t>
      </w:r>
      <w:r w:rsidR="00227EAE">
        <w:rPr>
          <w:rFonts w:ascii="Times New Roman" w:hAnsi="Times New Roman" w:cs="Times New Roman"/>
          <w:noProof/>
          <w:sz w:val="24"/>
          <w:szCs w:val="24"/>
          <w:lang w:val="en-ZA"/>
        </w:rPr>
        <w:t>.</w:t>
      </w:r>
      <w:r w:rsidR="00B7624E" w:rsidRPr="00B240BE">
        <w:rPr>
          <w:rFonts w:ascii="Times New Roman" w:hAnsi="Times New Roman" w:cs="Times New Roman"/>
          <w:noProof/>
          <w:sz w:val="24"/>
          <w:szCs w:val="24"/>
          <w:lang w:val="en-ZA"/>
        </w:rPr>
        <w:t xml:space="preserve"> The effect of </w:t>
      </w:r>
      <w:r w:rsidR="00F91965" w:rsidRPr="00B240BE">
        <w:rPr>
          <w:rFonts w:ascii="Times New Roman" w:hAnsi="Times New Roman" w:cs="Times New Roman"/>
          <w:noProof/>
          <w:sz w:val="24"/>
          <w:szCs w:val="24"/>
          <w:lang w:val="en-ZA"/>
        </w:rPr>
        <w:t>Drought</w:t>
      </w:r>
      <w:r w:rsidR="00D23439">
        <w:rPr>
          <w:rFonts w:ascii="Times New Roman" w:hAnsi="Times New Roman" w:cs="Times New Roman"/>
          <w:noProof/>
          <w:sz w:val="24"/>
          <w:szCs w:val="24"/>
          <w:vertAlign w:val="subscript"/>
          <w:lang w:val="en-ZA"/>
        </w:rPr>
        <w:t>BrSeas</w:t>
      </w:r>
      <w:r w:rsidR="00B7624E">
        <w:rPr>
          <w:rFonts w:ascii="Times New Roman" w:hAnsi="Times New Roman" w:cs="Times New Roman"/>
          <w:noProof/>
          <w:sz w:val="24"/>
          <w:szCs w:val="24"/>
          <w:lang w:val="en-ZA"/>
        </w:rPr>
        <w:t xml:space="preserve"> </w:t>
      </w:r>
      <w:r w:rsidR="00765A37">
        <w:rPr>
          <w:rFonts w:ascii="Times New Roman" w:hAnsi="Times New Roman" w:cs="Times New Roman"/>
          <w:noProof/>
          <w:sz w:val="24"/>
          <w:szCs w:val="24"/>
          <w:lang w:val="en-ZA"/>
        </w:rPr>
        <w:t xml:space="preserve">on the survival of breeding adults </w:t>
      </w:r>
      <w:r w:rsidR="002B50DD">
        <w:rPr>
          <w:rFonts w:ascii="Times New Roman" w:hAnsi="Times New Roman" w:cs="Times New Roman"/>
          <w:noProof/>
          <w:sz w:val="24"/>
          <w:szCs w:val="24"/>
          <w:lang w:val="en-ZA"/>
        </w:rPr>
        <w:t>was influenced by</w:t>
      </w:r>
      <w:r w:rsidR="00B7624E" w:rsidRPr="00B240BE">
        <w:rPr>
          <w:rFonts w:ascii="Times New Roman" w:hAnsi="Times New Roman" w:cs="Times New Roman"/>
          <w:noProof/>
          <w:sz w:val="24"/>
          <w:szCs w:val="24"/>
          <w:lang w:val="en-ZA"/>
        </w:rPr>
        <w:t xml:space="preserve"> temperature</w:t>
      </w:r>
      <w:r w:rsidR="00B7624E">
        <w:rPr>
          <w:rFonts w:ascii="Times New Roman" w:hAnsi="Times New Roman" w:cs="Times New Roman"/>
          <w:noProof/>
          <w:sz w:val="24"/>
          <w:szCs w:val="24"/>
          <w:lang w:val="en-ZA"/>
        </w:rPr>
        <w:t>:</w:t>
      </w:r>
      <w:r w:rsidR="00B7624E" w:rsidRPr="00B240BE">
        <w:rPr>
          <w:rFonts w:ascii="Times New Roman" w:hAnsi="Times New Roman" w:cs="Times New Roman"/>
          <w:noProof/>
          <w:sz w:val="24"/>
          <w:szCs w:val="24"/>
          <w:lang w:val="en-ZA"/>
        </w:rPr>
        <w:t xml:space="preserve"> mean probability of survival </w:t>
      </w:r>
      <w:r w:rsidR="00B7271D">
        <w:rPr>
          <w:rFonts w:ascii="Times New Roman" w:hAnsi="Times New Roman" w:cs="Times New Roman"/>
          <w:noProof/>
          <w:sz w:val="24"/>
          <w:szCs w:val="24"/>
          <w:lang w:val="en-ZA"/>
        </w:rPr>
        <w:t>was high (0.81 ±</w:t>
      </w:r>
      <w:r w:rsidR="00B7271D" w:rsidRPr="00B240BE">
        <w:rPr>
          <w:rFonts w:ascii="Times New Roman" w:hAnsi="Times New Roman" w:cs="Times New Roman"/>
          <w:noProof/>
          <w:sz w:val="24"/>
          <w:szCs w:val="24"/>
          <w:lang w:val="en-ZA"/>
        </w:rPr>
        <w:t xml:space="preserve"> 0.06</w:t>
      </w:r>
      <w:r w:rsidR="00B7271D">
        <w:rPr>
          <w:rFonts w:ascii="Times New Roman" w:hAnsi="Times New Roman" w:cs="Times New Roman"/>
          <w:noProof/>
          <w:sz w:val="24"/>
          <w:szCs w:val="24"/>
          <w:lang w:val="en-ZA"/>
        </w:rPr>
        <w:t xml:space="preserve">) when </w:t>
      </w:r>
      <w:r w:rsidR="00765A37">
        <w:rPr>
          <w:rFonts w:ascii="Times New Roman" w:hAnsi="Times New Roman" w:cs="Times New Roman"/>
          <w:noProof/>
          <w:sz w:val="24"/>
          <w:szCs w:val="24"/>
          <w:lang w:val="en-ZA"/>
        </w:rPr>
        <w:t>individuals</w:t>
      </w:r>
      <w:r w:rsidR="00B7271D">
        <w:rPr>
          <w:rFonts w:ascii="Times New Roman" w:hAnsi="Times New Roman" w:cs="Times New Roman"/>
          <w:noProof/>
          <w:sz w:val="24"/>
          <w:szCs w:val="24"/>
          <w:lang w:val="en-ZA"/>
        </w:rPr>
        <w:t xml:space="preserve"> had experienced Drought</w:t>
      </w:r>
      <w:r w:rsidR="00D23439">
        <w:rPr>
          <w:rFonts w:ascii="Times New Roman" w:hAnsi="Times New Roman" w:cs="Times New Roman"/>
          <w:noProof/>
          <w:sz w:val="24"/>
          <w:szCs w:val="24"/>
          <w:vertAlign w:val="subscript"/>
          <w:lang w:val="en-ZA"/>
        </w:rPr>
        <w:t>BrSeas</w:t>
      </w:r>
      <w:r w:rsidR="00B7271D">
        <w:rPr>
          <w:rFonts w:ascii="Times New Roman" w:hAnsi="Times New Roman" w:cs="Times New Roman"/>
          <w:noProof/>
          <w:sz w:val="24"/>
          <w:szCs w:val="24"/>
          <w:lang w:val="en-ZA"/>
        </w:rPr>
        <w:t xml:space="preserve"> alongside relatively cool mean T</w:t>
      </w:r>
      <w:r w:rsidR="00B7271D" w:rsidRPr="00FB3575">
        <w:rPr>
          <w:rFonts w:ascii="Times New Roman" w:hAnsi="Times New Roman" w:cs="Times New Roman"/>
          <w:noProof/>
          <w:sz w:val="24"/>
          <w:szCs w:val="24"/>
          <w:vertAlign w:val="subscript"/>
          <w:lang w:val="en-ZA"/>
        </w:rPr>
        <w:t>max</w:t>
      </w:r>
      <w:r w:rsidR="00D23439">
        <w:rPr>
          <w:rFonts w:ascii="Times New Roman" w:hAnsi="Times New Roman" w:cs="Times New Roman"/>
          <w:noProof/>
          <w:sz w:val="24"/>
          <w:szCs w:val="24"/>
          <w:vertAlign w:val="subscript"/>
          <w:lang w:val="en-ZA"/>
        </w:rPr>
        <w:t>BrSeas</w:t>
      </w:r>
      <w:r w:rsidR="00153488">
        <w:rPr>
          <w:rFonts w:ascii="Times New Roman" w:hAnsi="Times New Roman" w:cs="Times New Roman"/>
          <w:noProof/>
          <w:sz w:val="24"/>
          <w:szCs w:val="24"/>
          <w:lang w:val="en-ZA"/>
        </w:rPr>
        <w:t>. H</w:t>
      </w:r>
      <w:r w:rsidR="00A34DC5">
        <w:rPr>
          <w:rFonts w:ascii="Times New Roman" w:hAnsi="Times New Roman" w:cs="Times New Roman"/>
          <w:noProof/>
          <w:sz w:val="24"/>
          <w:szCs w:val="24"/>
          <w:lang w:val="en-ZA"/>
        </w:rPr>
        <w:t>o</w:t>
      </w:r>
      <w:r w:rsidR="00153488">
        <w:rPr>
          <w:rFonts w:ascii="Times New Roman" w:hAnsi="Times New Roman" w:cs="Times New Roman"/>
          <w:noProof/>
          <w:sz w:val="24"/>
          <w:szCs w:val="24"/>
          <w:lang w:val="en-ZA"/>
        </w:rPr>
        <w:t xml:space="preserve">wever, </w:t>
      </w:r>
      <w:r w:rsidR="00B7624E" w:rsidRPr="00B240BE">
        <w:rPr>
          <w:rFonts w:ascii="Times New Roman" w:hAnsi="Times New Roman" w:cs="Times New Roman"/>
          <w:noProof/>
          <w:sz w:val="24"/>
          <w:szCs w:val="24"/>
          <w:lang w:val="en-ZA"/>
        </w:rPr>
        <w:t xml:space="preserve">mean probability of survival </w:t>
      </w:r>
      <w:r w:rsidR="00B7271D">
        <w:rPr>
          <w:rFonts w:ascii="Times New Roman" w:hAnsi="Times New Roman" w:cs="Times New Roman"/>
          <w:noProof/>
          <w:sz w:val="24"/>
          <w:szCs w:val="24"/>
          <w:lang w:val="en-ZA"/>
        </w:rPr>
        <w:t>was low (</w:t>
      </w:r>
      <w:r w:rsidR="00B7271D" w:rsidRPr="00B240BE">
        <w:rPr>
          <w:rFonts w:ascii="Times New Roman" w:hAnsi="Times New Roman" w:cs="Times New Roman"/>
          <w:noProof/>
          <w:sz w:val="24"/>
          <w:szCs w:val="24"/>
          <w:lang w:val="en-ZA"/>
        </w:rPr>
        <w:t>0.32</w:t>
      </w:r>
      <w:r w:rsidR="00B7271D">
        <w:rPr>
          <w:rFonts w:ascii="Times New Roman" w:hAnsi="Times New Roman" w:cs="Times New Roman"/>
          <w:noProof/>
          <w:sz w:val="24"/>
          <w:szCs w:val="24"/>
          <w:lang w:val="en-ZA"/>
        </w:rPr>
        <w:t xml:space="preserve"> ±</w:t>
      </w:r>
      <w:r w:rsidR="00B7271D" w:rsidRPr="00B240BE">
        <w:rPr>
          <w:rFonts w:ascii="Times New Roman" w:hAnsi="Times New Roman" w:cs="Times New Roman"/>
          <w:noProof/>
          <w:sz w:val="24"/>
          <w:szCs w:val="24"/>
          <w:lang w:val="en-ZA"/>
        </w:rPr>
        <w:t xml:space="preserve"> 0.09; Table </w:t>
      </w:r>
      <w:r w:rsidR="000F5CFB">
        <w:rPr>
          <w:rFonts w:ascii="Times New Roman" w:hAnsi="Times New Roman" w:cs="Times New Roman"/>
          <w:noProof/>
          <w:sz w:val="24"/>
          <w:szCs w:val="24"/>
          <w:lang w:val="en-ZA"/>
        </w:rPr>
        <w:t>1E</w:t>
      </w:r>
      <w:r w:rsidR="00B7271D" w:rsidRPr="00B240BE">
        <w:rPr>
          <w:rFonts w:ascii="Times New Roman" w:hAnsi="Times New Roman" w:cs="Times New Roman"/>
          <w:noProof/>
          <w:sz w:val="24"/>
          <w:szCs w:val="24"/>
          <w:lang w:val="en-ZA"/>
        </w:rPr>
        <w:t xml:space="preserve">, Fig. </w:t>
      </w:r>
      <w:r w:rsidR="00652237">
        <w:rPr>
          <w:rFonts w:ascii="Times New Roman" w:hAnsi="Times New Roman" w:cs="Times New Roman"/>
          <w:noProof/>
          <w:sz w:val="24"/>
          <w:szCs w:val="24"/>
          <w:lang w:val="en-ZA"/>
        </w:rPr>
        <w:t>4</w:t>
      </w:r>
      <w:r w:rsidR="00B7271D" w:rsidRPr="00B240BE">
        <w:rPr>
          <w:rFonts w:ascii="Times New Roman" w:hAnsi="Times New Roman" w:cs="Times New Roman"/>
          <w:noProof/>
          <w:sz w:val="24"/>
          <w:szCs w:val="24"/>
          <w:lang w:val="en-ZA"/>
        </w:rPr>
        <w:t>)</w:t>
      </w:r>
      <w:r w:rsidR="00B7271D">
        <w:rPr>
          <w:rFonts w:ascii="Times New Roman" w:hAnsi="Times New Roman" w:cs="Times New Roman"/>
          <w:noProof/>
          <w:sz w:val="24"/>
          <w:szCs w:val="24"/>
          <w:lang w:val="en-ZA"/>
        </w:rPr>
        <w:t xml:space="preserve"> when </w:t>
      </w:r>
      <w:r w:rsidR="00765A37">
        <w:rPr>
          <w:rFonts w:ascii="Times New Roman" w:hAnsi="Times New Roman" w:cs="Times New Roman"/>
          <w:noProof/>
          <w:sz w:val="24"/>
          <w:szCs w:val="24"/>
          <w:lang w:val="en-ZA"/>
        </w:rPr>
        <w:t>individuals</w:t>
      </w:r>
      <w:r w:rsidR="00B7271D">
        <w:rPr>
          <w:rFonts w:ascii="Times New Roman" w:hAnsi="Times New Roman" w:cs="Times New Roman"/>
          <w:noProof/>
          <w:sz w:val="24"/>
          <w:szCs w:val="24"/>
          <w:lang w:val="en-ZA"/>
        </w:rPr>
        <w:t xml:space="preserve"> experienced </w:t>
      </w:r>
      <w:r w:rsidR="00C82CF4">
        <w:rPr>
          <w:rFonts w:ascii="Times New Roman" w:hAnsi="Times New Roman" w:cs="Times New Roman"/>
          <w:noProof/>
          <w:sz w:val="24"/>
          <w:szCs w:val="24"/>
          <w:lang w:val="en-ZA"/>
        </w:rPr>
        <w:t xml:space="preserve">both </w:t>
      </w:r>
      <w:r w:rsidR="00765A37">
        <w:rPr>
          <w:rFonts w:ascii="Times New Roman" w:hAnsi="Times New Roman" w:cs="Times New Roman"/>
          <w:noProof/>
          <w:sz w:val="24"/>
          <w:szCs w:val="24"/>
          <w:lang w:val="en-ZA"/>
        </w:rPr>
        <w:t xml:space="preserve">drought conditions </w:t>
      </w:r>
      <w:r w:rsidR="00C82CF4">
        <w:rPr>
          <w:rFonts w:ascii="Times New Roman" w:hAnsi="Times New Roman" w:cs="Times New Roman"/>
          <w:noProof/>
          <w:sz w:val="24"/>
          <w:szCs w:val="24"/>
          <w:lang w:val="en-ZA"/>
        </w:rPr>
        <w:t>a</w:t>
      </w:r>
      <w:r w:rsidR="00153488">
        <w:rPr>
          <w:rFonts w:ascii="Times New Roman" w:hAnsi="Times New Roman" w:cs="Times New Roman"/>
          <w:noProof/>
          <w:sz w:val="24"/>
          <w:szCs w:val="24"/>
          <w:lang w:val="en-ZA"/>
        </w:rPr>
        <w:t xml:space="preserve">longside </w:t>
      </w:r>
      <w:r w:rsidR="00B7271D">
        <w:rPr>
          <w:rFonts w:ascii="Times New Roman" w:hAnsi="Times New Roman" w:cs="Times New Roman"/>
          <w:noProof/>
          <w:sz w:val="24"/>
          <w:szCs w:val="24"/>
          <w:lang w:val="en-ZA"/>
        </w:rPr>
        <w:t xml:space="preserve">high </w:t>
      </w:r>
      <w:r w:rsidR="00FB1871">
        <w:rPr>
          <w:rFonts w:ascii="Times New Roman" w:hAnsi="Times New Roman" w:cs="Times New Roman"/>
          <w:noProof/>
          <w:sz w:val="24"/>
          <w:szCs w:val="24"/>
          <w:lang w:val="en-ZA"/>
        </w:rPr>
        <w:t>mean T</w:t>
      </w:r>
      <w:r w:rsidR="00FB1871" w:rsidRPr="00FB3575">
        <w:rPr>
          <w:rFonts w:ascii="Times New Roman" w:hAnsi="Times New Roman" w:cs="Times New Roman"/>
          <w:noProof/>
          <w:sz w:val="24"/>
          <w:szCs w:val="24"/>
          <w:vertAlign w:val="subscript"/>
          <w:lang w:val="en-ZA"/>
        </w:rPr>
        <w:t>max</w:t>
      </w:r>
      <w:r w:rsidR="00FB1871">
        <w:rPr>
          <w:rFonts w:ascii="Times New Roman" w:hAnsi="Times New Roman" w:cs="Times New Roman"/>
          <w:noProof/>
          <w:sz w:val="24"/>
          <w:szCs w:val="24"/>
          <w:vertAlign w:val="subscript"/>
          <w:lang w:val="en-ZA"/>
        </w:rPr>
        <w:t>BrSeas</w:t>
      </w:r>
      <w:r w:rsidR="00153488">
        <w:rPr>
          <w:rFonts w:ascii="Times New Roman" w:hAnsi="Times New Roman" w:cs="Times New Roman"/>
          <w:noProof/>
          <w:sz w:val="24"/>
          <w:szCs w:val="24"/>
          <w:lang w:val="en-ZA"/>
        </w:rPr>
        <w:t xml:space="preserve">, representing a </w:t>
      </w:r>
      <w:r w:rsidR="002F1CCA">
        <w:rPr>
          <w:rFonts w:ascii="Times New Roman" w:hAnsi="Times New Roman" w:cs="Times New Roman"/>
          <w:noProof/>
          <w:sz w:val="24"/>
          <w:szCs w:val="24"/>
          <w:lang w:val="en-ZA"/>
        </w:rPr>
        <w:t xml:space="preserve">more than 50% decrease in survival of breeding adults </w:t>
      </w:r>
      <w:r w:rsidR="00586251">
        <w:rPr>
          <w:rFonts w:ascii="Times New Roman" w:hAnsi="Times New Roman" w:cs="Times New Roman"/>
          <w:noProof/>
          <w:sz w:val="24"/>
          <w:szCs w:val="24"/>
          <w:lang w:val="en-ZA"/>
        </w:rPr>
        <w:t xml:space="preserve">from one year to the next compared to </w:t>
      </w:r>
      <w:r w:rsidR="00153488">
        <w:rPr>
          <w:rFonts w:ascii="Times New Roman" w:hAnsi="Times New Roman" w:cs="Times New Roman"/>
          <w:noProof/>
          <w:sz w:val="24"/>
          <w:szCs w:val="24"/>
          <w:lang w:val="en-ZA"/>
        </w:rPr>
        <w:t>when drought occurred but temperatures were mild</w:t>
      </w:r>
      <w:r w:rsidR="002F1CCA">
        <w:rPr>
          <w:rFonts w:ascii="Times New Roman" w:hAnsi="Times New Roman" w:cs="Times New Roman"/>
          <w:noProof/>
          <w:sz w:val="24"/>
          <w:szCs w:val="24"/>
          <w:lang w:val="en-ZA"/>
        </w:rPr>
        <w:t>.</w:t>
      </w:r>
      <w:r w:rsidR="00D95342">
        <w:rPr>
          <w:rFonts w:ascii="Times New Roman" w:hAnsi="Times New Roman" w:cs="Times New Roman"/>
          <w:noProof/>
          <w:sz w:val="24"/>
          <w:szCs w:val="24"/>
          <w:lang w:val="en-ZA"/>
        </w:rPr>
        <w:t xml:space="preserve"> </w:t>
      </w:r>
      <w:bookmarkStart w:id="121" w:name="_Hlk34362527"/>
      <w:bookmarkStart w:id="122" w:name="_Hlk34278156"/>
      <w:r w:rsidR="00AE1952">
        <w:rPr>
          <w:rFonts w:ascii="Times New Roman" w:hAnsi="Times New Roman" w:cs="Times New Roman"/>
          <w:sz w:val="24"/>
          <w:szCs w:val="24"/>
        </w:rPr>
        <w:t xml:space="preserve">We found little evidence that </w:t>
      </w:r>
      <w:r w:rsidR="00AE1952">
        <w:rPr>
          <w:rFonts w:ascii="Times New Roman" w:hAnsi="Times New Roman" w:cs="Times New Roman"/>
          <w:sz w:val="24"/>
          <w:szCs w:val="24"/>
        </w:rPr>
        <w:t>i</w:t>
      </w:r>
      <w:r w:rsidR="00064544">
        <w:rPr>
          <w:rFonts w:ascii="Times New Roman" w:hAnsi="Times New Roman" w:cs="Times New Roman"/>
          <w:noProof/>
          <w:sz w:val="24"/>
          <w:szCs w:val="24"/>
          <w:lang w:val="en-ZA"/>
        </w:rPr>
        <w:t xml:space="preserve">nterannual survival of breeding adults </w:t>
      </w:r>
      <w:r w:rsidR="00AE1952">
        <w:rPr>
          <w:rFonts w:ascii="Times New Roman" w:hAnsi="Times New Roman" w:cs="Times New Roman"/>
          <w:noProof/>
          <w:sz w:val="24"/>
          <w:szCs w:val="24"/>
          <w:lang w:val="en-ZA"/>
        </w:rPr>
        <w:t>varied</w:t>
      </w:r>
      <w:r w:rsidR="00064544">
        <w:rPr>
          <w:rFonts w:ascii="Times New Roman" w:hAnsi="Times New Roman" w:cs="Times New Roman"/>
          <w:noProof/>
          <w:sz w:val="24"/>
          <w:szCs w:val="24"/>
          <w:lang w:val="en-ZA"/>
        </w:rPr>
        <w:t xml:space="preserve"> </w:t>
      </w:r>
      <w:r w:rsidR="00DB05F8">
        <w:rPr>
          <w:rFonts w:ascii="Times New Roman" w:hAnsi="Times New Roman" w:cs="Times New Roman"/>
          <w:noProof/>
          <w:sz w:val="24"/>
          <w:szCs w:val="24"/>
          <w:lang w:val="en-ZA"/>
        </w:rPr>
        <w:t xml:space="preserve">significantly </w:t>
      </w:r>
      <w:r w:rsidR="00064544">
        <w:rPr>
          <w:rFonts w:ascii="Times New Roman" w:hAnsi="Times New Roman" w:cs="Times New Roman"/>
          <w:noProof/>
          <w:sz w:val="24"/>
          <w:szCs w:val="24"/>
          <w:lang w:val="en-ZA"/>
        </w:rPr>
        <w:t>with sex or group size</w:t>
      </w:r>
      <w:r w:rsidR="00360899">
        <w:rPr>
          <w:rFonts w:ascii="Times New Roman" w:hAnsi="Times New Roman" w:cs="Times New Roman"/>
          <w:noProof/>
          <w:sz w:val="24"/>
          <w:szCs w:val="24"/>
          <w:lang w:val="en-ZA"/>
        </w:rPr>
        <w:t>,</w:t>
      </w:r>
      <w:r w:rsidR="00064544">
        <w:rPr>
          <w:rFonts w:ascii="Times New Roman" w:hAnsi="Times New Roman" w:cs="Times New Roman"/>
          <w:noProof/>
          <w:sz w:val="24"/>
          <w:szCs w:val="24"/>
          <w:lang w:val="en-ZA"/>
        </w:rPr>
        <w:t xml:space="preserve"> </w:t>
      </w:r>
      <w:r w:rsidR="00DB05F8">
        <w:rPr>
          <w:rFonts w:ascii="Times New Roman" w:hAnsi="Times New Roman" w:cs="Times New Roman"/>
          <w:sz w:val="24"/>
          <w:szCs w:val="24"/>
        </w:rPr>
        <w:t>nor did we find evidence of significant interactions among climate and group size variables</w:t>
      </w:r>
      <w:r w:rsidR="00DB05F8">
        <w:rPr>
          <w:rFonts w:ascii="Times New Roman" w:hAnsi="Times New Roman" w:cs="Times New Roman"/>
          <w:noProof/>
          <w:sz w:val="24"/>
          <w:szCs w:val="24"/>
          <w:lang w:val="en-ZA"/>
        </w:rPr>
        <w:t xml:space="preserve"> </w:t>
      </w:r>
      <w:r w:rsidR="00B7624E">
        <w:rPr>
          <w:rFonts w:ascii="Times New Roman" w:hAnsi="Times New Roman" w:cs="Times New Roman"/>
          <w:noProof/>
          <w:sz w:val="24"/>
          <w:szCs w:val="24"/>
          <w:lang w:val="en-ZA"/>
        </w:rPr>
        <w:t>(</w:t>
      </w:r>
      <w:r w:rsidR="00F91965" w:rsidRPr="00B240BE">
        <w:rPr>
          <w:rFonts w:ascii="Times New Roman" w:hAnsi="Times New Roman" w:cs="Times New Roman"/>
          <w:noProof/>
          <w:sz w:val="24"/>
          <w:szCs w:val="24"/>
          <w:lang w:val="en-ZA"/>
        </w:rPr>
        <w:t>see Table S</w:t>
      </w:r>
      <w:r w:rsidR="0056676F">
        <w:rPr>
          <w:rFonts w:ascii="Times New Roman" w:hAnsi="Times New Roman" w:cs="Times New Roman"/>
          <w:noProof/>
          <w:sz w:val="24"/>
          <w:szCs w:val="24"/>
          <w:lang w:val="en-ZA"/>
        </w:rPr>
        <w:t>6</w:t>
      </w:r>
      <w:r w:rsidR="00F91965">
        <w:rPr>
          <w:rFonts w:ascii="Times New Roman" w:hAnsi="Times New Roman" w:cs="Times New Roman"/>
          <w:noProof/>
          <w:sz w:val="24"/>
          <w:szCs w:val="24"/>
          <w:lang w:val="en-ZA"/>
        </w:rPr>
        <w:t xml:space="preserve"> for full model selection outpu</w:t>
      </w:r>
      <w:r w:rsidR="003C2A1B">
        <w:rPr>
          <w:rFonts w:ascii="Times New Roman" w:hAnsi="Times New Roman" w:cs="Times New Roman"/>
          <w:noProof/>
          <w:sz w:val="24"/>
          <w:szCs w:val="24"/>
          <w:lang w:val="en-ZA"/>
        </w:rPr>
        <w:t>t</w:t>
      </w:r>
      <w:r w:rsidR="00B7624E">
        <w:rPr>
          <w:rFonts w:ascii="Times New Roman" w:hAnsi="Times New Roman" w:cs="Times New Roman"/>
          <w:noProof/>
          <w:sz w:val="24"/>
          <w:szCs w:val="24"/>
          <w:lang w:val="en-ZA"/>
        </w:rPr>
        <w:t>)</w:t>
      </w:r>
      <w:r w:rsidR="0057290E">
        <w:rPr>
          <w:rFonts w:ascii="Times New Roman" w:hAnsi="Times New Roman" w:cs="Times New Roman"/>
          <w:noProof/>
          <w:sz w:val="24"/>
          <w:szCs w:val="24"/>
          <w:lang w:val="en-ZA"/>
        </w:rPr>
        <w:t xml:space="preserve">. </w:t>
      </w:r>
      <w:bookmarkStart w:id="123" w:name="_Hlk39833416"/>
      <w:bookmarkStart w:id="124" w:name="_Hlk41912751"/>
      <w:bookmarkEnd w:id="121"/>
      <w:bookmarkEnd w:id="122"/>
      <w:r w:rsidR="0056676F" w:rsidRPr="00447858">
        <w:rPr>
          <w:rFonts w:ascii="Times New Roman" w:hAnsi="Times New Roman" w:cs="Times New Roman"/>
          <w:sz w:val="24"/>
          <w:szCs w:val="24"/>
        </w:rPr>
        <w:t>Age was not associated with variation in survival</w:t>
      </w:r>
      <w:r w:rsidR="0056676F">
        <w:rPr>
          <w:rFonts w:ascii="Times New Roman" w:hAnsi="Times New Roman" w:cs="Times New Roman"/>
          <w:sz w:val="24"/>
          <w:szCs w:val="24"/>
        </w:rPr>
        <w:t xml:space="preserve"> </w:t>
      </w:r>
      <w:r w:rsidR="00AD6050">
        <w:rPr>
          <w:rFonts w:ascii="Times New Roman" w:hAnsi="Times New Roman" w:cs="Times New Roman"/>
          <w:sz w:val="24"/>
          <w:szCs w:val="24"/>
        </w:rPr>
        <w:t xml:space="preserve">in a subset of 58 individuals of known age </w:t>
      </w:r>
      <w:r w:rsidR="0056676F">
        <w:rPr>
          <w:rFonts w:ascii="Times New Roman" w:hAnsi="Times New Roman" w:cs="Times New Roman"/>
          <w:sz w:val="24"/>
          <w:szCs w:val="24"/>
        </w:rPr>
        <w:t>(Table S7)</w:t>
      </w:r>
      <w:r w:rsidR="0056676F" w:rsidRPr="00447858">
        <w:rPr>
          <w:rFonts w:ascii="Times New Roman" w:hAnsi="Times New Roman" w:cs="Times New Roman"/>
          <w:sz w:val="24"/>
          <w:szCs w:val="24"/>
        </w:rPr>
        <w:t xml:space="preserve"> and</w:t>
      </w:r>
      <w:r w:rsidR="00AD6050">
        <w:rPr>
          <w:rFonts w:ascii="Times New Roman" w:hAnsi="Times New Roman" w:cs="Times New Roman"/>
          <w:sz w:val="24"/>
          <w:szCs w:val="24"/>
        </w:rPr>
        <w:t xml:space="preserve"> we therefore excluded age from </w:t>
      </w:r>
      <w:r w:rsidR="00AD6050" w:rsidRPr="0086725C">
        <w:rPr>
          <w:rFonts w:ascii="Times New Roman" w:hAnsi="Times New Roman" w:cs="Times New Roman"/>
          <w:sz w:val="24"/>
          <w:szCs w:val="24"/>
        </w:rPr>
        <w:t>the model</w:t>
      </w:r>
      <w:r w:rsidR="00AD6050">
        <w:rPr>
          <w:rFonts w:ascii="Times New Roman" w:hAnsi="Times New Roman" w:cs="Times New Roman"/>
          <w:sz w:val="24"/>
          <w:szCs w:val="24"/>
        </w:rPr>
        <w:t>s analysing our full dataset pr</w:t>
      </w:r>
      <w:r w:rsidR="00AD6050" w:rsidRPr="0086725C">
        <w:rPr>
          <w:rFonts w:ascii="Times New Roman" w:hAnsi="Times New Roman" w:cs="Times New Roman"/>
          <w:sz w:val="24"/>
          <w:szCs w:val="24"/>
        </w:rPr>
        <w:t>esented here</w:t>
      </w:r>
      <w:r w:rsidR="0056676F" w:rsidRPr="00447858">
        <w:rPr>
          <w:rFonts w:ascii="Times New Roman" w:hAnsi="Times New Roman" w:cs="Times New Roman"/>
          <w:sz w:val="24"/>
          <w:szCs w:val="24"/>
        </w:rPr>
        <w:t>.</w:t>
      </w:r>
      <w:bookmarkEnd w:id="123"/>
      <w:r w:rsidR="0056676F">
        <w:rPr>
          <w:rFonts w:ascii="Times New Roman" w:hAnsi="Times New Roman" w:cs="Times New Roman"/>
          <w:sz w:val="24"/>
          <w:szCs w:val="24"/>
        </w:rPr>
        <w:t xml:space="preserve"> </w:t>
      </w:r>
      <w:bookmarkEnd w:id="124"/>
      <w:r w:rsidR="00C82CF4">
        <w:rPr>
          <w:rFonts w:ascii="Times New Roman" w:hAnsi="Times New Roman" w:cs="Times New Roman"/>
          <w:noProof/>
          <w:sz w:val="24"/>
          <w:szCs w:val="24"/>
          <w:lang w:val="en-ZA"/>
        </w:rPr>
        <w:t>T</w:t>
      </w:r>
      <w:r w:rsidR="0057290E">
        <w:rPr>
          <w:rFonts w:ascii="Times New Roman" w:hAnsi="Times New Roman" w:cs="Times New Roman"/>
          <w:sz w:val="24"/>
          <w:szCs w:val="24"/>
        </w:rPr>
        <w:t xml:space="preserve">he probability </w:t>
      </w:r>
      <w:r w:rsidR="00B830C9">
        <w:rPr>
          <w:rFonts w:ascii="Times New Roman" w:hAnsi="Times New Roman" w:cs="Times New Roman"/>
          <w:sz w:val="24"/>
          <w:szCs w:val="24"/>
        </w:rPr>
        <w:t>of</w:t>
      </w:r>
      <w:r w:rsidR="0057290E">
        <w:rPr>
          <w:rFonts w:ascii="Times New Roman" w:hAnsi="Times New Roman" w:cs="Times New Roman"/>
          <w:sz w:val="24"/>
          <w:szCs w:val="24"/>
        </w:rPr>
        <w:t xml:space="preserve"> </w:t>
      </w:r>
      <w:r w:rsidR="0057290E" w:rsidRPr="00B240BE">
        <w:rPr>
          <w:rFonts w:ascii="Times New Roman" w:hAnsi="Times New Roman" w:cs="Times New Roman"/>
          <w:sz w:val="24"/>
          <w:szCs w:val="24"/>
        </w:rPr>
        <w:t>breeding adults</w:t>
      </w:r>
      <w:r w:rsidR="0057290E">
        <w:rPr>
          <w:rFonts w:ascii="Times New Roman" w:hAnsi="Times New Roman" w:cs="Times New Roman"/>
          <w:sz w:val="24"/>
          <w:szCs w:val="24"/>
        </w:rPr>
        <w:t xml:space="preserve"> surviv</w:t>
      </w:r>
      <w:r w:rsidR="00B830C9">
        <w:rPr>
          <w:rFonts w:ascii="Times New Roman" w:hAnsi="Times New Roman" w:cs="Times New Roman"/>
          <w:sz w:val="24"/>
          <w:szCs w:val="24"/>
        </w:rPr>
        <w:t>ing</w:t>
      </w:r>
      <w:r w:rsidR="0057290E">
        <w:rPr>
          <w:rFonts w:ascii="Times New Roman" w:hAnsi="Times New Roman" w:cs="Times New Roman"/>
          <w:sz w:val="24"/>
          <w:szCs w:val="24"/>
        </w:rPr>
        <w:t xml:space="preserve"> to the start of the next breeding season</w:t>
      </w:r>
      <w:r w:rsidR="0057290E">
        <w:rPr>
          <w:rFonts w:ascii="Times New Roman" w:hAnsi="Times New Roman" w:cs="Times New Roman"/>
          <w:noProof/>
          <w:sz w:val="24"/>
          <w:szCs w:val="24"/>
          <w:lang w:val="en-ZA"/>
        </w:rPr>
        <w:t xml:space="preserve"> was not </w:t>
      </w:r>
      <w:r w:rsidR="001127E7">
        <w:rPr>
          <w:rFonts w:ascii="Times New Roman" w:hAnsi="Times New Roman" w:cs="Times New Roman"/>
          <w:noProof/>
          <w:sz w:val="24"/>
          <w:szCs w:val="24"/>
          <w:lang w:val="en-ZA"/>
        </w:rPr>
        <w:t>associated with</w:t>
      </w:r>
      <w:r w:rsidR="0057290E">
        <w:rPr>
          <w:rFonts w:ascii="Times New Roman" w:hAnsi="Times New Roman" w:cs="Times New Roman"/>
          <w:noProof/>
          <w:sz w:val="24"/>
          <w:szCs w:val="24"/>
          <w:lang w:val="en-ZA"/>
        </w:rPr>
        <w:t xml:space="preserve"> </w:t>
      </w:r>
      <w:r w:rsidR="00543B39">
        <w:rPr>
          <w:rFonts w:ascii="Times New Roman" w:hAnsi="Times New Roman" w:cs="Times New Roman"/>
          <w:noProof/>
          <w:sz w:val="24"/>
          <w:szCs w:val="24"/>
          <w:lang w:val="en-ZA"/>
        </w:rPr>
        <w:t>∆</w:t>
      </w:r>
      <w:r w:rsidR="00543B39" w:rsidRPr="009D684F">
        <w:rPr>
          <w:rFonts w:ascii="Times New Roman" w:hAnsi="Times New Roman" w:cs="Times New Roman"/>
          <w:noProof/>
          <w:sz w:val="24"/>
          <w:szCs w:val="24"/>
          <w:lang w:val="en-ZA"/>
        </w:rPr>
        <w:t>M</w:t>
      </w:r>
      <w:r w:rsidR="00543B39">
        <w:rPr>
          <w:rFonts w:ascii="Times New Roman" w:hAnsi="Times New Roman" w:cs="Times New Roman"/>
          <w:noProof/>
          <w:sz w:val="24"/>
          <w:szCs w:val="24"/>
          <w:vertAlign w:val="subscript"/>
          <w:lang w:val="en-ZA"/>
        </w:rPr>
        <w:t>b.Adults</w:t>
      </w:r>
      <w:r w:rsidR="00543B39" w:rsidRPr="009D684F">
        <w:rPr>
          <w:rFonts w:ascii="Times New Roman" w:hAnsi="Times New Roman" w:cs="Times New Roman"/>
          <w:noProof/>
          <w:sz w:val="24"/>
          <w:szCs w:val="24"/>
          <w:lang w:val="en-ZA"/>
        </w:rPr>
        <w:t xml:space="preserve"> </w:t>
      </w:r>
      <w:r w:rsidR="002C23D0">
        <w:rPr>
          <w:rFonts w:ascii="Times New Roman" w:hAnsi="Times New Roman" w:cs="Times New Roman"/>
          <w:sz w:val="24"/>
          <w:szCs w:val="24"/>
        </w:rPr>
        <w:t xml:space="preserve">(GLMM, </w:t>
      </w:r>
      <w:r w:rsidR="001127E7">
        <w:rPr>
          <w:rFonts w:ascii="Times New Roman" w:hAnsi="Times New Roman" w:cs="Times New Roman"/>
          <w:sz w:val="24"/>
          <w:szCs w:val="24"/>
        </w:rPr>
        <w:t xml:space="preserve">Est = 0.031 </w:t>
      </w:r>
      <w:r w:rsidR="001127E7" w:rsidRPr="00B240BE">
        <w:rPr>
          <w:rFonts w:ascii="Times New Roman" w:hAnsi="Times New Roman" w:cs="Times New Roman"/>
          <w:sz w:val="24"/>
          <w:szCs w:val="24"/>
        </w:rPr>
        <w:t>±</w:t>
      </w:r>
      <w:r w:rsidR="001127E7">
        <w:rPr>
          <w:rFonts w:ascii="Times New Roman" w:hAnsi="Times New Roman" w:cs="Times New Roman"/>
          <w:sz w:val="24"/>
          <w:szCs w:val="24"/>
        </w:rPr>
        <w:t xml:space="preserve"> 0.071, </w:t>
      </w:r>
      <w:r w:rsidR="001127E7" w:rsidRPr="009B26A9">
        <w:rPr>
          <w:rFonts w:ascii="Times New Roman" w:hAnsi="Times New Roman" w:cs="Times New Roman"/>
          <w:i/>
          <w:sz w:val="24"/>
          <w:szCs w:val="24"/>
        </w:rPr>
        <w:t>z</w:t>
      </w:r>
      <w:r w:rsidR="001127E7">
        <w:rPr>
          <w:rFonts w:ascii="Times New Roman" w:hAnsi="Times New Roman" w:cs="Times New Roman"/>
          <w:sz w:val="24"/>
          <w:szCs w:val="24"/>
        </w:rPr>
        <w:t xml:space="preserve"> = 0.436, 95% CI: -0.111</w:t>
      </w:r>
      <w:r w:rsidR="001C0A99">
        <w:rPr>
          <w:rFonts w:ascii="Times New Roman" w:hAnsi="Times New Roman" w:cs="Times New Roman"/>
          <w:sz w:val="24"/>
          <w:szCs w:val="24"/>
        </w:rPr>
        <w:t xml:space="preserve"> to</w:t>
      </w:r>
      <w:r w:rsidR="001127E7">
        <w:rPr>
          <w:rFonts w:ascii="Times New Roman" w:hAnsi="Times New Roman" w:cs="Times New Roman"/>
          <w:sz w:val="24"/>
          <w:szCs w:val="24"/>
        </w:rPr>
        <w:t xml:space="preserve"> 0.171</w:t>
      </w:r>
      <w:r w:rsidR="002C23D0">
        <w:rPr>
          <w:rFonts w:ascii="Times New Roman" w:hAnsi="Times New Roman" w:cs="Times New Roman"/>
          <w:sz w:val="24"/>
          <w:szCs w:val="24"/>
        </w:rPr>
        <w:t>)</w:t>
      </w:r>
      <w:r w:rsidR="002C23D0" w:rsidRPr="00B240BE">
        <w:rPr>
          <w:rFonts w:ascii="Times New Roman" w:hAnsi="Times New Roman" w:cs="Times New Roman"/>
          <w:sz w:val="24"/>
          <w:szCs w:val="24"/>
        </w:rPr>
        <w:t xml:space="preserve">. </w:t>
      </w:r>
    </w:p>
    <w:p w14:paraId="3D14A962" w14:textId="1718C111" w:rsidR="00B7624E" w:rsidRPr="00443590" w:rsidRDefault="00B7624E" w:rsidP="00B7624E">
      <w:pPr>
        <w:keepNext/>
        <w:spacing w:line="480" w:lineRule="auto"/>
        <w:outlineLvl w:val="0"/>
        <w:rPr>
          <w:rFonts w:ascii="Times New Roman" w:hAnsi="Times New Roman" w:cs="Times New Roman"/>
          <w:b/>
          <w:sz w:val="24"/>
          <w:szCs w:val="24"/>
          <w:u w:val="single"/>
        </w:rPr>
      </w:pPr>
      <w:r w:rsidRPr="00443590">
        <w:rPr>
          <w:rFonts w:ascii="Times New Roman" w:hAnsi="Times New Roman" w:cs="Times New Roman"/>
          <w:b/>
          <w:sz w:val="24"/>
          <w:szCs w:val="24"/>
          <w:u w:val="single"/>
        </w:rPr>
        <w:t>Discussion</w:t>
      </w:r>
    </w:p>
    <w:p w14:paraId="5CB2F82E" w14:textId="5DE47D37" w:rsidR="00B7624E" w:rsidRDefault="00B7624E" w:rsidP="000F5CFB">
      <w:pPr>
        <w:spacing w:line="480" w:lineRule="auto"/>
        <w:ind w:firstLine="720"/>
        <w:rPr>
          <w:rFonts w:ascii="Times New Roman" w:hAnsi="Times New Roman" w:cs="Times New Roman"/>
          <w:sz w:val="24"/>
          <w:szCs w:val="24"/>
        </w:rPr>
      </w:pPr>
      <w:r w:rsidRPr="00E70BF7">
        <w:rPr>
          <w:rFonts w:ascii="Times New Roman" w:hAnsi="Times New Roman" w:cs="Times New Roman"/>
          <w:sz w:val="24"/>
          <w:szCs w:val="24"/>
        </w:rPr>
        <w:t xml:space="preserve">We investigated </w:t>
      </w:r>
      <w:r>
        <w:rPr>
          <w:rFonts w:ascii="Times New Roman" w:hAnsi="Times New Roman" w:cs="Times New Roman"/>
          <w:sz w:val="24"/>
          <w:szCs w:val="24"/>
        </w:rPr>
        <w:t xml:space="preserve">the potential for </w:t>
      </w:r>
      <w:r w:rsidR="000853F3">
        <w:rPr>
          <w:rFonts w:ascii="Times New Roman" w:hAnsi="Times New Roman" w:cs="Times New Roman"/>
          <w:sz w:val="24"/>
          <w:szCs w:val="24"/>
        </w:rPr>
        <w:t>group size</w:t>
      </w:r>
      <w:r>
        <w:rPr>
          <w:rFonts w:ascii="Times New Roman" w:hAnsi="Times New Roman" w:cs="Times New Roman"/>
          <w:sz w:val="24"/>
          <w:szCs w:val="24"/>
        </w:rPr>
        <w:t xml:space="preserve"> to buffer against the impacts of </w:t>
      </w:r>
      <w:r w:rsidR="00F0625D">
        <w:rPr>
          <w:rFonts w:ascii="Times New Roman" w:hAnsi="Times New Roman" w:cs="Times New Roman"/>
          <w:sz w:val="24"/>
          <w:szCs w:val="24"/>
        </w:rPr>
        <w:t xml:space="preserve">climatic </w:t>
      </w:r>
      <w:r w:rsidR="004B10A4">
        <w:rPr>
          <w:rFonts w:ascii="Times New Roman" w:hAnsi="Times New Roman" w:cs="Times New Roman"/>
          <w:sz w:val="24"/>
          <w:szCs w:val="24"/>
        </w:rPr>
        <w:t>factors</w:t>
      </w:r>
      <w:r>
        <w:rPr>
          <w:rFonts w:ascii="Times New Roman" w:hAnsi="Times New Roman" w:cs="Times New Roman"/>
          <w:sz w:val="24"/>
          <w:szCs w:val="24"/>
        </w:rPr>
        <w:t xml:space="preserve"> on</w:t>
      </w:r>
      <w:r w:rsidR="005503F6">
        <w:rPr>
          <w:rFonts w:ascii="Times New Roman" w:hAnsi="Times New Roman" w:cs="Times New Roman"/>
          <w:sz w:val="24"/>
          <w:szCs w:val="24"/>
        </w:rPr>
        <w:t xml:space="preserve"> </w:t>
      </w:r>
      <w:r w:rsidR="008B6275">
        <w:rPr>
          <w:rFonts w:ascii="Times New Roman" w:hAnsi="Times New Roman" w:cs="Times New Roman"/>
          <w:noProof/>
          <w:sz w:val="24"/>
          <w:szCs w:val="24"/>
          <w:lang w:val="en-ZA"/>
        </w:rPr>
        <w:t>∆</w:t>
      </w:r>
      <w:r w:rsidR="008B6275" w:rsidRPr="009D684F">
        <w:rPr>
          <w:rFonts w:ascii="Times New Roman" w:hAnsi="Times New Roman" w:cs="Times New Roman"/>
          <w:noProof/>
          <w:sz w:val="24"/>
          <w:szCs w:val="24"/>
          <w:lang w:val="en-ZA"/>
        </w:rPr>
        <w:t>M</w:t>
      </w:r>
      <w:r w:rsidR="008B6275">
        <w:rPr>
          <w:rFonts w:ascii="Times New Roman" w:hAnsi="Times New Roman" w:cs="Times New Roman"/>
          <w:noProof/>
          <w:sz w:val="24"/>
          <w:szCs w:val="24"/>
          <w:vertAlign w:val="subscript"/>
          <w:lang w:val="en-ZA"/>
        </w:rPr>
        <w:t>b</w:t>
      </w:r>
      <w:r w:rsidR="005503F6">
        <w:rPr>
          <w:rFonts w:ascii="Times New Roman" w:hAnsi="Times New Roman" w:cs="Times New Roman"/>
          <w:sz w:val="24"/>
          <w:szCs w:val="24"/>
        </w:rPr>
        <w:t xml:space="preserve"> </w:t>
      </w:r>
      <w:r w:rsidR="00D86283">
        <w:rPr>
          <w:rFonts w:ascii="Times New Roman" w:hAnsi="Times New Roman" w:cs="Times New Roman"/>
          <w:sz w:val="24"/>
          <w:szCs w:val="24"/>
        </w:rPr>
        <w:t xml:space="preserve">and </w:t>
      </w:r>
      <w:r w:rsidR="00E4355C">
        <w:rPr>
          <w:rFonts w:ascii="Times New Roman" w:hAnsi="Times New Roman" w:cs="Times New Roman"/>
          <w:sz w:val="24"/>
          <w:szCs w:val="24"/>
        </w:rPr>
        <w:t>interannual</w:t>
      </w:r>
      <w:r>
        <w:rPr>
          <w:rFonts w:ascii="Times New Roman" w:hAnsi="Times New Roman" w:cs="Times New Roman"/>
          <w:sz w:val="24"/>
          <w:szCs w:val="24"/>
        </w:rPr>
        <w:t xml:space="preserve"> survival</w:t>
      </w:r>
      <w:r w:rsidR="001575F9">
        <w:rPr>
          <w:rFonts w:ascii="Times New Roman" w:hAnsi="Times New Roman" w:cs="Times New Roman"/>
          <w:sz w:val="24"/>
          <w:szCs w:val="24"/>
        </w:rPr>
        <w:t xml:space="preserve"> </w:t>
      </w:r>
      <w:r w:rsidRPr="00E70BF7">
        <w:rPr>
          <w:rFonts w:ascii="Times New Roman" w:hAnsi="Times New Roman" w:cs="Times New Roman"/>
          <w:sz w:val="24"/>
          <w:szCs w:val="24"/>
        </w:rPr>
        <w:t xml:space="preserve">in a </w:t>
      </w:r>
      <w:r>
        <w:rPr>
          <w:rFonts w:ascii="Times New Roman" w:hAnsi="Times New Roman" w:cs="Times New Roman"/>
          <w:sz w:val="24"/>
          <w:szCs w:val="24"/>
        </w:rPr>
        <w:t xml:space="preserve">cooperatively breeding bird. </w:t>
      </w:r>
      <w:r w:rsidR="00B830C9">
        <w:rPr>
          <w:rFonts w:ascii="Times New Roman" w:hAnsi="Times New Roman" w:cs="Times New Roman"/>
          <w:sz w:val="24"/>
          <w:szCs w:val="24"/>
        </w:rPr>
        <w:t>We</w:t>
      </w:r>
      <w:r w:rsidR="00476B5B">
        <w:rPr>
          <w:rFonts w:ascii="Times New Roman" w:hAnsi="Times New Roman" w:cs="Times New Roman"/>
          <w:sz w:val="24"/>
          <w:szCs w:val="24"/>
        </w:rPr>
        <w:t xml:space="preserve"> found that </w:t>
      </w:r>
      <w:r w:rsidR="00791E3B">
        <w:rPr>
          <w:rFonts w:ascii="Times New Roman" w:hAnsi="Times New Roman" w:cs="Times New Roman"/>
          <w:sz w:val="24"/>
          <w:szCs w:val="24"/>
        </w:rPr>
        <w:lastRenderedPageBreak/>
        <w:t xml:space="preserve">measures of </w:t>
      </w:r>
      <w:r w:rsidR="00791E3B">
        <w:rPr>
          <w:rFonts w:ascii="Times New Roman" w:hAnsi="Times New Roman" w:cs="Times New Roman"/>
          <w:noProof/>
          <w:sz w:val="24"/>
          <w:szCs w:val="24"/>
          <w:lang w:val="en-ZA"/>
        </w:rPr>
        <w:t>∆</w:t>
      </w:r>
      <w:r w:rsidR="00791E3B" w:rsidRPr="009D684F">
        <w:rPr>
          <w:rFonts w:ascii="Times New Roman" w:hAnsi="Times New Roman" w:cs="Times New Roman"/>
          <w:noProof/>
          <w:sz w:val="24"/>
          <w:szCs w:val="24"/>
          <w:lang w:val="en-ZA"/>
        </w:rPr>
        <w:t>M</w:t>
      </w:r>
      <w:r w:rsidR="00791E3B">
        <w:rPr>
          <w:rFonts w:ascii="Times New Roman" w:hAnsi="Times New Roman" w:cs="Times New Roman"/>
          <w:noProof/>
          <w:sz w:val="24"/>
          <w:szCs w:val="24"/>
          <w:vertAlign w:val="subscript"/>
          <w:lang w:val="en-ZA"/>
        </w:rPr>
        <w:t>b</w:t>
      </w:r>
      <w:r w:rsidR="00791E3B" w:rsidDel="00A753BF">
        <w:rPr>
          <w:rFonts w:ascii="Times New Roman" w:hAnsi="Times New Roman" w:cs="Times New Roman"/>
          <w:sz w:val="24"/>
          <w:szCs w:val="24"/>
        </w:rPr>
        <w:t xml:space="preserve"> </w:t>
      </w:r>
      <w:r w:rsidR="00791E3B">
        <w:rPr>
          <w:rFonts w:ascii="Times New Roman" w:hAnsi="Times New Roman" w:cs="Times New Roman"/>
          <w:sz w:val="24"/>
          <w:szCs w:val="24"/>
        </w:rPr>
        <w:t>and survival</w:t>
      </w:r>
      <w:r w:rsidR="00476B5B">
        <w:rPr>
          <w:rFonts w:ascii="Times New Roman" w:hAnsi="Times New Roman" w:cs="Times New Roman"/>
          <w:sz w:val="24"/>
          <w:szCs w:val="24"/>
        </w:rPr>
        <w:t xml:space="preserve"> </w:t>
      </w:r>
      <w:r w:rsidR="00791E3B">
        <w:rPr>
          <w:rFonts w:ascii="Times New Roman" w:hAnsi="Times New Roman" w:cs="Times New Roman"/>
          <w:sz w:val="24"/>
          <w:szCs w:val="24"/>
        </w:rPr>
        <w:t xml:space="preserve">for individuals </w:t>
      </w:r>
      <w:r w:rsidR="00476B5B">
        <w:rPr>
          <w:rFonts w:ascii="Times New Roman" w:hAnsi="Times New Roman" w:cs="Times New Roman"/>
          <w:sz w:val="24"/>
          <w:szCs w:val="24"/>
        </w:rPr>
        <w:t xml:space="preserve">in larger groups were </w:t>
      </w:r>
      <w:r w:rsidR="00A753BF">
        <w:rPr>
          <w:rFonts w:ascii="Times New Roman" w:hAnsi="Times New Roman" w:cs="Times New Roman"/>
          <w:sz w:val="24"/>
          <w:szCs w:val="24"/>
        </w:rPr>
        <w:t xml:space="preserve">not </w:t>
      </w:r>
      <w:r w:rsidR="00476B5B">
        <w:rPr>
          <w:rFonts w:ascii="Times New Roman" w:hAnsi="Times New Roman" w:cs="Times New Roman"/>
          <w:sz w:val="24"/>
          <w:szCs w:val="24"/>
        </w:rPr>
        <w:t xml:space="preserve">affected </w:t>
      </w:r>
      <w:r w:rsidR="00A753BF">
        <w:rPr>
          <w:rFonts w:ascii="Times New Roman" w:hAnsi="Times New Roman" w:cs="Times New Roman"/>
          <w:sz w:val="24"/>
          <w:szCs w:val="24"/>
        </w:rPr>
        <w:t xml:space="preserve">differently </w:t>
      </w:r>
      <w:r w:rsidR="00476B5B">
        <w:rPr>
          <w:rFonts w:ascii="Times New Roman" w:hAnsi="Times New Roman" w:cs="Times New Roman"/>
          <w:sz w:val="24"/>
          <w:szCs w:val="24"/>
        </w:rPr>
        <w:t>by</w:t>
      </w:r>
      <w:r w:rsidR="00476B5B" w:rsidRPr="00E70BF7">
        <w:rPr>
          <w:rFonts w:ascii="Times New Roman" w:hAnsi="Times New Roman" w:cs="Times New Roman"/>
          <w:sz w:val="24"/>
          <w:szCs w:val="24"/>
        </w:rPr>
        <w:t xml:space="preserve"> </w:t>
      </w:r>
      <w:r w:rsidR="00476B5B">
        <w:rPr>
          <w:rFonts w:ascii="Times New Roman" w:hAnsi="Times New Roman" w:cs="Times New Roman"/>
          <w:sz w:val="24"/>
          <w:szCs w:val="24"/>
        </w:rPr>
        <w:t xml:space="preserve">high temperatures and drought compared to those in smaller groups. </w:t>
      </w:r>
      <w:r w:rsidR="00B830C9">
        <w:rPr>
          <w:rFonts w:ascii="Times New Roman" w:hAnsi="Times New Roman" w:cs="Times New Roman"/>
          <w:sz w:val="24"/>
          <w:szCs w:val="24"/>
        </w:rPr>
        <w:t>E</w:t>
      </w:r>
      <w:r w:rsidR="00476B5B">
        <w:rPr>
          <w:rFonts w:ascii="Times New Roman" w:hAnsi="Times New Roman" w:cs="Times New Roman"/>
          <w:sz w:val="24"/>
          <w:szCs w:val="24"/>
        </w:rPr>
        <w:t xml:space="preserve">nvironmental conditions significantly affected </w:t>
      </w:r>
      <w:r w:rsidR="00A753BF">
        <w:rPr>
          <w:rFonts w:ascii="Times New Roman" w:hAnsi="Times New Roman" w:cs="Times New Roman"/>
          <w:noProof/>
          <w:sz w:val="24"/>
          <w:szCs w:val="24"/>
          <w:lang w:val="en-ZA"/>
        </w:rPr>
        <w:t>∆</w:t>
      </w:r>
      <w:r w:rsidR="00A753BF" w:rsidRPr="009D684F">
        <w:rPr>
          <w:rFonts w:ascii="Times New Roman" w:hAnsi="Times New Roman" w:cs="Times New Roman"/>
          <w:noProof/>
          <w:sz w:val="24"/>
          <w:szCs w:val="24"/>
          <w:lang w:val="en-ZA"/>
        </w:rPr>
        <w:t>M</w:t>
      </w:r>
      <w:r w:rsidR="00A753BF">
        <w:rPr>
          <w:rFonts w:ascii="Times New Roman" w:hAnsi="Times New Roman" w:cs="Times New Roman"/>
          <w:noProof/>
          <w:sz w:val="24"/>
          <w:szCs w:val="24"/>
          <w:vertAlign w:val="subscript"/>
          <w:lang w:val="en-ZA"/>
        </w:rPr>
        <w:t>b</w:t>
      </w:r>
      <w:r w:rsidR="00A753BF" w:rsidDel="00A753BF">
        <w:rPr>
          <w:rFonts w:ascii="Times New Roman" w:hAnsi="Times New Roman" w:cs="Times New Roman"/>
          <w:sz w:val="24"/>
          <w:szCs w:val="24"/>
        </w:rPr>
        <w:t xml:space="preserve"> </w:t>
      </w:r>
      <w:r w:rsidR="00476B5B">
        <w:rPr>
          <w:rFonts w:ascii="Times New Roman" w:hAnsi="Times New Roman" w:cs="Times New Roman"/>
          <w:sz w:val="24"/>
          <w:szCs w:val="24"/>
        </w:rPr>
        <w:t>and interannual survival in both juveniles and breeding adults</w:t>
      </w:r>
      <w:r w:rsidR="00B830C9">
        <w:rPr>
          <w:rFonts w:ascii="Times New Roman" w:hAnsi="Times New Roman" w:cs="Times New Roman"/>
          <w:sz w:val="24"/>
          <w:szCs w:val="24"/>
        </w:rPr>
        <w:t xml:space="preserve"> across all group sizes</w:t>
      </w:r>
      <w:r w:rsidR="00A34DC5">
        <w:rPr>
          <w:rFonts w:ascii="Times New Roman" w:hAnsi="Times New Roman" w:cs="Times New Roman"/>
          <w:sz w:val="24"/>
          <w:szCs w:val="24"/>
        </w:rPr>
        <w:t xml:space="preserve">, a </w:t>
      </w:r>
      <w:bookmarkStart w:id="125" w:name="_Hlk37826121"/>
      <w:r w:rsidR="00476B5B">
        <w:rPr>
          <w:rFonts w:ascii="Times New Roman" w:hAnsi="Times New Roman" w:cs="Times New Roman"/>
          <w:sz w:val="24"/>
          <w:szCs w:val="24"/>
        </w:rPr>
        <w:t>finding</w:t>
      </w:r>
      <w:r w:rsidR="00A34DC5">
        <w:rPr>
          <w:rFonts w:ascii="Times New Roman" w:hAnsi="Times New Roman" w:cs="Times New Roman"/>
          <w:sz w:val="24"/>
          <w:szCs w:val="24"/>
        </w:rPr>
        <w:t xml:space="preserve"> that</w:t>
      </w:r>
      <w:r w:rsidR="00476B5B">
        <w:rPr>
          <w:rFonts w:ascii="Times New Roman" w:hAnsi="Times New Roman" w:cs="Times New Roman"/>
          <w:sz w:val="24"/>
          <w:szCs w:val="24"/>
        </w:rPr>
        <w:t xml:space="preserve"> contribute</w:t>
      </w:r>
      <w:r w:rsidR="00A34DC5">
        <w:rPr>
          <w:rFonts w:ascii="Times New Roman" w:hAnsi="Times New Roman" w:cs="Times New Roman"/>
          <w:sz w:val="24"/>
          <w:szCs w:val="24"/>
        </w:rPr>
        <w:t>s</w:t>
      </w:r>
      <w:r w:rsidR="00476B5B">
        <w:rPr>
          <w:rFonts w:ascii="Times New Roman" w:hAnsi="Times New Roman" w:cs="Times New Roman"/>
          <w:sz w:val="24"/>
          <w:szCs w:val="24"/>
        </w:rPr>
        <w:t xml:space="preserve"> to a rapidly growing body of literature </w:t>
      </w:r>
      <w:r w:rsidR="00476B5B">
        <w:rPr>
          <w:rFonts w:ascii="Times New Roman" w:hAnsi="Times New Roman" w:cs="Times New Roman"/>
          <w:sz w:val="24"/>
          <w:szCs w:val="24"/>
        </w:rPr>
        <w:fldChar w:fldCharType="begin" w:fldLock="1"/>
      </w:r>
      <w:r w:rsidR="00476B5B">
        <w:rPr>
          <w:rFonts w:ascii="Times New Roman" w:hAnsi="Times New Roman" w:cs="Times New Roman"/>
          <w:sz w:val="24"/>
          <w:szCs w:val="24"/>
        </w:rPr>
        <w:instrText>ADDIN CSL_CITATION {"citationItems":[{"id":"ITEM-1","itemData":{"author":[{"dropping-particle":"","family":"Overpeck","given":"Jonathan","non-dropping-particle":"","parse-names":false,"suffix":""}],"container-title":"Nature","id":"ITEM-1","issued":{"date-parts":[["2013"]]},"page":"350-351","title":"The challenge of hot droughts","type":"article-journal","volume":"503"},"uris":["http://www.mendeley.com/documents/?uuid=b150a1e9-e3e6-4852-b615-8e1a0f9c4214"]},{"id":"ITEM-2","itemData":{"ISBN":"2485631808","ISSN":"13652486","PMID":"26367541","abstract":"Avian communities of arid ecosystems may be particularly vulnerable to global climate change due to the magnitude of projected change for desert regions and the inherent challenges for species residing in resource limited ecosystems. How arid-zone birds will be affected by rapid increases in air temperature and increased drought frequency and severity is poorly understood because avian responses to climate change have primarily been studied in the relatively mesic northern temperate regions. We studied the effects of increasing air temperature and aridity on a Burrowing Owl (Athene cunicularia) population in the southwestern United States from 1998 to 2013. Over 16 years, the breeding population declined 98.1%, from 52 pairs to 1 pair, and nest success and fledgling output also declined significantly. These trends were strongly associated with the combined effects of decreased precipitation and increased air temperature. Arrival on the breeding grounds, pair formation, nest initiation, and hatch dates all showed significant delays ranging from 9.4 to 25.1 days over 9 years, which have negative effects on reproduction. Adult and juvenile body mass decreased significantly over time, with a loss of 7.9% mass in adult males and 10.9% mass in adult females over 16 years, and a loss of 20.0% mass in nestlings over 8 years. Taken together, these population and reproductive trends have serious implications for local population persistence. The southwestern United States has been identified as a climate change hotspot, with projections of warmer temperatures, less winter precipitation, and an increase in frequency and severity of extreme events including drought and heat waves. An increasingly warm and dry climate may contribute to this species' decline and may already be a driving force of their apparent decline in the desert southwest.","author":[{"dropping-particle":"","family":"Cruz-McDonnell","given":"Kirsten K","non-dropping-particle":"","parse-names":false,"suffix":""},{"dropping-particle":"","family":"Wolf","given":"Blair O","non-dropping-particle":"","parse-names":false,"suffix":""}],"container-title":"Global Change Biology","id":"ITEM-2","issued":{"date-parts":[["2016"]]},"page":"237-253","title":"Rapid warming and drought negatively impact population size and reproductive dynamics of an avian predator in the arid southwest","type":"article-journal","volume":"22"},"uris":["http://www.mendeley.com/documents/?uuid=b40e2c9a-9f7d-37c4-9ee2-5181d97719fb"]},{"id":"ITEM-3","itemData":{"DOI":"10.1890/ES15-00203.1","ISSN":"21508925","abstract":"Patterns, mechanisms, projections, and consequences of tree mortality and associated broadscale forest die-off due to drought accompanied by warmer temperatures-\"hotter drought\", an emerging characteristic of the Anthropocene-are the focus of rapidly expanding literature. Despite recent observational, experimental, and modeling studies suggesting increased vulnerability of trees to hotter drought and associated pests and pathogens, substantial debate remains among research, management and policy-making communities regarding future tree mortality risks. We summarize key mortalityrelevant findings, differentiating between those implying lesser versus greater levels of vulnerability. Evidence suggesting lesser vulnerability includes forest benefits of elevated [CO 2 ] and increased water-use efficiency; observed and modeled increases in forest growth and canopy greening; widespread increases in woody-plant biomass, density, and extent; compensatory physiological, morphological, and genetic mechanisms; dampening ecological feedbacks; and potential mitigation by forest management. In contrast, recent studies document more rapid mortality under hotter drought due to negative tree physiological responses and accelerated biotic attacks. Additional evidence suggesting greater vulnerability includes rising background mortality rates; projected increases in drought frequency, intensity, and duration; limitations of vegetation models such as inadequately represented mortality processes; warming feedbacks from die-off; and wildfire synergies. Grouping these findings we identify ten contrasting perspectives that shape the vulnerability debate but have not been discussed collectively. We also present a set of global vulnerability drivers that are known with high confidence: (1) droughts eventually occur everywhere; (2) warming produces hotter droughts; (3) atmospheric moisture demand increases nonlinearly with temperature during drought; (4) mortality can occur faster in hotter drought, consistent with fundamental physiology; (5) shorter droughts occur more frequently than longer droughts and can become lethal under warming, increasing the frequency of lethal drought nonlinearly; and (6) mortality happens rapidly relative to growth intervals needed for forest recovery. These high-confidence drivers, in concert with research supporting greater vulnerability perspectives, support an overall viewpoint of greater forest vulnerability globally.We surmise that mortality vul…","author":[{"dropping-particle":"","family":"Allen","given":"Craig D.","non-dropping-particle":"","parse-names":false,"suffix":""},{"dropping-particle":"","family":"Breshears","given":"David D.","non-dropping-particle":"","parse-names":false,"suffix":""},{"dropping-particle":"","family":"McDowell","given":"Nate G.","non-dropping-particle":"","parse-names":false,"suffix":""}],"container-title":"Ecosphere","id":"ITEM-3","issue":"8","issued":{"date-parts":[["2015","8","1"]]},"page":"1-55","publisher":"Ecological Society of America","title":"On underestimation of global vulnerability to tree mortality and forest die-off from hotter drought in the Anthropocene","type":"article-journal","volume":"6"},"uris":["http://www.mendeley.com/documents/?uuid=66f17d87-0efe-33ed-abb9-8f4fa72da847"]}],"mendeley":{"formattedCitation":"(Overpeck 2013; Allen &lt;i&gt;et al.&lt;/i&gt; 2015; Cruz-McDonnell &amp; Wolf 2016)","plainTextFormattedCitation":"(Overpeck 2013; Allen et al. 2015; Cruz-McDonnell &amp; Wolf 2016)","previouslyFormattedCitation":"(Overpeck 2013; Allen &lt;i&gt;et al.&lt;/i&gt; 2015; Cruz-McDonnell &amp; Wolf 2016)"},"properties":{"noteIndex":0},"schema":"https://github.com/citation-style-language/schema/raw/master/csl-citation.json"}</w:instrText>
      </w:r>
      <w:r w:rsidR="00476B5B">
        <w:rPr>
          <w:rFonts w:ascii="Times New Roman" w:hAnsi="Times New Roman" w:cs="Times New Roman"/>
          <w:sz w:val="24"/>
          <w:szCs w:val="24"/>
        </w:rPr>
        <w:fldChar w:fldCharType="separate"/>
      </w:r>
      <w:r w:rsidR="00476B5B" w:rsidRPr="0033101C">
        <w:rPr>
          <w:rFonts w:ascii="Times New Roman" w:hAnsi="Times New Roman" w:cs="Times New Roman"/>
          <w:noProof/>
          <w:sz w:val="24"/>
          <w:szCs w:val="24"/>
        </w:rPr>
        <w:t xml:space="preserve">(Overpeck 2013; Allen </w:t>
      </w:r>
      <w:r w:rsidR="00476B5B" w:rsidRPr="0033101C">
        <w:rPr>
          <w:rFonts w:ascii="Times New Roman" w:hAnsi="Times New Roman" w:cs="Times New Roman"/>
          <w:i/>
          <w:noProof/>
          <w:sz w:val="24"/>
          <w:szCs w:val="24"/>
        </w:rPr>
        <w:t>et al.</w:t>
      </w:r>
      <w:r w:rsidR="00476B5B" w:rsidRPr="0033101C">
        <w:rPr>
          <w:rFonts w:ascii="Times New Roman" w:hAnsi="Times New Roman" w:cs="Times New Roman"/>
          <w:noProof/>
          <w:sz w:val="24"/>
          <w:szCs w:val="24"/>
        </w:rPr>
        <w:t xml:space="preserve"> 2015; Cruz-McDonnell &amp; Wolf 2016)</w:t>
      </w:r>
      <w:r w:rsidR="00476B5B">
        <w:rPr>
          <w:rFonts w:ascii="Times New Roman" w:hAnsi="Times New Roman" w:cs="Times New Roman"/>
          <w:sz w:val="24"/>
          <w:szCs w:val="24"/>
        </w:rPr>
        <w:fldChar w:fldCharType="end"/>
      </w:r>
      <w:r w:rsidR="00476B5B">
        <w:rPr>
          <w:rFonts w:ascii="Times New Roman" w:hAnsi="Times New Roman" w:cs="Times New Roman"/>
          <w:sz w:val="24"/>
          <w:szCs w:val="24"/>
        </w:rPr>
        <w:t xml:space="preserve"> demonstrating that high temperatures </w:t>
      </w:r>
      <w:r w:rsidR="00153488">
        <w:rPr>
          <w:rFonts w:ascii="Times New Roman" w:hAnsi="Times New Roman" w:cs="Times New Roman"/>
          <w:sz w:val="24"/>
          <w:szCs w:val="24"/>
        </w:rPr>
        <w:t>and prolonged periods of low rainfall negatively impact</w:t>
      </w:r>
      <w:r w:rsidR="00476B5B">
        <w:rPr>
          <w:rFonts w:ascii="Times New Roman" w:hAnsi="Times New Roman" w:cs="Times New Roman"/>
          <w:sz w:val="24"/>
          <w:szCs w:val="24"/>
        </w:rPr>
        <w:t xml:space="preserve"> on survival in a range of </w:t>
      </w:r>
      <w:r w:rsidR="00153488">
        <w:rPr>
          <w:rFonts w:ascii="Times New Roman" w:hAnsi="Times New Roman" w:cs="Times New Roman"/>
          <w:sz w:val="24"/>
          <w:szCs w:val="24"/>
        </w:rPr>
        <w:t xml:space="preserve">species. </w:t>
      </w:r>
    </w:p>
    <w:bookmarkEnd w:id="125"/>
    <w:p w14:paraId="7964BB5E" w14:textId="2DD04794" w:rsidR="00D86283" w:rsidRDefault="00D86283" w:rsidP="00D86283">
      <w:pPr>
        <w:spacing w:line="480" w:lineRule="auto"/>
        <w:ind w:firstLine="720"/>
        <w:rPr>
          <w:rFonts w:ascii="Times New Roman" w:hAnsi="Times New Roman" w:cs="Times New Roman"/>
          <w:sz w:val="24"/>
          <w:szCs w:val="24"/>
        </w:rPr>
      </w:pPr>
      <w:r>
        <w:rPr>
          <w:rFonts w:ascii="Times New Roman" w:hAnsi="Times New Roman" w:cs="Times New Roman"/>
          <w:sz w:val="24"/>
          <w:szCs w:val="24"/>
        </w:rPr>
        <w:t>E</w:t>
      </w:r>
      <w:r w:rsidRPr="00E70BF7">
        <w:rPr>
          <w:rFonts w:ascii="Times New Roman" w:hAnsi="Times New Roman" w:cs="Times New Roman"/>
          <w:sz w:val="24"/>
          <w:szCs w:val="24"/>
        </w:rPr>
        <w:t xml:space="preserve">xposure to high temperatures </w:t>
      </w:r>
      <w:r>
        <w:rPr>
          <w:rFonts w:ascii="Times New Roman" w:hAnsi="Times New Roman" w:cs="Times New Roman"/>
          <w:sz w:val="24"/>
          <w:szCs w:val="24"/>
        </w:rPr>
        <w:t xml:space="preserve">and low rainfall </w:t>
      </w:r>
      <w:r w:rsidR="0074492B">
        <w:rPr>
          <w:rFonts w:ascii="Times New Roman" w:hAnsi="Times New Roman" w:cs="Times New Roman"/>
          <w:sz w:val="24"/>
          <w:szCs w:val="24"/>
        </w:rPr>
        <w:t>was strongly associated with</w:t>
      </w:r>
      <w:r>
        <w:rPr>
          <w:rFonts w:ascii="Times New Roman" w:hAnsi="Times New Roman" w:cs="Times New Roman"/>
          <w:sz w:val="24"/>
          <w:szCs w:val="24"/>
        </w:rPr>
        <w:t xml:space="preserve"> </w:t>
      </w:r>
      <w:r w:rsidR="00153488">
        <w:rPr>
          <w:rFonts w:ascii="Times New Roman" w:hAnsi="Times New Roman" w:cs="Times New Roman"/>
          <w:sz w:val="24"/>
          <w:szCs w:val="24"/>
        </w:rPr>
        <w:t xml:space="preserve">reduced growth </w:t>
      </w:r>
      <w:r>
        <w:rPr>
          <w:rFonts w:ascii="Times New Roman" w:hAnsi="Times New Roman" w:cs="Times New Roman"/>
          <w:sz w:val="24"/>
          <w:szCs w:val="24"/>
        </w:rPr>
        <w:t xml:space="preserve">in juvenile pied babblers and </w:t>
      </w:r>
      <w:r w:rsidRPr="00E70BF7">
        <w:rPr>
          <w:rFonts w:ascii="Times New Roman" w:hAnsi="Times New Roman" w:cs="Times New Roman"/>
          <w:sz w:val="24"/>
          <w:szCs w:val="24"/>
        </w:rPr>
        <w:t xml:space="preserve">body </w:t>
      </w:r>
      <w:r>
        <w:rPr>
          <w:rFonts w:ascii="Times New Roman" w:hAnsi="Times New Roman" w:cs="Times New Roman"/>
          <w:sz w:val="24"/>
          <w:szCs w:val="24"/>
        </w:rPr>
        <w:t>mass loss in breeding adults</w:t>
      </w:r>
      <w:r w:rsidRPr="00E70BF7">
        <w:rPr>
          <w:rFonts w:ascii="Times New Roman" w:hAnsi="Times New Roman" w:cs="Times New Roman"/>
          <w:sz w:val="24"/>
          <w:szCs w:val="24"/>
        </w:rPr>
        <w:t xml:space="preserve">.  </w:t>
      </w:r>
      <w:r w:rsidRPr="003D61B3">
        <w:rPr>
          <w:rFonts w:ascii="Times New Roman" w:hAnsi="Times New Roman" w:cs="Times New Roman"/>
          <w:sz w:val="24"/>
          <w:szCs w:val="24"/>
        </w:rPr>
        <w:t xml:space="preserve">Body mass </w:t>
      </w:r>
      <w:r>
        <w:rPr>
          <w:rFonts w:ascii="Times New Roman" w:hAnsi="Times New Roman" w:cs="Times New Roman"/>
          <w:sz w:val="24"/>
          <w:szCs w:val="24"/>
        </w:rPr>
        <w:t>performs well as an</w:t>
      </w:r>
      <w:r w:rsidRPr="003D61B3">
        <w:rPr>
          <w:rFonts w:ascii="Times New Roman" w:hAnsi="Times New Roman" w:cs="Times New Roman"/>
          <w:sz w:val="24"/>
          <w:szCs w:val="24"/>
        </w:rPr>
        <w:t xml:space="preserve"> index of condition </w:t>
      </w:r>
      <w:r w:rsidRPr="003D61B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{"citationItems":[{"id":"ITEM-1","itemData":{"author":[{"dropping-particle":"","family":"Labocha","given":"Marta K","non-dropping-particle":"","parse-names":false,"suffix":""},{"dropping-particle":"","family":"Hayes","given":"Jack P","non-dropping-particle":"","parse-names":false,"suffix":""}],"container-title":"Journal of Ornithology","id":"ITEM-1","issue":"1","issued":{"date-parts":[["2012"]]},"page":"1-22","title":"Morphometric indices of body condition in birds: a review","type":"article-journal","volume":"153"},"uris":["http://www.mendeley.com/documents/?uuid=a14a0e19-8e5e-4bdd-b036-7fb5960781aa"]}],"mendeley":{"formattedCitation":"(Labocha &amp; Hayes 2012)","plainTextFormattedCitation":"(Labocha &amp; Hayes 2012)","previouslyFormattedCitation":"(Labocha &amp; Hayes 2012)"},"properties":{"noteIndex":0},"schema":"https://github.com/citation-style-language/schema/raw/master/csl-citation.json"}</w:instrText>
      </w:r>
      <w:r w:rsidRPr="003D61B3">
        <w:rPr>
          <w:rFonts w:ascii="Times New Roman" w:hAnsi="Times New Roman" w:cs="Times New Roman"/>
          <w:sz w:val="24"/>
          <w:szCs w:val="24"/>
        </w:rPr>
        <w:fldChar w:fldCharType="separate"/>
      </w:r>
      <w:r w:rsidRPr="00706720">
        <w:rPr>
          <w:rFonts w:ascii="Times New Roman" w:hAnsi="Times New Roman" w:cs="Times New Roman"/>
          <w:noProof/>
          <w:sz w:val="24"/>
          <w:szCs w:val="24"/>
        </w:rPr>
        <w:t>(Labocha &amp; Hayes 2012)</w:t>
      </w:r>
      <w:r w:rsidRPr="003D61B3">
        <w:rPr>
          <w:rFonts w:ascii="Times New Roman" w:hAnsi="Times New Roman" w:cs="Times New Roman"/>
          <w:sz w:val="24"/>
          <w:szCs w:val="24"/>
        </w:rPr>
        <w:fldChar w:fldCharType="end"/>
      </w:r>
      <w:r>
        <w:rPr>
          <w:rFonts w:ascii="Times New Roman" w:hAnsi="Times New Roman" w:cs="Times New Roman"/>
          <w:sz w:val="24"/>
          <w:szCs w:val="24"/>
        </w:rPr>
        <w:t xml:space="preserve">, particularly when change </w:t>
      </w:r>
      <w:r w:rsidRPr="006539CD">
        <w:rPr>
          <w:rFonts w:ascii="Times New Roman" w:hAnsi="Times New Roman" w:cs="Times New Roman"/>
          <w:i/>
          <w:sz w:val="24"/>
          <w:szCs w:val="24"/>
        </w:rPr>
        <w:t xml:space="preserve">within </w:t>
      </w:r>
      <w:r>
        <w:rPr>
          <w:rFonts w:ascii="Times New Roman" w:hAnsi="Times New Roman" w:cs="Times New Roman"/>
          <w:sz w:val="24"/>
          <w:szCs w:val="24"/>
        </w:rPr>
        <w:t>individuals is measured over time</w:t>
      </w:r>
      <w:r w:rsidR="000F5CFB">
        <w:rPr>
          <w:rFonts w:ascii="Times New Roman" w:hAnsi="Times New Roman" w:cs="Times New Roman"/>
          <w:sz w:val="24"/>
          <w:szCs w:val="24"/>
        </w:rPr>
        <w:t>, and p</w:t>
      </w:r>
      <w:r w:rsidRPr="003D61B3">
        <w:rPr>
          <w:rFonts w:ascii="Times New Roman" w:hAnsi="Times New Roman" w:cs="Times New Roman"/>
          <w:sz w:val="24"/>
          <w:szCs w:val="24"/>
        </w:rPr>
        <w:t xml:space="preserve">oor body condition </w:t>
      </w:r>
      <w:r>
        <w:rPr>
          <w:rFonts w:ascii="Times New Roman" w:hAnsi="Times New Roman" w:cs="Times New Roman"/>
          <w:sz w:val="24"/>
          <w:szCs w:val="24"/>
        </w:rPr>
        <w:t>has been</w:t>
      </w:r>
      <w:r w:rsidRPr="003D61B3">
        <w:rPr>
          <w:rFonts w:ascii="Times New Roman" w:hAnsi="Times New Roman" w:cs="Times New Roman"/>
          <w:sz w:val="24"/>
          <w:szCs w:val="24"/>
        </w:rPr>
        <w:t xml:space="preserve"> linked to reduced survival in </w:t>
      </w:r>
      <w:r>
        <w:rPr>
          <w:rFonts w:ascii="Times New Roman" w:hAnsi="Times New Roman" w:cs="Times New Roman"/>
          <w:sz w:val="24"/>
          <w:szCs w:val="24"/>
        </w:rPr>
        <w:t xml:space="preserve">both </w:t>
      </w:r>
      <w:r w:rsidRPr="003D61B3">
        <w:rPr>
          <w:rFonts w:ascii="Times New Roman" w:hAnsi="Times New Roman" w:cs="Times New Roman"/>
          <w:sz w:val="24"/>
          <w:szCs w:val="24"/>
        </w:rPr>
        <w:t>adult</w:t>
      </w:r>
      <w:r>
        <w:rPr>
          <w:rFonts w:ascii="Times New Roman" w:hAnsi="Times New Roman" w:cs="Times New Roman"/>
          <w:sz w:val="24"/>
          <w:szCs w:val="24"/>
        </w:rPr>
        <w:t xml:space="preserve"> birds </w:t>
      </w:r>
      <w:r w:rsidRPr="003D61B3">
        <w:rPr>
          <w:rFonts w:ascii="Times New Roman" w:hAnsi="Times New Roman" w:cs="Times New Roman"/>
          <w:sz w:val="24"/>
          <w:szCs w:val="24"/>
        </w:rPr>
        <w:fldChar w:fldCharType="begin" w:fldLock="1"/>
      </w:r>
      <w:r w:rsidR="00153488">
        <w:rPr>
          <w:rFonts w:ascii="Times New Roman" w:hAnsi="Times New Roman" w:cs="Times New Roman"/>
          <w:sz w:val="24"/>
          <w:szCs w:val="24"/>
        </w:rPr>
        <w:instrText>ADDIN CSL_CITATION {"citationItems":[{"id":"ITEM-1","itemData":{"author":[{"dropping-particle":"","family":"Gardner","given":"Janet L","non-dropping-particle":"","parse-names":false,"suffix":""},{"dropping-particle":"","family":"Rowley","given":"Eleanor","non-dropping-particle":"","parse-names":false,"suffix":""},{"dropping-particle":"De","family":"Rebeira","given":"Perry","non-dropping-particle":"","parse-names":false,"suffix":""},{"dropping-particle":"De","family":"Rebeira","given":"Alma","non-dropping-particle":"","parse-names":false,"suffix":""},{"dropping-particle":"","family":"Brouwer","given":"Lyanne","non-dropping-particle":"","parse-names":false,"suffix":""}],"container-title":"Climate Change Responses","id":"ITEM-1","issue":"2","issued":{"date-parts":[["2018"]]},"page":"1-14","publisher":"Climate Change Responses","title":"Associations between changing climate and body condition over decades in two southern hemisphere passerine birds","type":"article-journal","volume":"5"},"uris":["http://www.mendeley.com/documents/?uuid=f24646a2-6812-4855-b7db-f0631c98de11"]}],"mendeley":{"formattedCitation":"(Gardner &lt;i&gt;et al.&lt;/i&gt; 2018)","manualFormatting":"(e.g. Gardner et al. 2018)","plainTextFormattedCitation":"(Gardner et al. 2018)","previouslyFormattedCitation":"(Gardner &lt;i&gt;et al.&lt;/i&gt; 2018)"},"properties":{"noteIndex":0},"schema":"https://github.com/citation-style-language/schema/raw/master/csl-citation.json"}</w:instrText>
      </w:r>
      <w:r w:rsidRPr="003D61B3">
        <w:rPr>
          <w:rFonts w:ascii="Times New Roman" w:hAnsi="Times New Roman" w:cs="Times New Roman"/>
          <w:sz w:val="24"/>
          <w:szCs w:val="24"/>
        </w:rPr>
        <w:fldChar w:fldCharType="separate"/>
      </w:r>
      <w:r w:rsidRPr="00706720">
        <w:rPr>
          <w:rFonts w:ascii="Times New Roman" w:hAnsi="Times New Roman" w:cs="Times New Roman"/>
          <w:noProof/>
          <w:sz w:val="24"/>
          <w:szCs w:val="24"/>
        </w:rPr>
        <w:t>(</w:t>
      </w:r>
      <w:r w:rsidR="00153488">
        <w:rPr>
          <w:rFonts w:ascii="Times New Roman" w:hAnsi="Times New Roman" w:cs="Times New Roman"/>
          <w:noProof/>
          <w:sz w:val="24"/>
          <w:szCs w:val="24"/>
        </w:rPr>
        <w:t xml:space="preserve">e.g. </w:t>
      </w:r>
      <w:r w:rsidRPr="00706720">
        <w:rPr>
          <w:rFonts w:ascii="Times New Roman" w:hAnsi="Times New Roman" w:cs="Times New Roman"/>
          <w:noProof/>
          <w:sz w:val="24"/>
          <w:szCs w:val="24"/>
        </w:rPr>
        <w:t xml:space="preserve">Gardner </w:t>
      </w:r>
      <w:r w:rsidRPr="00706720">
        <w:rPr>
          <w:rFonts w:ascii="Times New Roman" w:hAnsi="Times New Roman" w:cs="Times New Roman"/>
          <w:i/>
          <w:noProof/>
          <w:sz w:val="24"/>
          <w:szCs w:val="24"/>
        </w:rPr>
        <w:t>et al.</w:t>
      </w:r>
      <w:r w:rsidRPr="00706720">
        <w:rPr>
          <w:rFonts w:ascii="Times New Roman" w:hAnsi="Times New Roman" w:cs="Times New Roman"/>
          <w:noProof/>
          <w:sz w:val="24"/>
          <w:szCs w:val="24"/>
        </w:rPr>
        <w:t xml:space="preserve"> 2018)</w:t>
      </w:r>
      <w:r w:rsidRPr="003D61B3">
        <w:rPr>
          <w:rFonts w:ascii="Times New Roman" w:hAnsi="Times New Roman" w:cs="Times New Roman"/>
          <w:sz w:val="24"/>
          <w:szCs w:val="24"/>
        </w:rPr>
        <w:fldChar w:fldCharType="end"/>
      </w:r>
      <w:r w:rsidRPr="003D61B3">
        <w:rPr>
          <w:rFonts w:ascii="Times New Roman" w:hAnsi="Times New Roman" w:cs="Times New Roman"/>
          <w:sz w:val="24"/>
          <w:szCs w:val="24"/>
        </w:rPr>
        <w:t xml:space="preserve"> and nestlings </w:t>
      </w:r>
      <w:r w:rsidRPr="003D61B3">
        <w:rPr>
          <w:rFonts w:ascii="Times New Roman" w:hAnsi="Times New Roman" w:cs="Times New Roman"/>
          <w:sz w:val="24"/>
          <w:szCs w:val="24"/>
        </w:rPr>
        <w:fldChar w:fldCharType="begin" w:fldLock="1"/>
      </w:r>
      <w:r w:rsidR="00E65466">
        <w:rPr>
          <w:rFonts w:ascii="Times New Roman" w:hAnsi="Times New Roman" w:cs="Times New Roman"/>
          <w:sz w:val="24"/>
          <w:szCs w:val="24"/>
        </w:rPr>
        <w:instrText>ADDIN CSL_CITATION {"citationItems":[{"id":"ITEM-1","itemData":{"ISSN":"0022541X","abstract":"Extensive research into the decline of the endangered burrowing owl (Athene cunicularia) has focused on breeding biology, but has largely ignored the post-fledging period. To determine whether post-fledging survival was an important factor in the decline, we used radiotelemetry to monitor post-fledging juveniles in a migratory population of burrowing owls in southern Saskatchewan, Canada, during 1997-2000. As part of a concurrent study, 92% of the owl pairs nested in artificial nest boxes, and 64% received supplemental food from hatch until fledging. Survival of juvenile owls during the 3-month, post-fledging period was significantly higher in 1997 (1.00, n = 12) than 1998-2000 (0.55 [95% CI: 0.44 to 0.70], n = 64; P = 0.02). Unusually high survival during 1997 may have been related to the unusually high abundance of voles (Microtus spp.) that year. From 1998 to 2000, 27 of 64 radiomarked owls died. Predators caused the majority of post-fledging mortality (15 of 27), with juveniles at greatest risk the first 14 days after fledging. Other sources of mortality were related to anthropogenic factors (5 of 27) and starvation (5 of 27). Following each of 3 years with moderate juvenile post-fledging survival, the breeding population of burrowing owls declined 11-48% and contained correspondingly few yearling recruits (x̄ = 2.1%). However, following the year of high post-fledging survival (1997), the breeding population increased by 32%, and yearling recruitment was substantially higher (8.3%). These results suggest that post-fledging survival has a considerable influence on population size in the subsequent breeding season, and that management strategies for this species of concern should include this life stage.","author":[{"dropping-particle":"","family":"Todd","given":"L. Danielle","non-dropping-particle":"","parse-names":false,"suffix":""},{"dropping-particle":"","family":"Poulin","given":"Ray G.","non-dropping-particle":"","parse-names":false,"suffix":""},{"dropping-particle":"","family":"Wellicome","given":"Troy I.","non-dropping-particle":"","parse-names":false,"suffix":""},{"dropping-particle":"","family":"Brigham","given":"R. Mark","non-dropping-particle":"","parse-names":false,"suffix":""}],"container-title":"Journal of Wildlife Management","id":"ITEM-1","issue":"3","issued":{"date-parts":[["2003","7"]]},"page":"512-519","publisher":"WileyWildlife Society","title":"Post-fledging survival of burrowing owls in Saskatchewan","type":"article-journal","volume":"67"},"uris":["http://www.mendeley.com/documents/?uuid=798799aa-df58-3dc7-9ec1-b004da9ff633"]},{"id":"ITEM-2","itemData":{"ISSN":"0003-3472","author":[{"dropping-particle":"","family":"Schwagmeyer","given":"P. L.","non-dropping-particle":"","parse-names":false,"suffix":""},{"dropping-particle":"","family":"Mock","given":"Douglas W.","non-dropping-particle":"","parse-names":false,"suffix":""}],"container-title":"Animal Behaviour","id":"ITEM-2","issue":"1","issued":{"date-parts":[["2008","1","1"]]},"page":"291-298","publisher":"Academic Press","title":"Parental provisioning and offspring fitness: size matters","type":"article-journal","volume":"75"},"uris":["http://www.mendeley.com/documents/?uuid=14dedf9d-4e8e-35ea-9d52-6b4bc865b7ed"]}],"mendeley":{"formattedCitation":"(Todd &lt;i&gt;et al.&lt;/i&gt; 2003; Schwagmeyer &amp; Mock 2008)","manualFormatting":"(e.g. Todd et al. 2003; Schwagmeyer &amp; Mock 2008)","plainTextFormattedCitation":"(Todd et al. 2003; Schwagmeyer &amp; Mock 2008)","previouslyFormattedCitation":"(Todd &lt;i&gt;et al.&lt;/i&gt; 2003; Schwagmeyer &amp; Mock 2008)"},"properties":{"noteIndex":0},"schema":"https://github.com/citation-style-language/schema/raw/master/csl-citation.json"}</w:instrText>
      </w:r>
      <w:r w:rsidRPr="003D61B3">
        <w:rPr>
          <w:rFonts w:ascii="Times New Roman" w:hAnsi="Times New Roman" w:cs="Times New Roman"/>
          <w:sz w:val="24"/>
          <w:szCs w:val="24"/>
        </w:rPr>
        <w:fldChar w:fldCharType="separate"/>
      </w:r>
      <w:r w:rsidRPr="00706720">
        <w:rPr>
          <w:rFonts w:ascii="Times New Roman" w:hAnsi="Times New Roman" w:cs="Times New Roman"/>
          <w:noProof/>
          <w:sz w:val="24"/>
          <w:szCs w:val="24"/>
        </w:rPr>
        <w:t>(</w:t>
      </w:r>
      <w:r w:rsidR="00153488">
        <w:rPr>
          <w:rFonts w:ascii="Times New Roman" w:hAnsi="Times New Roman" w:cs="Times New Roman"/>
          <w:noProof/>
          <w:sz w:val="24"/>
          <w:szCs w:val="24"/>
        </w:rPr>
        <w:t xml:space="preserve">e.g. </w:t>
      </w:r>
      <w:r w:rsidRPr="00706720">
        <w:rPr>
          <w:rFonts w:ascii="Times New Roman" w:hAnsi="Times New Roman" w:cs="Times New Roman"/>
          <w:noProof/>
          <w:sz w:val="24"/>
          <w:szCs w:val="24"/>
        </w:rPr>
        <w:t xml:space="preserve">Todd </w:t>
      </w:r>
      <w:r w:rsidRPr="00706720">
        <w:rPr>
          <w:rFonts w:ascii="Times New Roman" w:hAnsi="Times New Roman" w:cs="Times New Roman"/>
          <w:i/>
          <w:noProof/>
          <w:sz w:val="24"/>
          <w:szCs w:val="24"/>
        </w:rPr>
        <w:t>et al.</w:t>
      </w:r>
      <w:r w:rsidRPr="00706720">
        <w:rPr>
          <w:rFonts w:ascii="Times New Roman" w:hAnsi="Times New Roman" w:cs="Times New Roman"/>
          <w:noProof/>
          <w:sz w:val="24"/>
          <w:szCs w:val="24"/>
        </w:rPr>
        <w:t xml:space="preserve"> 2003; Schwagmeyer &amp; Mock 2008)</w:t>
      </w:r>
      <w:r w:rsidRPr="003D61B3">
        <w:rPr>
          <w:rFonts w:ascii="Times New Roman" w:hAnsi="Times New Roman" w:cs="Times New Roman"/>
          <w:sz w:val="24"/>
          <w:szCs w:val="24"/>
        </w:rPr>
        <w:fldChar w:fldCharType="end"/>
      </w:r>
      <w:r w:rsidRPr="003D61B3">
        <w:rPr>
          <w:rFonts w:ascii="Times New Roman" w:hAnsi="Times New Roman" w:cs="Times New Roman"/>
          <w:sz w:val="24"/>
          <w:szCs w:val="24"/>
        </w:rPr>
        <w:t>.</w:t>
      </w:r>
      <w:r>
        <w:rPr>
          <w:rFonts w:ascii="Times New Roman" w:hAnsi="Times New Roman" w:cs="Times New Roman"/>
          <w:sz w:val="24"/>
          <w:szCs w:val="24"/>
        </w:rPr>
        <w:t xml:space="preserve"> </w:t>
      </w:r>
      <w:bookmarkStart w:id="126" w:name="_Hlk39900915"/>
      <w:bookmarkStart w:id="127" w:name="_Hlk41914966"/>
      <w:r w:rsidR="00E71E6D">
        <w:rPr>
          <w:rFonts w:ascii="Times New Roman" w:hAnsi="Times New Roman" w:cs="Times New Roman"/>
          <w:sz w:val="24"/>
          <w:szCs w:val="24"/>
        </w:rPr>
        <w:t>In our study population</w:t>
      </w:r>
      <w:r>
        <w:rPr>
          <w:rFonts w:ascii="Times New Roman" w:hAnsi="Times New Roman" w:cs="Times New Roman"/>
          <w:sz w:val="24"/>
          <w:szCs w:val="24"/>
        </w:rPr>
        <w:t xml:space="preserve">, </w:t>
      </w:r>
      <w:r w:rsidR="00232C5E">
        <w:rPr>
          <w:rFonts w:ascii="Times New Roman" w:hAnsi="Times New Roman" w:cs="Times New Roman"/>
          <w:sz w:val="24"/>
          <w:szCs w:val="24"/>
        </w:rPr>
        <w:t xml:space="preserve">in </w:t>
      </w:r>
      <w:r w:rsidR="00A753BF">
        <w:rPr>
          <w:rFonts w:ascii="Times New Roman" w:hAnsi="Times New Roman" w:cs="Times New Roman"/>
          <w:sz w:val="24"/>
          <w:szCs w:val="24"/>
        </w:rPr>
        <w:t xml:space="preserve">a </w:t>
      </w:r>
      <w:r w:rsidR="00232C5E">
        <w:rPr>
          <w:rFonts w:ascii="Times New Roman" w:hAnsi="Times New Roman" w:cs="Times New Roman"/>
          <w:sz w:val="24"/>
          <w:szCs w:val="24"/>
        </w:rPr>
        <w:t>simple univariate a</w:t>
      </w:r>
      <w:r w:rsidR="00A753BF">
        <w:rPr>
          <w:rFonts w:ascii="Times New Roman" w:hAnsi="Times New Roman" w:cs="Times New Roman"/>
          <w:sz w:val="24"/>
          <w:szCs w:val="24"/>
        </w:rPr>
        <w:t>ssessment</w:t>
      </w:r>
      <w:r w:rsidR="00232C5E">
        <w:rPr>
          <w:rFonts w:ascii="Times New Roman" w:hAnsi="Times New Roman" w:cs="Times New Roman"/>
          <w:sz w:val="24"/>
          <w:szCs w:val="24"/>
        </w:rPr>
        <w:t xml:space="preserve">, </w:t>
      </w:r>
      <w:r>
        <w:rPr>
          <w:rFonts w:ascii="Times New Roman" w:hAnsi="Times New Roman" w:cs="Times New Roman"/>
          <w:sz w:val="24"/>
          <w:szCs w:val="24"/>
        </w:rPr>
        <w:t xml:space="preserve">the within-individual </w:t>
      </w:r>
      <w:r w:rsidR="00A753BF">
        <w:rPr>
          <w:rFonts w:ascii="Times New Roman" w:hAnsi="Times New Roman" w:cs="Times New Roman"/>
          <w:noProof/>
          <w:sz w:val="24"/>
          <w:szCs w:val="24"/>
          <w:lang w:val="en-ZA"/>
        </w:rPr>
        <w:t>∆</w:t>
      </w:r>
      <w:r w:rsidR="00A753BF" w:rsidRPr="009D684F">
        <w:rPr>
          <w:rFonts w:ascii="Times New Roman" w:hAnsi="Times New Roman" w:cs="Times New Roman"/>
          <w:noProof/>
          <w:sz w:val="24"/>
          <w:szCs w:val="24"/>
          <w:lang w:val="en-ZA"/>
        </w:rPr>
        <w:t>M</w:t>
      </w:r>
      <w:r w:rsidR="00A753BF">
        <w:rPr>
          <w:rFonts w:ascii="Times New Roman" w:hAnsi="Times New Roman" w:cs="Times New Roman"/>
          <w:noProof/>
          <w:sz w:val="24"/>
          <w:szCs w:val="24"/>
          <w:vertAlign w:val="subscript"/>
          <w:lang w:val="en-ZA"/>
        </w:rPr>
        <w:t>b</w:t>
      </w:r>
      <w:r w:rsidR="00A753BF" w:rsidDel="00A753BF">
        <w:rPr>
          <w:rFonts w:ascii="Times New Roman" w:hAnsi="Times New Roman" w:cs="Times New Roman"/>
          <w:sz w:val="24"/>
          <w:szCs w:val="24"/>
        </w:rPr>
        <w:t xml:space="preserve"> </w:t>
      </w:r>
      <w:r>
        <w:rPr>
          <w:rFonts w:ascii="Times New Roman" w:hAnsi="Times New Roman" w:cs="Times New Roman"/>
          <w:sz w:val="24"/>
          <w:szCs w:val="24"/>
        </w:rPr>
        <w:t xml:space="preserve">we recorded </w:t>
      </w:r>
      <w:r w:rsidR="00232C5E">
        <w:rPr>
          <w:rFonts w:ascii="Times New Roman" w:hAnsi="Times New Roman" w:cs="Times New Roman"/>
          <w:sz w:val="24"/>
          <w:szCs w:val="24"/>
        </w:rPr>
        <w:t>did not appear to be</w:t>
      </w:r>
      <w:r>
        <w:rPr>
          <w:rFonts w:ascii="Times New Roman" w:hAnsi="Times New Roman" w:cs="Times New Roman"/>
          <w:sz w:val="24"/>
          <w:szCs w:val="24"/>
        </w:rPr>
        <w:t xml:space="preserve"> </w:t>
      </w:r>
      <w:r w:rsidRPr="00E70BF7">
        <w:rPr>
          <w:rFonts w:ascii="Times New Roman" w:hAnsi="Times New Roman" w:cs="Times New Roman"/>
          <w:sz w:val="24"/>
          <w:szCs w:val="24"/>
        </w:rPr>
        <w:t>significantly a</w:t>
      </w:r>
      <w:r>
        <w:rPr>
          <w:rFonts w:ascii="Times New Roman" w:hAnsi="Times New Roman" w:cs="Times New Roman"/>
          <w:sz w:val="24"/>
          <w:szCs w:val="24"/>
        </w:rPr>
        <w:t>ssociated with</w:t>
      </w:r>
      <w:r w:rsidRPr="00E70BF7">
        <w:rPr>
          <w:rFonts w:ascii="Times New Roman" w:hAnsi="Times New Roman" w:cs="Times New Roman"/>
          <w:sz w:val="24"/>
          <w:szCs w:val="24"/>
        </w:rPr>
        <w:t xml:space="preserve"> </w:t>
      </w:r>
      <w:r>
        <w:rPr>
          <w:rFonts w:ascii="Times New Roman" w:hAnsi="Times New Roman" w:cs="Times New Roman"/>
          <w:sz w:val="24"/>
          <w:szCs w:val="24"/>
        </w:rPr>
        <w:t>interannual</w:t>
      </w:r>
      <w:r w:rsidRPr="00E70BF7">
        <w:rPr>
          <w:rFonts w:ascii="Times New Roman" w:hAnsi="Times New Roman" w:cs="Times New Roman"/>
          <w:sz w:val="24"/>
          <w:szCs w:val="24"/>
        </w:rPr>
        <w:t xml:space="preserve"> survival</w:t>
      </w:r>
      <w:r>
        <w:rPr>
          <w:rFonts w:ascii="Times New Roman" w:hAnsi="Times New Roman" w:cs="Times New Roman"/>
          <w:sz w:val="24"/>
          <w:szCs w:val="24"/>
        </w:rPr>
        <w:t xml:space="preserve"> in either juvenile or breeding adult pied babblers, at least over our measurement windows</w:t>
      </w:r>
      <w:r w:rsidR="00E71E6D">
        <w:rPr>
          <w:rFonts w:ascii="Times New Roman" w:hAnsi="Times New Roman" w:cs="Times New Roman"/>
          <w:sz w:val="24"/>
          <w:szCs w:val="24"/>
        </w:rPr>
        <w:t xml:space="preserve">, </w:t>
      </w:r>
      <w:r w:rsidR="00A735CB">
        <w:rPr>
          <w:rFonts w:ascii="Times New Roman" w:hAnsi="Times New Roman" w:cs="Times New Roman"/>
          <w:sz w:val="24"/>
          <w:szCs w:val="24"/>
        </w:rPr>
        <w:t xml:space="preserve">suggesting that </w:t>
      </w:r>
      <w:r w:rsidR="00B830C9">
        <w:rPr>
          <w:rFonts w:ascii="Times New Roman" w:hAnsi="Times New Roman" w:cs="Times New Roman"/>
          <w:sz w:val="24"/>
          <w:szCs w:val="24"/>
        </w:rPr>
        <w:t>reduced survival</w:t>
      </w:r>
      <w:r w:rsidR="00A735CB">
        <w:rPr>
          <w:rFonts w:ascii="Times New Roman" w:hAnsi="Times New Roman" w:cs="Times New Roman"/>
          <w:sz w:val="24"/>
          <w:szCs w:val="24"/>
        </w:rPr>
        <w:t xml:space="preserve"> is not a consequence of body mass </w:t>
      </w:r>
      <w:r w:rsidR="00B830C9">
        <w:rPr>
          <w:rFonts w:ascii="Times New Roman" w:hAnsi="Times New Roman" w:cs="Times New Roman"/>
          <w:sz w:val="24"/>
          <w:szCs w:val="24"/>
        </w:rPr>
        <w:t>loss/reduced growth</w:t>
      </w:r>
      <w:r w:rsidR="00A735CB">
        <w:rPr>
          <w:rFonts w:ascii="Times New Roman" w:hAnsi="Times New Roman" w:cs="Times New Roman"/>
          <w:sz w:val="24"/>
          <w:szCs w:val="24"/>
        </w:rPr>
        <w:t xml:space="preserve">. </w:t>
      </w:r>
      <w:bookmarkEnd w:id="126"/>
    </w:p>
    <w:p w14:paraId="58E7E5E9" w14:textId="2D4830B1" w:rsidR="00B7624E" w:rsidRDefault="00B7624E" w:rsidP="00D86283">
      <w:pPr>
        <w:spacing w:line="480" w:lineRule="auto"/>
        <w:ind w:firstLine="720"/>
        <w:rPr>
          <w:rFonts w:ascii="Times New Roman" w:hAnsi="Times New Roman" w:cs="Times New Roman"/>
          <w:sz w:val="24"/>
          <w:szCs w:val="24"/>
        </w:rPr>
      </w:pPr>
      <w:bookmarkStart w:id="128" w:name="_Hlk34352112"/>
      <w:bookmarkStart w:id="129" w:name="_Hlk34363733"/>
      <w:bookmarkStart w:id="130" w:name="_Hlk37826389"/>
      <w:bookmarkEnd w:id="127"/>
      <w:r>
        <w:rPr>
          <w:rFonts w:ascii="Times New Roman" w:hAnsi="Times New Roman" w:cs="Times New Roman"/>
          <w:sz w:val="24"/>
          <w:szCs w:val="24"/>
        </w:rPr>
        <w:t>In pied babblers,</w:t>
      </w:r>
      <w:r w:rsidRPr="003D61B3">
        <w:rPr>
          <w:rFonts w:ascii="Times New Roman" w:hAnsi="Times New Roman" w:cs="Times New Roman"/>
          <w:sz w:val="24"/>
          <w:szCs w:val="24"/>
        </w:rPr>
        <w:t xml:space="preserve"> </w:t>
      </w:r>
      <w:bookmarkStart w:id="131" w:name="_Hlk34362773"/>
      <w:bookmarkEnd w:id="128"/>
      <w:r w:rsidR="00BA2723">
        <w:rPr>
          <w:rFonts w:ascii="Times New Roman" w:hAnsi="Times New Roman" w:cs="Times New Roman"/>
          <w:sz w:val="24"/>
          <w:szCs w:val="24"/>
        </w:rPr>
        <w:t xml:space="preserve">exposure to chronic, </w:t>
      </w:r>
      <w:bookmarkStart w:id="132" w:name="_Hlk34278653"/>
      <w:r w:rsidR="00BA2723">
        <w:rPr>
          <w:rFonts w:ascii="Times New Roman" w:hAnsi="Times New Roman" w:cs="Times New Roman"/>
          <w:sz w:val="24"/>
          <w:szCs w:val="24"/>
        </w:rPr>
        <w:t>sublethal</w:t>
      </w:r>
      <w:r w:rsidR="00BA2723" w:rsidRPr="003D61B3">
        <w:rPr>
          <w:rFonts w:ascii="Times New Roman" w:hAnsi="Times New Roman" w:cs="Times New Roman"/>
          <w:sz w:val="24"/>
          <w:szCs w:val="24"/>
        </w:rPr>
        <w:t xml:space="preserve"> effect</w:t>
      </w:r>
      <w:r w:rsidR="00BA2723">
        <w:rPr>
          <w:rFonts w:ascii="Times New Roman" w:hAnsi="Times New Roman" w:cs="Times New Roman"/>
          <w:sz w:val="24"/>
          <w:szCs w:val="24"/>
        </w:rPr>
        <w:t>s of high temperatures and low rainfall</w:t>
      </w:r>
      <w:r w:rsidR="00A90901">
        <w:rPr>
          <w:rFonts w:ascii="Times New Roman" w:hAnsi="Times New Roman" w:cs="Times New Roman"/>
          <w:sz w:val="24"/>
          <w:szCs w:val="24"/>
        </w:rPr>
        <w:t xml:space="preserve"> </w:t>
      </w:r>
      <w:r w:rsidR="0057290E">
        <w:rPr>
          <w:rFonts w:ascii="Times New Roman" w:hAnsi="Times New Roman" w:cs="Times New Roman"/>
          <w:sz w:val="24"/>
          <w:szCs w:val="24"/>
        </w:rPr>
        <w:t>within the same breeding season</w:t>
      </w:r>
      <w:r w:rsidR="00BA2723">
        <w:rPr>
          <w:rFonts w:ascii="Times New Roman" w:hAnsi="Times New Roman" w:cs="Times New Roman"/>
          <w:sz w:val="24"/>
          <w:szCs w:val="24"/>
        </w:rPr>
        <w:t xml:space="preserve"> </w:t>
      </w:r>
      <w:r w:rsidR="00A753BF">
        <w:rPr>
          <w:rFonts w:ascii="Times New Roman" w:hAnsi="Times New Roman" w:cs="Times New Roman"/>
          <w:sz w:val="24"/>
          <w:szCs w:val="24"/>
        </w:rPr>
        <w:t xml:space="preserve">are </w:t>
      </w:r>
      <w:r w:rsidR="00BA2723">
        <w:rPr>
          <w:rFonts w:ascii="Times New Roman" w:hAnsi="Times New Roman" w:cs="Times New Roman"/>
          <w:sz w:val="24"/>
          <w:szCs w:val="24"/>
        </w:rPr>
        <w:t>associated with increased risk of overwinter mortality</w:t>
      </w:r>
      <w:r w:rsidR="00BA2723" w:rsidRPr="003D61B3">
        <w:rPr>
          <w:rFonts w:ascii="Times New Roman" w:hAnsi="Times New Roman" w:cs="Times New Roman"/>
          <w:sz w:val="24"/>
          <w:szCs w:val="24"/>
        </w:rPr>
        <w:t xml:space="preserve">. </w:t>
      </w:r>
      <w:bookmarkStart w:id="133" w:name="_Hlk39575621"/>
      <w:bookmarkEnd w:id="129"/>
      <w:r w:rsidR="00BA2723">
        <w:rPr>
          <w:rFonts w:ascii="Times New Roman" w:hAnsi="Times New Roman" w:cs="Times New Roman"/>
          <w:sz w:val="24"/>
          <w:szCs w:val="24"/>
        </w:rPr>
        <w:t>H</w:t>
      </w:r>
      <w:r w:rsidR="00B1045D">
        <w:rPr>
          <w:rFonts w:ascii="Times New Roman" w:hAnsi="Times New Roman" w:cs="Times New Roman"/>
          <w:sz w:val="24"/>
          <w:szCs w:val="24"/>
        </w:rPr>
        <w:t xml:space="preserve">ot </w:t>
      </w:r>
      <w:r w:rsidR="0057290E">
        <w:rPr>
          <w:rFonts w:ascii="Times New Roman" w:hAnsi="Times New Roman" w:cs="Times New Roman"/>
          <w:sz w:val="24"/>
          <w:szCs w:val="24"/>
        </w:rPr>
        <w:t>and dry conditions</w:t>
      </w:r>
      <w:r w:rsidRPr="003D61B3">
        <w:rPr>
          <w:rFonts w:ascii="Times New Roman" w:hAnsi="Times New Roman" w:cs="Times New Roman"/>
          <w:sz w:val="24"/>
          <w:szCs w:val="24"/>
        </w:rPr>
        <w:t xml:space="preserve"> experienced </w:t>
      </w:r>
      <w:bookmarkEnd w:id="132"/>
      <w:r w:rsidR="00E65466">
        <w:rPr>
          <w:rFonts w:ascii="Times New Roman" w:hAnsi="Times New Roman" w:cs="Times New Roman"/>
          <w:sz w:val="24"/>
          <w:szCs w:val="24"/>
        </w:rPr>
        <w:t xml:space="preserve">by juvenile pied babblers </w:t>
      </w:r>
      <w:r w:rsidR="004614C2">
        <w:rPr>
          <w:rFonts w:ascii="Times New Roman" w:hAnsi="Times New Roman" w:cs="Times New Roman"/>
          <w:sz w:val="24"/>
          <w:szCs w:val="24"/>
        </w:rPr>
        <w:t>between fledg</w:t>
      </w:r>
      <w:r w:rsidR="003A0790">
        <w:rPr>
          <w:rFonts w:ascii="Times New Roman" w:hAnsi="Times New Roman" w:cs="Times New Roman"/>
          <w:sz w:val="24"/>
          <w:szCs w:val="24"/>
        </w:rPr>
        <w:t>ing</w:t>
      </w:r>
      <w:r w:rsidR="004614C2">
        <w:rPr>
          <w:rFonts w:ascii="Times New Roman" w:hAnsi="Times New Roman" w:cs="Times New Roman"/>
          <w:sz w:val="24"/>
          <w:szCs w:val="24"/>
        </w:rPr>
        <w:t xml:space="preserve"> and independence</w:t>
      </w:r>
      <w:r w:rsidRPr="003D61B3">
        <w:rPr>
          <w:rFonts w:ascii="Times New Roman" w:hAnsi="Times New Roman" w:cs="Times New Roman"/>
          <w:sz w:val="24"/>
          <w:szCs w:val="24"/>
        </w:rPr>
        <w:t xml:space="preserve"> </w:t>
      </w:r>
      <w:r>
        <w:rPr>
          <w:rFonts w:ascii="Times New Roman" w:hAnsi="Times New Roman" w:cs="Times New Roman"/>
          <w:sz w:val="24"/>
          <w:szCs w:val="24"/>
        </w:rPr>
        <w:t>were associated with lower probability of</w:t>
      </w:r>
      <w:r w:rsidRPr="003D61B3">
        <w:rPr>
          <w:rFonts w:ascii="Times New Roman" w:hAnsi="Times New Roman" w:cs="Times New Roman"/>
          <w:sz w:val="24"/>
          <w:szCs w:val="24"/>
        </w:rPr>
        <w:t xml:space="preserve"> survival to </w:t>
      </w:r>
      <w:bookmarkEnd w:id="131"/>
      <w:r w:rsidR="00E65466">
        <w:rPr>
          <w:rFonts w:ascii="Times New Roman" w:hAnsi="Times New Roman" w:cs="Times New Roman"/>
          <w:sz w:val="24"/>
          <w:szCs w:val="24"/>
        </w:rPr>
        <w:t>one year of age</w:t>
      </w:r>
      <w:r w:rsidR="00DF358A">
        <w:rPr>
          <w:rFonts w:ascii="Times New Roman" w:hAnsi="Times New Roman" w:cs="Times New Roman"/>
          <w:sz w:val="24"/>
          <w:szCs w:val="24"/>
        </w:rPr>
        <w:t xml:space="preserve">. Lower survival probabilities result in </w:t>
      </w:r>
      <w:r>
        <w:rPr>
          <w:rFonts w:ascii="Times New Roman" w:hAnsi="Times New Roman" w:cs="Times New Roman"/>
          <w:sz w:val="24"/>
          <w:szCs w:val="24"/>
        </w:rPr>
        <w:t xml:space="preserve">reduced </w:t>
      </w:r>
      <w:r w:rsidRPr="003D61B3">
        <w:rPr>
          <w:rFonts w:ascii="Times New Roman" w:hAnsi="Times New Roman" w:cs="Times New Roman"/>
          <w:sz w:val="24"/>
          <w:szCs w:val="24"/>
        </w:rPr>
        <w:t xml:space="preserve">recruitment into the </w:t>
      </w:r>
      <w:r w:rsidR="008862F9">
        <w:rPr>
          <w:rFonts w:ascii="Times New Roman" w:hAnsi="Times New Roman" w:cs="Times New Roman"/>
          <w:sz w:val="24"/>
          <w:szCs w:val="24"/>
        </w:rPr>
        <w:t xml:space="preserve">adult </w:t>
      </w:r>
      <w:r w:rsidRPr="003D61B3">
        <w:rPr>
          <w:rFonts w:ascii="Times New Roman" w:hAnsi="Times New Roman" w:cs="Times New Roman"/>
          <w:sz w:val="24"/>
          <w:szCs w:val="24"/>
        </w:rPr>
        <w:t>population</w:t>
      </w:r>
      <w:r w:rsidR="00DF358A">
        <w:rPr>
          <w:rFonts w:ascii="Times New Roman" w:hAnsi="Times New Roman" w:cs="Times New Roman"/>
          <w:sz w:val="24"/>
          <w:szCs w:val="24"/>
        </w:rPr>
        <w:t>. Hot and dry conditions</w:t>
      </w:r>
      <w:r w:rsidR="00E65466">
        <w:rPr>
          <w:rFonts w:ascii="Times New Roman" w:hAnsi="Times New Roman" w:cs="Times New Roman"/>
          <w:sz w:val="24"/>
          <w:szCs w:val="24"/>
        </w:rPr>
        <w:t xml:space="preserve"> </w:t>
      </w:r>
      <w:r w:rsidR="00DF358A">
        <w:rPr>
          <w:rFonts w:ascii="Times New Roman" w:hAnsi="Times New Roman" w:cs="Times New Roman"/>
          <w:sz w:val="24"/>
          <w:szCs w:val="24"/>
        </w:rPr>
        <w:t>were also associated with</w:t>
      </w:r>
      <w:r w:rsidR="00E65466">
        <w:rPr>
          <w:rFonts w:ascii="Times New Roman" w:hAnsi="Times New Roman" w:cs="Times New Roman"/>
          <w:sz w:val="24"/>
          <w:szCs w:val="24"/>
        </w:rPr>
        <w:t xml:space="preserve"> strongly reduced likelihood of interannual survival in breeding adults</w:t>
      </w:r>
      <w:r w:rsidR="005B09A2">
        <w:rPr>
          <w:rFonts w:ascii="Times New Roman" w:hAnsi="Times New Roman" w:cs="Times New Roman"/>
          <w:sz w:val="24"/>
          <w:szCs w:val="24"/>
        </w:rPr>
        <w:t>. T</w:t>
      </w:r>
      <w:r w:rsidR="00DF358A">
        <w:rPr>
          <w:rFonts w:ascii="Times New Roman" w:hAnsi="Times New Roman" w:cs="Times New Roman"/>
          <w:sz w:val="24"/>
          <w:szCs w:val="24"/>
        </w:rPr>
        <w:t>ogether these processes likely contribute to</w:t>
      </w:r>
      <w:r w:rsidRPr="003D61B3">
        <w:rPr>
          <w:rFonts w:ascii="Times New Roman" w:hAnsi="Times New Roman" w:cs="Times New Roman"/>
          <w:sz w:val="24"/>
          <w:szCs w:val="24"/>
        </w:rPr>
        <w:t xml:space="preserve"> the </w:t>
      </w:r>
      <w:r w:rsidR="00B1045D">
        <w:rPr>
          <w:rFonts w:ascii="Times New Roman" w:hAnsi="Times New Roman" w:cs="Times New Roman"/>
          <w:sz w:val="24"/>
          <w:szCs w:val="24"/>
        </w:rPr>
        <w:t>overall trend</w:t>
      </w:r>
      <w:r w:rsidRPr="003D61B3">
        <w:rPr>
          <w:rFonts w:ascii="Times New Roman" w:hAnsi="Times New Roman" w:cs="Times New Roman"/>
          <w:sz w:val="24"/>
          <w:szCs w:val="24"/>
        </w:rPr>
        <w:t xml:space="preserve"> for population decline</w:t>
      </w:r>
      <w:r>
        <w:rPr>
          <w:rFonts w:ascii="Times New Roman" w:hAnsi="Times New Roman" w:cs="Times New Roman"/>
          <w:sz w:val="24"/>
          <w:szCs w:val="24"/>
        </w:rPr>
        <w:t xml:space="preserve"> </w:t>
      </w:r>
      <w:r w:rsidR="00B1045D">
        <w:rPr>
          <w:rFonts w:ascii="Times New Roman" w:hAnsi="Times New Roman" w:cs="Times New Roman"/>
          <w:sz w:val="24"/>
          <w:szCs w:val="24"/>
        </w:rPr>
        <w:t>in</w:t>
      </w:r>
      <w:r w:rsidRPr="003D61B3">
        <w:rPr>
          <w:rFonts w:ascii="Times New Roman" w:hAnsi="Times New Roman" w:cs="Times New Roman"/>
          <w:sz w:val="24"/>
          <w:szCs w:val="24"/>
        </w:rPr>
        <w:t xml:space="preserve"> </w:t>
      </w:r>
      <w:r w:rsidR="00371517">
        <w:rPr>
          <w:rFonts w:ascii="Times New Roman" w:hAnsi="Times New Roman" w:cs="Times New Roman"/>
          <w:sz w:val="24"/>
          <w:szCs w:val="24"/>
        </w:rPr>
        <w:t xml:space="preserve">below-average rainfall </w:t>
      </w:r>
      <w:r>
        <w:rPr>
          <w:rFonts w:ascii="Times New Roman" w:hAnsi="Times New Roman" w:cs="Times New Roman"/>
          <w:sz w:val="24"/>
          <w:szCs w:val="24"/>
        </w:rPr>
        <w:t xml:space="preserve">years </w:t>
      </w:r>
      <w:r w:rsidR="00B1045D">
        <w:rPr>
          <w:rFonts w:ascii="Times New Roman" w:hAnsi="Times New Roman" w:cs="Times New Roman"/>
          <w:sz w:val="24"/>
          <w:szCs w:val="24"/>
        </w:rPr>
        <w:t xml:space="preserve">in this species </w:t>
      </w:r>
      <w:r w:rsidR="00FC052A" w:rsidRPr="003D61B3">
        <w:rPr>
          <w:rFonts w:ascii="Times New Roman" w:hAnsi="Times New Roman" w:cs="Times New Roman"/>
          <w:sz w:val="24"/>
          <w:szCs w:val="24"/>
        </w:rPr>
        <w:fldChar w:fldCharType="begin" w:fldLock="1"/>
      </w:r>
      <w:r w:rsidR="0033101C">
        <w:rPr>
          <w:rFonts w:ascii="Times New Roman" w:hAnsi="Times New Roman" w:cs="Times New Roman"/>
          <w:sz w:val="24"/>
          <w:szCs w:val="24"/>
        </w:rPr>
        <w:instrText>ADDIN CSL_CITATION {"citationItems":[{"id":"ITEM-1","itemData":{"author":[{"dropping-particle":"","family":"Wiley","given":"Elizabeth M.","non-dropping-particle":"","parse-names":false,"suffix":""}],"id":"ITEM-1","issued":{"date-parts":[["2017"]]},"publisher":"PhD thesis, University of Western Australia","title":"Examining how multilevel population dynamics and climate influence breeding behaviour, within-group stability and demography in a cooperatively breeding bird","type":"thesis"},"uris":["http://www.mendeley.com/documents/?uuid=6840689f-3c2e-4dfb-8f8a-ef460a13039d"]}],"mendeley":{"formattedCitation":"(Wiley 2017)","plainTextFormattedCitation":"(Wiley 2017)","previouslyFormattedCitation":"(Wiley 2017)"},"properties":{"noteIndex":0},"schema":"https://github.com/citation-style-language/schema/raw/master/csl-citation.json"}</w:instrText>
      </w:r>
      <w:r w:rsidR="00FC052A" w:rsidRPr="003D61B3">
        <w:rPr>
          <w:rFonts w:ascii="Times New Roman" w:hAnsi="Times New Roman" w:cs="Times New Roman"/>
          <w:sz w:val="24"/>
          <w:szCs w:val="24"/>
        </w:rPr>
        <w:fldChar w:fldCharType="separate"/>
      </w:r>
      <w:r w:rsidR="00706720" w:rsidRPr="00706720">
        <w:rPr>
          <w:rFonts w:ascii="Times New Roman" w:hAnsi="Times New Roman" w:cs="Times New Roman"/>
          <w:noProof/>
          <w:sz w:val="24"/>
          <w:szCs w:val="24"/>
        </w:rPr>
        <w:t>(Wiley 2017)</w:t>
      </w:r>
      <w:r w:rsidR="00FC052A" w:rsidRPr="003D61B3">
        <w:rPr>
          <w:rFonts w:ascii="Times New Roman" w:hAnsi="Times New Roman" w:cs="Times New Roman"/>
          <w:sz w:val="24"/>
          <w:szCs w:val="24"/>
        </w:rPr>
        <w:fldChar w:fldCharType="end"/>
      </w:r>
      <w:r>
        <w:rPr>
          <w:rFonts w:ascii="Times New Roman" w:hAnsi="Times New Roman" w:cs="Times New Roman"/>
          <w:sz w:val="24"/>
          <w:szCs w:val="24"/>
        </w:rPr>
        <w:t>.</w:t>
      </w:r>
      <w:r w:rsidRPr="003D61B3">
        <w:rPr>
          <w:rFonts w:ascii="Times New Roman" w:hAnsi="Times New Roman" w:cs="Times New Roman"/>
          <w:sz w:val="24"/>
          <w:szCs w:val="24"/>
        </w:rPr>
        <w:t xml:space="preserve"> </w:t>
      </w:r>
      <w:bookmarkEnd w:id="130"/>
      <w:bookmarkEnd w:id="133"/>
      <w:r w:rsidR="00A34DC5">
        <w:rPr>
          <w:rFonts w:ascii="Times New Roman" w:hAnsi="Times New Roman" w:cs="Times New Roman"/>
          <w:sz w:val="24"/>
          <w:szCs w:val="24"/>
        </w:rPr>
        <w:t>Negative e</w:t>
      </w:r>
      <w:r w:rsidR="00E65466">
        <w:rPr>
          <w:rFonts w:ascii="Times New Roman" w:hAnsi="Times New Roman" w:cs="Times New Roman"/>
          <w:sz w:val="24"/>
          <w:szCs w:val="24"/>
        </w:rPr>
        <w:t xml:space="preserve">ffects of adverse </w:t>
      </w:r>
      <w:r w:rsidR="00E65466">
        <w:rPr>
          <w:rFonts w:ascii="Times New Roman" w:hAnsi="Times New Roman" w:cs="Times New Roman"/>
          <w:sz w:val="24"/>
          <w:szCs w:val="24"/>
        </w:rPr>
        <w:lastRenderedPageBreak/>
        <w:t>climate conditions on the interannual survival of breeding adults</w:t>
      </w:r>
      <w:r w:rsidR="00EE6638">
        <w:rPr>
          <w:rFonts w:ascii="Times New Roman" w:hAnsi="Times New Roman" w:cs="Times New Roman"/>
          <w:sz w:val="24"/>
          <w:szCs w:val="24"/>
        </w:rPr>
        <w:t xml:space="preserve"> </w:t>
      </w:r>
      <w:r w:rsidR="00A34DC5">
        <w:rPr>
          <w:rFonts w:ascii="Times New Roman" w:hAnsi="Times New Roman" w:cs="Times New Roman"/>
          <w:sz w:val="24"/>
          <w:szCs w:val="24"/>
        </w:rPr>
        <w:t xml:space="preserve">are </w:t>
      </w:r>
      <w:r w:rsidR="00EE6638">
        <w:rPr>
          <w:rFonts w:ascii="Times New Roman" w:hAnsi="Times New Roman" w:cs="Times New Roman"/>
          <w:sz w:val="24"/>
          <w:szCs w:val="24"/>
        </w:rPr>
        <w:t xml:space="preserve">particularly </w:t>
      </w:r>
      <w:bookmarkStart w:id="134" w:name="_Hlk39647797"/>
      <w:r w:rsidR="00EE6638">
        <w:rPr>
          <w:rFonts w:ascii="Times New Roman" w:hAnsi="Times New Roman" w:cs="Times New Roman"/>
          <w:sz w:val="24"/>
          <w:szCs w:val="24"/>
        </w:rPr>
        <w:t>concerning because interannual survival rates of breeding adults</w:t>
      </w:r>
      <w:r w:rsidR="00237A43">
        <w:rPr>
          <w:rFonts w:ascii="Times New Roman" w:hAnsi="Times New Roman" w:cs="Times New Roman"/>
          <w:sz w:val="24"/>
          <w:szCs w:val="24"/>
        </w:rPr>
        <w:t xml:space="preserve"> (compared to non-breeding adult helpers)</w:t>
      </w:r>
      <w:r w:rsidR="00EE6638">
        <w:rPr>
          <w:rFonts w:ascii="Times New Roman" w:hAnsi="Times New Roman" w:cs="Times New Roman"/>
          <w:sz w:val="24"/>
          <w:szCs w:val="24"/>
        </w:rPr>
        <w:t xml:space="preserve"> have the greatest impact on population growth rates</w:t>
      </w:r>
      <w:r w:rsidR="00237A43">
        <w:rPr>
          <w:rFonts w:ascii="Times New Roman" w:hAnsi="Times New Roman" w:cs="Times New Roman"/>
          <w:sz w:val="24"/>
          <w:szCs w:val="24"/>
        </w:rPr>
        <w:t xml:space="preserve"> in this species</w:t>
      </w:r>
      <w:r w:rsidR="008862F9">
        <w:rPr>
          <w:rFonts w:ascii="Times New Roman" w:hAnsi="Times New Roman" w:cs="Times New Roman"/>
          <w:sz w:val="24"/>
          <w:szCs w:val="24"/>
        </w:rPr>
        <w:t xml:space="preserve"> </w:t>
      </w:r>
      <w:r w:rsidR="008862F9" w:rsidRPr="0033101C">
        <w:rPr>
          <w:rFonts w:ascii="Times New Roman" w:hAnsi="Times New Roman" w:cs="Times New Roman"/>
          <w:noProof/>
          <w:sz w:val="24"/>
          <w:szCs w:val="24"/>
        </w:rPr>
        <w:t>(Wiley 2017</w:t>
      </w:r>
      <w:r w:rsidR="008862F9">
        <w:rPr>
          <w:rFonts w:ascii="Times New Roman" w:hAnsi="Times New Roman" w:cs="Times New Roman"/>
          <w:noProof/>
          <w:sz w:val="24"/>
          <w:szCs w:val="24"/>
        </w:rPr>
        <w:t>)</w:t>
      </w:r>
      <w:bookmarkEnd w:id="134"/>
      <w:r w:rsidR="00EE6638">
        <w:rPr>
          <w:rFonts w:ascii="Times New Roman" w:hAnsi="Times New Roman" w:cs="Times New Roman"/>
          <w:sz w:val="24"/>
          <w:szCs w:val="24"/>
        </w:rPr>
        <w:t xml:space="preserve">, and hence the probability of population persistence through time </w:t>
      </w:r>
      <w:r w:rsidR="00FC052A">
        <w:rPr>
          <w:rFonts w:ascii="Times New Roman" w:hAnsi="Times New Roman" w:cs="Times New Roman"/>
          <w:sz w:val="24"/>
          <w:szCs w:val="24"/>
        </w:rPr>
        <w:fldChar w:fldCharType="begin" w:fldLock="1"/>
      </w:r>
      <w:r w:rsidR="00E65466">
        <w:rPr>
          <w:rFonts w:ascii="Times New Roman" w:hAnsi="Times New Roman" w:cs="Times New Roman"/>
          <w:sz w:val="24"/>
          <w:szCs w:val="24"/>
        </w:rPr>
        <w:instrText>ADDIN CSL_CITATION {"citationItems":[{"id":"ITEM-1","itemData":{"DOI":"10.1007/s00442-018-4100-z","ISBN":"0123456789","ISSN":"00298549","abstract":"Anthropogenic degradation of natural habitats is a global driver of wildlife population declines. Local population responses to such environmental perturbations are generally well understood, but in socially structured populations, interactions between environmental and social factors may influence population responses. Thus, understanding how habitat degradation affects the dynamics of these populations requires simultaneous consideration of social and environmental mechanisms underlying demographic responses. Here we investigated the effect of habitat degradation through commercial forestry on spatiotemporal dynamics of a group-living bird, the Siberian jay, Perisoreus infaustus, in boreal forests of northern Sweden. We assessed the interacting effects of forestry, climate and population density on stage-specific, seasonal life-history rates and population dynamics, using long-term, individual-based demographic data from 70 territories in natural and managed forests. Stage-specific survival and reproductive rates, and consequently population growth, were lower in managed forests than in natural forests. Population growth was most sensitive to breeder survival and was more sensitive to early dispersing juveniles than those delaying dispersal. Forestry decreased population growth in managed forests by reducing reproductive success and breeder survival. Increased snow depth improved winter survival, and warmer spring temperatures enhanced reproductive success, particularly in natural forests. Population growth was stable in natural forests but it was declining in managed forests, and this difference accelerated under forecasted climate scenarios. Thus, climatic change could exacerbate the rate of forestry-induced population decline through reduced snow cover in our study species, and in other species with similar life-history characteristics and habitat requirements.","author":[{"dropping-particle":"","family":"Layton-Matthews","given":"Kate","non-dropping-particle":"","parse-names":false,"suffix":""},{"dropping-particle":"","family":"Ozgul","given":"Arpat","non-dropping-particle":"","parse-names":false,"suffix":""},{"dropping-particle":"","family":"Griesser","given":"Michael","non-dropping-particle":"","parse-names":false,"suffix":""}],"container-title":"Oecologia","id":"ITEM-1","issue":"4","issued":{"date-parts":[["2018"]]},"page":"907-918","publisher":"Springer Berlin Heidelberg","title":"The interacting effects of forestry and climate change on the demography of a group-living bird population","type":"article-journal","volume":"186"},"uris":["http://www.mendeley.com/documents/?uuid=a391a981-b89b-468f-b113-5503720989d5"]},{"id":"ITEM-2","itemData":{"author":[{"dropping-particle":"","family":"Wiley","given":"Elizabeth M.","non-dropping-particle":"","parse-names":false,"suffix":""}],"id":"ITEM-2","issued":{"date-parts":[["2017"]]},"publisher":"PhD thesis, University of Western Australia","title":"Examining how multilevel population dynamics and climate influence breeding behaviour, within-group stability and demography in a cooperatively breeding bird","type":"thesis"},"uris":["http://www.mendeley.com/documents/?uuid=6840689f-3c2e-4dfb-8f8a-ef460a13039d"]}],"mendeley":{"formattedCitation":"(Wiley 2017; Layton-Matthews &lt;i&gt;et al.&lt;/i&gt; 2018)","manualFormatting":"(Layton-Matthews et al. 2018)","plainTextFormattedCitation":"(Wiley 2017; Layton-Matthews et al. 2018)","previouslyFormattedCitation":"(Wiley 2017; Layton-Matthews &lt;i&gt;et al.&lt;/i&gt; 2018)"},"properties":{"noteIndex":0},"schema":"https://github.com/citation-style-language/schema/raw/master/csl-citation.json"}</w:instrText>
      </w:r>
      <w:r w:rsidR="00FC052A">
        <w:rPr>
          <w:rFonts w:ascii="Times New Roman" w:hAnsi="Times New Roman" w:cs="Times New Roman"/>
          <w:sz w:val="24"/>
          <w:szCs w:val="24"/>
        </w:rPr>
        <w:fldChar w:fldCharType="separate"/>
      </w:r>
      <w:r w:rsidR="008862F9">
        <w:rPr>
          <w:rFonts w:ascii="Times New Roman" w:hAnsi="Times New Roman" w:cs="Times New Roman"/>
          <w:noProof/>
          <w:sz w:val="24"/>
          <w:szCs w:val="24"/>
        </w:rPr>
        <w:t>(</w:t>
      </w:r>
      <w:r w:rsidR="0033101C" w:rsidRPr="0033101C">
        <w:rPr>
          <w:rFonts w:ascii="Times New Roman" w:hAnsi="Times New Roman" w:cs="Times New Roman"/>
          <w:noProof/>
          <w:sz w:val="24"/>
          <w:szCs w:val="24"/>
        </w:rPr>
        <w:t xml:space="preserve">Layton-Matthews </w:t>
      </w:r>
      <w:r w:rsidR="0033101C" w:rsidRPr="0033101C">
        <w:rPr>
          <w:rFonts w:ascii="Times New Roman" w:hAnsi="Times New Roman" w:cs="Times New Roman"/>
          <w:i/>
          <w:noProof/>
          <w:sz w:val="24"/>
          <w:szCs w:val="24"/>
        </w:rPr>
        <w:t>et al.</w:t>
      </w:r>
      <w:r w:rsidR="0033101C" w:rsidRPr="0033101C">
        <w:rPr>
          <w:rFonts w:ascii="Times New Roman" w:hAnsi="Times New Roman" w:cs="Times New Roman"/>
          <w:noProof/>
          <w:sz w:val="24"/>
          <w:szCs w:val="24"/>
        </w:rPr>
        <w:t xml:space="preserve"> 2018)</w:t>
      </w:r>
      <w:r w:rsidR="00FC052A">
        <w:rPr>
          <w:rFonts w:ascii="Times New Roman" w:hAnsi="Times New Roman" w:cs="Times New Roman"/>
          <w:sz w:val="24"/>
          <w:szCs w:val="24"/>
        </w:rPr>
        <w:fldChar w:fldCharType="end"/>
      </w:r>
      <w:r w:rsidR="00EE6638">
        <w:rPr>
          <w:rFonts w:ascii="Times New Roman" w:hAnsi="Times New Roman" w:cs="Times New Roman"/>
          <w:sz w:val="24"/>
          <w:szCs w:val="24"/>
        </w:rPr>
        <w:t xml:space="preserve">. </w:t>
      </w:r>
    </w:p>
    <w:p w14:paraId="536BF662" w14:textId="2D785F08" w:rsidR="00CE0F98" w:rsidRDefault="00CE0F98" w:rsidP="00CE0F98">
      <w:pPr>
        <w:spacing w:line="480" w:lineRule="auto"/>
        <w:ind w:firstLine="720"/>
        <w:rPr>
          <w:rFonts w:ascii="Times New Roman" w:hAnsi="Times New Roman" w:cs="Times New Roman"/>
          <w:sz w:val="24"/>
          <w:szCs w:val="24"/>
        </w:rPr>
      </w:pPr>
      <w:r>
        <w:rPr>
          <w:rFonts w:ascii="Times New Roman" w:hAnsi="Times New Roman" w:cs="Times New Roman"/>
          <w:sz w:val="24"/>
          <w:szCs w:val="24"/>
        </w:rPr>
        <w:t>D</w:t>
      </w:r>
      <w:r w:rsidRPr="003D61B3">
        <w:rPr>
          <w:rFonts w:ascii="Times New Roman" w:hAnsi="Times New Roman" w:cs="Times New Roman"/>
          <w:sz w:val="24"/>
          <w:szCs w:val="24"/>
        </w:rPr>
        <w:t xml:space="preserve">roughts are </w:t>
      </w:r>
      <w:r>
        <w:rPr>
          <w:rFonts w:ascii="Times New Roman" w:hAnsi="Times New Roman" w:cs="Times New Roman"/>
          <w:sz w:val="24"/>
          <w:szCs w:val="24"/>
        </w:rPr>
        <w:t xml:space="preserve">currently a </w:t>
      </w:r>
      <w:r w:rsidRPr="003D61B3">
        <w:rPr>
          <w:rFonts w:ascii="Times New Roman" w:hAnsi="Times New Roman" w:cs="Times New Roman"/>
          <w:sz w:val="24"/>
          <w:szCs w:val="24"/>
        </w:rPr>
        <w:t>regular</w:t>
      </w:r>
      <w:r>
        <w:rPr>
          <w:rFonts w:ascii="Times New Roman" w:hAnsi="Times New Roman" w:cs="Times New Roman"/>
          <w:sz w:val="24"/>
          <w:szCs w:val="24"/>
        </w:rPr>
        <w:t>, natural</w:t>
      </w:r>
      <w:r w:rsidRPr="003D61B3">
        <w:rPr>
          <w:rFonts w:ascii="Times New Roman" w:hAnsi="Times New Roman" w:cs="Times New Roman"/>
          <w:sz w:val="24"/>
          <w:szCs w:val="24"/>
        </w:rPr>
        <w:t xml:space="preserve"> feature of the local climate</w:t>
      </w:r>
      <w:r w:rsidR="007D56B7">
        <w:rPr>
          <w:rFonts w:ascii="Times New Roman" w:hAnsi="Times New Roman" w:cs="Times New Roman"/>
          <w:sz w:val="24"/>
          <w:szCs w:val="24"/>
        </w:rPr>
        <w:t xml:space="preserve"> </w:t>
      </w:r>
      <w:r w:rsidR="00FC052A">
        <w:rPr>
          <w:rFonts w:ascii="Times New Roman" w:hAnsi="Times New Roman" w:cs="Times New Roman"/>
          <w:sz w:val="24"/>
          <w:szCs w:val="24"/>
        </w:rPr>
        <w:fldChar w:fldCharType="begin" w:fldLock="1"/>
      </w:r>
      <w:r w:rsidR="0033101C">
        <w:rPr>
          <w:rFonts w:ascii="Times New Roman" w:hAnsi="Times New Roman" w:cs="Times New Roman"/>
          <w:sz w:val="24"/>
          <w:szCs w:val="24"/>
        </w:rPr>
        <w:instrText>ADDIN CSL_CITATION {"citationItems":[{"id":"ITEM-1","itemData":{"author":[{"dropping-particle":"","family":"Tokura","given":"Wataru","non-dropping-particle":"","parse-names":false,"suffix":""},{"dropping-particle":"","family":"Jack","given":"Sam L","non-dropping-particle":"","parse-names":false,"suffix":""},{"dropping-particle":"","family":"Anderson","given":"Tania","non-dropping-particle":"","parse-names":false,"suffix":""},{"dropping-particle":"","family":"Hoffman","given":"Michael Timm","non-dropping-particle":"","parse-names":false,"suffix":""}],"container-title":"Koedoe","id":"ITEM-1","issue":"1","issued":{"date-parts":[["2018"]]},"page":"1-18","title":"Long-term variability in vegetation productivity in relation to rainfall, herbivory, and fire in Tswalu Kalahari Reserve","type":"article-journal","volume":"60"},"uris":["http://www.mendeley.com/documents/?uuid=a41901bb-cbc9-3d16-8250-eb79f74e4283"]}],"mendeley":{"formattedCitation":"(Tokura &lt;i&gt;et al.&lt;/i&gt; 2018)","plainTextFormattedCitation":"(Tokura et al. 2018)","previouslyFormattedCitation":"(Tokura &lt;i&gt;et al.&lt;/i&gt; 2018)"},"properties":{"noteIndex":0},"schema":"https://github.com/citation-style-language/schema/raw/master/csl-citation.json"}</w:instrText>
      </w:r>
      <w:r w:rsidR="00FC052A">
        <w:rPr>
          <w:rFonts w:ascii="Times New Roman" w:hAnsi="Times New Roman" w:cs="Times New Roman"/>
          <w:sz w:val="24"/>
          <w:szCs w:val="24"/>
        </w:rPr>
        <w:fldChar w:fldCharType="separate"/>
      </w:r>
      <w:r w:rsidR="007D56B7" w:rsidRPr="007D56B7">
        <w:rPr>
          <w:rFonts w:ascii="Times New Roman" w:hAnsi="Times New Roman" w:cs="Times New Roman"/>
          <w:noProof/>
          <w:sz w:val="24"/>
          <w:szCs w:val="24"/>
        </w:rPr>
        <w:t xml:space="preserve">(Tokura </w:t>
      </w:r>
      <w:r w:rsidR="007D56B7" w:rsidRPr="007D56B7">
        <w:rPr>
          <w:rFonts w:ascii="Times New Roman" w:hAnsi="Times New Roman" w:cs="Times New Roman"/>
          <w:i/>
          <w:noProof/>
          <w:sz w:val="24"/>
          <w:szCs w:val="24"/>
        </w:rPr>
        <w:t>et al.</w:t>
      </w:r>
      <w:r w:rsidR="007D56B7" w:rsidRPr="007D56B7">
        <w:rPr>
          <w:rFonts w:ascii="Times New Roman" w:hAnsi="Times New Roman" w:cs="Times New Roman"/>
          <w:noProof/>
          <w:sz w:val="24"/>
          <w:szCs w:val="24"/>
        </w:rPr>
        <w:t xml:space="preserve"> 2018)</w:t>
      </w:r>
      <w:r w:rsidR="00FC052A">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135" w:name="_Hlk37829081"/>
      <w:r>
        <w:rPr>
          <w:rFonts w:ascii="Times New Roman" w:hAnsi="Times New Roman" w:cs="Times New Roman"/>
          <w:sz w:val="24"/>
          <w:szCs w:val="24"/>
        </w:rPr>
        <w:t xml:space="preserve">Temperatures in the region have increased in recent decades </w:t>
      </w:r>
      <w:r w:rsidR="00FC052A">
        <w:rPr>
          <w:rFonts w:ascii="Times New Roman" w:hAnsi="Times New Roman" w:cs="Times New Roman"/>
          <w:sz w:val="24"/>
          <w:szCs w:val="24"/>
        </w:rPr>
        <w:fldChar w:fldCharType="begin" w:fldLock="1"/>
      </w:r>
      <w:r w:rsidR="0033101C">
        <w:rPr>
          <w:rFonts w:ascii="Times New Roman" w:hAnsi="Times New Roman" w:cs="Times New Roman"/>
          <w:sz w:val="24"/>
          <w:szCs w:val="24"/>
        </w:rPr>
        <w:instrText>ADDIN CSL_CITATION {"citationItems":[{"id":"ITEM-1","itemData":{"abstract":"Air temperatures have increased globally over the past decades,while rainfall changes have been more variable, but are taking place. In South Africa, substantial climate-related impacts are predicted, and protected area management agencies will need to respond actively to impacts. It is critical for management agencies to understand theway in which climate is changing locally to predict impacts and respond appropriately. Here, for the first time, we quantify observable changes in temperature and rainfall in SouthAfrican national parks over the past five to ten decades.Our results showsignificant increases in temperatures inmost parks, with increases being most rapid in the arid regions of the country. Increases in the frequency of extreme high temperature events were also most pronounced in these regions. These results are consistent with other climate studies conducted in these areas. Similar increases were identified for both minimum and maximum temperatures, though absolute minimum temperatures increased at greater rates than absolute maxima. Overall, rainfall trends were less obvious, but a decrease in rainfall was observed for the southern Cape (in three parks), and an increase was detected in one park. The observed temperature changes over the last 20–50 years have in several instances already reached those predicted for near future scenarios (2035), indicating that change scenarios are conservative. These results provide individual parks with evidence-based direction for managing impacts under current and projected changes in local climate. They also provide the management agency with sub-regional information to tailor policy and impact monitoring. Importantly, our results highlight the critical role that individual weather stations play in informing local land management and the concerns for parks that have no local information on changes in climate.","author":[{"dropping-particle":"","family":"Wilgen","given":"Nicola J.","non-dropping-particle":"van","parse-names":false,"suffix":""},{"dropping-particle":"","family":"Goodall","given":"Victoria","non-dropping-particle":"","parse-names":false,"suffix":""},{"dropping-particle":"","family":"Holness","given":"Stephen","non-dropping-particle":"","parse-names":false,"suffix":""},{"dropping-particle":"","family":"Chown","given":"Steven L.","non-dropping-particle":"","parse-names":false,"suffix":""},{"dropping-particle":"","family":"McGeoch","given":"Melodie A.","non-dropping-particle":"","parse-names":false,"suffix":""}],"container-title":"International Journal of Climatology","id":"ITEM-1","issue":"2","issued":{"date-parts":[["2016"]]},"page":"706-721","title":"Rising temperatures and changing rainfall patterns in South Africa's national parks","type":"article-journal","volume":"36"},"uris":["http://www.mendeley.com/documents/?uuid=297d7f95-c575-49d6-ab7e-be547a67437e"]}],"mendeley":{"formattedCitation":"(van Wilgen &lt;i&gt;et al.&lt;/i&gt; 2016)","plainTextFormattedCitation":"(van Wilgen et al. 2016)","previouslyFormattedCitation":"(van Wilgen &lt;i&gt;et al.&lt;/i&gt; 2016)"},"properties":{"noteIndex":0},"schema":"https://github.com/citation-style-language/schema/raw/master/csl-citation.json"}</w:instrText>
      </w:r>
      <w:r w:rsidR="00FC052A">
        <w:rPr>
          <w:rFonts w:ascii="Times New Roman" w:hAnsi="Times New Roman" w:cs="Times New Roman"/>
          <w:sz w:val="24"/>
          <w:szCs w:val="24"/>
        </w:rPr>
        <w:fldChar w:fldCharType="separate"/>
      </w:r>
      <w:r w:rsidRPr="00706720">
        <w:rPr>
          <w:rFonts w:ascii="Times New Roman" w:hAnsi="Times New Roman" w:cs="Times New Roman"/>
          <w:noProof/>
          <w:sz w:val="24"/>
          <w:szCs w:val="24"/>
        </w:rPr>
        <w:t xml:space="preserve">(van Wilgen </w:t>
      </w:r>
      <w:r w:rsidRPr="00706720">
        <w:rPr>
          <w:rFonts w:ascii="Times New Roman" w:hAnsi="Times New Roman" w:cs="Times New Roman"/>
          <w:i/>
          <w:noProof/>
          <w:sz w:val="24"/>
          <w:szCs w:val="24"/>
        </w:rPr>
        <w:t>et al.</w:t>
      </w:r>
      <w:r w:rsidRPr="00706720">
        <w:rPr>
          <w:rFonts w:ascii="Times New Roman" w:hAnsi="Times New Roman" w:cs="Times New Roman"/>
          <w:noProof/>
          <w:sz w:val="24"/>
          <w:szCs w:val="24"/>
        </w:rPr>
        <w:t xml:space="preserve"> 2016)</w:t>
      </w:r>
      <w:r w:rsidR="00FC052A">
        <w:rPr>
          <w:rFonts w:ascii="Times New Roman" w:hAnsi="Times New Roman" w:cs="Times New Roman"/>
          <w:sz w:val="24"/>
          <w:szCs w:val="24"/>
        </w:rPr>
        <w:fldChar w:fldCharType="end"/>
      </w:r>
      <w:r>
        <w:rPr>
          <w:rFonts w:ascii="Times New Roman" w:hAnsi="Times New Roman" w:cs="Times New Roman"/>
          <w:sz w:val="24"/>
          <w:szCs w:val="24"/>
        </w:rPr>
        <w:t xml:space="preserve"> and will continue to do so </w:t>
      </w:r>
      <w:r w:rsidR="00FC052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{"citationItems":[{"id":"ITEM-1","itemData":{"author":[{"dropping-particle":"","family":"IPCC","given":"","non-dropping-particle":"","parse-names":false,"suffix":""}],"id":"ITEM-1","issued":{"date-parts":[["2013"]]},"publisher":"Cambridge University Press","publisher-place":"Cambridge","title":"Climate Change 2013: The Intergovernmental Panel on Climate Change fifth assessment report","type":"book"},"uris":["http://www.mendeley.com/documents/?uuid=8b965e95-ef3c-469e-bc05-5523ac6896cc"]}],"mendeley":{"formattedCitation":"(IPCC 2013)","plainTextFormattedCitation":"(IPCC 2013)","previouslyFormattedCitation":"(IPCC 2013)"},"properties":{"noteIndex":0},"schema":"https://github.com/citation-style-language/schema/raw/master/csl-citation.json"}</w:instrText>
      </w:r>
      <w:r w:rsidR="00FC052A">
        <w:rPr>
          <w:rFonts w:ascii="Times New Roman" w:hAnsi="Times New Roman" w:cs="Times New Roman"/>
          <w:sz w:val="24"/>
          <w:szCs w:val="24"/>
        </w:rPr>
        <w:fldChar w:fldCharType="separate"/>
      </w:r>
      <w:r w:rsidRPr="00706720">
        <w:rPr>
          <w:rFonts w:ascii="Times New Roman" w:hAnsi="Times New Roman" w:cs="Times New Roman"/>
          <w:noProof/>
          <w:sz w:val="24"/>
          <w:szCs w:val="24"/>
        </w:rPr>
        <w:t>(IPCC 2013)</w:t>
      </w:r>
      <w:r w:rsidR="00FC052A">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90901">
        <w:rPr>
          <w:rFonts w:ascii="Times New Roman" w:hAnsi="Times New Roman" w:cs="Times New Roman"/>
          <w:sz w:val="24"/>
          <w:szCs w:val="24"/>
        </w:rPr>
        <w:t>and therefore</w:t>
      </w:r>
      <w:r>
        <w:rPr>
          <w:rFonts w:ascii="Times New Roman" w:hAnsi="Times New Roman" w:cs="Times New Roman"/>
          <w:sz w:val="24"/>
          <w:szCs w:val="24"/>
        </w:rPr>
        <w:t xml:space="preserve"> </w:t>
      </w:r>
      <w:r w:rsidRPr="003D61B3">
        <w:rPr>
          <w:rFonts w:ascii="Times New Roman" w:hAnsi="Times New Roman" w:cs="Times New Roman"/>
          <w:sz w:val="24"/>
          <w:szCs w:val="24"/>
        </w:rPr>
        <w:t xml:space="preserve">an increase in the </w:t>
      </w:r>
      <w:r w:rsidR="00043AB7">
        <w:rPr>
          <w:rFonts w:ascii="Times New Roman" w:hAnsi="Times New Roman" w:cs="Times New Roman"/>
          <w:sz w:val="24"/>
          <w:szCs w:val="24"/>
        </w:rPr>
        <w:t>f</w:t>
      </w:r>
      <w:r>
        <w:rPr>
          <w:rFonts w:ascii="Times New Roman" w:hAnsi="Times New Roman" w:cs="Times New Roman"/>
          <w:sz w:val="24"/>
          <w:szCs w:val="24"/>
        </w:rPr>
        <w:t xml:space="preserve">requency </w:t>
      </w:r>
      <w:r w:rsidRPr="003D61B3">
        <w:rPr>
          <w:rFonts w:ascii="Times New Roman" w:hAnsi="Times New Roman" w:cs="Times New Roman"/>
          <w:sz w:val="24"/>
          <w:szCs w:val="24"/>
        </w:rPr>
        <w:t xml:space="preserve">of hot droughts </w:t>
      </w:r>
      <w:r>
        <w:rPr>
          <w:rFonts w:ascii="Times New Roman" w:hAnsi="Times New Roman" w:cs="Times New Roman"/>
          <w:sz w:val="24"/>
          <w:szCs w:val="24"/>
        </w:rPr>
        <w:t>can be expected.</w:t>
      </w:r>
      <w:bookmarkEnd w:id="135"/>
      <w:r>
        <w:rPr>
          <w:rFonts w:ascii="Times New Roman" w:hAnsi="Times New Roman" w:cs="Times New Roman"/>
          <w:sz w:val="24"/>
          <w:szCs w:val="24"/>
        </w:rPr>
        <w:t xml:space="preserve"> If this occurs, </w:t>
      </w:r>
      <w:r w:rsidR="00A90901">
        <w:rPr>
          <w:rFonts w:ascii="Times New Roman" w:hAnsi="Times New Roman" w:cs="Times New Roman"/>
          <w:sz w:val="24"/>
          <w:szCs w:val="24"/>
        </w:rPr>
        <w:t>pied babbler populations</w:t>
      </w:r>
      <w:r>
        <w:rPr>
          <w:rFonts w:ascii="Times New Roman" w:hAnsi="Times New Roman" w:cs="Times New Roman"/>
          <w:sz w:val="24"/>
          <w:szCs w:val="24"/>
        </w:rPr>
        <w:t xml:space="preserve"> </w:t>
      </w:r>
      <w:r w:rsidR="00C84F4D">
        <w:rPr>
          <w:rFonts w:ascii="Times New Roman" w:hAnsi="Times New Roman" w:cs="Times New Roman"/>
          <w:sz w:val="24"/>
          <w:szCs w:val="24"/>
        </w:rPr>
        <w:t xml:space="preserve">are likely </w:t>
      </w:r>
      <w:r>
        <w:rPr>
          <w:rFonts w:ascii="Times New Roman" w:hAnsi="Times New Roman" w:cs="Times New Roman"/>
          <w:sz w:val="24"/>
          <w:szCs w:val="24"/>
        </w:rPr>
        <w:t>to decline as altered drought regimes reduc</w:t>
      </w:r>
      <w:r w:rsidR="00A90901">
        <w:rPr>
          <w:rFonts w:ascii="Times New Roman" w:hAnsi="Times New Roman" w:cs="Times New Roman"/>
          <w:sz w:val="24"/>
          <w:szCs w:val="24"/>
        </w:rPr>
        <w:t>e</w:t>
      </w:r>
      <w:r>
        <w:rPr>
          <w:rFonts w:ascii="Times New Roman" w:hAnsi="Times New Roman" w:cs="Times New Roman"/>
          <w:sz w:val="24"/>
          <w:szCs w:val="24"/>
        </w:rPr>
        <w:t xml:space="preserve"> opportunities for population recovery</w:t>
      </w:r>
      <w:r w:rsidR="00A90901">
        <w:rPr>
          <w:rFonts w:ascii="Times New Roman" w:hAnsi="Times New Roman" w:cs="Times New Roman"/>
          <w:sz w:val="24"/>
          <w:szCs w:val="24"/>
        </w:rPr>
        <w:t xml:space="preserve"> following hot drought events</w:t>
      </w:r>
      <w:r>
        <w:rPr>
          <w:rFonts w:ascii="Times New Roman" w:hAnsi="Times New Roman" w:cs="Times New Roman"/>
          <w:sz w:val="24"/>
          <w:szCs w:val="24"/>
        </w:rPr>
        <w:t xml:space="preserve">. Consecutive </w:t>
      </w:r>
      <w:r w:rsidR="00E65466">
        <w:rPr>
          <w:rFonts w:ascii="Times New Roman" w:hAnsi="Times New Roman" w:cs="Times New Roman"/>
          <w:sz w:val="24"/>
          <w:szCs w:val="24"/>
        </w:rPr>
        <w:t>years characterised by exceptionally hot and dry conditions</w:t>
      </w:r>
      <w:r>
        <w:rPr>
          <w:rFonts w:ascii="Times New Roman" w:hAnsi="Times New Roman" w:cs="Times New Roman"/>
          <w:sz w:val="24"/>
          <w:szCs w:val="24"/>
        </w:rPr>
        <w:t xml:space="preserve"> could lead to failed recruitment and population crashes, as has been observed in </w:t>
      </w:r>
      <w:r w:rsidR="00D86283">
        <w:rPr>
          <w:rFonts w:ascii="Times New Roman" w:hAnsi="Times New Roman" w:cs="Times New Roman"/>
          <w:i/>
          <w:noProof/>
          <w:sz w:val="24"/>
          <w:szCs w:val="24"/>
        </w:rPr>
        <w:t>Athene cunicularia</w:t>
      </w:r>
      <w:r w:rsidR="00D86283">
        <w:rPr>
          <w:rFonts w:ascii="Times New Roman" w:hAnsi="Times New Roman" w:cs="Times New Roman"/>
          <w:noProof/>
          <w:sz w:val="24"/>
          <w:szCs w:val="24"/>
        </w:rPr>
        <w:t xml:space="preserve"> </w:t>
      </w:r>
      <w:r w:rsidR="00FC052A">
        <w:rPr>
          <w:rFonts w:ascii="Times New Roman" w:hAnsi="Times New Roman" w:cs="Times New Roman"/>
          <w:sz w:val="24"/>
          <w:szCs w:val="24"/>
        </w:rPr>
        <w:fldChar w:fldCharType="begin" w:fldLock="1"/>
      </w:r>
      <w:r w:rsidR="00371517">
        <w:rPr>
          <w:rFonts w:ascii="Times New Roman" w:hAnsi="Times New Roman" w:cs="Times New Roman"/>
          <w:sz w:val="24"/>
          <w:szCs w:val="24"/>
        </w:rPr>
        <w:instrText>ADDIN CSL_CITATION {"citationItems":[{"id":"ITEM-1","itemData":{"ISBN":"2485631808","ISSN":"13652486","PMID":"26367541","abstract":"Avian communities of arid ecosystems may be particularly vulnerable to global climate change due to the magnitude of projected change for desert regions and the inherent challenges for species residing in resource limited ecosystems. How arid-zone birds will be affected by rapid increases in air temperature and increased drought frequency and severity is poorly understood because avian responses to climate change have primarily been studied in the relatively mesic northern temperate regions. We studied the effects of increasing air temperature and aridity on a Burrowing Owl (Athene cunicularia) population in the southwestern United States from 1998 to 2013. Over 16 years, the breeding population declined 98.1%, from 52 pairs to 1 pair, and nest success and fledgling output also declined significantly. These trends were strongly associated with the combined effects of decreased precipitation and increased air temperature. Arrival on the breeding grounds, pair formation, nest initiation, and hatch dates all showed significant delays ranging from 9.4 to 25.1 days over 9 years, which have negative effects on reproduction. Adult and juvenile body mass decreased significantly over time, with a loss of 7.9% mass in adult males and 10.9% mass in adult females over 16 years, and a loss of 20.0% mass in nestlings over 8 years. Taken together, these population and reproductive trends have serious implications for local population persistence. The southwestern United States has been identified as a climate change hotspot, with projections of warmer temperatures, less winter precipitation, and an increase in frequency and severity of extreme events including drought and heat waves. An increasingly warm and dry climate may contribute to this species' decline and may already be a driving force of their apparent decline in the desert southwest.","author":[{"dropping-particle":"","family":"Cruz-McDonnell","given":"Kirsten K","non-dropping-particle":"","parse-names":false,"suffix":""},{"dropping-particle":"","family":"Wolf","given":"Blair O","non-dropping-particle":"","parse-names":false,"suffix":""}],"container-title":"Global Change Biology","id":"ITEM-1","issued":{"date-parts":[["2016"]]},"page":"237-253","title":"Rapid warming and drought negatively impact population size and reproductive dynamics of an avian predator in the arid southwest","type":"article-journal","volume":"22"},"uris":["http://www.mendeley.com/documents/?uuid=b40e2c9a-9f7d-37c4-9ee2-5181d97719fb"]}],"mendeley":{"formattedCitation":"(Cruz-McDonnell &amp; Wolf 2016)","manualFormatting":"burrowing owls (Cruz-McDonnell &amp; Wolf 2016)","plainTextFormattedCitation":"(Cruz-McDonnell &amp; Wolf 2016)","previouslyFormattedCitation":"(Cruz-McDonnell &amp; Wolf 2016)"},"properties":{"noteIndex":0},"schema":"https://github.com/citation-style-language/schema/raw/master/csl-citation.json"}</w:instrText>
      </w:r>
      <w:r w:rsidR="00FC052A">
        <w:rPr>
          <w:rFonts w:ascii="Times New Roman" w:hAnsi="Times New Roman" w:cs="Times New Roman"/>
          <w:sz w:val="24"/>
          <w:szCs w:val="24"/>
        </w:rPr>
        <w:fldChar w:fldCharType="separate"/>
      </w:r>
      <w:r w:rsidR="00371517">
        <w:rPr>
          <w:rFonts w:ascii="Times New Roman" w:hAnsi="Times New Roman" w:cs="Times New Roman"/>
          <w:noProof/>
          <w:sz w:val="24"/>
          <w:szCs w:val="24"/>
        </w:rPr>
        <w:t>b</w:t>
      </w:r>
      <w:r w:rsidR="00E4355C">
        <w:rPr>
          <w:rFonts w:ascii="Times New Roman" w:hAnsi="Times New Roman" w:cs="Times New Roman"/>
          <w:noProof/>
          <w:sz w:val="24"/>
          <w:szCs w:val="24"/>
        </w:rPr>
        <w:t>urrowing owls</w:t>
      </w:r>
      <w:r w:rsidR="00237A43">
        <w:rPr>
          <w:rFonts w:ascii="Times New Roman" w:hAnsi="Times New Roman" w:cs="Times New Roman"/>
          <w:noProof/>
          <w:sz w:val="24"/>
          <w:szCs w:val="24"/>
        </w:rPr>
        <w:t xml:space="preserve"> (</w:t>
      </w:r>
      <w:r w:rsidR="00D446A1" w:rsidRPr="00D446A1">
        <w:rPr>
          <w:rFonts w:ascii="Times New Roman" w:hAnsi="Times New Roman" w:cs="Times New Roman"/>
          <w:noProof/>
          <w:sz w:val="24"/>
          <w:szCs w:val="24"/>
        </w:rPr>
        <w:t>Cruz-McDonnell &amp; Wolf 2016)</w:t>
      </w:r>
      <w:r w:rsidR="00FC052A">
        <w:rPr>
          <w:rFonts w:ascii="Times New Roman" w:hAnsi="Times New Roman" w:cs="Times New Roman"/>
          <w:sz w:val="24"/>
          <w:szCs w:val="24"/>
        </w:rPr>
        <w:fldChar w:fldCharType="end"/>
      </w:r>
      <w:r w:rsidR="001A09E9">
        <w:rPr>
          <w:rFonts w:ascii="Times New Roman" w:hAnsi="Times New Roman" w:cs="Times New Roman"/>
          <w:sz w:val="24"/>
          <w:szCs w:val="24"/>
        </w:rPr>
        <w:t xml:space="preserve"> and </w:t>
      </w:r>
      <w:r w:rsidR="00543B39">
        <w:rPr>
          <w:rFonts w:ascii="Times New Roman" w:hAnsi="Times New Roman" w:cs="Times New Roman"/>
          <w:sz w:val="24"/>
          <w:szCs w:val="24"/>
        </w:rPr>
        <w:t xml:space="preserve">is </w:t>
      </w:r>
      <w:r w:rsidR="001A09E9">
        <w:rPr>
          <w:rFonts w:ascii="Times New Roman" w:hAnsi="Times New Roman" w:cs="Times New Roman"/>
          <w:sz w:val="24"/>
          <w:szCs w:val="24"/>
        </w:rPr>
        <w:t xml:space="preserve">predicted for pied babblers </w:t>
      </w:r>
      <w:r w:rsidR="00FC052A">
        <w:rPr>
          <w:rFonts w:ascii="Times New Roman" w:hAnsi="Times New Roman" w:cs="Times New Roman"/>
          <w:sz w:val="24"/>
          <w:szCs w:val="24"/>
        </w:rPr>
        <w:fldChar w:fldCharType="begin" w:fldLock="1"/>
      </w:r>
      <w:r w:rsidR="0033101C">
        <w:rPr>
          <w:rFonts w:ascii="Times New Roman" w:hAnsi="Times New Roman" w:cs="Times New Roman"/>
          <w:sz w:val="24"/>
          <w:szCs w:val="24"/>
        </w:rPr>
        <w:instrText>ADDIN CSL_CITATION {"citationItems":[{"id":"ITEM-1","itemData":{"author":[{"dropping-particle":"","family":"Conradie","given":"Shannon","non-dropping-particle":"","parse-names":false,"suffix":""},{"dropping-particle":"","family":"Woodborne","given":"Stephan M","non-dropping-particle":"","parse-names":false,"suffix":""},{"dropping-particle":"","family":"Cunningham","given":"Susan J.","non-dropping-particle":"","parse-names":false,"suffix":""},{"dropping-particle":"","family":"McKechnie","given":"Andrew E.","non-dropping-particle":"","parse-names":false,"suffix":""}],"container-title":"Proceedings of the National Academy of Science","id":"ITEM-1","issue":"28","issued":{"date-parts":[["2019"]]},"page":"14065-14070","title":"Chronic, sublethal effects of high temperatures will cause severe declines in southern African arid-zone birds during the 21st century","type":"article-journal","volume":"116"},"uris":["http://www.mendeley.com/documents/?uuid=ed7940ba-ae88-471f-938c-a34781850c8d"]},{"id":"ITEM-2","itemData":{"author":[{"dropping-particle":"","family":"Wiley","given":"Elizabeth M.","non-dropping-particle":"","parse-names":false,"suffix":""}],"id":"ITEM-2","issued":{"date-parts":[["2017"]]},"publisher":"PhD thesis, University of Western Australia","title":"Examining how multilevel population dynamics and climate influence breeding behaviour, within-group stability and demography in a cooperatively breeding bird","type":"thesis"},"uris":["http://www.mendeley.com/documents/?uuid=6840689f-3c2e-4dfb-8f8a-ef460a13039d"]}],"mendeley":{"formattedCitation":"(Wiley 2017; Conradie &lt;i&gt;et al.&lt;/i&gt; 2019)","plainTextFormattedCitation":"(Wiley 2017; Conradie et al. 2019)","previouslyFormattedCitation":"(Wiley 2017; Conradie &lt;i&gt;et al.&lt;/i&gt; 2019)"},"properties":{"noteIndex":0},"schema":"https://github.com/citation-style-language/schema/raw/master/csl-citation.json"}</w:instrText>
      </w:r>
      <w:r w:rsidR="00FC052A">
        <w:rPr>
          <w:rFonts w:ascii="Times New Roman" w:hAnsi="Times New Roman" w:cs="Times New Roman"/>
          <w:sz w:val="24"/>
          <w:szCs w:val="24"/>
        </w:rPr>
        <w:fldChar w:fldCharType="separate"/>
      </w:r>
      <w:r w:rsidR="001A09E9" w:rsidRPr="001A09E9">
        <w:rPr>
          <w:rFonts w:ascii="Times New Roman" w:hAnsi="Times New Roman" w:cs="Times New Roman"/>
          <w:noProof/>
          <w:sz w:val="24"/>
          <w:szCs w:val="24"/>
        </w:rPr>
        <w:t xml:space="preserve">(Wiley 2017; Conradie </w:t>
      </w:r>
      <w:r w:rsidR="001A09E9" w:rsidRPr="001A09E9">
        <w:rPr>
          <w:rFonts w:ascii="Times New Roman" w:hAnsi="Times New Roman" w:cs="Times New Roman"/>
          <w:i/>
          <w:noProof/>
          <w:sz w:val="24"/>
          <w:szCs w:val="24"/>
        </w:rPr>
        <w:t>et al.</w:t>
      </w:r>
      <w:r w:rsidR="001A09E9" w:rsidRPr="001A09E9">
        <w:rPr>
          <w:rFonts w:ascii="Times New Roman" w:hAnsi="Times New Roman" w:cs="Times New Roman"/>
          <w:noProof/>
          <w:sz w:val="24"/>
          <w:szCs w:val="24"/>
        </w:rPr>
        <w:t xml:space="preserve"> 2019)</w:t>
      </w:r>
      <w:r w:rsidR="00FC052A">
        <w:rPr>
          <w:rFonts w:ascii="Times New Roman" w:hAnsi="Times New Roman" w:cs="Times New Roman"/>
          <w:sz w:val="24"/>
          <w:szCs w:val="24"/>
        </w:rPr>
        <w:fldChar w:fldCharType="end"/>
      </w:r>
      <w:r>
        <w:rPr>
          <w:rFonts w:ascii="Times New Roman" w:hAnsi="Times New Roman" w:cs="Times New Roman"/>
          <w:sz w:val="24"/>
          <w:szCs w:val="24"/>
        </w:rPr>
        <w:t>.</w:t>
      </w:r>
    </w:p>
    <w:p w14:paraId="217A11E9" w14:textId="61D3FA1D" w:rsidR="006C40B8" w:rsidRPr="006C40B8" w:rsidRDefault="00476B5B" w:rsidP="006C40B8">
      <w:pPr>
        <w:spacing w:line="480" w:lineRule="auto"/>
        <w:ind w:left="45" w:firstLine="720"/>
        <w:rPr>
          <w:rFonts w:ascii="Times New Roman" w:hAnsi="Times New Roman" w:cs="Times New Roman"/>
          <w:noProof/>
          <w:sz w:val="24"/>
          <w:szCs w:val="24"/>
        </w:rPr>
      </w:pPr>
      <w:bookmarkStart w:id="136" w:name="_Hlk39575790"/>
      <w:bookmarkStart w:id="137" w:name="_Hlk34362631"/>
      <w:bookmarkStart w:id="138" w:name="_Hlk37826331"/>
      <w:r w:rsidRPr="00476B5B">
        <w:rPr>
          <w:rFonts w:ascii="Times New Roman" w:hAnsi="Times New Roman" w:cs="Times New Roman"/>
          <w:sz w:val="24"/>
          <w:szCs w:val="24"/>
        </w:rPr>
        <w:t>Group size did not buffer the impacts of hot</w:t>
      </w:r>
      <w:r w:rsidR="008862F9">
        <w:rPr>
          <w:rFonts w:ascii="Times New Roman" w:hAnsi="Times New Roman" w:cs="Times New Roman"/>
          <w:sz w:val="24"/>
          <w:szCs w:val="24"/>
        </w:rPr>
        <w:t xml:space="preserve">, dry weather </w:t>
      </w:r>
      <w:r w:rsidRPr="00476B5B">
        <w:rPr>
          <w:rFonts w:ascii="Times New Roman" w:hAnsi="Times New Roman" w:cs="Times New Roman"/>
          <w:sz w:val="24"/>
          <w:szCs w:val="24"/>
        </w:rPr>
        <w:t xml:space="preserve">on individual </w:t>
      </w:r>
      <w:r>
        <w:rPr>
          <w:rFonts w:ascii="Times New Roman" w:hAnsi="Times New Roman" w:cs="Times New Roman"/>
          <w:sz w:val="24"/>
          <w:szCs w:val="24"/>
        </w:rPr>
        <w:t xml:space="preserve">body mass change or </w:t>
      </w:r>
      <w:r w:rsidRPr="00476B5B">
        <w:rPr>
          <w:rFonts w:ascii="Times New Roman" w:hAnsi="Times New Roman" w:cs="Times New Roman"/>
          <w:sz w:val="24"/>
          <w:szCs w:val="24"/>
        </w:rPr>
        <w:t>survival</w:t>
      </w:r>
      <w:r w:rsidR="00DF358A" w:rsidRPr="00DF358A">
        <w:rPr>
          <w:rFonts w:ascii="Times New Roman" w:hAnsi="Times New Roman" w:cs="Times New Roman"/>
          <w:sz w:val="24"/>
          <w:szCs w:val="24"/>
        </w:rPr>
        <w:t xml:space="preserve"> </w:t>
      </w:r>
      <w:r w:rsidR="00DF358A" w:rsidRPr="00476B5B">
        <w:rPr>
          <w:rFonts w:ascii="Times New Roman" w:hAnsi="Times New Roman" w:cs="Times New Roman"/>
          <w:sz w:val="24"/>
          <w:szCs w:val="24"/>
        </w:rPr>
        <w:t xml:space="preserve">in </w:t>
      </w:r>
      <w:r w:rsidR="00DF358A">
        <w:rPr>
          <w:rFonts w:ascii="Times New Roman" w:hAnsi="Times New Roman" w:cs="Times New Roman"/>
          <w:sz w:val="24"/>
          <w:szCs w:val="24"/>
        </w:rPr>
        <w:t>juveniles or breeding adults</w:t>
      </w:r>
      <w:r w:rsidR="00707A92">
        <w:rPr>
          <w:rFonts w:ascii="Times New Roman" w:hAnsi="Times New Roman" w:cs="Times New Roman"/>
          <w:sz w:val="24"/>
          <w:szCs w:val="24"/>
        </w:rPr>
        <w:t>, since</w:t>
      </w:r>
      <w:r>
        <w:rPr>
          <w:rFonts w:ascii="Times New Roman" w:hAnsi="Times New Roman" w:cs="Times New Roman"/>
          <w:sz w:val="24"/>
          <w:szCs w:val="24"/>
        </w:rPr>
        <w:t xml:space="preserve"> </w:t>
      </w:r>
      <w:r w:rsidRPr="00476B5B">
        <w:rPr>
          <w:rFonts w:ascii="Times New Roman" w:hAnsi="Times New Roman" w:cs="Times New Roman"/>
          <w:sz w:val="24"/>
          <w:szCs w:val="24"/>
        </w:rPr>
        <w:t xml:space="preserve">birds </w:t>
      </w:r>
      <w:r w:rsidR="00A753BF">
        <w:rPr>
          <w:rFonts w:ascii="Times New Roman" w:hAnsi="Times New Roman" w:cs="Times New Roman"/>
          <w:sz w:val="24"/>
          <w:szCs w:val="24"/>
        </w:rPr>
        <w:t>across</w:t>
      </w:r>
      <w:r w:rsidRPr="00476B5B">
        <w:rPr>
          <w:rFonts w:ascii="Times New Roman" w:hAnsi="Times New Roman" w:cs="Times New Roman"/>
          <w:sz w:val="24"/>
          <w:szCs w:val="24"/>
        </w:rPr>
        <w:t xml:space="preserve"> all group sizes were similarly affected. </w:t>
      </w:r>
      <w:bookmarkEnd w:id="136"/>
      <w:bookmarkEnd w:id="137"/>
      <w:bookmarkEnd w:id="138"/>
      <w:r w:rsidR="00E65466">
        <w:rPr>
          <w:rFonts w:ascii="Times New Roman" w:hAnsi="Times New Roman" w:cs="Times New Roman"/>
          <w:noProof/>
          <w:sz w:val="24"/>
          <w:szCs w:val="24"/>
        </w:rPr>
        <w:t>This is</w:t>
      </w:r>
      <w:r w:rsidR="007221A2">
        <w:rPr>
          <w:rFonts w:ascii="Times New Roman" w:hAnsi="Times New Roman" w:cs="Times New Roman"/>
          <w:sz w:val="24"/>
          <w:szCs w:val="24"/>
        </w:rPr>
        <w:t xml:space="preserve"> </w:t>
      </w:r>
      <w:r w:rsidR="00543B39">
        <w:rPr>
          <w:rFonts w:ascii="Times New Roman" w:hAnsi="Times New Roman" w:cs="Times New Roman"/>
          <w:noProof/>
          <w:sz w:val="24"/>
          <w:szCs w:val="24"/>
        </w:rPr>
        <w:t>consistent with</w:t>
      </w:r>
      <w:r w:rsidR="007221A2">
        <w:rPr>
          <w:rFonts w:ascii="Times New Roman" w:hAnsi="Times New Roman" w:cs="Times New Roman"/>
          <w:noProof/>
          <w:sz w:val="24"/>
          <w:szCs w:val="24"/>
        </w:rPr>
        <w:t xml:space="preserve"> </w:t>
      </w:r>
      <w:r w:rsidR="00EB3361">
        <w:rPr>
          <w:rFonts w:ascii="Times New Roman" w:hAnsi="Times New Roman" w:cs="Times New Roman"/>
          <w:noProof/>
          <w:sz w:val="24"/>
          <w:szCs w:val="24"/>
        </w:rPr>
        <w:t>the findings of</w:t>
      </w:r>
      <w:r w:rsidR="00A753BF">
        <w:rPr>
          <w:rFonts w:ascii="Times New Roman" w:hAnsi="Times New Roman" w:cs="Times New Roman"/>
          <w:noProof/>
          <w:sz w:val="24"/>
          <w:szCs w:val="24"/>
        </w:rPr>
        <w:t xml:space="preserve"> concurrent </w:t>
      </w:r>
      <w:r w:rsidR="00EB3361">
        <w:rPr>
          <w:rFonts w:ascii="Times New Roman" w:hAnsi="Times New Roman" w:cs="Times New Roman"/>
          <w:noProof/>
          <w:sz w:val="24"/>
          <w:szCs w:val="24"/>
        </w:rPr>
        <w:t xml:space="preserve">studies on </w:t>
      </w:r>
      <w:r w:rsidR="007221A2">
        <w:rPr>
          <w:rFonts w:ascii="Times New Roman" w:hAnsi="Times New Roman" w:cs="Times New Roman"/>
          <w:noProof/>
          <w:sz w:val="24"/>
          <w:szCs w:val="24"/>
        </w:rPr>
        <w:t>cooperatively-breeding mammal</w:t>
      </w:r>
      <w:r w:rsidR="00FC1436">
        <w:rPr>
          <w:rFonts w:ascii="Times New Roman" w:hAnsi="Times New Roman" w:cs="Times New Roman"/>
          <w:noProof/>
          <w:sz w:val="24"/>
          <w:szCs w:val="24"/>
        </w:rPr>
        <w:t>s</w:t>
      </w:r>
      <w:r w:rsidR="00EF608B">
        <w:rPr>
          <w:rFonts w:ascii="Times New Roman" w:hAnsi="Times New Roman" w:cs="Times New Roman"/>
          <w:noProof/>
          <w:sz w:val="24"/>
          <w:szCs w:val="24"/>
        </w:rPr>
        <w:t xml:space="preserve"> </w:t>
      </w:r>
      <w:r w:rsidR="008862F9" w:rsidRPr="00E65466">
        <w:rPr>
          <w:rFonts w:ascii="Times New Roman" w:hAnsi="Times New Roman" w:cs="Times New Roman"/>
          <w:noProof/>
          <w:sz w:val="24"/>
          <w:szCs w:val="24"/>
        </w:rPr>
        <w:t>(</w:t>
      </w:r>
      <w:r w:rsidR="008862F9">
        <w:rPr>
          <w:rFonts w:ascii="Times New Roman" w:hAnsi="Times New Roman" w:cs="Times New Roman"/>
          <w:noProof/>
          <w:sz w:val="24"/>
          <w:szCs w:val="24"/>
        </w:rPr>
        <w:t xml:space="preserve">van de Ven </w:t>
      </w:r>
      <w:r w:rsidR="008862F9" w:rsidRPr="0008325E">
        <w:rPr>
          <w:rFonts w:ascii="Times New Roman" w:hAnsi="Times New Roman" w:cs="Times New Roman"/>
          <w:i/>
          <w:iCs/>
          <w:noProof/>
          <w:sz w:val="24"/>
          <w:szCs w:val="24"/>
        </w:rPr>
        <w:t>et al.</w:t>
      </w:r>
      <w:r w:rsidR="008862F9">
        <w:rPr>
          <w:rFonts w:ascii="Times New Roman" w:hAnsi="Times New Roman" w:cs="Times New Roman"/>
          <w:noProof/>
          <w:sz w:val="24"/>
          <w:szCs w:val="24"/>
        </w:rPr>
        <w:t xml:space="preserve"> </w:t>
      </w:r>
      <w:r w:rsidR="008862F9">
        <w:rPr>
          <w:rFonts w:ascii="Times New Roman" w:hAnsi="Times New Roman" w:cs="Times New Roman"/>
          <w:noProof/>
          <w:sz w:val="24"/>
          <w:szCs w:val="24"/>
        </w:rPr>
        <w:fldChar w:fldCharType="begin" w:fldLock="1"/>
      </w:r>
      <w:r w:rsidR="00B449D7">
        <w:rPr>
          <w:rFonts w:ascii="Times New Roman" w:hAnsi="Times New Roman" w:cs="Times New Roman"/>
          <w:noProof/>
          <w:sz w:val="24"/>
          <w:szCs w:val="24"/>
        </w:rPr>
        <w:instrText>ADDIN CSL_CITATION {"citationItems":[{"id":"ITEM-1","itemData":{"author":[{"dropping-particle":"","family":"Ven","given":"T. M. F. N.","non-dropping-particle":"van de","parse-names":false,"suffix":""},{"dropping-particle":"","family":"Fuller","given":"Andrea","non-dropping-particle":"","parse-names":false,"suffix":""},{"dropping-particle":"","family":"Clutton‐Brock","given":"Tim","non-dropping-particle":"","parse-names":false,"suffix":""}],"container-title":"Functional Ecology","id":"ITEM-1","issue":"1","issued":{"date-parts":[["2020"]]},"page":"194-202","title":"Effects of climate change on pup growth and survival in a cooperative mammal, the meerkat","type":"article-journal","volume":"34"},"suppress-author":1,"uris":["http://www.mendeley.com/documents/?uuid=776c0be4-89cc-3c8e-8313-ce89a3a4207f"]}],"mendeley":{"formattedCitation":"(2020)","manualFormatting":"2019a)","plainTextFormattedCitation":"(2020)","previouslyFormattedCitation":"(2020)"},"properties":{"noteIndex":0},"schema":"https://github.com/citation-style-language/schema/raw/master/csl-citation.json"}</w:instrText>
      </w:r>
      <w:r w:rsidR="008862F9">
        <w:rPr>
          <w:rFonts w:ascii="Times New Roman" w:hAnsi="Times New Roman" w:cs="Times New Roman"/>
          <w:noProof/>
          <w:sz w:val="24"/>
          <w:szCs w:val="24"/>
        </w:rPr>
        <w:fldChar w:fldCharType="separate"/>
      </w:r>
      <w:r w:rsidR="008862F9" w:rsidRPr="00A55793">
        <w:rPr>
          <w:rFonts w:ascii="Times New Roman" w:hAnsi="Times New Roman" w:cs="Times New Roman"/>
          <w:noProof/>
          <w:sz w:val="24"/>
          <w:szCs w:val="24"/>
        </w:rPr>
        <w:t>2019a)</w:t>
      </w:r>
      <w:r w:rsidR="008862F9">
        <w:rPr>
          <w:rFonts w:ascii="Times New Roman" w:hAnsi="Times New Roman" w:cs="Times New Roman"/>
          <w:noProof/>
          <w:sz w:val="24"/>
          <w:szCs w:val="24"/>
        </w:rPr>
        <w:fldChar w:fldCharType="end"/>
      </w:r>
      <w:r w:rsidR="00543B39" w:rsidRPr="00543B39">
        <w:rPr>
          <w:rFonts w:ascii="Times New Roman" w:hAnsi="Times New Roman" w:cs="Times New Roman"/>
          <w:i/>
          <w:iCs/>
          <w:noProof/>
          <w:sz w:val="24"/>
          <w:szCs w:val="24"/>
        </w:rPr>
        <w:t xml:space="preserve"> </w:t>
      </w:r>
      <w:r w:rsidR="00EF608B">
        <w:rPr>
          <w:rFonts w:ascii="Times New Roman" w:hAnsi="Times New Roman" w:cs="Times New Roman"/>
          <w:noProof/>
          <w:sz w:val="24"/>
          <w:szCs w:val="24"/>
        </w:rPr>
        <w:t>and</w:t>
      </w:r>
      <w:r w:rsidR="00E65466">
        <w:rPr>
          <w:rFonts w:ascii="Times New Roman" w:hAnsi="Times New Roman" w:cs="Times New Roman"/>
          <w:noProof/>
          <w:sz w:val="24"/>
          <w:szCs w:val="24"/>
        </w:rPr>
        <w:t xml:space="preserve"> </w:t>
      </w:r>
      <w:r w:rsidR="008862F9">
        <w:rPr>
          <w:rFonts w:ascii="Times New Roman" w:hAnsi="Times New Roman" w:cs="Times New Roman"/>
          <w:noProof/>
          <w:sz w:val="24"/>
          <w:szCs w:val="24"/>
        </w:rPr>
        <w:t>bird</w:t>
      </w:r>
      <w:r w:rsidR="00FC1436">
        <w:rPr>
          <w:rFonts w:ascii="Times New Roman" w:hAnsi="Times New Roman" w:cs="Times New Roman"/>
          <w:noProof/>
          <w:sz w:val="24"/>
          <w:szCs w:val="24"/>
        </w:rPr>
        <w:t xml:space="preserve">s </w:t>
      </w:r>
      <w:r w:rsidR="00FC1436">
        <w:rPr>
          <w:rFonts w:ascii="Times New Roman" w:hAnsi="Times New Roman" w:cs="Times New Roman"/>
          <w:noProof/>
          <w:sz w:val="24"/>
          <w:szCs w:val="24"/>
        </w:rPr>
        <w:fldChar w:fldCharType="begin" w:fldLock="1"/>
      </w:r>
      <w:r w:rsidR="00FC1436">
        <w:rPr>
          <w:rFonts w:ascii="Times New Roman" w:hAnsi="Times New Roman" w:cs="Times New Roman"/>
          <w:noProof/>
          <w:sz w:val="24"/>
          <w:szCs w:val="24"/>
        </w:rPr>
        <w:instrText>ADDIN CSL_CITATION {"citationItems":[{"id":"ITEM-1","itemData":{"DOI":"10.1101/2020.05.31.126862","author":[{"dropping-particle":"","family":"Bourne","given":"Amanda R.","non-dropping-particle":"","parse-names":false,"suffix":""},{"dropping-particle":"","family":"Cunningham","given":"Susan J.","non-dropping-particle":"","parse-names":false,"suffix":""},{"dropping-particle":"","family":"Spottiswoode","given":"Claire N.","non-dropping-particle":"","parse-names":false,"suffix":""},{"dropping-particle":"","family":"Ridley","given":"Amanda R.","non-dropping-particle":"","parse-names":false,"suffix":""}],"container-title":"Proceedings of the Royal Society B","id":"ITEM-1","issued":{"date-parts":[["0"]]},"title":"High temperatures drive offspring mortality in a cooperatively breeding bird.","type":"article-journal"},"uris":["http://www.mendeley.com/documents/?uuid=d380e12b-8c7f-4496-97d6-5f293c1bd46a"]},{"id":"ITEM-2","itemData":{"DOI":"https://doi.org/10.1086/708496","author":[{"dropping-particle":"","family":"Guindre‑Parker","given":"Sarah","non-dropping-particle":"","parse-names":false,"suffix":""},{"dropping-particle":"","family":"Rubenstein","given":"Dustin R.","non-dropping-particle":"","parse-names":false,"suffix":""}],"container-title":"The American Naturalist","id":"ITEM-2","issued":{"date-parts":[["2020"]]},"page":"In press","title":"Survival benefits of group living in a fluctuating environment","type":"article-journal"},"uris":["http://www.mendeley.com/documents/?uuid=eff7e1d0-eea9-4094-8431-905b78d40cf3"]}],"mendeley":{"formattedCitation":"(Bourne &lt;i&gt;et al.&lt;/i&gt; n.d.; Guindre‑Parker &amp; Rubenstein 2020)","manualFormatting":"(Bourne et al. in press; Guindre‑Parker &amp; Rubenstein 2020)","plainTextFormattedCitation":"(Bourne et al. n.d.; Guindre‑Parker &amp; Rubenstein 2020)"},"properties":{"noteIndex":0},"schema":"https://github.com/citation-style-language/schema/raw/master/csl-citation.json"}</w:instrText>
      </w:r>
      <w:r w:rsidR="00FC1436">
        <w:rPr>
          <w:rFonts w:ascii="Times New Roman" w:hAnsi="Times New Roman" w:cs="Times New Roman"/>
          <w:noProof/>
          <w:sz w:val="24"/>
          <w:szCs w:val="24"/>
        </w:rPr>
        <w:fldChar w:fldCharType="separate"/>
      </w:r>
      <w:r w:rsidR="00FC1436" w:rsidRPr="00FC1436">
        <w:rPr>
          <w:rFonts w:ascii="Times New Roman" w:hAnsi="Times New Roman" w:cs="Times New Roman"/>
          <w:noProof/>
          <w:sz w:val="24"/>
          <w:szCs w:val="24"/>
        </w:rPr>
        <w:t xml:space="preserve">(Bourne </w:t>
      </w:r>
      <w:r w:rsidR="00FC1436" w:rsidRPr="00FC1436">
        <w:rPr>
          <w:rFonts w:ascii="Times New Roman" w:hAnsi="Times New Roman" w:cs="Times New Roman"/>
          <w:i/>
          <w:noProof/>
          <w:sz w:val="24"/>
          <w:szCs w:val="24"/>
        </w:rPr>
        <w:t>et al.</w:t>
      </w:r>
      <w:r w:rsidR="00FC1436" w:rsidRPr="00FC1436">
        <w:rPr>
          <w:rFonts w:ascii="Times New Roman" w:hAnsi="Times New Roman" w:cs="Times New Roman"/>
          <w:noProof/>
          <w:sz w:val="24"/>
          <w:szCs w:val="24"/>
        </w:rPr>
        <w:t xml:space="preserve"> </w:t>
      </w:r>
      <w:r w:rsidR="00FC1436">
        <w:rPr>
          <w:rFonts w:ascii="Times New Roman" w:hAnsi="Times New Roman" w:cs="Times New Roman"/>
          <w:noProof/>
          <w:sz w:val="24"/>
          <w:szCs w:val="24"/>
        </w:rPr>
        <w:t>in press</w:t>
      </w:r>
      <w:r w:rsidR="00FC1436" w:rsidRPr="00FC1436">
        <w:rPr>
          <w:rFonts w:ascii="Times New Roman" w:hAnsi="Times New Roman" w:cs="Times New Roman"/>
          <w:noProof/>
          <w:sz w:val="24"/>
          <w:szCs w:val="24"/>
        </w:rPr>
        <w:t>; Guindre‑Parker &amp; Rubenstein 2020)</w:t>
      </w:r>
      <w:r w:rsidR="00FC1436">
        <w:rPr>
          <w:rFonts w:ascii="Times New Roman" w:hAnsi="Times New Roman" w:cs="Times New Roman"/>
          <w:noProof/>
          <w:sz w:val="24"/>
          <w:szCs w:val="24"/>
        </w:rPr>
        <w:fldChar w:fldCharType="end"/>
      </w:r>
      <w:r w:rsidR="007221A2">
        <w:rPr>
          <w:rFonts w:ascii="Times New Roman" w:hAnsi="Times New Roman" w:cs="Times New Roman"/>
          <w:noProof/>
          <w:sz w:val="24"/>
          <w:szCs w:val="24"/>
        </w:rPr>
        <w:t xml:space="preserve">. </w:t>
      </w:r>
      <w:r w:rsidR="0008325E">
        <w:rPr>
          <w:rFonts w:ascii="Times New Roman" w:hAnsi="Times New Roman" w:cs="Times New Roman"/>
          <w:sz w:val="24"/>
          <w:szCs w:val="24"/>
        </w:rPr>
        <w:t>Adverse effects of</w:t>
      </w:r>
      <w:r w:rsidR="000C435E">
        <w:rPr>
          <w:rFonts w:ascii="Times New Roman" w:hAnsi="Times New Roman" w:cs="Times New Roman"/>
          <w:noProof/>
          <w:sz w:val="24"/>
          <w:szCs w:val="24"/>
        </w:rPr>
        <w:t xml:space="preserve"> </w:t>
      </w:r>
      <w:r w:rsidR="008862F9">
        <w:rPr>
          <w:rFonts w:ascii="Times New Roman" w:hAnsi="Times New Roman" w:cs="Times New Roman"/>
          <w:noProof/>
          <w:sz w:val="24"/>
          <w:szCs w:val="24"/>
        </w:rPr>
        <w:t xml:space="preserve">climatic </w:t>
      </w:r>
      <w:r w:rsidR="000C435E">
        <w:rPr>
          <w:rFonts w:ascii="Times New Roman" w:hAnsi="Times New Roman" w:cs="Times New Roman"/>
          <w:noProof/>
          <w:sz w:val="24"/>
          <w:szCs w:val="24"/>
        </w:rPr>
        <w:t xml:space="preserve">conditions </w:t>
      </w:r>
      <w:r w:rsidR="000F59F0" w:rsidRPr="00E70BF7">
        <w:rPr>
          <w:rFonts w:ascii="Times New Roman" w:hAnsi="Times New Roman" w:cs="Times New Roman"/>
          <w:noProof/>
          <w:sz w:val="24"/>
          <w:szCs w:val="24"/>
        </w:rPr>
        <w:t>on</w:t>
      </w:r>
      <w:r w:rsidR="000F59F0">
        <w:rPr>
          <w:rFonts w:ascii="Times New Roman" w:hAnsi="Times New Roman" w:cs="Times New Roman"/>
          <w:noProof/>
          <w:sz w:val="24"/>
          <w:szCs w:val="24"/>
        </w:rPr>
        <w:t xml:space="preserve"> </w:t>
      </w:r>
      <w:r w:rsidR="00A753BF">
        <w:rPr>
          <w:rFonts w:ascii="Times New Roman" w:hAnsi="Times New Roman" w:cs="Times New Roman"/>
          <w:noProof/>
          <w:sz w:val="24"/>
          <w:szCs w:val="24"/>
          <w:lang w:val="en-ZA"/>
        </w:rPr>
        <w:t>∆</w:t>
      </w:r>
      <w:r w:rsidR="00A753BF" w:rsidRPr="009D684F">
        <w:rPr>
          <w:rFonts w:ascii="Times New Roman" w:hAnsi="Times New Roman" w:cs="Times New Roman"/>
          <w:noProof/>
          <w:sz w:val="24"/>
          <w:szCs w:val="24"/>
          <w:lang w:val="en-ZA"/>
        </w:rPr>
        <w:t>M</w:t>
      </w:r>
      <w:r w:rsidR="00A753BF">
        <w:rPr>
          <w:rFonts w:ascii="Times New Roman" w:hAnsi="Times New Roman" w:cs="Times New Roman"/>
          <w:noProof/>
          <w:sz w:val="24"/>
          <w:szCs w:val="24"/>
          <w:vertAlign w:val="subscript"/>
          <w:lang w:val="en-ZA"/>
        </w:rPr>
        <w:t>b</w:t>
      </w:r>
      <w:r w:rsidR="00A753BF" w:rsidDel="00A753BF">
        <w:rPr>
          <w:rFonts w:ascii="Times New Roman" w:hAnsi="Times New Roman" w:cs="Times New Roman"/>
          <w:noProof/>
          <w:sz w:val="24"/>
          <w:szCs w:val="24"/>
        </w:rPr>
        <w:t xml:space="preserve"> </w:t>
      </w:r>
      <w:r w:rsidR="00B128C0">
        <w:rPr>
          <w:rFonts w:ascii="Times New Roman" w:hAnsi="Times New Roman" w:cs="Times New Roman"/>
          <w:noProof/>
          <w:sz w:val="24"/>
          <w:szCs w:val="24"/>
        </w:rPr>
        <w:t xml:space="preserve">and </w:t>
      </w:r>
      <w:r w:rsidR="000F59F0" w:rsidRPr="00E70BF7">
        <w:rPr>
          <w:rFonts w:ascii="Times New Roman" w:hAnsi="Times New Roman" w:cs="Times New Roman"/>
          <w:noProof/>
          <w:sz w:val="24"/>
          <w:szCs w:val="24"/>
        </w:rPr>
        <w:t xml:space="preserve">survival are </w:t>
      </w:r>
      <w:r w:rsidR="0008325E">
        <w:rPr>
          <w:rFonts w:ascii="Times New Roman" w:hAnsi="Times New Roman" w:cs="Times New Roman"/>
          <w:noProof/>
          <w:sz w:val="24"/>
          <w:szCs w:val="24"/>
        </w:rPr>
        <w:t xml:space="preserve">likely </w:t>
      </w:r>
      <w:r w:rsidR="00FC1436">
        <w:rPr>
          <w:rFonts w:ascii="Times New Roman" w:hAnsi="Times New Roman" w:cs="Times New Roman"/>
          <w:noProof/>
          <w:sz w:val="24"/>
          <w:szCs w:val="24"/>
        </w:rPr>
        <w:t xml:space="preserve">to be </w:t>
      </w:r>
      <w:r w:rsidR="000F59F0" w:rsidRPr="00E70BF7">
        <w:rPr>
          <w:rFonts w:ascii="Times New Roman" w:hAnsi="Times New Roman" w:cs="Times New Roman"/>
          <w:noProof/>
          <w:sz w:val="24"/>
          <w:szCs w:val="24"/>
        </w:rPr>
        <w:t xml:space="preserve">driven </w:t>
      </w:r>
      <w:r w:rsidR="000F59F0">
        <w:rPr>
          <w:rFonts w:ascii="Times New Roman" w:hAnsi="Times New Roman" w:cs="Times New Roman"/>
          <w:noProof/>
          <w:sz w:val="24"/>
          <w:szCs w:val="24"/>
        </w:rPr>
        <w:t>primarily</w:t>
      </w:r>
      <w:r w:rsidR="000F59F0" w:rsidRPr="00E70BF7">
        <w:rPr>
          <w:rFonts w:ascii="Times New Roman" w:hAnsi="Times New Roman" w:cs="Times New Roman"/>
          <w:noProof/>
          <w:sz w:val="24"/>
          <w:szCs w:val="24"/>
        </w:rPr>
        <w:t xml:space="preserve"> by physiological tolerance limits </w:t>
      </w:r>
      <w:r w:rsidR="00FC052A">
        <w:rPr>
          <w:rFonts w:ascii="Times New Roman" w:hAnsi="Times New Roman" w:cs="Times New Roman"/>
          <w:noProof/>
          <w:sz w:val="24"/>
          <w:szCs w:val="24"/>
        </w:rPr>
        <w:fldChar w:fldCharType="begin" w:fldLock="1"/>
      </w:r>
      <w:r w:rsidR="00E15393">
        <w:rPr>
          <w:rFonts w:ascii="Times New Roman" w:hAnsi="Times New Roman" w:cs="Times New Roman"/>
          <w:noProof/>
          <w:sz w:val="24"/>
          <w:szCs w:val="24"/>
        </w:rPr>
        <w:instrText xml:space="preserve">ADDIN CSL_CITATION {"citationItems":[{"id":"ITEM-1","itemData":{"DOI":"jeb174870","ISSN":"1477-9145","PMID":"29440359","abstract":"Little is known about the phylogenetic variation of avian evaporative cooling efficiency and heat tolerance in hot environments. We quantified thermoregulatory responses to high air temperature (Ta) in </w:instrText>
      </w:r>
      <w:r w:rsidR="00E15393">
        <w:rPr>
          <w:rFonts w:ascii="Cambria Math" w:hAnsi="Cambria Math" w:cs="Cambria Math"/>
          <w:noProof/>
          <w:sz w:val="24"/>
          <w:szCs w:val="24"/>
        </w:rPr>
        <w:instrText>∼</w:instrText>
      </w:r>
      <w:r w:rsidR="00E15393">
        <w:rPr>
          <w:rFonts w:ascii="Times New Roman" w:hAnsi="Times New Roman" w:cs="Times New Roman"/>
          <w:noProof/>
          <w:sz w:val="24"/>
          <w:szCs w:val="24"/>
        </w:rPr>
        <w:instrText xml:space="preserve">100-g representatives of three orders, namely, the African cuckoo (Cuculus gularis, Cuculiformes), lilac-breasted roller (Coracias caudatus, Coraciiformes) and Burchell's starling (Lamprotornis australis, Passeriformes). All three species initiated respiratory mechanisms to increase evaporative heat dissipation when body temperature (Tb) approached 41.5°C in response to increasing Ta, with gular flutter observed in cuckoos and panting in rollers and starlings. Resting metabolic rate and evaporative water loss increased by quantitatively similar magnitudes in all three species, although maximum rates of evaporative water loss were proportionately lower in starlings. Evaporative cooling efficiency [defined as the ratio of evaporative heat loss (EHL) to metabolic heat production (MHP)] generally remained below 2.0 in cuckoos and starlings, but reached a maximum of </w:instrText>
      </w:r>
      <w:r w:rsidR="00E15393">
        <w:rPr>
          <w:rFonts w:ascii="Cambria Math" w:hAnsi="Cambria Math" w:cs="Cambria Math"/>
          <w:noProof/>
          <w:sz w:val="24"/>
          <w:szCs w:val="24"/>
        </w:rPr>
        <w:instrText>∼</w:instrText>
      </w:r>
      <w:r w:rsidR="00E15393">
        <w:rPr>
          <w:rFonts w:ascii="Times New Roman" w:hAnsi="Times New Roman" w:cs="Times New Roman"/>
          <w:noProof/>
          <w:sz w:val="24"/>
          <w:szCs w:val="24"/>
        </w:rPr>
        <w:instrText>3.5 in rollers. The high value for rollers reveals a very efficient evaporative cooling mechanism, and is similar to EHL/MHP maxima for similarly sized columbids which very effectively dissipate heat via cutaneous evaporation. This unexpected phylogenetic variation among the orders tested in the physiological mechanisms of heat dissipation is an important step toward determining the evolution of heat tolerance traits in desert birds.","author":[{"dropping-particle":"","family":"Smit","given":"Ben","non-dropping-particle":"","parse-names":false,"suffix":""},{"dropping-particle":"","family":"Whitfield","given":"Maxine C","non-dropping-particle":"","parse-names":false,"suffix":""},{"dropping-particle":"","family":"Talbot","given":"William A","non-dropping-particle":"","parse-names":false,"suffix":""},{"dropping-particle":"","family":"Gerson","given":"Alexander R","non-dropping-particle":"","parse-names":false,"suffix":""},{"dropping-particle":"","family":"McKechnie","given":"Andrew E","non-dropping-particle":"","parse-names":false,"suffix":""},{"dropping-particle":"","family":"Wolf","given":"Blair O","non-dropping-particle":"","parse-names":false,"suffix":""}],"container-title":"Journal of Experimental Biology","id":"ITEM-1","issue":"6","issued":{"date-parts":[["2018","3","19"]]},"page":"jeb174870","publisher":"The Company of Biologists Ltd","title":"Avian thermoregulation in the heat: phylogenetic variation among avian orders in evaporative cooling capacity and heat tolerance.","type":"article-journal","volume":"221"},"uris":["http://www.mendeley.com/documents/?uuid=90e0b490-911a-3b54-a010-8bd8ca8e9187"]}],"mendeley":{"formattedCitation":"(Smit &lt;i&gt;et al.&lt;/i&gt; 2018)","plainTextFormattedCitation":"(Smit et al. 2018)","previouslyFormattedCitation":"(Smit &lt;i&gt;et al.&lt;/i&gt; 2018)"},"properties":{"noteIndex":0},"schema":"https://github.com/citation-style-language/schema/raw/master/csl-citation.json"}</w:instrText>
      </w:r>
      <w:r w:rsidR="00FC052A">
        <w:rPr>
          <w:rFonts w:ascii="Times New Roman" w:hAnsi="Times New Roman" w:cs="Times New Roman"/>
          <w:noProof/>
          <w:sz w:val="24"/>
          <w:szCs w:val="24"/>
        </w:rPr>
        <w:fldChar w:fldCharType="separate"/>
      </w:r>
      <w:r w:rsidR="000F59F0" w:rsidRPr="00706720">
        <w:rPr>
          <w:rFonts w:ascii="Times New Roman" w:hAnsi="Times New Roman" w:cs="Times New Roman"/>
          <w:noProof/>
          <w:sz w:val="24"/>
          <w:szCs w:val="24"/>
        </w:rPr>
        <w:t xml:space="preserve">(Smit </w:t>
      </w:r>
      <w:r w:rsidR="000F59F0" w:rsidRPr="00706720">
        <w:rPr>
          <w:rFonts w:ascii="Times New Roman" w:hAnsi="Times New Roman" w:cs="Times New Roman"/>
          <w:i/>
          <w:noProof/>
          <w:sz w:val="24"/>
          <w:szCs w:val="24"/>
        </w:rPr>
        <w:t>et al.</w:t>
      </w:r>
      <w:r w:rsidR="000F59F0" w:rsidRPr="00706720">
        <w:rPr>
          <w:rFonts w:ascii="Times New Roman" w:hAnsi="Times New Roman" w:cs="Times New Roman"/>
          <w:noProof/>
          <w:sz w:val="24"/>
          <w:szCs w:val="24"/>
        </w:rPr>
        <w:t xml:space="preserve"> 2018)</w:t>
      </w:r>
      <w:r w:rsidR="00FC052A">
        <w:rPr>
          <w:rFonts w:ascii="Times New Roman" w:hAnsi="Times New Roman" w:cs="Times New Roman"/>
          <w:noProof/>
          <w:sz w:val="24"/>
          <w:szCs w:val="24"/>
        </w:rPr>
        <w:fldChar w:fldCharType="end"/>
      </w:r>
      <w:r w:rsidR="000F59F0">
        <w:rPr>
          <w:rFonts w:ascii="Times New Roman" w:hAnsi="Times New Roman" w:cs="Times New Roman"/>
          <w:noProof/>
          <w:sz w:val="24"/>
          <w:szCs w:val="24"/>
        </w:rPr>
        <w:t xml:space="preserve"> </w:t>
      </w:r>
      <w:r w:rsidR="000F59F0" w:rsidRPr="00E70BF7">
        <w:rPr>
          <w:rFonts w:ascii="Times New Roman" w:hAnsi="Times New Roman" w:cs="Times New Roman"/>
          <w:noProof/>
          <w:sz w:val="24"/>
          <w:szCs w:val="24"/>
        </w:rPr>
        <w:t xml:space="preserve">and resource constraints </w:t>
      </w:r>
      <w:r w:rsidR="00FC052A">
        <w:rPr>
          <w:rFonts w:ascii="Times New Roman" w:hAnsi="Times New Roman" w:cs="Times New Roman"/>
          <w:sz w:val="24"/>
          <w:szCs w:val="24"/>
        </w:rPr>
        <w:fldChar w:fldCharType="begin" w:fldLock="1"/>
      </w:r>
      <w:r w:rsidR="0033101C">
        <w:rPr>
          <w:rFonts w:ascii="Times New Roman" w:hAnsi="Times New Roman" w:cs="Times New Roman"/>
          <w:sz w:val="24"/>
          <w:szCs w:val="24"/>
        </w:rPr>
        <w:instrText>ADDIN CSL_CITATION {"citationItems":[{"id":"ITEM-1","itemData":{"abstract":"Climate change and habitat modification both alter thermal environments and species distributions. However, these drivers of global change are rarely studied together, even though many species are experiencing climate change and habitat modification simultaneously. Here we review existing literature and propose avenues for merging the largely disparate lines of climate and landscape ecological research using temperature exposure and species' thermal sensitivity as a shared framework. The integration of research on climate and landscape change is in the early stages and lags behind research focused solely on the ecological effects of climate change. Recent studies highlight important mismatches between the resolution of widely used climate datasets and ecological processes, which can be addressed through detailed mapping of thermal landscapes and the microclimates within them. Furthermore, the thermal niches of species, evolved under past climates, can predict the responses of species to changing microclimates associated with habitat modification; this suggests that microclimates and thermal niches may together act as a common filter, reassembling communities in response to both climate and landscape change. There is a need to further integrate microclimate and thermal niche data into landscape ecological research to advance our basic understanding of the combined effects of landscape and climate change and to provide actionable data for climate adaptation strategies that largely focus on activities at landscape scales.","author":[{"dropping-particle":"","family":"Nowakowski","given":"A Justin","non-dropping-particle":"","parse-names":false,"suffix":""},{"dropping-particle":"","family":"Frishkoff","given":"Luke O","non-dropping-particle":"","parse-names":false,"suffix":""},{"dropping-particle":"","family":"Agha","given":"Mickey","non-dropping-particle":"","parse-names":false,"suffix":""},{"dropping-particle":"","family":"Todd","given":"Brian D","non-dropping-particle":"","parse-names":false,"suffix":""},{"dropping-particle":"","family":"Scheffers","given":"Brett R","non-dropping-particle":"","parse-names":false,"suffix":""}],"container-title":"Current Landscape Ecology Reports","id":"ITEM-1","issue":"4","issued":{"date-parts":[["2018"]]},"page":"57-72","title":"Changing thermal landscapes: merging climate science and landscape ecology through thermal biology","type":"article-journal","volume":"3"},"uris":["http://www.mendeley.com/documents/?uuid=9c100741-a7e7-3e6a-820a-63b5164ba087"]}],"mendeley":{"formattedCitation":"(Nowakowski &lt;i&gt;et al.&lt;/i&gt; 2018)","plainTextFormattedCitation":"(Nowakowski et al. 2018)","previouslyFormattedCitation":"(Nowakowski &lt;i&gt;et al.&lt;/i&gt; 2018)"},"properties":{"noteIndex":0},"schema":"https://github.com/citation-style-language/schema/raw/master/csl-citation.json"}</w:instrText>
      </w:r>
      <w:r w:rsidR="00FC052A">
        <w:rPr>
          <w:rFonts w:ascii="Times New Roman" w:hAnsi="Times New Roman" w:cs="Times New Roman"/>
          <w:sz w:val="24"/>
          <w:szCs w:val="24"/>
        </w:rPr>
        <w:fldChar w:fldCharType="separate"/>
      </w:r>
      <w:r w:rsidR="000F59F0" w:rsidRPr="00706720">
        <w:rPr>
          <w:rFonts w:ascii="Times New Roman" w:hAnsi="Times New Roman" w:cs="Times New Roman"/>
          <w:noProof/>
          <w:sz w:val="24"/>
          <w:szCs w:val="24"/>
        </w:rPr>
        <w:t xml:space="preserve">(Nowakowski </w:t>
      </w:r>
      <w:r w:rsidR="000F59F0" w:rsidRPr="00706720">
        <w:rPr>
          <w:rFonts w:ascii="Times New Roman" w:hAnsi="Times New Roman" w:cs="Times New Roman"/>
          <w:i/>
          <w:noProof/>
          <w:sz w:val="24"/>
          <w:szCs w:val="24"/>
        </w:rPr>
        <w:t>et al.</w:t>
      </w:r>
      <w:r w:rsidR="000F59F0" w:rsidRPr="00706720">
        <w:rPr>
          <w:rFonts w:ascii="Times New Roman" w:hAnsi="Times New Roman" w:cs="Times New Roman"/>
          <w:noProof/>
          <w:sz w:val="24"/>
          <w:szCs w:val="24"/>
        </w:rPr>
        <w:t xml:space="preserve"> 2018)</w:t>
      </w:r>
      <w:r w:rsidR="00FC052A">
        <w:rPr>
          <w:rFonts w:ascii="Times New Roman" w:hAnsi="Times New Roman" w:cs="Times New Roman"/>
          <w:sz w:val="24"/>
          <w:szCs w:val="24"/>
        </w:rPr>
        <w:fldChar w:fldCharType="end"/>
      </w:r>
      <w:r w:rsidR="000F59F0">
        <w:rPr>
          <w:rFonts w:ascii="Times New Roman" w:hAnsi="Times New Roman" w:cs="Times New Roman"/>
          <w:sz w:val="24"/>
          <w:szCs w:val="24"/>
        </w:rPr>
        <w:t xml:space="preserve"> </w:t>
      </w:r>
      <w:r w:rsidR="000F59F0" w:rsidRPr="00E70BF7">
        <w:rPr>
          <w:rFonts w:ascii="Times New Roman" w:hAnsi="Times New Roman" w:cs="Times New Roman"/>
          <w:noProof/>
          <w:sz w:val="24"/>
          <w:szCs w:val="24"/>
        </w:rPr>
        <w:t>acting on individuals</w:t>
      </w:r>
      <w:r w:rsidR="0074492B">
        <w:rPr>
          <w:rFonts w:ascii="Times New Roman" w:hAnsi="Times New Roman" w:cs="Times New Roman"/>
          <w:noProof/>
          <w:sz w:val="24"/>
          <w:szCs w:val="24"/>
        </w:rPr>
        <w:t>,</w:t>
      </w:r>
      <w:r w:rsidR="00B128C0">
        <w:rPr>
          <w:rFonts w:ascii="Times New Roman" w:hAnsi="Times New Roman" w:cs="Times New Roman"/>
          <w:noProof/>
          <w:sz w:val="24"/>
          <w:szCs w:val="24"/>
        </w:rPr>
        <w:t xml:space="preserve"> irrespective of the num</w:t>
      </w:r>
      <w:r w:rsidR="000F5CFB">
        <w:rPr>
          <w:rFonts w:ascii="Times New Roman" w:hAnsi="Times New Roman" w:cs="Times New Roman"/>
          <w:noProof/>
          <w:sz w:val="24"/>
          <w:szCs w:val="24"/>
        </w:rPr>
        <w:t>b</w:t>
      </w:r>
      <w:r w:rsidR="00B128C0">
        <w:rPr>
          <w:rFonts w:ascii="Times New Roman" w:hAnsi="Times New Roman" w:cs="Times New Roman"/>
          <w:noProof/>
          <w:sz w:val="24"/>
          <w:szCs w:val="24"/>
        </w:rPr>
        <w:t>er of individuals present in their social group</w:t>
      </w:r>
      <w:r w:rsidR="000C435E">
        <w:rPr>
          <w:rFonts w:ascii="Times New Roman" w:hAnsi="Times New Roman" w:cs="Times New Roman"/>
          <w:noProof/>
          <w:sz w:val="24"/>
          <w:szCs w:val="24"/>
        </w:rPr>
        <w:t xml:space="preserve">. </w:t>
      </w:r>
      <w:bookmarkStart w:id="139" w:name="_Hlk39897135"/>
      <w:bookmarkStart w:id="140" w:name="_Hlk39845509"/>
      <w:r w:rsidR="00AD6050">
        <w:rPr>
          <w:rFonts w:ascii="Times New Roman" w:hAnsi="Times New Roman" w:cs="Times New Roman"/>
          <w:noProof/>
          <w:sz w:val="24"/>
          <w:szCs w:val="24"/>
        </w:rPr>
        <w:t>B</w:t>
      </w:r>
      <w:r w:rsidR="00CB34F6">
        <w:rPr>
          <w:rFonts w:ascii="Times New Roman" w:hAnsi="Times New Roman" w:cs="Times New Roman"/>
          <w:noProof/>
          <w:sz w:val="24"/>
          <w:szCs w:val="24"/>
        </w:rPr>
        <w:t>enefits of group</w:t>
      </w:r>
      <w:r w:rsidR="0023153A">
        <w:rPr>
          <w:rFonts w:ascii="Times New Roman" w:hAnsi="Times New Roman" w:cs="Times New Roman"/>
          <w:noProof/>
          <w:sz w:val="24"/>
          <w:szCs w:val="24"/>
        </w:rPr>
        <w:t xml:space="preserve"> </w:t>
      </w:r>
      <w:r w:rsidR="00CB34F6">
        <w:rPr>
          <w:rFonts w:ascii="Times New Roman" w:hAnsi="Times New Roman" w:cs="Times New Roman"/>
          <w:noProof/>
          <w:sz w:val="24"/>
          <w:szCs w:val="24"/>
        </w:rPr>
        <w:t xml:space="preserve">living and cooperation, including </w:t>
      </w:r>
      <w:r w:rsidR="00E65466">
        <w:rPr>
          <w:rFonts w:ascii="Times New Roman" w:hAnsi="Times New Roman" w:cs="Times New Roman"/>
          <w:noProof/>
          <w:sz w:val="24"/>
          <w:szCs w:val="24"/>
        </w:rPr>
        <w:t>load-lightening</w:t>
      </w:r>
      <w:r w:rsidR="00DB05F8">
        <w:rPr>
          <w:rFonts w:ascii="Times New Roman" w:hAnsi="Times New Roman" w:cs="Times New Roman"/>
          <w:noProof/>
          <w:sz w:val="24"/>
          <w:szCs w:val="24"/>
        </w:rPr>
        <w:t xml:space="preserve"> and the production of more surviving young by larger groups</w:t>
      </w:r>
      <w:r w:rsidR="00CB34F6">
        <w:rPr>
          <w:rFonts w:ascii="Times New Roman" w:hAnsi="Times New Roman" w:cs="Times New Roman"/>
          <w:noProof/>
          <w:sz w:val="24"/>
          <w:szCs w:val="24"/>
        </w:rPr>
        <w:t>, hav</w:t>
      </w:r>
      <w:r w:rsidR="00AD6050">
        <w:rPr>
          <w:rFonts w:ascii="Times New Roman" w:hAnsi="Times New Roman" w:cs="Times New Roman"/>
          <w:noProof/>
          <w:sz w:val="24"/>
          <w:szCs w:val="24"/>
        </w:rPr>
        <w:t>e</w:t>
      </w:r>
      <w:r w:rsidR="00CB34F6">
        <w:rPr>
          <w:rFonts w:ascii="Times New Roman" w:hAnsi="Times New Roman" w:cs="Times New Roman"/>
          <w:noProof/>
          <w:sz w:val="24"/>
          <w:szCs w:val="24"/>
        </w:rPr>
        <w:t xml:space="preserve"> been observed</w:t>
      </w:r>
      <w:r w:rsidR="00E65466">
        <w:rPr>
          <w:rFonts w:ascii="Times New Roman" w:hAnsi="Times New Roman" w:cs="Times New Roman"/>
          <w:noProof/>
          <w:sz w:val="24"/>
          <w:szCs w:val="24"/>
        </w:rPr>
        <w:t xml:space="preserve"> in pied babblers </w:t>
      </w:r>
      <w:r w:rsidR="00CB34F6">
        <w:rPr>
          <w:rFonts w:ascii="Times New Roman" w:hAnsi="Times New Roman" w:cs="Times New Roman"/>
          <w:noProof/>
          <w:sz w:val="24"/>
          <w:szCs w:val="24"/>
        </w:rPr>
        <w:t xml:space="preserve">previously </w:t>
      </w:r>
      <w:r w:rsidR="00E65466">
        <w:rPr>
          <w:rFonts w:ascii="Times New Roman" w:hAnsi="Times New Roman" w:cs="Times New Roman"/>
          <w:noProof/>
          <w:sz w:val="24"/>
          <w:szCs w:val="24"/>
        </w:rPr>
        <w:fldChar w:fldCharType="begin" w:fldLock="1"/>
      </w:r>
      <w:r w:rsidR="00997492">
        <w:rPr>
          <w:rFonts w:ascii="Times New Roman" w:hAnsi="Times New Roman" w:cs="Times New Roman"/>
          <w:noProof/>
          <w:sz w:val="24"/>
          <w:szCs w:val="24"/>
        </w:rPr>
        <w:instrText>ADDIN CSL_CITATION {"citationItems":[{"id":"ITEM-1","itemData":{"ISSN":"00033472","abstract":"While most current predictive models agree that the climate is changing, it is not yet clear what impact these changes will have on animal populations. It is vital to determine the potential consequences in order to develop future management and conservation strategies. Climate change may impact population stability by prompting changes in breeding behaviour. For example, if above-average temperatures negatively affect adult body condition, this will increase the cost of parental care. Theory suggests that under this scenario, individuals may trade off their own body condition and survival against that of their young. Despite convincing evidence that this parental care trade-off exists in nature, the potential impact of climate change on parental investment strategies has rarely been investigated. In cooperatively breeding species, group-living adults can gain group size benefits, such as assistance with raising young. These benefits may mediate the effects of climate change on adult condition and subsequent investment in young. Here, we investigated the extent to which high temperatures and rainfall variation affect (1) adult provisioning rates to dependent nestlings, (2) offspring development and (3) the cost of offspring care in the cooperatively breeding pied babbler, Turdoides bicolor. We found that overall, adults provisioned young significantly less on hot days. However, this pattern was affected by rank: dominant individuals provisioned significantly less while subordinates did not. Offspring development was negatively affected by heatwave events, suggesting that young suffer from reduced investment on hot days. However, there was no evidence that the cost of provisioning young increased during heatwave periods, perhaps owing to the reduction in investment by adults. This study provides some of the first evidence that higher temperatures affect investment decisions in cooperative breeders and that dominant and subordinate individuals respond differently to this stressor.","author":[{"dropping-particle":"","family":"Wiley","given":"Elizabeth M.","non-dropping-particle":"","parse-names":false,"suffix":""},{"dropping-particle":"","family":"Ridley","given":"Amanda R.","non-dropping-particle":"","parse-names":false,"suffix":""}],"container-title":"Animal Behaviour","id":"ITEM-1","issued":{"date-parts":[["2016"]]},"page":"187-195","title":"The effects of temperature on offspring provisioning in a cooperative breeder","type":"article-journal","volume":"117"},"uris":["http://www.mendeley.com/documents/?uuid=6e38f75c-bc7a-3875-88f5-649b160ea63a"]},{"id":"ITEM-2","itemData":{"ISBN":"9781107338357","author":[{"dropping-particle":"","family":"Ridley","given":"Amanda R.","non-dropping-particle":"","parse-names":false,"suffix":""}],"chapter-number":"7","container-title":"Cooperative Breeding in Vertebrates: Studies of Ecology, Evolution, and Behavior","editor":[{"dropping-particle":"","family":"Dickinson","given":"Janis L.","non-dropping-particle":"","parse-names":false,"suffix":""},{"dropping-particle":"","family":"Koenig","given":"W","non-dropping-particle":"","parse-names":false,"suffix":""}],"id":"ITEM-2","issued":{"date-parts":[["2016"]]},"page":"115-132","publisher":"Cambridge University Press","publisher-place":"Cambridge","title":"Southern pied babblers: The dynamics of conflict and cooperation in a group-living society","type":"chapter"},"uris":["http://www.mendeley.com/documents/?uuid=3213e1ee-5a01-483d-9dd8-319b984881ad"]},{"id":"ITEM-3","itemData":{"DOI":"10.3389/fevo.2020.00190","author":[{"dropping-particle":"","family":"Bourne","given":"Amanda R.","non-dropping-particle":"","parse-names":false,"suffix":""},{"dropping-particle":"","family":"Cunningham","given":"Susan J.","non-dropping-particle":"","parse-names":false,"suffix":""},{"dropping-particle":"","family":"Spottiswoode","given":"Claire N.","non-dropping-particle":"","parse-names":false,"suffix":""},{"dropping-particle":"","family":"Ridley","given":"Amanda R.","non-dropping-particle":"","parse-names":false,"suffix":""}],"container-title":"Frontiers in Ecology and Evolution","id":"ITEM-3","issued":{"date-parts":[["2020"]]},"page":"190","title":"Compensatory breeding in years following drought in a desert-dwelling cooperative breeder","type":"article-journal","volume":"8"},"uris":["http://www.mendeley.com/documents/?uuid=a93b2560-7de2-40ea-ab9b-0bdefa65012d"]}],"mendeley":{"formattedCitation":"(Ridley 2016; Wiley &amp; Ridley 2016; Bourne &lt;i&gt;et al.&lt;/i&gt; 2020)","plainTextFormattedCitation":"(Ridley 2016; Wiley &amp; Ridley 2016; Bourne et al. 2020)","previouslyFormattedCitation":"(Ridley 2016; Wiley &amp; Ridley 2016; Bourne &lt;i&gt;et al.&lt;/i&gt; 2020)"},"properties":{"noteIndex":0},"schema":"https://github.com/citation-style-language/schema/raw/master/csl-citation.json"}</w:instrText>
      </w:r>
      <w:r w:rsidR="00E65466">
        <w:rPr>
          <w:rFonts w:ascii="Times New Roman" w:hAnsi="Times New Roman" w:cs="Times New Roman"/>
          <w:noProof/>
          <w:sz w:val="24"/>
          <w:szCs w:val="24"/>
        </w:rPr>
        <w:fldChar w:fldCharType="separate"/>
      </w:r>
      <w:r w:rsidR="00A735CB" w:rsidRPr="00A735CB">
        <w:rPr>
          <w:rFonts w:ascii="Times New Roman" w:hAnsi="Times New Roman" w:cs="Times New Roman"/>
          <w:noProof/>
          <w:sz w:val="24"/>
          <w:szCs w:val="24"/>
        </w:rPr>
        <w:t xml:space="preserve">(Ridley 2016; Wiley &amp; Ridley 2016; Bourne </w:t>
      </w:r>
      <w:r w:rsidR="00A735CB" w:rsidRPr="00A735CB">
        <w:rPr>
          <w:rFonts w:ascii="Times New Roman" w:hAnsi="Times New Roman" w:cs="Times New Roman"/>
          <w:i/>
          <w:noProof/>
          <w:sz w:val="24"/>
          <w:szCs w:val="24"/>
        </w:rPr>
        <w:t>et al.</w:t>
      </w:r>
      <w:r w:rsidR="00A735CB" w:rsidRPr="00A735CB">
        <w:rPr>
          <w:rFonts w:ascii="Times New Roman" w:hAnsi="Times New Roman" w:cs="Times New Roman"/>
          <w:noProof/>
          <w:sz w:val="24"/>
          <w:szCs w:val="24"/>
        </w:rPr>
        <w:t xml:space="preserve"> 2020)</w:t>
      </w:r>
      <w:r w:rsidR="00E65466">
        <w:rPr>
          <w:rFonts w:ascii="Times New Roman" w:hAnsi="Times New Roman" w:cs="Times New Roman"/>
          <w:noProof/>
          <w:sz w:val="24"/>
          <w:szCs w:val="24"/>
        </w:rPr>
        <w:fldChar w:fldCharType="end"/>
      </w:r>
      <w:r w:rsidR="00AD6050">
        <w:rPr>
          <w:rFonts w:ascii="Times New Roman" w:hAnsi="Times New Roman" w:cs="Times New Roman"/>
          <w:noProof/>
          <w:sz w:val="24"/>
          <w:szCs w:val="24"/>
        </w:rPr>
        <w:t xml:space="preserve">. Yet we show here that </w:t>
      </w:r>
      <w:r w:rsidR="00E65466">
        <w:rPr>
          <w:rFonts w:ascii="Times New Roman" w:hAnsi="Times New Roman" w:cs="Times New Roman"/>
          <w:noProof/>
          <w:sz w:val="24"/>
          <w:szCs w:val="24"/>
        </w:rPr>
        <w:t xml:space="preserve">larger group sizes </w:t>
      </w:r>
      <w:r w:rsidR="00AD6050">
        <w:rPr>
          <w:rFonts w:ascii="Times New Roman" w:hAnsi="Times New Roman" w:cs="Times New Roman"/>
          <w:noProof/>
          <w:sz w:val="24"/>
          <w:szCs w:val="24"/>
        </w:rPr>
        <w:t>did not moderate</w:t>
      </w:r>
      <w:r w:rsidR="00A34DC5">
        <w:rPr>
          <w:rFonts w:ascii="Times New Roman" w:hAnsi="Times New Roman" w:cs="Times New Roman"/>
          <w:noProof/>
          <w:sz w:val="24"/>
          <w:szCs w:val="24"/>
        </w:rPr>
        <w:t xml:space="preserve"> the influence of </w:t>
      </w:r>
      <w:r w:rsidR="00A34DC5">
        <w:rPr>
          <w:rFonts w:ascii="Times New Roman" w:hAnsi="Times New Roman" w:cs="Times New Roman"/>
          <w:noProof/>
          <w:sz w:val="24"/>
          <w:szCs w:val="24"/>
        </w:rPr>
        <w:lastRenderedPageBreak/>
        <w:t xml:space="preserve">high temperatures and drought on </w:t>
      </w:r>
      <w:r w:rsidR="00E65466">
        <w:rPr>
          <w:rFonts w:ascii="Times New Roman" w:hAnsi="Times New Roman" w:cs="Times New Roman"/>
          <w:noProof/>
          <w:sz w:val="24"/>
          <w:szCs w:val="24"/>
        </w:rPr>
        <w:t>body mass change or sur</w:t>
      </w:r>
      <w:r w:rsidR="00F55E4A">
        <w:rPr>
          <w:rFonts w:ascii="Times New Roman" w:hAnsi="Times New Roman" w:cs="Times New Roman"/>
          <w:noProof/>
          <w:sz w:val="24"/>
          <w:szCs w:val="24"/>
        </w:rPr>
        <w:t>v</w:t>
      </w:r>
      <w:r w:rsidR="00E65466">
        <w:rPr>
          <w:rFonts w:ascii="Times New Roman" w:hAnsi="Times New Roman" w:cs="Times New Roman"/>
          <w:noProof/>
          <w:sz w:val="24"/>
          <w:szCs w:val="24"/>
        </w:rPr>
        <w:t>ival</w:t>
      </w:r>
      <w:r w:rsidR="00882A9D">
        <w:rPr>
          <w:rFonts w:ascii="Times New Roman" w:hAnsi="Times New Roman" w:cs="Times New Roman"/>
          <w:noProof/>
          <w:sz w:val="24"/>
          <w:szCs w:val="24"/>
        </w:rPr>
        <w:t xml:space="preserve">. </w:t>
      </w:r>
      <w:bookmarkStart w:id="141" w:name="_Hlk44847052"/>
      <w:bookmarkStart w:id="142" w:name="_Hlk41912798"/>
      <w:bookmarkEnd w:id="139"/>
      <w:r w:rsidR="00AD6050">
        <w:rPr>
          <w:rFonts w:ascii="Times New Roman" w:hAnsi="Times New Roman" w:cs="Times New Roman"/>
          <w:noProof/>
          <w:sz w:val="24"/>
          <w:szCs w:val="24"/>
        </w:rPr>
        <w:t>W</w:t>
      </w:r>
      <w:r w:rsidR="00AD6050" w:rsidRPr="00AD6050">
        <w:rPr>
          <w:rFonts w:ascii="Times New Roman" w:hAnsi="Times New Roman" w:cs="Times New Roman"/>
          <w:noProof/>
          <w:sz w:val="24"/>
          <w:szCs w:val="24"/>
        </w:rPr>
        <w:t>hile it is possible that the benefits of larger group</w:t>
      </w:r>
      <w:r w:rsidR="00AD6050">
        <w:rPr>
          <w:rFonts w:ascii="Times New Roman" w:hAnsi="Times New Roman" w:cs="Times New Roman"/>
          <w:noProof/>
          <w:sz w:val="24"/>
          <w:szCs w:val="24"/>
        </w:rPr>
        <w:t xml:space="preserve"> sizes and the presence of helpers may</w:t>
      </w:r>
      <w:r w:rsidR="00AD6050" w:rsidRPr="00AD6050">
        <w:rPr>
          <w:rFonts w:ascii="Times New Roman" w:hAnsi="Times New Roman" w:cs="Times New Roman"/>
          <w:noProof/>
          <w:sz w:val="24"/>
          <w:szCs w:val="24"/>
        </w:rPr>
        <w:t xml:space="preserve"> have previously helped to mitigate the effects of adverse environmental conditions</w:t>
      </w:r>
      <w:r w:rsidR="00AD6050">
        <w:rPr>
          <w:rFonts w:ascii="Times New Roman" w:hAnsi="Times New Roman" w:cs="Times New Roman"/>
          <w:noProof/>
          <w:sz w:val="24"/>
          <w:szCs w:val="24"/>
        </w:rPr>
        <w:t xml:space="preserve"> </w:t>
      </w:r>
      <w:r w:rsidR="00AD6050" w:rsidRPr="00AD6050">
        <w:rPr>
          <w:rFonts w:ascii="Times New Roman" w:hAnsi="Times New Roman" w:cs="Times New Roman"/>
          <w:noProof/>
          <w:sz w:val="24"/>
          <w:szCs w:val="24"/>
          <w:lang w:val="en-ZA"/>
        </w:rPr>
        <w:fldChar w:fldCharType="begin" w:fldLock="1"/>
      </w:r>
      <w:r w:rsidR="00AD6050" w:rsidRPr="00AD6050">
        <w:rPr>
          <w:rFonts w:ascii="Times New Roman" w:hAnsi="Times New Roman" w:cs="Times New Roman"/>
          <w:noProof/>
          <w:sz w:val="24"/>
          <w:szCs w:val="24"/>
          <w:lang w:val="en-ZA"/>
        </w:rPr>
        <w:instrText>ADDIN CSL_CITATION {"citationItems":[{"id":"ITEM-1","itemData":{"author":[{"dropping-particle":"","family":"Jetz","given":"W","non-dropping-particle":"","parse-names":false,"suffix":""},{"dropping-particle":"","family":"Rubenstein","given":"Dustin R.","non-dropping-particle":"","parse-names":false,"suffix":""}],"container-title":"Current Biology","id":"ITEM-1","issued":{"date-parts":[["2011"]]},"page":"72-78","title":"Environmental uncertainty and the biogeography of cooperative breeding in birds","type":"article-journal","volume":"21"},"uris":["http://www.mendeley.com/documents/?uuid=b44627ae-9b4f-4cd2-8f37-5876ad9239a5"]},{"id":"ITEM-2","itemData":{"ISSN":"2397-334X","author":[{"dropping-particle":"","family":"Cornwallis","given":"Charlie K","non-dropping-particle":"","parse-names":false,"suffix":""},{"dropping-particle":"","family":"Botero","given":"Carlos A","non-dropping-particle":"","parse-names":false,"suffix":""},{"dropping-particle":"","family":"Rubenstein","given":"Dustin R","non-dropping-particle":"","parse-names":false,"suffix":""},{"dropping-particle":"","family":"Downing","given":"Philip A","non-dropping-particle":"","parse-names":false,"suffix":""},{"dropping-particle":"","family":"West","given":"Stuart A","non-dropping-particle":"","parse-names":false,"suffix":""},{"dropping-particle":"","family":"Griffin","given":"Ashleigh S","non-dropping-particle":"","parse-names":false,"suffix":""}],"container-title":"Nature Ecology &amp; Evolution","id":"ITEM-2","issued":{"date-parts":[["2017"]]},"page":"0057","title":"Cooperation facilitates the colonization of harsh environments","type":"article-journal","volume":"1"},"uris":["http://www.mendeley.com/documents/?uuid=5aac4c1d-01ee-47bc-af65-d79d75cde8e9"]},{"id":"ITEM-3","itemData":{"author":[{"dropping-particle":"","family":"Russell","given":"Andrew F.","non-dropping-particle":"","parse-names":false,"suffix":""}],"chapter-number":"8","container-title":"Cooperative Breeding in Vertebrates","editor":[{"dropping-particle":"","family":"Koenig","given":"Walter D.","non-dropping-particle":"","parse-names":false,"suffix":""},{"dropping-particle":"","family":"Dickinson","given":"Janis L.","non-dropping-particle":"","parse-names":false,"suffix":""}],"id":"ITEM-3","issued":{"date-parts":[["2016"]]},"publisher":"Cornell University","publisher-place":"New York","title":"Chestnut-crowned babblers: dealing with climatic adversity and uncertainty in the Australian arid zone","type":"chapter"},"uris":["http://www.mendeley.com/documents/?uuid=e840ee8b-5c1f-40fa-894b-3f2e5ab3d5fc"]}],"mendeley":{"formattedCitation":"(Jetz &amp; Rubenstein 2011; Russell 2016; Cornwallis &lt;i&gt;et al.&lt;/i&gt; 2017)","plainTextFormattedCitation":"(Jetz &amp; Rubenstein 2011; Russell 2016; Cornwallis et al. 2017)","previouslyFormattedCitation":"(Jetz &amp; Rubenstein 2011; Russell 2016; Cornwallis &lt;i&gt;et al.&lt;/i&gt; 2017)"},"properties":{"noteIndex":0},"schema":"https://github.com/citation-style-language/schema/raw/master/csl-citation.json"}</w:instrText>
      </w:r>
      <w:r w:rsidR="00AD6050" w:rsidRPr="00AD6050">
        <w:rPr>
          <w:rFonts w:ascii="Times New Roman" w:hAnsi="Times New Roman" w:cs="Times New Roman"/>
          <w:noProof/>
          <w:sz w:val="24"/>
          <w:szCs w:val="24"/>
          <w:lang w:val="en-ZA"/>
        </w:rPr>
        <w:fldChar w:fldCharType="separate"/>
      </w:r>
      <w:r w:rsidR="00AD6050" w:rsidRPr="00AD6050">
        <w:rPr>
          <w:rFonts w:ascii="Times New Roman" w:hAnsi="Times New Roman" w:cs="Times New Roman"/>
          <w:noProof/>
          <w:sz w:val="24"/>
          <w:szCs w:val="24"/>
          <w:lang w:val="en-ZA"/>
        </w:rPr>
        <w:t xml:space="preserve">(Jetz &amp; Rubenstein 2011; Russell 2016; Cornwallis </w:t>
      </w:r>
      <w:r w:rsidR="00AD6050" w:rsidRPr="00AD6050">
        <w:rPr>
          <w:rFonts w:ascii="Times New Roman" w:hAnsi="Times New Roman" w:cs="Times New Roman"/>
          <w:i/>
          <w:noProof/>
          <w:sz w:val="24"/>
          <w:szCs w:val="24"/>
          <w:lang w:val="en-ZA"/>
        </w:rPr>
        <w:t>et al.</w:t>
      </w:r>
      <w:r w:rsidR="00AD6050" w:rsidRPr="00AD6050">
        <w:rPr>
          <w:rFonts w:ascii="Times New Roman" w:hAnsi="Times New Roman" w:cs="Times New Roman"/>
          <w:noProof/>
          <w:sz w:val="24"/>
          <w:szCs w:val="24"/>
          <w:lang w:val="en-ZA"/>
        </w:rPr>
        <w:t xml:space="preserve"> 2017)</w:t>
      </w:r>
      <w:r w:rsidR="00AD6050" w:rsidRPr="00AD6050">
        <w:rPr>
          <w:rFonts w:ascii="Times New Roman" w:hAnsi="Times New Roman" w:cs="Times New Roman"/>
          <w:noProof/>
          <w:sz w:val="24"/>
          <w:szCs w:val="24"/>
        </w:rPr>
        <w:fldChar w:fldCharType="end"/>
      </w:r>
      <w:r w:rsidR="00AD6050" w:rsidRPr="00AD6050">
        <w:rPr>
          <w:rFonts w:ascii="Times New Roman" w:hAnsi="Times New Roman" w:cs="Times New Roman"/>
          <w:noProof/>
          <w:sz w:val="24"/>
          <w:szCs w:val="24"/>
        </w:rPr>
        <w:t xml:space="preserve">, it appears that any such advantage is no longer detectible </w:t>
      </w:r>
      <w:r w:rsidR="00A735CB">
        <w:rPr>
          <w:rFonts w:ascii="Times New Roman" w:hAnsi="Times New Roman" w:cs="Times New Roman"/>
          <w:noProof/>
          <w:sz w:val="24"/>
          <w:szCs w:val="24"/>
        </w:rPr>
        <w:t xml:space="preserve">given </w:t>
      </w:r>
      <w:r w:rsidR="00AD6050" w:rsidRPr="00AD6050">
        <w:rPr>
          <w:rFonts w:ascii="Times New Roman" w:hAnsi="Times New Roman" w:cs="Times New Roman"/>
          <w:noProof/>
          <w:sz w:val="24"/>
          <w:szCs w:val="24"/>
        </w:rPr>
        <w:t>current extreme conditions</w:t>
      </w:r>
      <w:r w:rsidR="00A735CB">
        <w:rPr>
          <w:rFonts w:ascii="Times New Roman" w:hAnsi="Times New Roman" w:cs="Times New Roman"/>
          <w:noProof/>
          <w:sz w:val="24"/>
          <w:szCs w:val="24"/>
        </w:rPr>
        <w:t xml:space="preserve"> </w:t>
      </w:r>
      <w:r w:rsidR="00973A14" w:rsidRPr="00B768A1">
        <w:rPr>
          <w:rFonts w:ascii="Times New Roman" w:hAnsi="Times New Roman" w:cs="Times New Roman"/>
          <w:noProof/>
          <w:sz w:val="24"/>
          <w:szCs w:val="24"/>
        </w:rPr>
        <w:t>and a rapidly changing climate</w:t>
      </w:r>
      <w:r w:rsidR="00A735CB">
        <w:rPr>
          <w:rFonts w:ascii="Times New Roman" w:hAnsi="Times New Roman" w:cs="Times New Roman"/>
          <w:noProof/>
          <w:sz w:val="24"/>
          <w:szCs w:val="24"/>
        </w:rPr>
        <w:t xml:space="preserve">. </w:t>
      </w:r>
      <w:bookmarkStart w:id="143" w:name="_Hlk46554085"/>
      <w:bookmarkEnd w:id="141"/>
      <w:r w:rsidR="006C40B8" w:rsidRPr="006C40B8">
        <w:rPr>
          <w:rFonts w:ascii="Times New Roman" w:hAnsi="Times New Roman" w:cs="Times New Roman"/>
          <w:noProof/>
          <w:sz w:val="24"/>
          <w:szCs w:val="24"/>
        </w:rPr>
        <w:t>Buffering effects of group size may be detectable in reproductive outputs rather than measures of mass change and survival. However, we have recently demonstrated that this is not the case in pied babblers, using a wholly independent dataset from the same population as this study</w:t>
      </w:r>
      <w:r w:rsidR="006C40B8">
        <w:rPr>
          <w:rFonts w:ascii="Times New Roman" w:hAnsi="Times New Roman" w:cs="Times New Roman"/>
          <w:noProof/>
          <w:sz w:val="24"/>
          <w:szCs w:val="24"/>
        </w:rPr>
        <w:t xml:space="preserve"> </w:t>
      </w:r>
      <w:r w:rsidR="006C40B8">
        <w:rPr>
          <w:rFonts w:ascii="Times New Roman" w:hAnsi="Times New Roman" w:cs="Times New Roman"/>
          <w:noProof/>
          <w:sz w:val="24"/>
          <w:szCs w:val="24"/>
        </w:rPr>
        <w:fldChar w:fldCharType="begin" w:fldLock="1"/>
      </w:r>
      <w:r w:rsidR="003536D4">
        <w:rPr>
          <w:rFonts w:ascii="Times New Roman" w:hAnsi="Times New Roman" w:cs="Times New Roman"/>
          <w:noProof/>
          <w:sz w:val="24"/>
          <w:szCs w:val="24"/>
        </w:rPr>
        <w:instrText>ADDIN CSL_CITATION {"citationItems":[{"id":"ITEM-1","itemData":{"DOI":"10.1101/2020.05.31.126862","author":[{"dropping-particle":"","family":"Bourne","given":"Amanda R.","non-dropping-particle":"","parse-names":false,"suffix":""},{"dropping-particle":"","family":"Cunningham","given":"Susan J.","non-dropping-particle":"","parse-names":false,"suffix":""},{"dropping-particle":"","family":"Spottiswoode","given":"Claire N.","non-dropping-particle":"","parse-names":false,"suffix":""},{"dropping-particle":"","family":"Ridley","given":"Amanda R.","non-dropping-particle":"","parse-names":false,"suffix":""}],"container-title":"Proceedings of the Royal Society B","id":"ITEM-1","issued":{"date-parts":[["0"]]},"title":"High temperatures drive offspring mortality in a cooperatively breeding bird.","type":"article-journal"},"uris":["http://www.mendeley.com/documents/?uuid=d380e12b-8c7f-4496-97d6-5f293c1bd46a"]}],"mendeley":{"formattedCitation":"(Bourne &lt;i&gt;et al.&lt;/i&gt; n.d.)","manualFormatting":"(Bourne et al. in press)","plainTextFormattedCitation":"(Bourne et al. n.d.)","previouslyFormattedCitation":"(Bourne &lt;i&gt;et al.&lt;/i&gt; n.d.)"},"properties":{"noteIndex":0},"schema":"https://github.com/citation-style-language/schema/raw/master/csl-citation.json"}</w:instrText>
      </w:r>
      <w:r w:rsidR="006C40B8">
        <w:rPr>
          <w:rFonts w:ascii="Times New Roman" w:hAnsi="Times New Roman" w:cs="Times New Roman"/>
          <w:noProof/>
          <w:sz w:val="24"/>
          <w:szCs w:val="24"/>
        </w:rPr>
        <w:fldChar w:fldCharType="separate"/>
      </w:r>
      <w:r w:rsidR="006C40B8" w:rsidRPr="006C40B8">
        <w:rPr>
          <w:rFonts w:ascii="Times New Roman" w:hAnsi="Times New Roman" w:cs="Times New Roman"/>
          <w:noProof/>
          <w:sz w:val="24"/>
          <w:szCs w:val="24"/>
        </w:rPr>
        <w:t xml:space="preserve">(Bourne </w:t>
      </w:r>
      <w:r w:rsidR="006C40B8" w:rsidRPr="006C40B8">
        <w:rPr>
          <w:rFonts w:ascii="Times New Roman" w:hAnsi="Times New Roman" w:cs="Times New Roman"/>
          <w:i/>
          <w:noProof/>
          <w:sz w:val="24"/>
          <w:szCs w:val="24"/>
        </w:rPr>
        <w:t>et al.</w:t>
      </w:r>
      <w:r w:rsidR="006C40B8" w:rsidRPr="006C40B8">
        <w:rPr>
          <w:rFonts w:ascii="Times New Roman" w:hAnsi="Times New Roman" w:cs="Times New Roman"/>
          <w:noProof/>
          <w:sz w:val="24"/>
          <w:szCs w:val="24"/>
        </w:rPr>
        <w:t xml:space="preserve"> </w:t>
      </w:r>
      <w:r w:rsidR="006C40B8">
        <w:rPr>
          <w:rFonts w:ascii="Times New Roman" w:hAnsi="Times New Roman" w:cs="Times New Roman"/>
          <w:noProof/>
          <w:sz w:val="24"/>
          <w:szCs w:val="24"/>
        </w:rPr>
        <w:t>in press</w:t>
      </w:r>
      <w:r w:rsidR="006C40B8" w:rsidRPr="006C40B8">
        <w:rPr>
          <w:rFonts w:ascii="Times New Roman" w:hAnsi="Times New Roman" w:cs="Times New Roman"/>
          <w:noProof/>
          <w:sz w:val="24"/>
          <w:szCs w:val="24"/>
        </w:rPr>
        <w:t>)</w:t>
      </w:r>
      <w:r w:rsidR="006C40B8">
        <w:rPr>
          <w:rFonts w:ascii="Times New Roman" w:hAnsi="Times New Roman" w:cs="Times New Roman"/>
          <w:noProof/>
          <w:sz w:val="24"/>
          <w:szCs w:val="24"/>
        </w:rPr>
        <w:fldChar w:fldCharType="end"/>
      </w:r>
      <w:r w:rsidR="006C40B8">
        <w:rPr>
          <w:rFonts w:ascii="Times New Roman" w:hAnsi="Times New Roman" w:cs="Times New Roman"/>
          <w:noProof/>
          <w:sz w:val="24"/>
          <w:szCs w:val="24"/>
        </w:rPr>
        <w:t xml:space="preserve">. </w:t>
      </w:r>
    </w:p>
    <w:p w14:paraId="09EED593" w14:textId="582D0C9E" w:rsidR="00A90901" w:rsidRPr="00AF5CCB" w:rsidRDefault="00B768A1" w:rsidP="00B768A1">
      <w:pPr>
        <w:spacing w:line="480" w:lineRule="auto"/>
        <w:ind w:firstLine="720"/>
        <w:rPr>
          <w:rFonts w:ascii="Times New Roman" w:hAnsi="Times New Roman" w:cs="Times New Roman"/>
          <w:noProof/>
          <w:sz w:val="24"/>
          <w:szCs w:val="24"/>
        </w:rPr>
      </w:pPr>
      <w:bookmarkStart w:id="144" w:name="_Hlk34352217"/>
      <w:bookmarkStart w:id="145" w:name="_Hlk34363760"/>
      <w:bookmarkEnd w:id="140"/>
      <w:bookmarkEnd w:id="142"/>
      <w:bookmarkEnd w:id="143"/>
      <w:r>
        <w:rPr>
          <w:rFonts w:ascii="Times New Roman" w:hAnsi="Times New Roman" w:cs="Times New Roman"/>
          <w:noProof/>
          <w:sz w:val="24"/>
          <w:szCs w:val="24"/>
        </w:rPr>
        <w:t>T</w:t>
      </w:r>
      <w:r w:rsidR="00B128C0">
        <w:rPr>
          <w:rFonts w:ascii="Times New Roman" w:hAnsi="Times New Roman" w:cs="Times New Roman"/>
          <w:noProof/>
          <w:sz w:val="24"/>
          <w:szCs w:val="24"/>
        </w:rPr>
        <w:t xml:space="preserve">he Intergovernmental Panel on Climate Change predicts that the incidence of hot </w:t>
      </w:r>
      <w:r w:rsidR="008862F9">
        <w:rPr>
          <w:rFonts w:ascii="Times New Roman" w:hAnsi="Times New Roman" w:cs="Times New Roman"/>
          <w:noProof/>
          <w:sz w:val="24"/>
          <w:szCs w:val="24"/>
        </w:rPr>
        <w:t xml:space="preserve">and dry </w:t>
      </w:r>
      <w:r w:rsidR="00B128C0">
        <w:rPr>
          <w:rFonts w:ascii="Times New Roman" w:hAnsi="Times New Roman" w:cs="Times New Roman"/>
          <w:noProof/>
          <w:sz w:val="24"/>
          <w:szCs w:val="24"/>
        </w:rPr>
        <w:t>extremes will continue to become more frequent</w:t>
      </w:r>
      <w:bookmarkEnd w:id="144"/>
      <w:r w:rsidR="008862F9">
        <w:rPr>
          <w:rFonts w:ascii="Times New Roman" w:hAnsi="Times New Roman" w:cs="Times New Roman"/>
          <w:noProof/>
          <w:sz w:val="24"/>
          <w:szCs w:val="24"/>
        </w:rPr>
        <w:t xml:space="preserve"> over most land masses</w:t>
      </w:r>
      <w:r w:rsidR="00B128C0">
        <w:rPr>
          <w:rFonts w:ascii="Times New Roman" w:hAnsi="Times New Roman" w:cs="Times New Roman"/>
          <w:noProof/>
          <w:sz w:val="24"/>
          <w:szCs w:val="24"/>
        </w:rPr>
        <w:t xml:space="preserve"> </w:t>
      </w:r>
      <w:r w:rsidR="00B128C0">
        <w:rPr>
          <w:rFonts w:ascii="Times New Roman" w:hAnsi="Times New Roman" w:cs="Times New Roman"/>
          <w:noProof/>
          <w:sz w:val="24"/>
          <w:szCs w:val="24"/>
        </w:rPr>
        <w:fldChar w:fldCharType="begin" w:fldLock="1"/>
      </w:r>
      <w:r w:rsidR="00B128C0">
        <w:rPr>
          <w:rFonts w:ascii="Times New Roman" w:hAnsi="Times New Roman" w:cs="Times New Roman"/>
          <w:noProof/>
          <w:sz w:val="24"/>
          <w:szCs w:val="24"/>
        </w:rPr>
        <w:instrText>ADDIN CSL_CITATION {"citationItems":[{"id":"ITEM-1","itemData":{"author":[{"dropping-particle":"","family":"IPCC","given":"","non-dropping-particle":"","parse-names":false,"suffix":""}],"id":"ITEM-1","issued":{"date-parts":[["2013"]]},"publisher":"Cambridge University Press","publisher-place":"Cambridge","title":"Climate Change 2013: The Intergovernmental Panel on Climate Change fifth assessment report","type":"book"},"uris":["http://www.mendeley.com/documents/?uuid=8b965e95-ef3c-469e-bc05-5523ac6896cc"]}],"mendeley":{"formattedCitation":"(IPCC 2013)","plainTextFormattedCitation":"(IPCC 2013)","previouslyFormattedCitation":"(IPCC 2013)"},"properties":{"noteIndex":0},"schema":"https://github.com/citation-style-language/schema/raw/master/csl-citation.json"}</w:instrText>
      </w:r>
      <w:r w:rsidR="00B128C0">
        <w:rPr>
          <w:rFonts w:ascii="Times New Roman" w:hAnsi="Times New Roman" w:cs="Times New Roman"/>
          <w:noProof/>
          <w:sz w:val="24"/>
          <w:szCs w:val="24"/>
        </w:rPr>
        <w:fldChar w:fldCharType="separate"/>
      </w:r>
      <w:r w:rsidR="00B128C0" w:rsidRPr="000369F1">
        <w:rPr>
          <w:rFonts w:ascii="Times New Roman" w:hAnsi="Times New Roman" w:cs="Times New Roman"/>
          <w:noProof/>
          <w:sz w:val="24"/>
          <w:szCs w:val="24"/>
        </w:rPr>
        <w:t>(IPCC 2013)</w:t>
      </w:r>
      <w:r w:rsidR="00B128C0">
        <w:rPr>
          <w:rFonts w:ascii="Times New Roman" w:hAnsi="Times New Roman" w:cs="Times New Roman"/>
          <w:noProof/>
          <w:sz w:val="24"/>
          <w:szCs w:val="24"/>
        </w:rPr>
        <w:fldChar w:fldCharType="end"/>
      </w:r>
      <w:r w:rsidR="00B128C0">
        <w:rPr>
          <w:rFonts w:ascii="Times New Roman" w:hAnsi="Times New Roman" w:cs="Times New Roman"/>
          <w:noProof/>
          <w:sz w:val="24"/>
          <w:szCs w:val="24"/>
        </w:rPr>
        <w:t xml:space="preserve">. </w:t>
      </w:r>
      <w:bookmarkStart w:id="146" w:name="_Hlk46583865"/>
      <w:bookmarkEnd w:id="145"/>
      <w:r w:rsidR="00B128C0">
        <w:rPr>
          <w:rFonts w:ascii="Times New Roman" w:hAnsi="Times New Roman" w:cs="Times New Roman"/>
          <w:noProof/>
          <w:sz w:val="24"/>
          <w:szCs w:val="24"/>
        </w:rPr>
        <w:t>I</w:t>
      </w:r>
      <w:r w:rsidR="00B128C0" w:rsidRPr="007B6525">
        <w:rPr>
          <w:rFonts w:ascii="Times New Roman" w:hAnsi="Times New Roman" w:cs="Times New Roman"/>
          <w:noProof/>
          <w:sz w:val="24"/>
          <w:szCs w:val="24"/>
        </w:rPr>
        <w:t>n arid and semi</w:t>
      </w:r>
      <w:r w:rsidR="00B128C0">
        <w:rPr>
          <w:rFonts w:ascii="Times New Roman" w:hAnsi="Times New Roman" w:cs="Times New Roman"/>
          <w:noProof/>
          <w:sz w:val="24"/>
          <w:szCs w:val="24"/>
        </w:rPr>
        <w:t>-</w:t>
      </w:r>
      <w:r w:rsidR="00B128C0" w:rsidRPr="007B6525">
        <w:rPr>
          <w:rFonts w:ascii="Times New Roman" w:hAnsi="Times New Roman" w:cs="Times New Roman"/>
          <w:noProof/>
          <w:sz w:val="24"/>
          <w:szCs w:val="24"/>
        </w:rPr>
        <w:t xml:space="preserve">arid regions </w:t>
      </w:r>
      <w:r w:rsidR="00B128C0">
        <w:rPr>
          <w:rFonts w:ascii="Times New Roman" w:hAnsi="Times New Roman" w:cs="Times New Roman"/>
          <w:noProof/>
          <w:sz w:val="24"/>
          <w:szCs w:val="24"/>
        </w:rPr>
        <w:t xml:space="preserve">already affected by </w:t>
      </w:r>
      <w:r w:rsidR="00B128C0" w:rsidRPr="007B6525">
        <w:rPr>
          <w:rFonts w:ascii="Times New Roman" w:hAnsi="Times New Roman" w:cs="Times New Roman"/>
          <w:noProof/>
          <w:sz w:val="24"/>
          <w:szCs w:val="24"/>
        </w:rPr>
        <w:t xml:space="preserve">both decreased precipitation and </w:t>
      </w:r>
      <w:r w:rsidR="00B128C0">
        <w:rPr>
          <w:rFonts w:ascii="Times New Roman" w:hAnsi="Times New Roman" w:cs="Times New Roman"/>
          <w:noProof/>
          <w:sz w:val="24"/>
          <w:szCs w:val="24"/>
        </w:rPr>
        <w:t xml:space="preserve">increased </w:t>
      </w:r>
      <w:r w:rsidR="00B128C0" w:rsidRPr="007B6525">
        <w:rPr>
          <w:rFonts w:ascii="Times New Roman" w:hAnsi="Times New Roman" w:cs="Times New Roman"/>
          <w:noProof/>
          <w:sz w:val="24"/>
          <w:szCs w:val="24"/>
        </w:rPr>
        <w:t>warming</w:t>
      </w:r>
      <w:r w:rsidR="000F59F0">
        <w:rPr>
          <w:rFonts w:ascii="Times New Roman" w:hAnsi="Times New Roman" w:cs="Times New Roman"/>
          <w:noProof/>
          <w:sz w:val="24"/>
          <w:szCs w:val="24"/>
        </w:rPr>
        <w:t xml:space="preserve">, </w:t>
      </w:r>
      <w:r w:rsidR="00444442">
        <w:rPr>
          <w:rFonts w:ascii="Times New Roman" w:hAnsi="Times New Roman" w:cs="Times New Roman"/>
          <w:noProof/>
          <w:sz w:val="24"/>
          <w:szCs w:val="24"/>
        </w:rPr>
        <w:t>interannu</w:t>
      </w:r>
      <w:r w:rsidR="0023153A">
        <w:rPr>
          <w:rFonts w:ascii="Times New Roman" w:hAnsi="Times New Roman" w:cs="Times New Roman"/>
          <w:noProof/>
          <w:sz w:val="24"/>
          <w:szCs w:val="24"/>
        </w:rPr>
        <w:t>a</w:t>
      </w:r>
      <w:r w:rsidR="00444442">
        <w:rPr>
          <w:rFonts w:ascii="Times New Roman" w:hAnsi="Times New Roman" w:cs="Times New Roman"/>
          <w:noProof/>
          <w:sz w:val="24"/>
          <w:szCs w:val="24"/>
        </w:rPr>
        <w:t>l survival and recruitment</w:t>
      </w:r>
      <w:r w:rsidR="00FE6467">
        <w:rPr>
          <w:rFonts w:ascii="Times New Roman" w:hAnsi="Times New Roman" w:cs="Times New Roman"/>
          <w:noProof/>
          <w:sz w:val="24"/>
          <w:szCs w:val="24"/>
        </w:rPr>
        <w:t xml:space="preserve"> </w:t>
      </w:r>
      <w:r w:rsidR="00B128C0">
        <w:rPr>
          <w:rFonts w:ascii="Times New Roman" w:hAnsi="Times New Roman" w:cs="Times New Roman"/>
          <w:noProof/>
          <w:sz w:val="24"/>
          <w:szCs w:val="24"/>
        </w:rPr>
        <w:t>in resident avian species</w:t>
      </w:r>
      <w:r w:rsidR="00476B5B">
        <w:rPr>
          <w:rFonts w:ascii="Times New Roman" w:hAnsi="Times New Roman" w:cs="Times New Roman"/>
          <w:noProof/>
          <w:sz w:val="24"/>
          <w:szCs w:val="24"/>
        </w:rPr>
        <w:t xml:space="preserve"> </w:t>
      </w:r>
      <w:r w:rsidR="008862F9">
        <w:rPr>
          <w:rFonts w:ascii="Times New Roman" w:hAnsi="Times New Roman" w:cs="Times New Roman"/>
          <w:noProof/>
          <w:sz w:val="24"/>
          <w:szCs w:val="24"/>
        </w:rPr>
        <w:t>(</w:t>
      </w:r>
      <w:r w:rsidR="00476B5B">
        <w:rPr>
          <w:rFonts w:ascii="Times New Roman" w:hAnsi="Times New Roman" w:cs="Times New Roman"/>
          <w:noProof/>
          <w:sz w:val="24"/>
          <w:szCs w:val="24"/>
        </w:rPr>
        <w:t>such as this population of pied babblers</w:t>
      </w:r>
      <w:r w:rsidR="008862F9">
        <w:rPr>
          <w:rFonts w:ascii="Times New Roman" w:hAnsi="Times New Roman" w:cs="Times New Roman"/>
          <w:noProof/>
          <w:sz w:val="24"/>
          <w:szCs w:val="24"/>
        </w:rPr>
        <w:t>)</w:t>
      </w:r>
      <w:r w:rsidR="00B128C0">
        <w:rPr>
          <w:rFonts w:ascii="Times New Roman" w:hAnsi="Times New Roman" w:cs="Times New Roman"/>
          <w:noProof/>
          <w:sz w:val="24"/>
          <w:szCs w:val="24"/>
        </w:rPr>
        <w:t xml:space="preserve"> </w:t>
      </w:r>
      <w:r w:rsidR="00FE6467">
        <w:rPr>
          <w:rFonts w:ascii="Times New Roman" w:hAnsi="Times New Roman" w:cs="Times New Roman"/>
          <w:noProof/>
          <w:sz w:val="24"/>
          <w:szCs w:val="24"/>
        </w:rPr>
        <w:t xml:space="preserve">may be </w:t>
      </w:r>
      <w:r w:rsidR="00B128C0">
        <w:rPr>
          <w:rFonts w:ascii="Times New Roman" w:hAnsi="Times New Roman" w:cs="Times New Roman"/>
          <w:noProof/>
          <w:sz w:val="24"/>
          <w:szCs w:val="24"/>
        </w:rPr>
        <w:t>in</w:t>
      </w:r>
      <w:r w:rsidR="00FE6467">
        <w:rPr>
          <w:rFonts w:ascii="Times New Roman" w:hAnsi="Times New Roman" w:cs="Times New Roman"/>
          <w:noProof/>
          <w:sz w:val="24"/>
          <w:szCs w:val="24"/>
        </w:rPr>
        <w:t>sufficient to allow for population recovery between hot droughts</w:t>
      </w:r>
      <w:r w:rsidR="00B128C0">
        <w:rPr>
          <w:rFonts w:ascii="Times New Roman" w:hAnsi="Times New Roman" w:cs="Times New Roman"/>
          <w:noProof/>
          <w:sz w:val="24"/>
          <w:szCs w:val="24"/>
        </w:rPr>
        <w:t xml:space="preserve">. </w:t>
      </w:r>
      <w:r w:rsidR="0023153A">
        <w:rPr>
          <w:rFonts w:ascii="Times New Roman" w:hAnsi="Times New Roman" w:cs="Times New Roman"/>
          <w:sz w:val="24"/>
          <w:szCs w:val="24"/>
        </w:rPr>
        <w:t xml:space="preserve">Taken together with our finding </w:t>
      </w:r>
      <w:r w:rsidR="000F3D4C">
        <w:rPr>
          <w:rFonts w:ascii="Times New Roman" w:hAnsi="Times New Roman" w:cs="Times New Roman"/>
          <w:sz w:val="24"/>
          <w:szCs w:val="24"/>
        </w:rPr>
        <w:t xml:space="preserve">that larger group sizes </w:t>
      </w:r>
      <w:r w:rsidR="0023153A">
        <w:rPr>
          <w:rFonts w:ascii="Times New Roman" w:hAnsi="Times New Roman" w:cs="Times New Roman"/>
          <w:sz w:val="24"/>
          <w:szCs w:val="24"/>
        </w:rPr>
        <w:t xml:space="preserve">did not </w:t>
      </w:r>
      <w:r w:rsidR="00A753BF">
        <w:rPr>
          <w:rFonts w:ascii="Times New Roman" w:hAnsi="Times New Roman" w:cs="Times New Roman"/>
          <w:sz w:val="24"/>
          <w:szCs w:val="24"/>
        </w:rPr>
        <w:t>buffer</w:t>
      </w:r>
      <w:r w:rsidR="000F3D4C">
        <w:rPr>
          <w:rFonts w:ascii="Times New Roman" w:hAnsi="Times New Roman" w:cs="Times New Roman"/>
          <w:sz w:val="24"/>
          <w:szCs w:val="24"/>
        </w:rPr>
        <w:t xml:space="preserve"> </w:t>
      </w:r>
      <w:r w:rsidR="00B128C0">
        <w:rPr>
          <w:rFonts w:ascii="Times New Roman" w:hAnsi="Times New Roman" w:cs="Times New Roman"/>
          <w:sz w:val="24"/>
          <w:szCs w:val="24"/>
        </w:rPr>
        <w:t>pied babblers</w:t>
      </w:r>
      <w:r w:rsidR="000F3D4C">
        <w:rPr>
          <w:rFonts w:ascii="Times New Roman" w:hAnsi="Times New Roman" w:cs="Times New Roman"/>
          <w:sz w:val="24"/>
          <w:szCs w:val="24"/>
        </w:rPr>
        <w:t xml:space="preserve"> against </w:t>
      </w:r>
      <w:r w:rsidR="00882A9D">
        <w:rPr>
          <w:rFonts w:ascii="Times New Roman" w:hAnsi="Times New Roman" w:cs="Times New Roman"/>
          <w:sz w:val="24"/>
          <w:szCs w:val="24"/>
        </w:rPr>
        <w:t>adverse climatic conditions</w:t>
      </w:r>
      <w:bookmarkStart w:id="147" w:name="_Hlk34362810"/>
      <w:bookmarkStart w:id="148" w:name="_Hlk34280592"/>
      <w:bookmarkStart w:id="149" w:name="_Hlk37826528"/>
      <w:r w:rsidR="00B7624E">
        <w:rPr>
          <w:rFonts w:ascii="Times New Roman" w:hAnsi="Times New Roman" w:cs="Times New Roman"/>
          <w:noProof/>
          <w:sz w:val="24"/>
          <w:szCs w:val="24"/>
        </w:rPr>
        <w:t xml:space="preserve">, our </w:t>
      </w:r>
      <w:r w:rsidR="0023153A">
        <w:rPr>
          <w:rFonts w:ascii="Times New Roman" w:hAnsi="Times New Roman" w:cs="Times New Roman"/>
          <w:noProof/>
          <w:sz w:val="24"/>
          <w:szCs w:val="24"/>
        </w:rPr>
        <w:t xml:space="preserve">data </w:t>
      </w:r>
      <w:r w:rsidR="00B7624E" w:rsidRPr="003D61B3">
        <w:rPr>
          <w:rFonts w:ascii="Times New Roman" w:hAnsi="Times New Roman" w:cs="Times New Roman"/>
          <w:noProof/>
          <w:sz w:val="24"/>
          <w:szCs w:val="24"/>
        </w:rPr>
        <w:t>rais</w:t>
      </w:r>
      <w:r w:rsidR="00B7624E">
        <w:rPr>
          <w:rFonts w:ascii="Times New Roman" w:hAnsi="Times New Roman" w:cs="Times New Roman"/>
          <w:noProof/>
          <w:sz w:val="24"/>
          <w:szCs w:val="24"/>
        </w:rPr>
        <w:t>e</w:t>
      </w:r>
      <w:r w:rsidR="00B7624E" w:rsidRPr="003D61B3">
        <w:rPr>
          <w:rFonts w:ascii="Times New Roman" w:hAnsi="Times New Roman" w:cs="Times New Roman"/>
          <w:noProof/>
          <w:sz w:val="24"/>
          <w:szCs w:val="24"/>
        </w:rPr>
        <w:t xml:space="preserve"> concerns for the long-term persistence of </w:t>
      </w:r>
      <w:r w:rsidR="00B7624E">
        <w:rPr>
          <w:rFonts w:ascii="Times New Roman" w:hAnsi="Times New Roman" w:cs="Times New Roman"/>
          <w:noProof/>
          <w:sz w:val="24"/>
          <w:szCs w:val="24"/>
        </w:rPr>
        <w:t>arid</w:t>
      </w:r>
      <w:r w:rsidR="00237A43">
        <w:rPr>
          <w:rFonts w:ascii="Times New Roman" w:hAnsi="Times New Roman" w:cs="Times New Roman"/>
          <w:noProof/>
          <w:sz w:val="24"/>
          <w:szCs w:val="24"/>
        </w:rPr>
        <w:t>-</w:t>
      </w:r>
      <w:r w:rsidR="00B7624E">
        <w:rPr>
          <w:rFonts w:ascii="Times New Roman" w:hAnsi="Times New Roman" w:cs="Times New Roman"/>
          <w:noProof/>
          <w:sz w:val="24"/>
          <w:szCs w:val="24"/>
        </w:rPr>
        <w:t xml:space="preserve">zone </w:t>
      </w:r>
      <w:r w:rsidR="00B7624E" w:rsidRPr="003D61B3">
        <w:rPr>
          <w:rFonts w:ascii="Times New Roman" w:hAnsi="Times New Roman" w:cs="Times New Roman"/>
          <w:noProof/>
          <w:sz w:val="24"/>
          <w:szCs w:val="24"/>
        </w:rPr>
        <w:t xml:space="preserve">species in the face of changing </w:t>
      </w:r>
      <w:r w:rsidR="00882A9D">
        <w:rPr>
          <w:rFonts w:ascii="Times New Roman" w:hAnsi="Times New Roman" w:cs="Times New Roman"/>
          <w:noProof/>
          <w:sz w:val="24"/>
          <w:szCs w:val="24"/>
        </w:rPr>
        <w:t>climatic</w:t>
      </w:r>
      <w:r w:rsidR="00B7624E" w:rsidRPr="003D61B3">
        <w:rPr>
          <w:rFonts w:ascii="Times New Roman" w:hAnsi="Times New Roman" w:cs="Times New Roman"/>
          <w:noProof/>
          <w:sz w:val="24"/>
          <w:szCs w:val="24"/>
        </w:rPr>
        <w:t xml:space="preserve"> conditions</w:t>
      </w:r>
      <w:r w:rsidR="009D522C">
        <w:rPr>
          <w:rFonts w:ascii="Times New Roman" w:hAnsi="Times New Roman" w:cs="Times New Roman"/>
          <w:noProof/>
          <w:sz w:val="24"/>
          <w:szCs w:val="24"/>
        </w:rPr>
        <w:t>. T</w:t>
      </w:r>
      <w:bookmarkStart w:id="150" w:name="_Hlk33760273"/>
      <w:bookmarkStart w:id="151" w:name="_Hlk33770226"/>
      <w:r w:rsidR="00543B39">
        <w:rPr>
          <w:rFonts w:ascii="Times New Roman" w:hAnsi="Times New Roman" w:cs="Times New Roman"/>
          <w:noProof/>
          <w:sz w:val="24"/>
          <w:szCs w:val="24"/>
          <w:lang w:val="en-ZA"/>
        </w:rPr>
        <w:t xml:space="preserve">he </w:t>
      </w:r>
      <w:r w:rsidR="00AF5CCB" w:rsidRPr="00AF5CCB">
        <w:rPr>
          <w:rFonts w:ascii="Times New Roman" w:hAnsi="Times New Roman" w:cs="Times New Roman"/>
          <w:noProof/>
          <w:sz w:val="24"/>
          <w:szCs w:val="24"/>
          <w:lang w:val="en-ZA"/>
        </w:rPr>
        <w:t>adaptive benefits of cooperative life history strategies in highly variable environments are unlikely to be sufficient</w:t>
      </w:r>
      <w:r w:rsidR="00707A92">
        <w:rPr>
          <w:rFonts w:ascii="Times New Roman" w:hAnsi="Times New Roman" w:cs="Times New Roman"/>
          <w:noProof/>
          <w:sz w:val="24"/>
          <w:szCs w:val="24"/>
          <w:lang w:val="en-ZA"/>
        </w:rPr>
        <w:t xml:space="preserve"> to counter</w:t>
      </w:r>
      <w:r w:rsidR="00882A9D">
        <w:rPr>
          <w:rFonts w:ascii="Times New Roman" w:hAnsi="Times New Roman" w:cs="Times New Roman"/>
          <w:noProof/>
          <w:sz w:val="24"/>
          <w:szCs w:val="24"/>
          <w:lang w:val="en-ZA"/>
        </w:rPr>
        <w:t>act</w:t>
      </w:r>
      <w:r w:rsidR="00707A92">
        <w:rPr>
          <w:rFonts w:ascii="Times New Roman" w:hAnsi="Times New Roman" w:cs="Times New Roman"/>
          <w:noProof/>
          <w:sz w:val="24"/>
          <w:szCs w:val="24"/>
          <w:lang w:val="en-ZA"/>
        </w:rPr>
        <w:t xml:space="preserve"> the impacts of </w:t>
      </w:r>
      <w:r w:rsidR="00AF5CCB" w:rsidRPr="00AF5CCB">
        <w:rPr>
          <w:rFonts w:ascii="Times New Roman" w:hAnsi="Times New Roman" w:cs="Times New Roman"/>
          <w:noProof/>
          <w:sz w:val="24"/>
          <w:szCs w:val="24"/>
          <w:lang w:val="en-ZA"/>
        </w:rPr>
        <w:t xml:space="preserve">rapidly changing </w:t>
      </w:r>
      <w:r w:rsidR="00882A9D">
        <w:rPr>
          <w:rFonts w:ascii="Times New Roman" w:hAnsi="Times New Roman" w:cs="Times New Roman"/>
          <w:noProof/>
          <w:sz w:val="24"/>
          <w:szCs w:val="24"/>
          <w:lang w:val="en-ZA"/>
        </w:rPr>
        <w:t>climatic</w:t>
      </w:r>
      <w:r w:rsidR="00AF5CCB" w:rsidRPr="00AF5CCB">
        <w:rPr>
          <w:rFonts w:ascii="Times New Roman" w:hAnsi="Times New Roman" w:cs="Times New Roman"/>
          <w:noProof/>
          <w:sz w:val="24"/>
          <w:szCs w:val="24"/>
          <w:lang w:val="en-ZA"/>
        </w:rPr>
        <w:t xml:space="preserve"> conditions</w:t>
      </w:r>
      <w:r w:rsidR="00707A92">
        <w:rPr>
          <w:rFonts w:ascii="Times New Roman" w:hAnsi="Times New Roman" w:cs="Times New Roman"/>
          <w:noProof/>
          <w:sz w:val="24"/>
          <w:szCs w:val="24"/>
          <w:lang w:val="en-ZA"/>
        </w:rPr>
        <w:t>,</w:t>
      </w:r>
      <w:r w:rsidR="00AF5CCB" w:rsidRPr="00AF5CCB">
        <w:rPr>
          <w:rFonts w:ascii="Times New Roman" w:hAnsi="Times New Roman" w:cs="Times New Roman"/>
          <w:noProof/>
          <w:sz w:val="24"/>
          <w:szCs w:val="24"/>
          <w:lang w:val="en-ZA"/>
        </w:rPr>
        <w:t xml:space="preserve"> </w:t>
      </w:r>
      <w:r w:rsidR="00707A92">
        <w:rPr>
          <w:rFonts w:ascii="Times New Roman" w:hAnsi="Times New Roman" w:cs="Times New Roman"/>
          <w:noProof/>
          <w:sz w:val="24"/>
          <w:szCs w:val="24"/>
          <w:lang w:val="en-ZA"/>
        </w:rPr>
        <w:t xml:space="preserve">in particular </w:t>
      </w:r>
      <w:r w:rsidR="00AF5CCB" w:rsidRPr="00AF5CCB">
        <w:rPr>
          <w:rFonts w:ascii="Times New Roman" w:hAnsi="Times New Roman" w:cs="Times New Roman"/>
          <w:noProof/>
          <w:sz w:val="24"/>
          <w:szCs w:val="24"/>
          <w:lang w:val="en-ZA"/>
        </w:rPr>
        <w:t xml:space="preserve">the increased frequency of </w:t>
      </w:r>
      <w:r w:rsidR="00AF5CCB" w:rsidRPr="00882A9D">
        <w:rPr>
          <w:rFonts w:ascii="Times New Roman" w:hAnsi="Times New Roman" w:cs="Times New Roman"/>
          <w:noProof/>
          <w:sz w:val="24"/>
          <w:szCs w:val="24"/>
          <w:lang w:val="en-ZA"/>
        </w:rPr>
        <w:t>climat</w:t>
      </w:r>
      <w:r w:rsidR="00882A9D" w:rsidRPr="00882A9D">
        <w:rPr>
          <w:rFonts w:ascii="Times New Roman" w:hAnsi="Times New Roman" w:cs="Times New Roman"/>
          <w:noProof/>
          <w:sz w:val="24"/>
          <w:szCs w:val="24"/>
          <w:lang w:val="en-ZA"/>
        </w:rPr>
        <w:t>e</w:t>
      </w:r>
      <w:r w:rsidR="00AF5CCB" w:rsidRPr="00882A9D">
        <w:rPr>
          <w:rFonts w:ascii="Times New Roman" w:hAnsi="Times New Roman" w:cs="Times New Roman"/>
          <w:noProof/>
          <w:sz w:val="24"/>
          <w:szCs w:val="24"/>
          <w:lang w:val="en-ZA"/>
        </w:rPr>
        <w:t xml:space="preserve"> extremes such as heat</w:t>
      </w:r>
      <w:r w:rsidR="00AF5CCB" w:rsidRPr="00AF5CCB">
        <w:rPr>
          <w:rFonts w:ascii="Times New Roman" w:hAnsi="Times New Roman" w:cs="Times New Roman"/>
          <w:noProof/>
          <w:sz w:val="24"/>
          <w:szCs w:val="24"/>
          <w:lang w:val="en-ZA"/>
        </w:rPr>
        <w:t xml:space="preserve"> waves and drought.</w:t>
      </w:r>
      <w:bookmarkEnd w:id="147"/>
      <w:bookmarkEnd w:id="146"/>
      <w:r w:rsidR="00AF5CCB" w:rsidRPr="00AF5CCB">
        <w:rPr>
          <w:rFonts w:ascii="Times New Roman" w:hAnsi="Times New Roman" w:cs="Times New Roman"/>
          <w:noProof/>
          <w:sz w:val="24"/>
          <w:szCs w:val="24"/>
          <w:lang w:val="en-ZA"/>
        </w:rPr>
        <w:t xml:space="preserve"> </w:t>
      </w:r>
      <w:r w:rsidR="00B7624E" w:rsidRPr="00AF5CCB">
        <w:rPr>
          <w:rFonts w:ascii="Times New Roman" w:hAnsi="Times New Roman" w:cs="Times New Roman"/>
          <w:noProof/>
          <w:sz w:val="24"/>
          <w:szCs w:val="24"/>
        </w:rPr>
        <w:t xml:space="preserve"> </w:t>
      </w:r>
      <w:bookmarkEnd w:id="148"/>
    </w:p>
    <w:bookmarkEnd w:id="149"/>
    <w:bookmarkEnd w:id="150"/>
    <w:bookmarkEnd w:id="151"/>
    <w:p w14:paraId="4E01D3D2" w14:textId="77777777" w:rsidR="00D609BF" w:rsidRPr="009D684F" w:rsidRDefault="00D609BF" w:rsidP="00E36117">
      <w:pPr>
        <w:keepNext/>
        <w:spacing w:line="480" w:lineRule="auto"/>
        <w:rPr>
          <w:rFonts w:ascii="Times New Roman" w:eastAsiaTheme="minorEastAsia" w:hAnsi="Times New Roman" w:cs="Times New Roman"/>
          <w:b/>
          <w:sz w:val="24"/>
          <w:szCs w:val="24"/>
          <w:u w:val="single"/>
          <w:lang w:val="en-ZA"/>
        </w:rPr>
      </w:pPr>
      <w:r w:rsidRPr="009D684F">
        <w:rPr>
          <w:rFonts w:ascii="Times New Roman" w:eastAsiaTheme="minorEastAsia" w:hAnsi="Times New Roman" w:cs="Times New Roman"/>
          <w:b/>
          <w:sz w:val="24"/>
          <w:szCs w:val="24"/>
          <w:u w:val="single"/>
          <w:lang w:val="en-ZA"/>
        </w:rPr>
        <w:t>Acknowledgements</w:t>
      </w:r>
      <w:r>
        <w:rPr>
          <w:rFonts w:ascii="Times New Roman" w:eastAsiaTheme="minorEastAsia" w:hAnsi="Times New Roman" w:cs="Times New Roman"/>
          <w:b/>
          <w:sz w:val="24"/>
          <w:szCs w:val="24"/>
          <w:u w:val="single"/>
          <w:lang w:val="en-ZA"/>
        </w:rPr>
        <w:t xml:space="preserve"> </w:t>
      </w:r>
    </w:p>
    <w:p w14:paraId="3727FB14" w14:textId="36C5E99A" w:rsidR="00D609BF" w:rsidRDefault="00D609BF" w:rsidP="00D609BF">
      <w:pPr>
        <w:spacing w:line="480" w:lineRule="auto"/>
      </w:pPr>
      <w:r w:rsidRPr="009D684F">
        <w:rPr>
          <w:rFonts w:ascii="Times New Roman" w:eastAsiaTheme="minorEastAsia" w:hAnsi="Times New Roman" w:cs="Times New Roman"/>
          <w:sz w:val="24"/>
          <w:szCs w:val="24"/>
        </w:rPr>
        <w:t xml:space="preserve">We thank the management teams </w:t>
      </w:r>
      <w:r>
        <w:rPr>
          <w:rFonts w:ascii="Times New Roman" w:eastAsiaTheme="minorEastAsia" w:hAnsi="Times New Roman" w:cs="Times New Roman"/>
          <w:sz w:val="24"/>
          <w:szCs w:val="24"/>
        </w:rPr>
        <w:t>at the Kuruman River Reserve (KRR)</w:t>
      </w:r>
      <w:r w:rsidRPr="009D684F">
        <w:rPr>
          <w:rFonts w:ascii="Times New Roman" w:eastAsiaTheme="minorEastAsia" w:hAnsi="Times New Roman" w:cs="Times New Roman"/>
          <w:sz w:val="24"/>
          <w:szCs w:val="24"/>
        </w:rPr>
        <w:t xml:space="preserve"> and surrounding farms, Van Zylsrus, South Africa</w:t>
      </w:r>
      <w:r>
        <w:rPr>
          <w:rFonts w:ascii="Times New Roman" w:eastAsiaTheme="minorEastAsia" w:hAnsi="Times New Roman" w:cs="Times New Roman"/>
          <w:sz w:val="24"/>
          <w:szCs w:val="24"/>
        </w:rPr>
        <w:t xml:space="preserve">, </w:t>
      </w:r>
      <w:r w:rsidRPr="009D684F">
        <w:rPr>
          <w:rFonts w:ascii="Times New Roman" w:eastAsiaTheme="minorEastAsia" w:hAnsi="Times New Roman" w:cs="Times New Roman"/>
          <w:sz w:val="24"/>
          <w:szCs w:val="24"/>
        </w:rPr>
        <w:t>for making the work possible. The K</w:t>
      </w:r>
      <w:r>
        <w:rPr>
          <w:rFonts w:ascii="Times New Roman" w:eastAsiaTheme="minorEastAsia" w:hAnsi="Times New Roman" w:cs="Times New Roman"/>
          <w:sz w:val="24"/>
          <w:szCs w:val="24"/>
        </w:rPr>
        <w:t>RR</w:t>
      </w:r>
      <w:r w:rsidRPr="009D684F">
        <w:rPr>
          <w:rFonts w:ascii="Times New Roman" w:eastAsiaTheme="minorEastAsia" w:hAnsi="Times New Roman" w:cs="Times New Roman"/>
          <w:sz w:val="24"/>
          <w:szCs w:val="24"/>
        </w:rPr>
        <w:t xml:space="preserve"> was financed by the Universities of Cambridge and Zurich, the MAVA Foundation, </w:t>
      </w:r>
      <w:r>
        <w:rPr>
          <w:rFonts w:ascii="Times New Roman" w:eastAsiaTheme="minorEastAsia" w:hAnsi="Times New Roman" w:cs="Times New Roman"/>
          <w:sz w:val="24"/>
          <w:szCs w:val="24"/>
        </w:rPr>
        <w:t xml:space="preserve">and the </w:t>
      </w:r>
      <w:r w:rsidRPr="009D684F">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 xml:space="preserve">uropean </w:t>
      </w:r>
      <w:r w:rsidRPr="009D684F">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 xml:space="preserve">esearch </w:t>
      </w:r>
      <w:r w:rsidRPr="009D684F">
        <w:rPr>
          <w:rFonts w:ascii="Times New Roman" w:eastAsiaTheme="minorEastAsia" w:hAnsi="Times New Roman" w:cs="Times New Roman"/>
          <w:sz w:val="24"/>
          <w:szCs w:val="24"/>
        </w:rPr>
        <w:lastRenderedPageBreak/>
        <w:t>C</w:t>
      </w:r>
      <w:r>
        <w:rPr>
          <w:rFonts w:ascii="Times New Roman" w:eastAsiaTheme="minorEastAsia" w:hAnsi="Times New Roman" w:cs="Times New Roman"/>
          <w:sz w:val="24"/>
          <w:szCs w:val="24"/>
        </w:rPr>
        <w:t>ouncil</w:t>
      </w:r>
      <w:r w:rsidRPr="009D684F">
        <w:rPr>
          <w:rFonts w:ascii="Times New Roman" w:eastAsiaTheme="minorEastAsia" w:hAnsi="Times New Roman" w:cs="Times New Roman"/>
          <w:sz w:val="24"/>
          <w:szCs w:val="24"/>
        </w:rPr>
        <w:t xml:space="preserve"> (Grant No. 294494 to Tim Clutton-Brock</w:t>
      </w:r>
      <w:proofErr w:type="gramStart"/>
      <w:r w:rsidRPr="009D684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9D684F">
        <w:rPr>
          <w:rFonts w:ascii="Times New Roman" w:eastAsiaTheme="minorEastAsia" w:hAnsi="Times New Roman" w:cs="Times New Roman"/>
          <w:sz w:val="24"/>
          <w:szCs w:val="24"/>
        </w:rPr>
        <w:t>and</w:t>
      </w:r>
      <w:proofErr w:type="gramEnd"/>
      <w:r w:rsidRPr="009D684F">
        <w:rPr>
          <w:rFonts w:ascii="Times New Roman" w:eastAsiaTheme="minorEastAsia" w:hAnsi="Times New Roman" w:cs="Times New Roman"/>
          <w:sz w:val="24"/>
          <w:szCs w:val="24"/>
        </w:rPr>
        <w:t xml:space="preserve"> received logistical support from the Mammal Research Institute of the University of Pretoria.  </w:t>
      </w:r>
      <w:r>
        <w:rPr>
          <w:rFonts w:ascii="Times New Roman" w:eastAsiaTheme="minorEastAsia" w:hAnsi="Times New Roman" w:cs="Times New Roman"/>
          <w:sz w:val="24"/>
          <w:szCs w:val="24"/>
        </w:rPr>
        <w:t>We</w:t>
      </w:r>
      <w:r w:rsidRPr="009D684F">
        <w:rPr>
          <w:rFonts w:ascii="Times New Roman" w:eastAsiaTheme="minorEastAsia" w:hAnsi="Times New Roman" w:cs="Times New Roman"/>
          <w:sz w:val="24"/>
          <w:szCs w:val="24"/>
        </w:rPr>
        <w:t xml:space="preserve"> thank Sello Matjee, Paige </w:t>
      </w:r>
      <w:proofErr w:type="spellStart"/>
      <w:r w:rsidRPr="009D684F">
        <w:rPr>
          <w:rFonts w:ascii="Times New Roman" w:eastAsiaTheme="minorEastAsia" w:hAnsi="Times New Roman" w:cs="Times New Roman"/>
          <w:sz w:val="24"/>
          <w:szCs w:val="24"/>
        </w:rPr>
        <w:t>Ezzey</w:t>
      </w:r>
      <w:proofErr w:type="spellEnd"/>
      <w:r w:rsidRPr="009D684F">
        <w:rPr>
          <w:rFonts w:ascii="Times New Roman" w:eastAsiaTheme="minorEastAsia" w:hAnsi="Times New Roman" w:cs="Times New Roman"/>
          <w:sz w:val="24"/>
          <w:szCs w:val="24"/>
        </w:rPr>
        <w:t xml:space="preserve">, and Lesedi </w:t>
      </w:r>
      <w:proofErr w:type="spellStart"/>
      <w:r w:rsidRPr="009D684F">
        <w:rPr>
          <w:rFonts w:ascii="Times New Roman" w:eastAsiaTheme="minorEastAsia" w:hAnsi="Times New Roman" w:cs="Times New Roman"/>
          <w:sz w:val="24"/>
          <w:szCs w:val="24"/>
        </w:rPr>
        <w:t>Moagi</w:t>
      </w:r>
      <w:proofErr w:type="spellEnd"/>
      <w:r w:rsidRPr="009D684F">
        <w:rPr>
          <w:rFonts w:ascii="Times New Roman" w:eastAsiaTheme="minorEastAsia" w:hAnsi="Times New Roman" w:cs="Times New Roman"/>
          <w:sz w:val="24"/>
          <w:szCs w:val="24"/>
        </w:rPr>
        <w:t xml:space="preserve"> for fieldwork </w:t>
      </w:r>
      <w:r>
        <w:rPr>
          <w:rFonts w:ascii="Times New Roman" w:eastAsiaTheme="minorEastAsia" w:hAnsi="Times New Roman" w:cs="Times New Roman"/>
          <w:sz w:val="24"/>
          <w:szCs w:val="24"/>
        </w:rPr>
        <w:t xml:space="preserve">assistance during </w:t>
      </w:r>
      <w:r w:rsidRPr="009D684F">
        <w:rPr>
          <w:rFonts w:ascii="Times New Roman" w:eastAsiaTheme="minorEastAsia" w:hAnsi="Times New Roman" w:cs="Times New Roman"/>
          <w:sz w:val="24"/>
          <w:szCs w:val="24"/>
        </w:rPr>
        <w:t>2016</w:t>
      </w:r>
      <w:r>
        <w:rPr>
          <w:rFonts w:ascii="Times New Roman" w:eastAsiaTheme="minorEastAsia" w:hAnsi="Times New Roman" w:cs="Times New Roman"/>
          <w:sz w:val="24"/>
          <w:szCs w:val="24"/>
        </w:rPr>
        <w:t>–</w:t>
      </w:r>
      <w:r w:rsidRPr="009D684F">
        <w:rPr>
          <w:rFonts w:ascii="Times New Roman" w:eastAsiaTheme="minorEastAsia" w:hAnsi="Times New Roman" w:cs="Times New Roman"/>
          <w:sz w:val="24"/>
          <w:szCs w:val="24"/>
        </w:rPr>
        <w:t>2019</w:t>
      </w:r>
      <w:r>
        <w:rPr>
          <w:rFonts w:ascii="Times New Roman" w:eastAsiaTheme="minorEastAsia" w:hAnsi="Times New Roman" w:cs="Times New Roman"/>
          <w:sz w:val="24"/>
          <w:szCs w:val="24"/>
        </w:rPr>
        <w:t>,</w:t>
      </w:r>
      <w:r w:rsidRPr="009D684F">
        <w:rPr>
          <w:rFonts w:ascii="Times New Roman" w:eastAsiaTheme="minorEastAsia" w:hAnsi="Times New Roman" w:cs="Times New Roman"/>
          <w:sz w:val="24"/>
          <w:szCs w:val="24"/>
        </w:rPr>
        <w:t xml:space="preserve"> and all past and present staff</w:t>
      </w:r>
      <w:r>
        <w:rPr>
          <w:rFonts w:ascii="Times New Roman" w:eastAsiaTheme="minorEastAsia" w:hAnsi="Times New Roman" w:cs="Times New Roman"/>
          <w:sz w:val="24"/>
          <w:szCs w:val="24"/>
        </w:rPr>
        <w:t xml:space="preserve"> and</w:t>
      </w:r>
      <w:r w:rsidRPr="009D684F">
        <w:rPr>
          <w:rFonts w:ascii="Times New Roman" w:eastAsiaTheme="minorEastAsia" w:hAnsi="Times New Roman" w:cs="Times New Roman"/>
          <w:sz w:val="24"/>
          <w:szCs w:val="24"/>
        </w:rPr>
        <w:t xml:space="preserve"> students of the Pied Babbler Research Project for data collected since 2003. Dr Todd Erickson </w:t>
      </w:r>
      <w:r>
        <w:rPr>
          <w:rFonts w:ascii="Times New Roman" w:eastAsiaTheme="minorEastAsia" w:hAnsi="Times New Roman" w:cs="Times New Roman"/>
          <w:sz w:val="24"/>
          <w:szCs w:val="24"/>
        </w:rPr>
        <w:t>provided</w:t>
      </w:r>
      <w:r w:rsidRPr="009D684F">
        <w:rPr>
          <w:rFonts w:ascii="Times New Roman" w:eastAsiaTheme="minorEastAsia" w:hAnsi="Times New Roman" w:cs="Times New Roman"/>
          <w:sz w:val="24"/>
          <w:szCs w:val="24"/>
        </w:rPr>
        <w:t xml:space="preserve"> valuable comments on an early draft. </w:t>
      </w:r>
      <w:r>
        <w:rPr>
          <w:rFonts w:ascii="Times New Roman" w:eastAsiaTheme="minorEastAsia" w:hAnsi="Times New Roman" w:cs="Times New Roman"/>
          <w:sz w:val="24"/>
          <w:szCs w:val="24"/>
        </w:rPr>
        <w:t>This work was funded by the</w:t>
      </w:r>
      <w:r w:rsidRPr="009D684F">
        <w:rPr>
          <w:rFonts w:ascii="Times New Roman" w:eastAsiaTheme="minorEastAsia" w:hAnsi="Times New Roman" w:cs="Times New Roman"/>
          <w:sz w:val="24"/>
          <w:szCs w:val="24"/>
        </w:rPr>
        <w:t xml:space="preserve"> DST-NRF Centre of Excellence at the FitzPatrick Institute for African Ornithology</w:t>
      </w:r>
      <w:r>
        <w:rPr>
          <w:rFonts w:ascii="Times New Roman" w:eastAsiaTheme="minorEastAsia" w:hAnsi="Times New Roman" w:cs="Times New Roman"/>
          <w:sz w:val="24"/>
          <w:szCs w:val="24"/>
        </w:rPr>
        <w:t>, the University of Cape Town, the Oppenheimer Memorial Trust (Grant No. 20747/01 to ARB),</w:t>
      </w:r>
      <w:r w:rsidRPr="009D684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the British Ornithologists’ Union, the Australian Research Council (Grant No. </w:t>
      </w:r>
      <w:r w:rsidRPr="002A1F76">
        <w:rPr>
          <w:rFonts w:ascii="Times New Roman" w:eastAsiaTheme="minorEastAsia" w:hAnsi="Times New Roman" w:cs="Times New Roman"/>
          <w:sz w:val="24"/>
          <w:szCs w:val="24"/>
        </w:rPr>
        <w:t>FT110100188</w:t>
      </w:r>
      <w:r>
        <w:rPr>
          <w:rFonts w:ascii="Times New Roman" w:eastAsiaTheme="minorEastAsia" w:hAnsi="Times New Roman" w:cs="Times New Roman"/>
          <w:sz w:val="24"/>
          <w:szCs w:val="24"/>
        </w:rPr>
        <w:t xml:space="preserve"> to ARR), </w:t>
      </w:r>
      <w:r w:rsidR="00B768A1">
        <w:rPr>
          <w:rFonts w:ascii="Times New Roman" w:eastAsiaTheme="minorEastAsia" w:hAnsi="Times New Roman" w:cs="Times New Roman"/>
          <w:sz w:val="24"/>
          <w:szCs w:val="24"/>
        </w:rPr>
        <w:t xml:space="preserve">a BBSRC David Phillips Fellowship (BB/J014109/1 to CNS), </w:t>
      </w:r>
      <w:r>
        <w:rPr>
          <w:rFonts w:ascii="Times New Roman" w:eastAsiaTheme="minorEastAsia" w:hAnsi="Times New Roman" w:cs="Times New Roman"/>
          <w:sz w:val="24"/>
          <w:szCs w:val="24"/>
        </w:rPr>
        <w:t>and the</w:t>
      </w:r>
      <w:r w:rsidRPr="009D684F">
        <w:rPr>
          <w:rFonts w:ascii="Times New Roman" w:eastAsiaTheme="minorEastAsia" w:hAnsi="Times New Roman" w:cs="Times New Roman"/>
          <w:sz w:val="24"/>
          <w:szCs w:val="24"/>
        </w:rPr>
        <w:t xml:space="preserve"> National Research Foundation of South Africa (Grant N</w:t>
      </w:r>
      <w:r>
        <w:rPr>
          <w:rFonts w:ascii="Times New Roman" w:eastAsiaTheme="minorEastAsia" w:hAnsi="Times New Roman" w:cs="Times New Roman"/>
          <w:sz w:val="24"/>
          <w:szCs w:val="24"/>
        </w:rPr>
        <w:t>o.</w:t>
      </w:r>
      <w:r w:rsidRPr="009D684F">
        <w:rPr>
          <w:rFonts w:ascii="Times New Roman" w:eastAsiaTheme="minorEastAsia" w:hAnsi="Times New Roman" w:cs="Times New Roman"/>
          <w:sz w:val="24"/>
          <w:szCs w:val="24"/>
        </w:rPr>
        <w:t xml:space="preserve"> 110506</w:t>
      </w:r>
      <w:r>
        <w:rPr>
          <w:rFonts w:ascii="Times New Roman" w:eastAsiaTheme="minorEastAsia" w:hAnsi="Times New Roman" w:cs="Times New Roman"/>
          <w:sz w:val="24"/>
          <w:szCs w:val="24"/>
        </w:rPr>
        <w:t xml:space="preserve"> to SJC</w:t>
      </w:r>
      <w:r w:rsidRPr="009D684F">
        <w:rPr>
          <w:rFonts w:ascii="Times New Roman" w:eastAsiaTheme="minorEastAsia" w:hAnsi="Times New Roman" w:cs="Times New Roman"/>
          <w:sz w:val="24"/>
          <w:szCs w:val="24"/>
        </w:rPr>
        <w:t xml:space="preserve">). The opinions, findings and conclusions are those of the authors alone, and the National Research Foundation accepts no liability whatsoever in this regard. </w:t>
      </w:r>
      <w:r w:rsidR="00882A9D">
        <w:rPr>
          <w:rFonts w:ascii="Times New Roman" w:eastAsiaTheme="minorEastAsia" w:hAnsi="Times New Roman" w:cs="Times New Roman"/>
          <w:sz w:val="24"/>
          <w:szCs w:val="24"/>
        </w:rPr>
        <w:t xml:space="preserve">We thank the three knowledgeable anonymous reviewers for their constructive comments which helped to improve this work tremendously. </w:t>
      </w:r>
    </w:p>
    <w:p w14:paraId="2A84136A" w14:textId="438A7BDC" w:rsidR="00B7624E" w:rsidRPr="00E70BF7" w:rsidRDefault="00B7624E" w:rsidP="00B7624E">
      <w:pPr>
        <w:spacing w:line="480" w:lineRule="auto"/>
        <w:outlineLvl w:val="0"/>
        <w:rPr>
          <w:rFonts w:ascii="Times New Roman" w:hAnsi="Times New Roman" w:cs="Times New Roman"/>
          <w:i/>
          <w:sz w:val="24"/>
          <w:szCs w:val="24"/>
        </w:rPr>
      </w:pPr>
      <w:r w:rsidRPr="004E6CB1">
        <w:rPr>
          <w:rFonts w:ascii="Times New Roman" w:hAnsi="Times New Roman" w:cs="Times New Roman"/>
          <w:b/>
          <w:sz w:val="24"/>
          <w:szCs w:val="24"/>
          <w:u w:val="single"/>
        </w:rPr>
        <w:t>References</w:t>
      </w:r>
    </w:p>
    <w:p w14:paraId="49570C28" w14:textId="1CD7440C" w:rsidR="00FC1436" w:rsidRPr="00FC1436" w:rsidRDefault="00FC052A"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E70BF7">
        <w:rPr>
          <w:rFonts w:ascii="Times New Roman" w:hAnsi="Times New Roman" w:cs="Times New Roman"/>
          <w:sz w:val="24"/>
          <w:szCs w:val="24"/>
        </w:rPr>
        <w:fldChar w:fldCharType="begin" w:fldLock="1"/>
      </w:r>
      <w:r w:rsidR="00B7624E" w:rsidRPr="00E70BF7">
        <w:rPr>
          <w:rFonts w:ascii="Times New Roman" w:hAnsi="Times New Roman" w:cs="Times New Roman"/>
          <w:sz w:val="24"/>
          <w:szCs w:val="24"/>
        </w:rPr>
        <w:instrText xml:space="preserve">ADDIN Mendeley Bibliography CSL_BIBLIOGRAPHY </w:instrText>
      </w:r>
      <w:r w:rsidRPr="00E70BF7">
        <w:rPr>
          <w:rFonts w:ascii="Times New Roman" w:hAnsi="Times New Roman" w:cs="Times New Roman"/>
          <w:sz w:val="24"/>
          <w:szCs w:val="24"/>
        </w:rPr>
        <w:fldChar w:fldCharType="separate"/>
      </w:r>
      <w:r w:rsidR="00FC1436" w:rsidRPr="00FC1436">
        <w:rPr>
          <w:rFonts w:ascii="Times New Roman" w:hAnsi="Times New Roman" w:cs="Times New Roman"/>
          <w:noProof/>
          <w:sz w:val="24"/>
          <w:szCs w:val="24"/>
        </w:rPr>
        <w:t xml:space="preserve">Allen, C.D., Breshears, D.D. &amp; McDowell, N.G. (2015). On underestimation of global vulnerability to tree mortality and forest die-off from hotter drought in the Anthropocene. </w:t>
      </w:r>
      <w:r w:rsidR="00FC1436" w:rsidRPr="00FC1436">
        <w:rPr>
          <w:rFonts w:ascii="Times New Roman" w:hAnsi="Times New Roman" w:cs="Times New Roman"/>
          <w:i/>
          <w:iCs/>
          <w:noProof/>
          <w:sz w:val="24"/>
          <w:szCs w:val="24"/>
        </w:rPr>
        <w:t>Ecosphere</w:t>
      </w:r>
      <w:r w:rsidR="00FC1436" w:rsidRPr="00FC1436">
        <w:rPr>
          <w:rFonts w:ascii="Times New Roman" w:hAnsi="Times New Roman" w:cs="Times New Roman"/>
          <w:noProof/>
          <w:sz w:val="24"/>
          <w:szCs w:val="24"/>
        </w:rPr>
        <w:t>, 6, 1–55.</w:t>
      </w:r>
    </w:p>
    <w:p w14:paraId="2B7A278F"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Auer, S.K. &amp; Martin, T.E. (2017). Parental care mitigates carry-over effects of poor early conditions on offspring growth. </w:t>
      </w:r>
      <w:r w:rsidRPr="00FC1436">
        <w:rPr>
          <w:rFonts w:ascii="Times New Roman" w:hAnsi="Times New Roman" w:cs="Times New Roman"/>
          <w:i/>
          <w:iCs/>
          <w:noProof/>
          <w:sz w:val="24"/>
          <w:szCs w:val="24"/>
        </w:rPr>
        <w:t>Behav. Ecol.</w:t>
      </w:r>
      <w:r w:rsidRPr="00FC1436">
        <w:rPr>
          <w:rFonts w:ascii="Times New Roman" w:hAnsi="Times New Roman" w:cs="Times New Roman"/>
          <w:noProof/>
          <w:sz w:val="24"/>
          <w:szCs w:val="24"/>
        </w:rPr>
        <w:t>, 28, 1176–1182.</w:t>
      </w:r>
    </w:p>
    <w:p w14:paraId="084C684D"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Austin, P.C. (2017). A tutorial on multilevel survival analysis: methods, models and applications. </w:t>
      </w:r>
      <w:r w:rsidRPr="00FC1436">
        <w:rPr>
          <w:rFonts w:ascii="Times New Roman" w:hAnsi="Times New Roman" w:cs="Times New Roman"/>
          <w:i/>
          <w:iCs/>
          <w:noProof/>
          <w:sz w:val="24"/>
          <w:szCs w:val="24"/>
        </w:rPr>
        <w:t>Int. Stat. Rev.</w:t>
      </w:r>
      <w:r w:rsidRPr="00FC1436">
        <w:rPr>
          <w:rFonts w:ascii="Times New Roman" w:hAnsi="Times New Roman" w:cs="Times New Roman"/>
          <w:noProof/>
          <w:sz w:val="24"/>
          <w:szCs w:val="24"/>
        </w:rPr>
        <w:t>, 85, 185–203.</w:t>
      </w:r>
    </w:p>
    <w:p w14:paraId="764A1328"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Barton, K. (2015). </w:t>
      </w:r>
      <w:r w:rsidRPr="00FC1436">
        <w:rPr>
          <w:rFonts w:ascii="Times New Roman" w:hAnsi="Times New Roman" w:cs="Times New Roman"/>
          <w:i/>
          <w:iCs/>
          <w:noProof/>
          <w:sz w:val="24"/>
          <w:szCs w:val="24"/>
        </w:rPr>
        <w:t>MuMIn: Multi-model inference</w:t>
      </w:r>
      <w:r w:rsidRPr="00FC1436">
        <w:rPr>
          <w:rFonts w:ascii="Times New Roman" w:hAnsi="Times New Roman" w:cs="Times New Roman"/>
          <w:noProof/>
          <w:sz w:val="24"/>
          <w:szCs w:val="24"/>
        </w:rPr>
        <w:t>. Available at: https://cran.r-</w:t>
      </w:r>
      <w:r w:rsidRPr="00FC1436">
        <w:rPr>
          <w:rFonts w:ascii="Times New Roman" w:hAnsi="Times New Roman" w:cs="Times New Roman"/>
          <w:noProof/>
          <w:sz w:val="24"/>
          <w:szCs w:val="24"/>
        </w:rPr>
        <w:lastRenderedPageBreak/>
        <w:t>project.org/package=MuMin. Last accessed 1 June 2020.</w:t>
      </w:r>
    </w:p>
    <w:p w14:paraId="12CDE6C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Bates, D., Maechler, M., Bolker, B. &amp; Walker, S. (2015). Fitting linear mixed effects models using lme4. </w:t>
      </w:r>
      <w:r w:rsidRPr="00FC1436">
        <w:rPr>
          <w:rFonts w:ascii="Times New Roman" w:hAnsi="Times New Roman" w:cs="Times New Roman"/>
          <w:i/>
          <w:iCs/>
          <w:noProof/>
          <w:sz w:val="24"/>
          <w:szCs w:val="24"/>
        </w:rPr>
        <w:t>J. Stat. Softw.</w:t>
      </w:r>
      <w:r w:rsidRPr="00FC1436">
        <w:rPr>
          <w:rFonts w:ascii="Times New Roman" w:hAnsi="Times New Roman" w:cs="Times New Roman"/>
          <w:noProof/>
          <w:sz w:val="24"/>
          <w:szCs w:val="24"/>
        </w:rPr>
        <w:t>, 67, 1–48.</w:t>
      </w:r>
    </w:p>
    <w:p w14:paraId="001B6D3D"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Bourne, A.R., Cunningham, S.J., Nupen, L.J., McKechnie, A.E. &amp; Ridley, A.R. (2018). </w:t>
      </w:r>
      <w:r w:rsidRPr="00FC1436">
        <w:rPr>
          <w:rFonts w:ascii="Times New Roman" w:hAnsi="Times New Roman" w:cs="Times New Roman"/>
          <w:i/>
          <w:iCs/>
          <w:noProof/>
          <w:sz w:val="24"/>
          <w:szCs w:val="24"/>
        </w:rPr>
        <w:t xml:space="preserve">Male and female Southern Pied Babbler </w:t>
      </w:r>
      <w:r w:rsidRPr="00FC1436">
        <w:rPr>
          <w:rFonts w:ascii="Times New Roman" w:hAnsi="Times New Roman" w:cs="Times New Roman"/>
          <w:noProof/>
          <w:sz w:val="24"/>
          <w:szCs w:val="24"/>
        </w:rPr>
        <w:t>Turdoides bicolor</w:t>
      </w:r>
      <w:r w:rsidRPr="00FC1436">
        <w:rPr>
          <w:rFonts w:ascii="Times New Roman" w:hAnsi="Times New Roman" w:cs="Times New Roman"/>
          <w:i/>
          <w:iCs/>
          <w:noProof/>
          <w:sz w:val="24"/>
          <w:szCs w:val="24"/>
        </w:rPr>
        <w:t xml:space="preserve"> nestlings respond similarly to heat stress</w:t>
      </w:r>
      <w:r w:rsidRPr="00FC1436">
        <w:rPr>
          <w:rFonts w:ascii="Times New Roman" w:hAnsi="Times New Roman" w:cs="Times New Roman"/>
          <w:noProof/>
          <w:sz w:val="24"/>
          <w:szCs w:val="24"/>
        </w:rPr>
        <w:t>. Available at: https://www.bou.org.uk/wp-content/uploads/2019/08/bou-funded-project-report-bourne.pdf. Last accessed 1 June 2020.</w:t>
      </w:r>
    </w:p>
    <w:p w14:paraId="373A63D3"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Bourne, A.R., Cunningham, S.J., Spottiswoode, C.N. &amp; Ridley, A.R. (2020). Compensatory breeding in years following drought in a desert-dwelling cooperative breeder. </w:t>
      </w:r>
      <w:r w:rsidRPr="00FC1436">
        <w:rPr>
          <w:rFonts w:ascii="Times New Roman" w:hAnsi="Times New Roman" w:cs="Times New Roman"/>
          <w:i/>
          <w:iCs/>
          <w:noProof/>
          <w:sz w:val="24"/>
          <w:szCs w:val="24"/>
        </w:rPr>
        <w:t>Front. Ecol. Evol.</w:t>
      </w:r>
      <w:r w:rsidRPr="00FC1436">
        <w:rPr>
          <w:rFonts w:ascii="Times New Roman" w:hAnsi="Times New Roman" w:cs="Times New Roman"/>
          <w:noProof/>
          <w:sz w:val="24"/>
          <w:szCs w:val="24"/>
        </w:rPr>
        <w:t>, 8, 190.</w:t>
      </w:r>
    </w:p>
    <w:p w14:paraId="56146500"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Bourne, A.R., Cunningham, S.J., Spottiswoode, C.N. &amp; Ridley, A.R. (n.d.). High temperatures drive offspring mortality in a cooperatively breeding bird. </w:t>
      </w:r>
      <w:r w:rsidRPr="00FC1436">
        <w:rPr>
          <w:rFonts w:ascii="Times New Roman" w:hAnsi="Times New Roman" w:cs="Times New Roman"/>
          <w:i/>
          <w:iCs/>
          <w:noProof/>
          <w:sz w:val="24"/>
          <w:szCs w:val="24"/>
        </w:rPr>
        <w:t>Proc. R. Soc. B</w:t>
      </w:r>
      <w:r w:rsidRPr="00FC1436">
        <w:rPr>
          <w:rFonts w:ascii="Times New Roman" w:hAnsi="Times New Roman" w:cs="Times New Roman"/>
          <w:noProof/>
          <w:sz w:val="24"/>
          <w:szCs w:val="24"/>
        </w:rPr>
        <w:t>.</w:t>
      </w:r>
    </w:p>
    <w:p w14:paraId="6773A6EF"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Bourne, A.R., McKechnie, A.E., Cunningham, S.J., Ridley, A.R., Woodborne, S.M. &amp; Karasov, W.H. (2019). Non‐invasive measurement of metabolic rates in wild, free‐living birds using doubly labelled water. </w:t>
      </w:r>
      <w:r w:rsidRPr="00FC1436">
        <w:rPr>
          <w:rFonts w:ascii="Times New Roman" w:hAnsi="Times New Roman" w:cs="Times New Roman"/>
          <w:i/>
          <w:iCs/>
          <w:noProof/>
          <w:sz w:val="24"/>
          <w:szCs w:val="24"/>
        </w:rPr>
        <w:t>Funct. Ecol.</w:t>
      </w:r>
      <w:r w:rsidRPr="00FC1436">
        <w:rPr>
          <w:rFonts w:ascii="Times New Roman" w:hAnsi="Times New Roman" w:cs="Times New Roman"/>
          <w:noProof/>
          <w:sz w:val="24"/>
          <w:szCs w:val="24"/>
        </w:rPr>
        <w:t>, 33, 162–174.</w:t>
      </w:r>
    </w:p>
    <w:p w14:paraId="5AD81B47"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Burnham, K.P. &amp; Anderson, D.R. (2002). </w:t>
      </w:r>
      <w:r w:rsidRPr="00FC1436">
        <w:rPr>
          <w:rFonts w:ascii="Times New Roman" w:hAnsi="Times New Roman" w:cs="Times New Roman"/>
          <w:i/>
          <w:iCs/>
          <w:noProof/>
          <w:sz w:val="24"/>
          <w:szCs w:val="24"/>
        </w:rPr>
        <w:t>Model selection and multimodel inference: a practical information-theoretic approach</w:t>
      </w:r>
      <w:r w:rsidRPr="00FC1436">
        <w:rPr>
          <w:rFonts w:ascii="Times New Roman" w:hAnsi="Times New Roman" w:cs="Times New Roman"/>
          <w:noProof/>
          <w:sz w:val="24"/>
          <w:szCs w:val="24"/>
        </w:rPr>
        <w:t>. Springer Verlag, New York.</w:t>
      </w:r>
    </w:p>
    <w:p w14:paraId="2F9B67AF"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Camacho, A., Rusch, T., Ray, G., Telemeco, R.S., Rodrigues, M.T. &amp; Angilletta, M.J. (2018). Measuring behavioral thermal tolerance to address hot topics in ecology, evolution, and conservation. </w:t>
      </w:r>
      <w:r w:rsidRPr="00FC1436">
        <w:rPr>
          <w:rFonts w:ascii="Times New Roman" w:hAnsi="Times New Roman" w:cs="Times New Roman"/>
          <w:i/>
          <w:iCs/>
          <w:noProof/>
          <w:sz w:val="24"/>
          <w:szCs w:val="24"/>
        </w:rPr>
        <w:t>J. Therm. Biol.</w:t>
      </w:r>
      <w:r w:rsidRPr="00FC1436">
        <w:rPr>
          <w:rFonts w:ascii="Times New Roman" w:hAnsi="Times New Roman" w:cs="Times New Roman"/>
          <w:noProof/>
          <w:sz w:val="24"/>
          <w:szCs w:val="24"/>
        </w:rPr>
        <w:t>, 73, 71–79.</w:t>
      </w:r>
    </w:p>
    <w:p w14:paraId="77E565D5"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Clutton-Brock, T.H., Russell, A.F. &amp; Sharpe, L.L. (2004). Behavioural tactics of breeders in </w:t>
      </w:r>
      <w:r w:rsidRPr="00FC1436">
        <w:rPr>
          <w:rFonts w:ascii="Times New Roman" w:hAnsi="Times New Roman" w:cs="Times New Roman"/>
          <w:noProof/>
          <w:sz w:val="24"/>
          <w:szCs w:val="24"/>
        </w:rPr>
        <w:lastRenderedPageBreak/>
        <w:t xml:space="preserve">cooperative meerkats. </w:t>
      </w:r>
      <w:r w:rsidRPr="00FC1436">
        <w:rPr>
          <w:rFonts w:ascii="Times New Roman" w:hAnsi="Times New Roman" w:cs="Times New Roman"/>
          <w:i/>
          <w:iCs/>
          <w:noProof/>
          <w:sz w:val="24"/>
          <w:szCs w:val="24"/>
        </w:rPr>
        <w:t>Anim. Behav.</w:t>
      </w:r>
      <w:r w:rsidRPr="00FC1436">
        <w:rPr>
          <w:rFonts w:ascii="Times New Roman" w:hAnsi="Times New Roman" w:cs="Times New Roman"/>
          <w:noProof/>
          <w:sz w:val="24"/>
          <w:szCs w:val="24"/>
        </w:rPr>
        <w:t>, 68, 1029–1040.</w:t>
      </w:r>
    </w:p>
    <w:p w14:paraId="3680A49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Cohen, J. (1988). </w:t>
      </w:r>
      <w:r w:rsidRPr="00FC1436">
        <w:rPr>
          <w:rFonts w:ascii="Times New Roman" w:hAnsi="Times New Roman" w:cs="Times New Roman"/>
          <w:i/>
          <w:iCs/>
          <w:noProof/>
          <w:sz w:val="24"/>
          <w:szCs w:val="24"/>
        </w:rPr>
        <w:t>Statistical power analysis for the behavioral sciences</w:t>
      </w:r>
      <w:r w:rsidRPr="00FC1436">
        <w:rPr>
          <w:rFonts w:ascii="Times New Roman" w:hAnsi="Times New Roman" w:cs="Times New Roman"/>
          <w:noProof/>
          <w:sz w:val="24"/>
          <w:szCs w:val="24"/>
        </w:rPr>
        <w:t>. 2nd Editio. Lawrence Erlbam Associates, New York.</w:t>
      </w:r>
    </w:p>
    <w:p w14:paraId="0037641E"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Conradie, S., Woodborne, S.M., Cunningham, S.J. &amp; McKechnie, A.E. (2019). Chronic, sublethal effects of high temperatures will cause severe declines in southern African arid-zone birds during the 21st century. </w:t>
      </w:r>
      <w:r w:rsidRPr="00FC1436">
        <w:rPr>
          <w:rFonts w:ascii="Times New Roman" w:hAnsi="Times New Roman" w:cs="Times New Roman"/>
          <w:i/>
          <w:iCs/>
          <w:noProof/>
          <w:sz w:val="24"/>
          <w:szCs w:val="24"/>
        </w:rPr>
        <w:t>Proc. Natl. Acad. Sci.</w:t>
      </w:r>
      <w:r w:rsidRPr="00FC1436">
        <w:rPr>
          <w:rFonts w:ascii="Times New Roman" w:hAnsi="Times New Roman" w:cs="Times New Roman"/>
          <w:noProof/>
          <w:sz w:val="24"/>
          <w:szCs w:val="24"/>
        </w:rPr>
        <w:t>, 116, 14065–14070.</w:t>
      </w:r>
    </w:p>
    <w:p w14:paraId="680880E7"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Cornwallis, C.K., Botero, C.A., Rubenstein, D.R., Downing, P.A., West, S.A. &amp; Griffin, A.S. (2017). Cooperation facilitates the colonization of harsh environments. </w:t>
      </w:r>
      <w:r w:rsidRPr="00FC1436">
        <w:rPr>
          <w:rFonts w:ascii="Times New Roman" w:hAnsi="Times New Roman" w:cs="Times New Roman"/>
          <w:i/>
          <w:iCs/>
          <w:noProof/>
          <w:sz w:val="24"/>
          <w:szCs w:val="24"/>
        </w:rPr>
        <w:t>Nat. Ecol. Evol.</w:t>
      </w:r>
      <w:r w:rsidRPr="00FC1436">
        <w:rPr>
          <w:rFonts w:ascii="Times New Roman" w:hAnsi="Times New Roman" w:cs="Times New Roman"/>
          <w:noProof/>
          <w:sz w:val="24"/>
          <w:szCs w:val="24"/>
        </w:rPr>
        <w:t>, 1, 0057.</w:t>
      </w:r>
    </w:p>
    <w:p w14:paraId="29460BFE"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Cox, D.R. (1972). Regression models and life-tables. </w:t>
      </w:r>
      <w:r w:rsidRPr="00FC1436">
        <w:rPr>
          <w:rFonts w:ascii="Times New Roman" w:hAnsi="Times New Roman" w:cs="Times New Roman"/>
          <w:i/>
          <w:iCs/>
          <w:noProof/>
          <w:sz w:val="24"/>
          <w:szCs w:val="24"/>
        </w:rPr>
        <w:t>J. R. Stat. Soc.</w:t>
      </w:r>
      <w:r w:rsidRPr="00FC1436">
        <w:rPr>
          <w:rFonts w:ascii="Times New Roman" w:hAnsi="Times New Roman" w:cs="Times New Roman"/>
          <w:noProof/>
          <w:sz w:val="24"/>
          <w:szCs w:val="24"/>
        </w:rPr>
        <w:t>, 34, 187–220.</w:t>
      </w:r>
    </w:p>
    <w:p w14:paraId="7F46CA9D"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Crick, H.P. (1992). Load-lightening in cooperatively breeding birds and the cost of reproduction. </w:t>
      </w:r>
      <w:r w:rsidRPr="00FC1436">
        <w:rPr>
          <w:rFonts w:ascii="Times New Roman" w:hAnsi="Times New Roman" w:cs="Times New Roman"/>
          <w:i/>
          <w:iCs/>
          <w:noProof/>
          <w:sz w:val="24"/>
          <w:szCs w:val="24"/>
        </w:rPr>
        <w:t>Ibis (Lond. 1859).</w:t>
      </w:r>
      <w:r w:rsidRPr="00FC1436">
        <w:rPr>
          <w:rFonts w:ascii="Times New Roman" w:hAnsi="Times New Roman" w:cs="Times New Roman"/>
          <w:noProof/>
          <w:sz w:val="24"/>
          <w:szCs w:val="24"/>
        </w:rPr>
        <w:t>, 1, 56–61.</w:t>
      </w:r>
    </w:p>
    <w:p w14:paraId="59D7E3D7"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Cruz-McDonnell, K.K. &amp; Wolf, B.O. (2016). Rapid warming and drought negatively impact population size and reproductive dynamics of an avian predator in the arid southwest. </w:t>
      </w:r>
      <w:r w:rsidRPr="00FC1436">
        <w:rPr>
          <w:rFonts w:ascii="Times New Roman" w:hAnsi="Times New Roman" w:cs="Times New Roman"/>
          <w:i/>
          <w:iCs/>
          <w:noProof/>
          <w:sz w:val="24"/>
          <w:szCs w:val="24"/>
        </w:rPr>
        <w:t>Glob. Chang. Biol.</w:t>
      </w:r>
      <w:r w:rsidRPr="00FC1436">
        <w:rPr>
          <w:rFonts w:ascii="Times New Roman" w:hAnsi="Times New Roman" w:cs="Times New Roman"/>
          <w:noProof/>
          <w:sz w:val="24"/>
          <w:szCs w:val="24"/>
        </w:rPr>
        <w:t>, 22, 237–253.</w:t>
      </w:r>
    </w:p>
    <w:p w14:paraId="4A4CA438"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Cumming, G.S. &amp; Bernard, R.T.F. (1997). Rainfall, food abundance and timing of parturition in African bats. </w:t>
      </w:r>
      <w:r w:rsidRPr="00FC1436">
        <w:rPr>
          <w:rFonts w:ascii="Times New Roman" w:hAnsi="Times New Roman" w:cs="Times New Roman"/>
          <w:i/>
          <w:iCs/>
          <w:noProof/>
          <w:sz w:val="24"/>
          <w:szCs w:val="24"/>
        </w:rPr>
        <w:t>Oecologia</w:t>
      </w:r>
      <w:r w:rsidRPr="00FC1436">
        <w:rPr>
          <w:rFonts w:ascii="Times New Roman" w:hAnsi="Times New Roman" w:cs="Times New Roman"/>
          <w:noProof/>
          <w:sz w:val="24"/>
          <w:szCs w:val="24"/>
        </w:rPr>
        <w:t>, 111, 309–317.</w:t>
      </w:r>
    </w:p>
    <w:p w14:paraId="7944CE82"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Cunningham, S.J., Martin, R.O., Hojem, C.L. &amp; Hockey, P.A.R. (2013). Temperatures in excess of critical thresholds threaten nestling growth and survival in a rapidly-warming arid savanna: a study of common fiscals. </w:t>
      </w:r>
      <w:r w:rsidRPr="00FC1436">
        <w:rPr>
          <w:rFonts w:ascii="Times New Roman" w:hAnsi="Times New Roman" w:cs="Times New Roman"/>
          <w:i/>
          <w:iCs/>
          <w:noProof/>
          <w:sz w:val="24"/>
          <w:szCs w:val="24"/>
        </w:rPr>
        <w:t>PLoS One</w:t>
      </w:r>
      <w:r w:rsidRPr="00FC1436">
        <w:rPr>
          <w:rFonts w:ascii="Times New Roman" w:hAnsi="Times New Roman" w:cs="Times New Roman"/>
          <w:noProof/>
          <w:sz w:val="24"/>
          <w:szCs w:val="24"/>
        </w:rPr>
        <w:t>, 8, e74613.</w:t>
      </w:r>
    </w:p>
    <w:p w14:paraId="5FB34D15"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Ebensperger, L.A., Correa, L.A., León, C., Ramírez-Estrada, J., Abades, S., Villegas, Á., </w:t>
      </w:r>
      <w:r w:rsidRPr="00FC1436">
        <w:rPr>
          <w:rFonts w:ascii="Times New Roman" w:hAnsi="Times New Roman" w:cs="Times New Roman"/>
          <w:i/>
          <w:iCs/>
          <w:noProof/>
          <w:sz w:val="24"/>
          <w:szCs w:val="24"/>
        </w:rPr>
        <w:t>et al.</w:t>
      </w:r>
      <w:r w:rsidRPr="00FC1436">
        <w:rPr>
          <w:rFonts w:ascii="Times New Roman" w:hAnsi="Times New Roman" w:cs="Times New Roman"/>
          <w:noProof/>
          <w:sz w:val="24"/>
          <w:szCs w:val="24"/>
        </w:rPr>
        <w:t xml:space="preserve"> </w:t>
      </w:r>
      <w:r w:rsidRPr="00FC1436">
        <w:rPr>
          <w:rFonts w:ascii="Times New Roman" w:hAnsi="Times New Roman" w:cs="Times New Roman"/>
          <w:noProof/>
          <w:sz w:val="24"/>
          <w:szCs w:val="24"/>
        </w:rPr>
        <w:lastRenderedPageBreak/>
        <w:t xml:space="preserve">(2016). The modulating role of group stability on fitness effects of group size is different in females and males of a communally rearing rodent. </w:t>
      </w:r>
      <w:r w:rsidRPr="00FC1436">
        <w:rPr>
          <w:rFonts w:ascii="Times New Roman" w:hAnsi="Times New Roman" w:cs="Times New Roman"/>
          <w:i/>
          <w:iCs/>
          <w:noProof/>
          <w:sz w:val="24"/>
          <w:szCs w:val="24"/>
        </w:rPr>
        <w:t>J. Anim. Ecol.</w:t>
      </w:r>
      <w:r w:rsidRPr="00FC1436">
        <w:rPr>
          <w:rFonts w:ascii="Times New Roman" w:hAnsi="Times New Roman" w:cs="Times New Roman"/>
          <w:noProof/>
          <w:sz w:val="24"/>
          <w:szCs w:val="24"/>
        </w:rPr>
        <w:t>, 85, 1502–1515.</w:t>
      </w:r>
    </w:p>
    <w:p w14:paraId="7CA10235"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Feng, S. &amp; Fu, Q. (2013). Expansion of global drylands under a warming climate. </w:t>
      </w:r>
      <w:r w:rsidRPr="00FC1436">
        <w:rPr>
          <w:rFonts w:ascii="Times New Roman" w:hAnsi="Times New Roman" w:cs="Times New Roman"/>
          <w:i/>
          <w:iCs/>
          <w:noProof/>
          <w:sz w:val="24"/>
          <w:szCs w:val="24"/>
        </w:rPr>
        <w:t>Atmos. Chem. Phys.</w:t>
      </w:r>
      <w:r w:rsidRPr="00FC1436">
        <w:rPr>
          <w:rFonts w:ascii="Times New Roman" w:hAnsi="Times New Roman" w:cs="Times New Roman"/>
          <w:noProof/>
          <w:sz w:val="24"/>
          <w:szCs w:val="24"/>
        </w:rPr>
        <w:t>, 13, 10081–10094.</w:t>
      </w:r>
    </w:p>
    <w:p w14:paraId="47DE9474"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Fox, J. &amp; Monette, G. (1992). Generalised collinearity diagnostics. </w:t>
      </w:r>
      <w:r w:rsidRPr="00FC1436">
        <w:rPr>
          <w:rFonts w:ascii="Times New Roman" w:hAnsi="Times New Roman" w:cs="Times New Roman"/>
          <w:i/>
          <w:iCs/>
          <w:noProof/>
          <w:sz w:val="24"/>
          <w:szCs w:val="24"/>
        </w:rPr>
        <w:t>J. Am. Stat. Assoc.</w:t>
      </w:r>
      <w:r w:rsidRPr="00FC1436">
        <w:rPr>
          <w:rFonts w:ascii="Times New Roman" w:hAnsi="Times New Roman" w:cs="Times New Roman"/>
          <w:noProof/>
          <w:sz w:val="24"/>
          <w:szCs w:val="24"/>
        </w:rPr>
        <w:t>, 87, 178–183.</w:t>
      </w:r>
    </w:p>
    <w:p w14:paraId="40F200E1"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Fridolfsson, A.-K. &amp; Ellegren, H. (1999). A simple and universal method for molecular sexing of non-ratite birds. </w:t>
      </w:r>
      <w:r w:rsidRPr="00FC1436">
        <w:rPr>
          <w:rFonts w:ascii="Times New Roman" w:hAnsi="Times New Roman" w:cs="Times New Roman"/>
          <w:i/>
          <w:iCs/>
          <w:noProof/>
          <w:sz w:val="24"/>
          <w:szCs w:val="24"/>
        </w:rPr>
        <w:t>J. Avian Biol.</w:t>
      </w:r>
      <w:r w:rsidRPr="00FC1436">
        <w:rPr>
          <w:rFonts w:ascii="Times New Roman" w:hAnsi="Times New Roman" w:cs="Times New Roman"/>
          <w:noProof/>
          <w:sz w:val="24"/>
          <w:szCs w:val="24"/>
        </w:rPr>
        <w:t>, 30, 116–121.</w:t>
      </w:r>
    </w:p>
    <w:p w14:paraId="1F18904E"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Gardner, J.L., Rowley, E., Rebeira, P. De, Rebeira, A. De &amp; Brouwer, L. (2018). Associations between changing climate and body condition over decades in two southern hemisphere passerine birds. </w:t>
      </w:r>
      <w:r w:rsidRPr="00FC1436">
        <w:rPr>
          <w:rFonts w:ascii="Times New Roman" w:hAnsi="Times New Roman" w:cs="Times New Roman"/>
          <w:i/>
          <w:iCs/>
          <w:noProof/>
          <w:sz w:val="24"/>
          <w:szCs w:val="24"/>
        </w:rPr>
        <w:t>Clim. Chang. Responses</w:t>
      </w:r>
      <w:r w:rsidRPr="00FC1436">
        <w:rPr>
          <w:rFonts w:ascii="Times New Roman" w:hAnsi="Times New Roman" w:cs="Times New Roman"/>
          <w:noProof/>
          <w:sz w:val="24"/>
          <w:szCs w:val="24"/>
        </w:rPr>
        <w:t>, 5, 1–14.</w:t>
      </w:r>
    </w:p>
    <w:p w14:paraId="0C64CEA4"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Golabek, K., Ridley, A.R. &amp; Radford, A. (2012). Food availability affects strength of seasonal territorial behaviour in a cooperatively breeding bird. </w:t>
      </w:r>
      <w:r w:rsidRPr="00FC1436">
        <w:rPr>
          <w:rFonts w:ascii="Times New Roman" w:hAnsi="Times New Roman" w:cs="Times New Roman"/>
          <w:i/>
          <w:iCs/>
          <w:noProof/>
          <w:sz w:val="24"/>
          <w:szCs w:val="24"/>
        </w:rPr>
        <w:t>Anim. Behav.</w:t>
      </w:r>
      <w:r w:rsidRPr="00FC1436">
        <w:rPr>
          <w:rFonts w:ascii="Times New Roman" w:hAnsi="Times New Roman" w:cs="Times New Roman"/>
          <w:noProof/>
          <w:sz w:val="24"/>
          <w:szCs w:val="24"/>
        </w:rPr>
        <w:t>, 83, 613–619.</w:t>
      </w:r>
    </w:p>
    <w:p w14:paraId="125815F0"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Greenland, S., Senn, S.J., Rothman, K.J., Carlin, J.B., Poole, C., Goodman, S.N., </w:t>
      </w:r>
      <w:r w:rsidRPr="00FC1436">
        <w:rPr>
          <w:rFonts w:ascii="Times New Roman" w:hAnsi="Times New Roman" w:cs="Times New Roman"/>
          <w:i/>
          <w:iCs/>
          <w:noProof/>
          <w:sz w:val="24"/>
          <w:szCs w:val="24"/>
        </w:rPr>
        <w:t>et al.</w:t>
      </w:r>
      <w:r w:rsidRPr="00FC1436">
        <w:rPr>
          <w:rFonts w:ascii="Times New Roman" w:hAnsi="Times New Roman" w:cs="Times New Roman"/>
          <w:noProof/>
          <w:sz w:val="24"/>
          <w:szCs w:val="24"/>
        </w:rPr>
        <w:t xml:space="preserve"> (2016). Statistical tests, P values, confidence intervals, and power: a guide to misinterpretations. </w:t>
      </w:r>
      <w:r w:rsidRPr="00FC1436">
        <w:rPr>
          <w:rFonts w:ascii="Times New Roman" w:hAnsi="Times New Roman" w:cs="Times New Roman"/>
          <w:i/>
          <w:iCs/>
          <w:noProof/>
          <w:sz w:val="24"/>
          <w:szCs w:val="24"/>
        </w:rPr>
        <w:t>Eur. J. Epidemiol.</w:t>
      </w:r>
      <w:r w:rsidRPr="00FC1436">
        <w:rPr>
          <w:rFonts w:ascii="Times New Roman" w:hAnsi="Times New Roman" w:cs="Times New Roman"/>
          <w:noProof/>
          <w:sz w:val="24"/>
          <w:szCs w:val="24"/>
        </w:rPr>
        <w:t>, 31, 337–350.</w:t>
      </w:r>
    </w:p>
    <w:p w14:paraId="584E600B"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Griesser, M., Drobniak, S.M., Nakagawa, S. &amp; Botero, C.A. (2017). Family living sets the stage for cooperative breeding and ecological resilience in birds. </w:t>
      </w:r>
      <w:r w:rsidRPr="00FC1436">
        <w:rPr>
          <w:rFonts w:ascii="Times New Roman" w:hAnsi="Times New Roman" w:cs="Times New Roman"/>
          <w:i/>
          <w:iCs/>
          <w:noProof/>
          <w:sz w:val="24"/>
          <w:szCs w:val="24"/>
        </w:rPr>
        <w:t>PLOS Biol.</w:t>
      </w:r>
      <w:r w:rsidRPr="00FC1436">
        <w:rPr>
          <w:rFonts w:ascii="Times New Roman" w:hAnsi="Times New Roman" w:cs="Times New Roman"/>
          <w:noProof/>
          <w:sz w:val="24"/>
          <w:szCs w:val="24"/>
        </w:rPr>
        <w:t>, 15, e2000483.</w:t>
      </w:r>
    </w:p>
    <w:p w14:paraId="51C76741"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Grueber, C.E., Nakagawa, S., Laws, R.S. &amp; Jamieson, I.G. (2011). Multimodal inference in ecology and evolution: challenges and solution. </w:t>
      </w:r>
      <w:r w:rsidRPr="00FC1436">
        <w:rPr>
          <w:rFonts w:ascii="Times New Roman" w:hAnsi="Times New Roman" w:cs="Times New Roman"/>
          <w:i/>
          <w:iCs/>
          <w:noProof/>
          <w:sz w:val="24"/>
          <w:szCs w:val="24"/>
        </w:rPr>
        <w:t>J. Evol. Biol.</w:t>
      </w:r>
      <w:r w:rsidRPr="00FC1436">
        <w:rPr>
          <w:rFonts w:ascii="Times New Roman" w:hAnsi="Times New Roman" w:cs="Times New Roman"/>
          <w:noProof/>
          <w:sz w:val="24"/>
          <w:szCs w:val="24"/>
        </w:rPr>
        <w:t>, 24, 699–711.</w:t>
      </w:r>
    </w:p>
    <w:p w14:paraId="69D0F99C"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Guindre‑Parker, S. &amp; Rubenstein, D.R. (2018). The oxidative costs of parental care in </w:t>
      </w:r>
      <w:r w:rsidRPr="00FC1436">
        <w:rPr>
          <w:rFonts w:ascii="Times New Roman" w:hAnsi="Times New Roman" w:cs="Times New Roman"/>
          <w:noProof/>
          <w:sz w:val="24"/>
          <w:szCs w:val="24"/>
        </w:rPr>
        <w:lastRenderedPageBreak/>
        <w:t xml:space="preserve">cooperative and pair‑breeding African starlings. </w:t>
      </w:r>
      <w:r w:rsidRPr="00FC1436">
        <w:rPr>
          <w:rFonts w:ascii="Times New Roman" w:hAnsi="Times New Roman" w:cs="Times New Roman"/>
          <w:i/>
          <w:iCs/>
          <w:noProof/>
          <w:sz w:val="24"/>
          <w:szCs w:val="24"/>
        </w:rPr>
        <w:t>Oecologia</w:t>
      </w:r>
      <w:r w:rsidRPr="00FC1436">
        <w:rPr>
          <w:rFonts w:ascii="Times New Roman" w:hAnsi="Times New Roman" w:cs="Times New Roman"/>
          <w:noProof/>
          <w:sz w:val="24"/>
          <w:szCs w:val="24"/>
        </w:rPr>
        <w:t>, 188, 53–63.</w:t>
      </w:r>
    </w:p>
    <w:p w14:paraId="1104BD13"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Guindre‑Parker, S. &amp; Rubenstein, D.R. (2020). Survival benefits of group living in a fluctuating environment. </w:t>
      </w:r>
      <w:r w:rsidRPr="00FC1436">
        <w:rPr>
          <w:rFonts w:ascii="Times New Roman" w:hAnsi="Times New Roman" w:cs="Times New Roman"/>
          <w:i/>
          <w:iCs/>
          <w:noProof/>
          <w:sz w:val="24"/>
          <w:szCs w:val="24"/>
        </w:rPr>
        <w:t>Am. Nat.</w:t>
      </w:r>
      <w:r w:rsidRPr="00FC1436">
        <w:rPr>
          <w:rFonts w:ascii="Times New Roman" w:hAnsi="Times New Roman" w:cs="Times New Roman"/>
          <w:noProof/>
          <w:sz w:val="24"/>
          <w:szCs w:val="24"/>
        </w:rPr>
        <w:t>, In press.</w:t>
      </w:r>
    </w:p>
    <w:p w14:paraId="7DD64EDA"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Harrison, X.A., Blount, J.D., Inger, R., Norris, D.R. &amp; Bearhop, S. (2011). Carry-over effects as drivers of fitness differences in animals. </w:t>
      </w:r>
      <w:r w:rsidRPr="00FC1436">
        <w:rPr>
          <w:rFonts w:ascii="Times New Roman" w:hAnsi="Times New Roman" w:cs="Times New Roman"/>
          <w:i/>
          <w:iCs/>
          <w:noProof/>
          <w:sz w:val="24"/>
          <w:szCs w:val="24"/>
        </w:rPr>
        <w:t>J. Anim. Ecol.</w:t>
      </w:r>
      <w:r w:rsidRPr="00FC1436">
        <w:rPr>
          <w:rFonts w:ascii="Times New Roman" w:hAnsi="Times New Roman" w:cs="Times New Roman"/>
          <w:noProof/>
          <w:sz w:val="24"/>
          <w:szCs w:val="24"/>
        </w:rPr>
        <w:t>, 80, 4–18.</w:t>
      </w:r>
    </w:p>
    <w:p w14:paraId="219BEFF1"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Harrison, X.A., Donaldson, L., Correa-cano, M.E., Evans, J., Fisher, D.N., Goodwin, C.E.D., </w:t>
      </w:r>
      <w:r w:rsidRPr="00FC1436">
        <w:rPr>
          <w:rFonts w:ascii="Times New Roman" w:hAnsi="Times New Roman" w:cs="Times New Roman"/>
          <w:i/>
          <w:iCs/>
          <w:noProof/>
          <w:sz w:val="24"/>
          <w:szCs w:val="24"/>
        </w:rPr>
        <w:t>et al.</w:t>
      </w:r>
      <w:r w:rsidRPr="00FC1436">
        <w:rPr>
          <w:rFonts w:ascii="Times New Roman" w:hAnsi="Times New Roman" w:cs="Times New Roman"/>
          <w:noProof/>
          <w:sz w:val="24"/>
          <w:szCs w:val="24"/>
        </w:rPr>
        <w:t xml:space="preserve"> (2018). A brief introduction to mixed effects modelling and multi-model inference in ecology. </w:t>
      </w:r>
      <w:r w:rsidRPr="00FC1436">
        <w:rPr>
          <w:rFonts w:ascii="Times New Roman" w:hAnsi="Times New Roman" w:cs="Times New Roman"/>
          <w:i/>
          <w:iCs/>
          <w:noProof/>
          <w:sz w:val="24"/>
          <w:szCs w:val="24"/>
        </w:rPr>
        <w:t>Peer J</w:t>
      </w:r>
      <w:r w:rsidRPr="00FC1436">
        <w:rPr>
          <w:rFonts w:ascii="Times New Roman" w:hAnsi="Times New Roman" w:cs="Times New Roman"/>
          <w:noProof/>
          <w:sz w:val="24"/>
          <w:szCs w:val="24"/>
        </w:rPr>
        <w:t>, 6, 1–32.</w:t>
      </w:r>
    </w:p>
    <w:p w14:paraId="7650B602"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Hartig, F. (2020). </w:t>
      </w:r>
      <w:r w:rsidRPr="00FC1436">
        <w:rPr>
          <w:rFonts w:ascii="Times New Roman" w:hAnsi="Times New Roman" w:cs="Times New Roman"/>
          <w:i/>
          <w:iCs/>
          <w:noProof/>
          <w:sz w:val="24"/>
          <w:szCs w:val="24"/>
        </w:rPr>
        <w:t>DHARMa: residual diagnostics for hierarchical (multi-level / mixed) regression model</w:t>
      </w:r>
      <w:r w:rsidRPr="00FC1436">
        <w:rPr>
          <w:rFonts w:ascii="Times New Roman" w:hAnsi="Times New Roman" w:cs="Times New Roman"/>
          <w:noProof/>
          <w:sz w:val="24"/>
          <w:szCs w:val="24"/>
        </w:rPr>
        <w:t xml:space="preserve">. </w:t>
      </w:r>
      <w:r w:rsidRPr="00FC1436">
        <w:rPr>
          <w:rFonts w:ascii="Times New Roman" w:hAnsi="Times New Roman" w:cs="Times New Roman"/>
          <w:i/>
          <w:iCs/>
          <w:noProof/>
          <w:sz w:val="24"/>
          <w:szCs w:val="24"/>
        </w:rPr>
        <w:t>cran.R-project.org</w:t>
      </w:r>
      <w:r w:rsidRPr="00FC1436">
        <w:rPr>
          <w:rFonts w:ascii="Times New Roman" w:hAnsi="Times New Roman" w:cs="Times New Roman"/>
          <w:noProof/>
          <w:sz w:val="24"/>
          <w:szCs w:val="24"/>
        </w:rPr>
        <w:t>. Available at: https://cran.r-project.org/package=DHARMa. Last accessed 4 March 2020.</w:t>
      </w:r>
    </w:p>
    <w:p w14:paraId="1163532E"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Hatchwell, B.J. (1999). Investment strategies of breeders in avian cooperative breeding systems. </w:t>
      </w:r>
      <w:r w:rsidRPr="00FC1436">
        <w:rPr>
          <w:rFonts w:ascii="Times New Roman" w:hAnsi="Times New Roman" w:cs="Times New Roman"/>
          <w:i/>
          <w:iCs/>
          <w:noProof/>
          <w:sz w:val="24"/>
          <w:szCs w:val="24"/>
        </w:rPr>
        <w:t>Am. Nat.</w:t>
      </w:r>
      <w:r w:rsidRPr="00FC1436">
        <w:rPr>
          <w:rFonts w:ascii="Times New Roman" w:hAnsi="Times New Roman" w:cs="Times New Roman"/>
          <w:noProof/>
          <w:sz w:val="24"/>
          <w:szCs w:val="24"/>
        </w:rPr>
        <w:t>, 154, 205–219.</w:t>
      </w:r>
    </w:p>
    <w:p w14:paraId="2A7AC748"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Herve, M. (2019). </w:t>
      </w:r>
      <w:r w:rsidRPr="00FC1436">
        <w:rPr>
          <w:rFonts w:ascii="Times New Roman" w:hAnsi="Times New Roman" w:cs="Times New Roman"/>
          <w:i/>
          <w:iCs/>
          <w:noProof/>
          <w:sz w:val="24"/>
          <w:szCs w:val="24"/>
        </w:rPr>
        <w:t>RVAideMemoire: testing and plotting procedures for biostatistics</w:t>
      </w:r>
      <w:r w:rsidRPr="00FC1436">
        <w:rPr>
          <w:rFonts w:ascii="Times New Roman" w:hAnsi="Times New Roman" w:cs="Times New Roman"/>
          <w:noProof/>
          <w:sz w:val="24"/>
          <w:szCs w:val="24"/>
        </w:rPr>
        <w:t xml:space="preserve">. </w:t>
      </w:r>
      <w:r w:rsidRPr="00FC1436">
        <w:rPr>
          <w:rFonts w:ascii="Times New Roman" w:hAnsi="Times New Roman" w:cs="Times New Roman"/>
          <w:i/>
          <w:iCs/>
          <w:noProof/>
          <w:sz w:val="24"/>
          <w:szCs w:val="24"/>
        </w:rPr>
        <w:t>cran.R-project.org</w:t>
      </w:r>
      <w:r w:rsidRPr="00FC1436">
        <w:rPr>
          <w:rFonts w:ascii="Times New Roman" w:hAnsi="Times New Roman" w:cs="Times New Roman"/>
          <w:noProof/>
          <w:sz w:val="24"/>
          <w:szCs w:val="24"/>
        </w:rPr>
        <w:t>. Available at: https://cran.r-project.org/package=RVAideMemoire. Last accessed 4 March 2020.</w:t>
      </w:r>
    </w:p>
    <w:p w14:paraId="433BD824"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Hockey, P.A.R., Dean, W.R.J. &amp; Ryan, P.G. (2005). </w:t>
      </w:r>
      <w:r w:rsidRPr="00FC1436">
        <w:rPr>
          <w:rFonts w:ascii="Times New Roman" w:hAnsi="Times New Roman" w:cs="Times New Roman"/>
          <w:i/>
          <w:iCs/>
          <w:noProof/>
          <w:sz w:val="24"/>
          <w:szCs w:val="24"/>
        </w:rPr>
        <w:t>Roberts’ Birds of Southern Africa, 7th Edition</w:t>
      </w:r>
      <w:r w:rsidRPr="00FC1436">
        <w:rPr>
          <w:rFonts w:ascii="Times New Roman" w:hAnsi="Times New Roman" w:cs="Times New Roman"/>
          <w:noProof/>
          <w:sz w:val="24"/>
          <w:szCs w:val="24"/>
        </w:rPr>
        <w:t>. 7th edn. John Voleker Bird Book Fund, Cape Town.</w:t>
      </w:r>
    </w:p>
    <w:p w14:paraId="69DFC5C0"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Humphries, D.J. (2013). The mechanisms and function of social recognition in the cooperatively breeding Southern pied babbler, Turdoides bicolor. PhD Thesis, MacQuarie University.</w:t>
      </w:r>
    </w:p>
    <w:p w14:paraId="48B24D70"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Iknayan, K.J. &amp; Beissinger, S.R. (2018). Collapse of a desert bird community over the past </w:t>
      </w:r>
      <w:r w:rsidRPr="00FC1436">
        <w:rPr>
          <w:rFonts w:ascii="Times New Roman" w:hAnsi="Times New Roman" w:cs="Times New Roman"/>
          <w:noProof/>
          <w:sz w:val="24"/>
          <w:szCs w:val="24"/>
        </w:rPr>
        <w:lastRenderedPageBreak/>
        <w:t xml:space="preserve">century driven by climate change. </w:t>
      </w:r>
      <w:r w:rsidRPr="00FC1436">
        <w:rPr>
          <w:rFonts w:ascii="Times New Roman" w:hAnsi="Times New Roman" w:cs="Times New Roman"/>
          <w:i/>
          <w:iCs/>
          <w:noProof/>
          <w:sz w:val="24"/>
          <w:szCs w:val="24"/>
        </w:rPr>
        <w:t>Proc. Natl. Acad. Sci.</w:t>
      </w:r>
      <w:r w:rsidRPr="00FC1436">
        <w:rPr>
          <w:rFonts w:ascii="Times New Roman" w:hAnsi="Times New Roman" w:cs="Times New Roman"/>
          <w:noProof/>
          <w:sz w:val="24"/>
          <w:szCs w:val="24"/>
        </w:rPr>
        <w:t>, 115, 8597–8602.</w:t>
      </w:r>
    </w:p>
    <w:p w14:paraId="7B5190BC"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IPCC. (2013). </w:t>
      </w:r>
      <w:r w:rsidRPr="00FC1436">
        <w:rPr>
          <w:rFonts w:ascii="Times New Roman" w:hAnsi="Times New Roman" w:cs="Times New Roman"/>
          <w:i/>
          <w:iCs/>
          <w:noProof/>
          <w:sz w:val="24"/>
          <w:szCs w:val="24"/>
        </w:rPr>
        <w:t>Climate Change 2013: The Intergovernmental Panel on Climate Change fifth assessment report</w:t>
      </w:r>
      <w:r w:rsidRPr="00FC1436">
        <w:rPr>
          <w:rFonts w:ascii="Times New Roman" w:hAnsi="Times New Roman" w:cs="Times New Roman"/>
          <w:noProof/>
          <w:sz w:val="24"/>
          <w:szCs w:val="24"/>
        </w:rPr>
        <w:t>. Cambridge University Press, Cambridge.</w:t>
      </w:r>
    </w:p>
    <w:p w14:paraId="032A6E57"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Jetz, W. &amp; Rubenstein, D.R. (2011). Environmental uncertainty and the biogeography of cooperative breeding in birds. </w:t>
      </w:r>
      <w:r w:rsidRPr="00FC1436">
        <w:rPr>
          <w:rFonts w:ascii="Times New Roman" w:hAnsi="Times New Roman" w:cs="Times New Roman"/>
          <w:i/>
          <w:iCs/>
          <w:noProof/>
          <w:sz w:val="24"/>
          <w:szCs w:val="24"/>
        </w:rPr>
        <w:t>Curr. Biol.</w:t>
      </w:r>
      <w:r w:rsidRPr="00FC1436">
        <w:rPr>
          <w:rFonts w:ascii="Times New Roman" w:hAnsi="Times New Roman" w:cs="Times New Roman"/>
          <w:noProof/>
          <w:sz w:val="24"/>
          <w:szCs w:val="24"/>
        </w:rPr>
        <w:t>, 21, 72–78.</w:t>
      </w:r>
    </w:p>
    <w:p w14:paraId="0DD7C4C5"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Kruger, A.C. &amp; Sekele, S.S. (2013). Trends in extreme temperature indices in South Africa: 1962-2009. </w:t>
      </w:r>
      <w:r w:rsidRPr="00FC1436">
        <w:rPr>
          <w:rFonts w:ascii="Times New Roman" w:hAnsi="Times New Roman" w:cs="Times New Roman"/>
          <w:i/>
          <w:iCs/>
          <w:noProof/>
          <w:sz w:val="24"/>
          <w:szCs w:val="24"/>
        </w:rPr>
        <w:t>Int. J. Climatol.</w:t>
      </w:r>
      <w:r w:rsidRPr="00FC1436">
        <w:rPr>
          <w:rFonts w:ascii="Times New Roman" w:hAnsi="Times New Roman" w:cs="Times New Roman"/>
          <w:noProof/>
          <w:sz w:val="24"/>
          <w:szCs w:val="24"/>
        </w:rPr>
        <w:t>, 33, 661–676.</w:t>
      </w:r>
    </w:p>
    <w:p w14:paraId="29A45FC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Labocha, M.K. &amp; Hayes, J.P. (2012). Morphometric indices of body condition in birds: a review. </w:t>
      </w:r>
      <w:r w:rsidRPr="00FC1436">
        <w:rPr>
          <w:rFonts w:ascii="Times New Roman" w:hAnsi="Times New Roman" w:cs="Times New Roman"/>
          <w:i/>
          <w:iCs/>
          <w:noProof/>
          <w:sz w:val="24"/>
          <w:szCs w:val="24"/>
        </w:rPr>
        <w:t>J. Ornithol.</w:t>
      </w:r>
      <w:r w:rsidRPr="00FC1436">
        <w:rPr>
          <w:rFonts w:ascii="Times New Roman" w:hAnsi="Times New Roman" w:cs="Times New Roman"/>
          <w:noProof/>
          <w:sz w:val="24"/>
          <w:szCs w:val="24"/>
        </w:rPr>
        <w:t>, 153, 1–22.</w:t>
      </w:r>
    </w:p>
    <w:p w14:paraId="21FB5E90"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Langmore, N.E., Bailey, L.D., Heinsohn, R.G., Russell, A.F. &amp; Kilner, R.M. (2016). Egg size investment in superb fairy-wrens: helper effects are modulated by climate. </w:t>
      </w:r>
      <w:r w:rsidRPr="00FC1436">
        <w:rPr>
          <w:rFonts w:ascii="Times New Roman" w:hAnsi="Times New Roman" w:cs="Times New Roman"/>
          <w:i/>
          <w:iCs/>
          <w:noProof/>
          <w:sz w:val="24"/>
          <w:szCs w:val="24"/>
        </w:rPr>
        <w:t>Proc. R. Soc. B</w:t>
      </w:r>
      <w:r w:rsidRPr="00FC1436">
        <w:rPr>
          <w:rFonts w:ascii="Times New Roman" w:hAnsi="Times New Roman" w:cs="Times New Roman"/>
          <w:noProof/>
          <w:sz w:val="24"/>
          <w:szCs w:val="24"/>
        </w:rPr>
        <w:t>, 283, 10–12.</w:t>
      </w:r>
    </w:p>
    <w:p w14:paraId="43678B2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Layton-Matthews, K., Ozgul, A. &amp; Griesser, M. (2018). The interacting effects of forestry and climate change on the demography of a group-living bird population. </w:t>
      </w:r>
      <w:r w:rsidRPr="00FC1436">
        <w:rPr>
          <w:rFonts w:ascii="Times New Roman" w:hAnsi="Times New Roman" w:cs="Times New Roman"/>
          <w:i/>
          <w:iCs/>
          <w:noProof/>
          <w:sz w:val="24"/>
          <w:szCs w:val="24"/>
        </w:rPr>
        <w:t>Oecologia</w:t>
      </w:r>
      <w:r w:rsidRPr="00FC1436">
        <w:rPr>
          <w:rFonts w:ascii="Times New Roman" w:hAnsi="Times New Roman" w:cs="Times New Roman"/>
          <w:noProof/>
          <w:sz w:val="24"/>
          <w:szCs w:val="24"/>
        </w:rPr>
        <w:t>, 186, 907–918.</w:t>
      </w:r>
    </w:p>
    <w:p w14:paraId="76527D5B"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Lenth, R. V. (2016). Least-squares means: the R package lsmeans. </w:t>
      </w:r>
      <w:r w:rsidRPr="00FC1436">
        <w:rPr>
          <w:rFonts w:ascii="Times New Roman" w:hAnsi="Times New Roman" w:cs="Times New Roman"/>
          <w:i/>
          <w:iCs/>
          <w:noProof/>
          <w:sz w:val="24"/>
          <w:szCs w:val="24"/>
        </w:rPr>
        <w:t>J. Stat. Softw.</w:t>
      </w:r>
      <w:r w:rsidRPr="00FC1436">
        <w:rPr>
          <w:rFonts w:ascii="Times New Roman" w:hAnsi="Times New Roman" w:cs="Times New Roman"/>
          <w:noProof/>
          <w:sz w:val="24"/>
          <w:szCs w:val="24"/>
        </w:rPr>
        <w:t>, 69, 1–33.</w:t>
      </w:r>
    </w:p>
    <w:p w14:paraId="55A0079D"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Leon, A.C. &amp; Heo, M. (2009). Sample sizes required to detect interactions between two binary fixed-effects in a mixed-effects linear regression model. </w:t>
      </w:r>
      <w:r w:rsidRPr="00FC1436">
        <w:rPr>
          <w:rFonts w:ascii="Times New Roman" w:hAnsi="Times New Roman" w:cs="Times New Roman"/>
          <w:i/>
          <w:iCs/>
          <w:noProof/>
          <w:sz w:val="24"/>
          <w:szCs w:val="24"/>
        </w:rPr>
        <w:t>Comput. Stat. Data Anal.</w:t>
      </w:r>
      <w:r w:rsidRPr="00FC1436">
        <w:rPr>
          <w:rFonts w:ascii="Times New Roman" w:hAnsi="Times New Roman" w:cs="Times New Roman"/>
          <w:noProof/>
          <w:sz w:val="24"/>
          <w:szCs w:val="24"/>
        </w:rPr>
        <w:t>, 53, 603–608.</w:t>
      </w:r>
    </w:p>
    <w:p w14:paraId="7751001A"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Lukas, D. &amp; Clutton-Brock, T. (2017). Climate and the distribution of cooperative breeding in mammals. </w:t>
      </w:r>
      <w:r w:rsidRPr="00FC1436">
        <w:rPr>
          <w:rFonts w:ascii="Times New Roman" w:hAnsi="Times New Roman" w:cs="Times New Roman"/>
          <w:i/>
          <w:iCs/>
          <w:noProof/>
          <w:sz w:val="24"/>
          <w:szCs w:val="24"/>
        </w:rPr>
        <w:t>R. Soc. Open Sci.</w:t>
      </w:r>
      <w:r w:rsidRPr="00FC1436">
        <w:rPr>
          <w:rFonts w:ascii="Times New Roman" w:hAnsi="Times New Roman" w:cs="Times New Roman"/>
          <w:noProof/>
          <w:sz w:val="24"/>
          <w:szCs w:val="24"/>
        </w:rPr>
        <w:t>, 4, 160897.</w:t>
      </w:r>
    </w:p>
    <w:p w14:paraId="797DDF20"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lastRenderedPageBreak/>
        <w:t xml:space="preserve">MacKellar, N., New, M. &amp; Jack, C. (2014). Observed and modelled trends in rainfall and temperature for South Africa: 1960-2010. </w:t>
      </w:r>
      <w:r w:rsidRPr="00FC1436">
        <w:rPr>
          <w:rFonts w:ascii="Times New Roman" w:hAnsi="Times New Roman" w:cs="Times New Roman"/>
          <w:i/>
          <w:iCs/>
          <w:noProof/>
          <w:sz w:val="24"/>
          <w:szCs w:val="24"/>
        </w:rPr>
        <w:t>S. Afr. J. Sci.</w:t>
      </w:r>
      <w:r w:rsidRPr="00FC1436">
        <w:rPr>
          <w:rFonts w:ascii="Times New Roman" w:hAnsi="Times New Roman" w:cs="Times New Roman"/>
          <w:noProof/>
          <w:sz w:val="24"/>
          <w:szCs w:val="24"/>
        </w:rPr>
        <w:t>, 110, 1–13.</w:t>
      </w:r>
    </w:p>
    <w:p w14:paraId="6CE5CE3A"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Markham, A.C., Gesquiere, L.R., Alberts, S.C. &amp; Altmann, J. (2015). Optimal group size in a highly social mammal. </w:t>
      </w:r>
      <w:r w:rsidRPr="00FC1436">
        <w:rPr>
          <w:rFonts w:ascii="Times New Roman" w:hAnsi="Times New Roman" w:cs="Times New Roman"/>
          <w:i/>
          <w:iCs/>
          <w:noProof/>
          <w:sz w:val="24"/>
          <w:szCs w:val="24"/>
        </w:rPr>
        <w:t>Proc. Natl. Acad. Sci.</w:t>
      </w:r>
      <w:r w:rsidRPr="00FC1436">
        <w:rPr>
          <w:rFonts w:ascii="Times New Roman" w:hAnsi="Times New Roman" w:cs="Times New Roman"/>
          <w:noProof/>
          <w:sz w:val="24"/>
          <w:szCs w:val="24"/>
        </w:rPr>
        <w:t>, 112, 4882–4887.</w:t>
      </w:r>
    </w:p>
    <w:p w14:paraId="47256DCC"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Mayaud, J.R., Bailey, R.M. &amp; Wiggs, G.F.S. (2017). Modelled responses of the Kalahari Desert to 21st century climate and land use change. </w:t>
      </w:r>
      <w:r w:rsidRPr="00FC1436">
        <w:rPr>
          <w:rFonts w:ascii="Times New Roman" w:hAnsi="Times New Roman" w:cs="Times New Roman"/>
          <w:i/>
          <w:iCs/>
          <w:noProof/>
          <w:sz w:val="24"/>
          <w:szCs w:val="24"/>
        </w:rPr>
        <w:t>Sci. Rep.</w:t>
      </w:r>
      <w:r w:rsidRPr="00FC1436">
        <w:rPr>
          <w:rFonts w:ascii="Times New Roman" w:hAnsi="Times New Roman" w:cs="Times New Roman"/>
          <w:noProof/>
          <w:sz w:val="24"/>
          <w:szCs w:val="24"/>
        </w:rPr>
        <w:t>, 7, 3887–3898.</w:t>
      </w:r>
    </w:p>
    <w:p w14:paraId="01F20627"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McKechnie, A.E., Hockey, P.A.R. &amp; Wolf, B.O. (2012). Feeling the heat: Australian landbirds and climate change. </w:t>
      </w:r>
      <w:r w:rsidRPr="00FC1436">
        <w:rPr>
          <w:rFonts w:ascii="Times New Roman" w:hAnsi="Times New Roman" w:cs="Times New Roman"/>
          <w:i/>
          <w:iCs/>
          <w:noProof/>
          <w:sz w:val="24"/>
          <w:szCs w:val="24"/>
        </w:rPr>
        <w:t>Emu</w:t>
      </w:r>
      <w:r w:rsidRPr="00FC1436">
        <w:rPr>
          <w:rFonts w:ascii="Times New Roman" w:hAnsi="Times New Roman" w:cs="Times New Roman"/>
          <w:noProof/>
          <w:sz w:val="24"/>
          <w:szCs w:val="24"/>
        </w:rPr>
        <w:t>, 112, i–vii.</w:t>
      </w:r>
    </w:p>
    <w:p w14:paraId="3CE2ADE1"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McKechnie, A.E. &amp; Wolf, B.O. (2010). Climate change increases the likelihood of catastrophic avian mortality events during extreme heat waves. </w:t>
      </w:r>
      <w:r w:rsidRPr="00FC1436">
        <w:rPr>
          <w:rFonts w:ascii="Times New Roman" w:hAnsi="Times New Roman" w:cs="Times New Roman"/>
          <w:i/>
          <w:iCs/>
          <w:noProof/>
          <w:sz w:val="24"/>
          <w:szCs w:val="24"/>
        </w:rPr>
        <w:t>Biol. Lett.</w:t>
      </w:r>
      <w:r w:rsidRPr="00FC1436">
        <w:rPr>
          <w:rFonts w:ascii="Times New Roman" w:hAnsi="Times New Roman" w:cs="Times New Roman"/>
          <w:noProof/>
          <w:sz w:val="24"/>
          <w:szCs w:val="24"/>
        </w:rPr>
        <w:t>, 6, 253–6.</w:t>
      </w:r>
    </w:p>
    <w:p w14:paraId="5F3574EB"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Meade, J., Nam, K.B., Beckerman, A.P. &amp; Hatchwell, B.J. (2010). Consequences of “load-lightening” for future indirect fitness gains by helpers in a cooperatively breeding bird. </w:t>
      </w:r>
      <w:r w:rsidRPr="00FC1436">
        <w:rPr>
          <w:rFonts w:ascii="Times New Roman" w:hAnsi="Times New Roman" w:cs="Times New Roman"/>
          <w:i/>
          <w:iCs/>
          <w:noProof/>
          <w:sz w:val="24"/>
          <w:szCs w:val="24"/>
        </w:rPr>
        <w:t>J. Anim. Ecol.</w:t>
      </w:r>
      <w:r w:rsidRPr="00FC1436">
        <w:rPr>
          <w:rFonts w:ascii="Times New Roman" w:hAnsi="Times New Roman" w:cs="Times New Roman"/>
          <w:noProof/>
          <w:sz w:val="24"/>
          <w:szCs w:val="24"/>
        </w:rPr>
        <w:t>, 79, 529–537.</w:t>
      </w:r>
    </w:p>
    <w:p w14:paraId="20D3469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Moore, M.P. &amp; Martin, R.A. (2019). On the evolution of carry‐over effects. </w:t>
      </w:r>
      <w:r w:rsidRPr="00FC1436">
        <w:rPr>
          <w:rFonts w:ascii="Times New Roman" w:hAnsi="Times New Roman" w:cs="Times New Roman"/>
          <w:i/>
          <w:iCs/>
          <w:noProof/>
          <w:sz w:val="24"/>
          <w:szCs w:val="24"/>
        </w:rPr>
        <w:t>J. Anim. Ecol.</w:t>
      </w:r>
      <w:r w:rsidRPr="00FC1436">
        <w:rPr>
          <w:rFonts w:ascii="Times New Roman" w:hAnsi="Times New Roman" w:cs="Times New Roman"/>
          <w:noProof/>
          <w:sz w:val="24"/>
          <w:szCs w:val="24"/>
        </w:rPr>
        <w:t>, 88, 1832–1844.</w:t>
      </w:r>
    </w:p>
    <w:p w14:paraId="64480C4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Mumme, R.L., Bowman, R., Pruett, M.S. &amp; Fitzpatrick, J.W. (2015). Natal territory size, group size, and body mass affect lifetime fitness in the cooperatively breeding Florida scrubjay. </w:t>
      </w:r>
      <w:r w:rsidRPr="00FC1436">
        <w:rPr>
          <w:rFonts w:ascii="Times New Roman" w:hAnsi="Times New Roman" w:cs="Times New Roman"/>
          <w:i/>
          <w:iCs/>
          <w:noProof/>
          <w:sz w:val="24"/>
          <w:szCs w:val="24"/>
        </w:rPr>
        <w:t>Auk</w:t>
      </w:r>
      <w:r w:rsidRPr="00FC1436">
        <w:rPr>
          <w:rFonts w:ascii="Times New Roman" w:hAnsi="Times New Roman" w:cs="Times New Roman"/>
          <w:noProof/>
          <w:sz w:val="24"/>
          <w:szCs w:val="24"/>
        </w:rPr>
        <w:t>, 132, 634–646.</w:t>
      </w:r>
    </w:p>
    <w:p w14:paraId="3B0C28E8"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Nelson-Flower, M.J., Hockey, P.A.R., O’Ryan, C., Raihani, N.J., Du Plessis, M.A. &amp; Ridley, A.R. (2011). Monogamous dominant pairs monopolize reproduction in the cooperatively breeding pied babbler. </w:t>
      </w:r>
      <w:r w:rsidRPr="00FC1436">
        <w:rPr>
          <w:rFonts w:ascii="Times New Roman" w:hAnsi="Times New Roman" w:cs="Times New Roman"/>
          <w:i/>
          <w:iCs/>
          <w:noProof/>
          <w:sz w:val="24"/>
          <w:szCs w:val="24"/>
        </w:rPr>
        <w:t>Behav. Ecol.</w:t>
      </w:r>
      <w:r w:rsidRPr="00FC1436">
        <w:rPr>
          <w:rFonts w:ascii="Times New Roman" w:hAnsi="Times New Roman" w:cs="Times New Roman"/>
          <w:noProof/>
          <w:sz w:val="24"/>
          <w:szCs w:val="24"/>
        </w:rPr>
        <w:t>, 22, 559–565.</w:t>
      </w:r>
    </w:p>
    <w:p w14:paraId="5C8A24B2"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lastRenderedPageBreak/>
        <w:t xml:space="preserve">Nelson-Flower, M.J., Wiley, E.M., Flower, T.P. &amp; Ridley, A.R. (2018). Individual dispersal delays in a cooperative breeder: ecological constraints, the benefits of philopatry and the social queue for dominance. </w:t>
      </w:r>
      <w:r w:rsidRPr="00FC1436">
        <w:rPr>
          <w:rFonts w:ascii="Times New Roman" w:hAnsi="Times New Roman" w:cs="Times New Roman"/>
          <w:i/>
          <w:iCs/>
          <w:noProof/>
          <w:sz w:val="24"/>
          <w:szCs w:val="24"/>
        </w:rPr>
        <w:t>J. Anim. Ecol.</w:t>
      </w:r>
      <w:r w:rsidRPr="00FC1436">
        <w:rPr>
          <w:rFonts w:ascii="Times New Roman" w:hAnsi="Times New Roman" w:cs="Times New Roman"/>
          <w:noProof/>
          <w:sz w:val="24"/>
          <w:szCs w:val="24"/>
        </w:rPr>
        <w:t>, 87, 1227–1238.</w:t>
      </w:r>
    </w:p>
    <w:p w14:paraId="3AAEA764"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New, M., Hewitson, B., Stephenson, D.B., Tsiga, A., Kruger, A., Manhique, A., </w:t>
      </w:r>
      <w:r w:rsidRPr="00FC1436">
        <w:rPr>
          <w:rFonts w:ascii="Times New Roman" w:hAnsi="Times New Roman" w:cs="Times New Roman"/>
          <w:i/>
          <w:iCs/>
          <w:noProof/>
          <w:sz w:val="24"/>
          <w:szCs w:val="24"/>
        </w:rPr>
        <w:t>et al.</w:t>
      </w:r>
      <w:r w:rsidRPr="00FC1436">
        <w:rPr>
          <w:rFonts w:ascii="Times New Roman" w:hAnsi="Times New Roman" w:cs="Times New Roman"/>
          <w:noProof/>
          <w:sz w:val="24"/>
          <w:szCs w:val="24"/>
        </w:rPr>
        <w:t xml:space="preserve"> (2006). Evidence in trends in daily climate extremes over southern and west Africa. </w:t>
      </w:r>
      <w:r w:rsidRPr="00FC1436">
        <w:rPr>
          <w:rFonts w:ascii="Times New Roman" w:hAnsi="Times New Roman" w:cs="Times New Roman"/>
          <w:i/>
          <w:iCs/>
          <w:noProof/>
          <w:sz w:val="24"/>
          <w:szCs w:val="24"/>
        </w:rPr>
        <w:t>J. Geophys. Res.</w:t>
      </w:r>
      <w:r w:rsidRPr="00FC1436">
        <w:rPr>
          <w:rFonts w:ascii="Times New Roman" w:hAnsi="Times New Roman" w:cs="Times New Roman"/>
          <w:noProof/>
          <w:sz w:val="24"/>
          <w:szCs w:val="24"/>
        </w:rPr>
        <w:t>, 111, D14102.</w:t>
      </w:r>
    </w:p>
    <w:p w14:paraId="5958824A"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Nowakowski, A.J., Frishkoff, L.O., Agha, M., Todd, B.D. &amp; Scheffers, B.R. (2018). Changing thermal landscapes: merging climate science and landscape ecology through thermal biology. </w:t>
      </w:r>
      <w:r w:rsidRPr="00FC1436">
        <w:rPr>
          <w:rFonts w:ascii="Times New Roman" w:hAnsi="Times New Roman" w:cs="Times New Roman"/>
          <w:i/>
          <w:iCs/>
          <w:noProof/>
          <w:sz w:val="24"/>
          <w:szCs w:val="24"/>
        </w:rPr>
        <w:t>Curr. Landsc. Ecol. Reports</w:t>
      </w:r>
      <w:r w:rsidRPr="00FC1436">
        <w:rPr>
          <w:rFonts w:ascii="Times New Roman" w:hAnsi="Times New Roman" w:cs="Times New Roman"/>
          <w:noProof/>
          <w:sz w:val="24"/>
          <w:szCs w:val="24"/>
        </w:rPr>
        <w:t>, 3, 57–72.</w:t>
      </w:r>
    </w:p>
    <w:p w14:paraId="338B3E5B"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Overpeck, J. (2013). The challenge of hot droughts. </w:t>
      </w:r>
      <w:r w:rsidRPr="00FC1436">
        <w:rPr>
          <w:rFonts w:ascii="Times New Roman" w:hAnsi="Times New Roman" w:cs="Times New Roman"/>
          <w:i/>
          <w:iCs/>
          <w:noProof/>
          <w:sz w:val="24"/>
          <w:szCs w:val="24"/>
        </w:rPr>
        <w:t>Nature</w:t>
      </w:r>
      <w:r w:rsidRPr="00FC1436">
        <w:rPr>
          <w:rFonts w:ascii="Times New Roman" w:hAnsi="Times New Roman" w:cs="Times New Roman"/>
          <w:noProof/>
          <w:sz w:val="24"/>
          <w:szCs w:val="24"/>
        </w:rPr>
        <w:t>, 503, 350–351.</w:t>
      </w:r>
    </w:p>
    <w:p w14:paraId="7FE3EAFE"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Paniw, M., Maag, N., Cozzi, G., Clutton-Brock, T. &amp; Ozgul, A. (2019). Life history responses of meerkats to seasonal changes in extreme environments. </w:t>
      </w:r>
      <w:r w:rsidRPr="00FC1436">
        <w:rPr>
          <w:rFonts w:ascii="Times New Roman" w:hAnsi="Times New Roman" w:cs="Times New Roman"/>
          <w:i/>
          <w:iCs/>
          <w:noProof/>
          <w:sz w:val="24"/>
          <w:szCs w:val="24"/>
        </w:rPr>
        <w:t>Science (80-. ).</w:t>
      </w:r>
      <w:r w:rsidRPr="00FC1436">
        <w:rPr>
          <w:rFonts w:ascii="Times New Roman" w:hAnsi="Times New Roman" w:cs="Times New Roman"/>
          <w:noProof/>
          <w:sz w:val="24"/>
          <w:szCs w:val="24"/>
        </w:rPr>
        <w:t>, 363, 631–635.</w:t>
      </w:r>
    </w:p>
    <w:p w14:paraId="65BB0C7B"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Paquet, M., Doutrelant, C., Loubon, M., Theron, F., Rat, M. &amp; Covas, R. (2016). Communal roosting, thermoregulatory benefits and breeding group size predictability in cooperatively breeding sociable weavers. </w:t>
      </w:r>
      <w:r w:rsidRPr="00FC1436">
        <w:rPr>
          <w:rFonts w:ascii="Times New Roman" w:hAnsi="Times New Roman" w:cs="Times New Roman"/>
          <w:i/>
          <w:iCs/>
          <w:noProof/>
          <w:sz w:val="24"/>
          <w:szCs w:val="24"/>
        </w:rPr>
        <w:t>J. Avian Biol.</w:t>
      </w:r>
      <w:r w:rsidRPr="00FC1436">
        <w:rPr>
          <w:rFonts w:ascii="Times New Roman" w:hAnsi="Times New Roman" w:cs="Times New Roman"/>
          <w:noProof/>
          <w:sz w:val="24"/>
          <w:szCs w:val="24"/>
        </w:rPr>
        <w:t>, 47, 749–755.</w:t>
      </w:r>
    </w:p>
    <w:p w14:paraId="53DAAE6A"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du Plessis, K.L., Martin, R.O., Hockey, P.A.R., Cunningham, S.J. &amp; Ridley, A.R. (2012). The costs of keeping cool in a warming world: Implications of high temperatures for foraging, thermoregulation and body condition of an arid-zone bird. </w:t>
      </w:r>
      <w:r w:rsidRPr="00FC1436">
        <w:rPr>
          <w:rFonts w:ascii="Times New Roman" w:hAnsi="Times New Roman" w:cs="Times New Roman"/>
          <w:i/>
          <w:iCs/>
          <w:noProof/>
          <w:sz w:val="24"/>
          <w:szCs w:val="24"/>
        </w:rPr>
        <w:t>Glob. Chang. Biol.</w:t>
      </w:r>
      <w:r w:rsidRPr="00FC1436">
        <w:rPr>
          <w:rFonts w:ascii="Times New Roman" w:hAnsi="Times New Roman" w:cs="Times New Roman"/>
          <w:noProof/>
          <w:sz w:val="24"/>
          <w:szCs w:val="24"/>
        </w:rPr>
        <w:t>, 18, 3063–3070.</w:t>
      </w:r>
    </w:p>
    <w:p w14:paraId="0761E94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 Core Team. (2017). </w:t>
      </w:r>
      <w:r w:rsidRPr="00FC1436">
        <w:rPr>
          <w:rFonts w:ascii="Times New Roman" w:hAnsi="Times New Roman" w:cs="Times New Roman"/>
          <w:i/>
          <w:iCs/>
          <w:noProof/>
          <w:sz w:val="24"/>
          <w:szCs w:val="24"/>
        </w:rPr>
        <w:t>R: a language and environment for statistical computing</w:t>
      </w:r>
      <w:r w:rsidRPr="00FC1436">
        <w:rPr>
          <w:rFonts w:ascii="Times New Roman" w:hAnsi="Times New Roman" w:cs="Times New Roman"/>
          <w:noProof/>
          <w:sz w:val="24"/>
          <w:szCs w:val="24"/>
        </w:rPr>
        <w:t xml:space="preserve">. </w:t>
      </w:r>
      <w:r w:rsidRPr="00FC1436">
        <w:rPr>
          <w:rFonts w:ascii="Times New Roman" w:hAnsi="Times New Roman" w:cs="Times New Roman"/>
          <w:i/>
          <w:iCs/>
          <w:noProof/>
          <w:sz w:val="24"/>
          <w:szCs w:val="24"/>
        </w:rPr>
        <w:t>R Found. Stat. Comput.</w:t>
      </w:r>
      <w:r w:rsidRPr="00FC1436">
        <w:rPr>
          <w:rFonts w:ascii="Times New Roman" w:hAnsi="Times New Roman" w:cs="Times New Roman"/>
          <w:noProof/>
          <w:sz w:val="24"/>
          <w:szCs w:val="24"/>
        </w:rPr>
        <w:t xml:space="preserve"> R Foundation for Statistical Computing, Vienna.</w:t>
      </w:r>
    </w:p>
    <w:p w14:paraId="523F41A7"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lastRenderedPageBreak/>
        <w:t xml:space="preserve">Raihani, N.J., Nelson-Flower, M.J., Golabek, K.A. &amp; Ridley, A.R. (2010). Routes to breeding in cooperatively breeding pied babblers </w:t>
      </w:r>
      <w:r w:rsidRPr="00FC1436">
        <w:rPr>
          <w:rFonts w:ascii="Times New Roman" w:hAnsi="Times New Roman" w:cs="Times New Roman"/>
          <w:i/>
          <w:iCs/>
          <w:noProof/>
          <w:sz w:val="24"/>
          <w:szCs w:val="24"/>
        </w:rPr>
        <w:t>Turdoides bicolor</w:t>
      </w:r>
      <w:r w:rsidRPr="00FC1436">
        <w:rPr>
          <w:rFonts w:ascii="Times New Roman" w:hAnsi="Times New Roman" w:cs="Times New Roman"/>
          <w:noProof/>
          <w:sz w:val="24"/>
          <w:szCs w:val="24"/>
        </w:rPr>
        <w:t xml:space="preserve">. </w:t>
      </w:r>
      <w:r w:rsidRPr="00FC1436">
        <w:rPr>
          <w:rFonts w:ascii="Times New Roman" w:hAnsi="Times New Roman" w:cs="Times New Roman"/>
          <w:i/>
          <w:iCs/>
          <w:noProof/>
          <w:sz w:val="24"/>
          <w:szCs w:val="24"/>
        </w:rPr>
        <w:t>J. Avian Biol.</w:t>
      </w:r>
      <w:r w:rsidRPr="00FC1436">
        <w:rPr>
          <w:rFonts w:ascii="Times New Roman" w:hAnsi="Times New Roman" w:cs="Times New Roman"/>
          <w:noProof/>
          <w:sz w:val="24"/>
          <w:szCs w:val="24"/>
        </w:rPr>
        <w:t>, 41, 681–686.</w:t>
      </w:r>
    </w:p>
    <w:p w14:paraId="5FC67CFB"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Raihani, N.J. &amp; Ridley, A.R. (2007). Variable fledging age according to group size: trade-offs in a cooperatively breeding bird. </w:t>
      </w:r>
      <w:r w:rsidRPr="00FC1436">
        <w:rPr>
          <w:rFonts w:ascii="Times New Roman" w:hAnsi="Times New Roman" w:cs="Times New Roman"/>
          <w:i/>
          <w:iCs/>
          <w:noProof/>
          <w:sz w:val="24"/>
          <w:szCs w:val="24"/>
        </w:rPr>
        <w:t>Biol. Lett.</w:t>
      </w:r>
      <w:r w:rsidRPr="00FC1436">
        <w:rPr>
          <w:rFonts w:ascii="Times New Roman" w:hAnsi="Times New Roman" w:cs="Times New Roman"/>
          <w:noProof/>
          <w:sz w:val="24"/>
          <w:szCs w:val="24"/>
        </w:rPr>
        <w:t>, 3, 624–627.</w:t>
      </w:r>
    </w:p>
    <w:p w14:paraId="5CB596CD"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Rey, B., Fuller, A., Mitchell, D., Meyer, L.C.R. &amp; Hetem, R.S. (2017). Drought-induced starvation of aardvarks in the Kalahari: an indirect effect of climate change. </w:t>
      </w:r>
      <w:r w:rsidRPr="00FC1436">
        <w:rPr>
          <w:rFonts w:ascii="Times New Roman" w:hAnsi="Times New Roman" w:cs="Times New Roman"/>
          <w:i/>
          <w:iCs/>
          <w:noProof/>
          <w:sz w:val="24"/>
          <w:szCs w:val="24"/>
        </w:rPr>
        <w:t>Biol. Lett.</w:t>
      </w:r>
      <w:r w:rsidRPr="00FC1436">
        <w:rPr>
          <w:rFonts w:ascii="Times New Roman" w:hAnsi="Times New Roman" w:cs="Times New Roman"/>
          <w:noProof/>
          <w:sz w:val="24"/>
          <w:szCs w:val="24"/>
        </w:rPr>
        <w:t>, 13, 20170301.</w:t>
      </w:r>
    </w:p>
    <w:p w14:paraId="3D672CB6"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Ridley, A.R. (2016). Southern pied babblers: The dynamics of conflict and cooperation in a group-living society. In: </w:t>
      </w:r>
      <w:r w:rsidRPr="00FC1436">
        <w:rPr>
          <w:rFonts w:ascii="Times New Roman" w:hAnsi="Times New Roman" w:cs="Times New Roman"/>
          <w:i/>
          <w:iCs/>
          <w:noProof/>
          <w:sz w:val="24"/>
          <w:szCs w:val="24"/>
        </w:rPr>
        <w:t>Cooperative Breeding in Vertebrates: Studies of Ecology, Evolution, and Behavior</w:t>
      </w:r>
      <w:r w:rsidRPr="00FC1436">
        <w:rPr>
          <w:rFonts w:ascii="Times New Roman" w:hAnsi="Times New Roman" w:cs="Times New Roman"/>
          <w:noProof/>
          <w:sz w:val="24"/>
          <w:szCs w:val="24"/>
        </w:rPr>
        <w:t xml:space="preserve"> (eds. Dickinson, J.L. &amp; Koenig, W.). Cambridge University Press, Cambridge, pp. 115–132.</w:t>
      </w:r>
    </w:p>
    <w:p w14:paraId="3A2B0DB8"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Ridley, A.R. &amp; Child, M.F. (2009). Specific targeting of host individuals by a kleptoparasitic bird. </w:t>
      </w:r>
      <w:r w:rsidRPr="00FC1436">
        <w:rPr>
          <w:rFonts w:ascii="Times New Roman" w:hAnsi="Times New Roman" w:cs="Times New Roman"/>
          <w:i/>
          <w:iCs/>
          <w:noProof/>
          <w:sz w:val="24"/>
          <w:szCs w:val="24"/>
        </w:rPr>
        <w:t>Behav. Ecol. Sociobiol.</w:t>
      </w:r>
      <w:r w:rsidRPr="00FC1436">
        <w:rPr>
          <w:rFonts w:ascii="Times New Roman" w:hAnsi="Times New Roman" w:cs="Times New Roman"/>
          <w:noProof/>
          <w:sz w:val="24"/>
          <w:szCs w:val="24"/>
        </w:rPr>
        <w:t>, 63, 1119–1126.</w:t>
      </w:r>
    </w:p>
    <w:p w14:paraId="20BA3040"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Ridley, A.R. &amp; Raihani, N.J. (2007). Variable postfledging care in a cooperative bird: causes and consequences. </w:t>
      </w:r>
      <w:r w:rsidRPr="00FC1436">
        <w:rPr>
          <w:rFonts w:ascii="Times New Roman" w:hAnsi="Times New Roman" w:cs="Times New Roman"/>
          <w:i/>
          <w:iCs/>
          <w:noProof/>
          <w:sz w:val="24"/>
          <w:szCs w:val="24"/>
        </w:rPr>
        <w:t>Behav. Ecol.</w:t>
      </w:r>
      <w:r w:rsidRPr="00FC1436">
        <w:rPr>
          <w:rFonts w:ascii="Times New Roman" w:hAnsi="Times New Roman" w:cs="Times New Roman"/>
          <w:noProof/>
          <w:sz w:val="24"/>
          <w:szCs w:val="24"/>
        </w:rPr>
        <w:t>, 18, 994–1000.</w:t>
      </w:r>
    </w:p>
    <w:p w14:paraId="21D9CA03"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Ridley, A.R. &amp; Raihani, N.J. (2008). Task partitioning increases reproductive output in a cooperative bird. </w:t>
      </w:r>
      <w:r w:rsidRPr="00FC1436">
        <w:rPr>
          <w:rFonts w:ascii="Times New Roman" w:hAnsi="Times New Roman" w:cs="Times New Roman"/>
          <w:i/>
          <w:iCs/>
          <w:noProof/>
          <w:sz w:val="24"/>
          <w:szCs w:val="24"/>
        </w:rPr>
        <w:t>Behav. Ecol.</w:t>
      </w:r>
      <w:r w:rsidRPr="00FC1436">
        <w:rPr>
          <w:rFonts w:ascii="Times New Roman" w:hAnsi="Times New Roman" w:cs="Times New Roman"/>
          <w:noProof/>
          <w:sz w:val="24"/>
          <w:szCs w:val="24"/>
        </w:rPr>
        <w:t>, 19, 1136–1142.</w:t>
      </w:r>
    </w:p>
    <w:p w14:paraId="3B27A8DC"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Ridley, A.R., Raihani, N.J. &amp; Nelson-Flower, M.J. (2008). The cost of being alone: the fate of floaters in a population of cooperatively breeding pied babblers. </w:t>
      </w:r>
      <w:r w:rsidRPr="00FC1436">
        <w:rPr>
          <w:rFonts w:ascii="Times New Roman" w:hAnsi="Times New Roman" w:cs="Times New Roman"/>
          <w:i/>
          <w:iCs/>
          <w:noProof/>
          <w:sz w:val="24"/>
          <w:szCs w:val="24"/>
        </w:rPr>
        <w:t>J. Avian Biol.</w:t>
      </w:r>
      <w:r w:rsidRPr="00FC1436">
        <w:rPr>
          <w:rFonts w:ascii="Times New Roman" w:hAnsi="Times New Roman" w:cs="Times New Roman"/>
          <w:noProof/>
          <w:sz w:val="24"/>
          <w:szCs w:val="24"/>
        </w:rPr>
        <w:t>, 39, 389–392.</w:t>
      </w:r>
    </w:p>
    <w:p w14:paraId="7B85DC9B"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Rubenstein, D.R. (2011). Spatiotemporal environmental variation, risk aversion, and the </w:t>
      </w:r>
      <w:r w:rsidRPr="00FC1436">
        <w:rPr>
          <w:rFonts w:ascii="Times New Roman" w:hAnsi="Times New Roman" w:cs="Times New Roman"/>
          <w:noProof/>
          <w:sz w:val="24"/>
          <w:szCs w:val="24"/>
        </w:rPr>
        <w:lastRenderedPageBreak/>
        <w:t xml:space="preserve">evolution of cooperative breeding as a bet-hedging strategy. </w:t>
      </w:r>
      <w:r w:rsidRPr="00FC1436">
        <w:rPr>
          <w:rFonts w:ascii="Times New Roman" w:hAnsi="Times New Roman" w:cs="Times New Roman"/>
          <w:i/>
          <w:iCs/>
          <w:noProof/>
          <w:sz w:val="24"/>
          <w:szCs w:val="24"/>
        </w:rPr>
        <w:t>Proc. Natl. Acad. Sci.</w:t>
      </w:r>
      <w:r w:rsidRPr="00FC1436">
        <w:rPr>
          <w:rFonts w:ascii="Times New Roman" w:hAnsi="Times New Roman" w:cs="Times New Roman"/>
          <w:noProof/>
          <w:sz w:val="24"/>
          <w:szCs w:val="24"/>
        </w:rPr>
        <w:t>, 108, 10816–10822.</w:t>
      </w:r>
    </w:p>
    <w:p w14:paraId="596D1A9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Rubenstein, D.R. &amp; Lovette, I.J. (2007). Temporal environmental variability drives the evolution of cooperative breeding in birds. </w:t>
      </w:r>
      <w:r w:rsidRPr="00FC1436">
        <w:rPr>
          <w:rFonts w:ascii="Times New Roman" w:hAnsi="Times New Roman" w:cs="Times New Roman"/>
          <w:i/>
          <w:iCs/>
          <w:noProof/>
          <w:sz w:val="24"/>
          <w:szCs w:val="24"/>
        </w:rPr>
        <w:t>Curr. Biol.</w:t>
      </w:r>
      <w:r w:rsidRPr="00FC1436">
        <w:rPr>
          <w:rFonts w:ascii="Times New Roman" w:hAnsi="Times New Roman" w:cs="Times New Roman"/>
          <w:noProof/>
          <w:sz w:val="24"/>
          <w:szCs w:val="24"/>
        </w:rPr>
        <w:t>, 17, 1414–1419.</w:t>
      </w:r>
    </w:p>
    <w:p w14:paraId="49A235D3"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Russell, A.F. (2016). Chestnut-crowned babblers: dealing with climatic adversity and uncertainty in the Australian arid zone. In: </w:t>
      </w:r>
      <w:r w:rsidRPr="00FC1436">
        <w:rPr>
          <w:rFonts w:ascii="Times New Roman" w:hAnsi="Times New Roman" w:cs="Times New Roman"/>
          <w:i/>
          <w:iCs/>
          <w:noProof/>
          <w:sz w:val="24"/>
          <w:szCs w:val="24"/>
        </w:rPr>
        <w:t>Cooperative Breeding in Vertebrates</w:t>
      </w:r>
      <w:r w:rsidRPr="00FC1436">
        <w:rPr>
          <w:rFonts w:ascii="Times New Roman" w:hAnsi="Times New Roman" w:cs="Times New Roman"/>
          <w:noProof/>
          <w:sz w:val="24"/>
          <w:szCs w:val="24"/>
        </w:rPr>
        <w:t xml:space="preserve"> (eds. Koenig, W.D. &amp; Dickinson, J.L.). Cornell University, New York.</w:t>
      </w:r>
    </w:p>
    <w:p w14:paraId="6EF7BC1C"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Schielzeth, H. (2010). Simple means to improve the interpretability of regression coefficients. </w:t>
      </w:r>
      <w:r w:rsidRPr="00FC1436">
        <w:rPr>
          <w:rFonts w:ascii="Times New Roman" w:hAnsi="Times New Roman" w:cs="Times New Roman"/>
          <w:i/>
          <w:iCs/>
          <w:noProof/>
          <w:sz w:val="24"/>
          <w:szCs w:val="24"/>
        </w:rPr>
        <w:t>Methods Ecol. Evol.</w:t>
      </w:r>
      <w:r w:rsidRPr="00FC1436">
        <w:rPr>
          <w:rFonts w:ascii="Times New Roman" w:hAnsi="Times New Roman" w:cs="Times New Roman"/>
          <w:noProof/>
          <w:sz w:val="24"/>
          <w:szCs w:val="24"/>
        </w:rPr>
        <w:t>, 1, 103–113.</w:t>
      </w:r>
    </w:p>
    <w:p w14:paraId="30F883EC"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Schwagmeyer, P.L. &amp; Mock, D.W. (2008). Parental provisioning and offspring fitness: size matters. </w:t>
      </w:r>
      <w:r w:rsidRPr="00FC1436">
        <w:rPr>
          <w:rFonts w:ascii="Times New Roman" w:hAnsi="Times New Roman" w:cs="Times New Roman"/>
          <w:i/>
          <w:iCs/>
          <w:noProof/>
          <w:sz w:val="24"/>
          <w:szCs w:val="24"/>
        </w:rPr>
        <w:t>Anim. Behav.</w:t>
      </w:r>
      <w:r w:rsidRPr="00FC1436">
        <w:rPr>
          <w:rFonts w:ascii="Times New Roman" w:hAnsi="Times New Roman" w:cs="Times New Roman"/>
          <w:noProof/>
          <w:sz w:val="24"/>
          <w:szCs w:val="24"/>
        </w:rPr>
        <w:t>, 75, 291–298.</w:t>
      </w:r>
    </w:p>
    <w:p w14:paraId="48E9B10D"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Shen, S.-F., Emlen, S.T., Koenig, W.D. &amp; Rubenstein, D.R. (2017). The ecology of cooperative breeding behaviour. </w:t>
      </w:r>
      <w:r w:rsidRPr="00FC1436">
        <w:rPr>
          <w:rFonts w:ascii="Times New Roman" w:hAnsi="Times New Roman" w:cs="Times New Roman"/>
          <w:i/>
          <w:iCs/>
          <w:noProof/>
          <w:sz w:val="24"/>
          <w:szCs w:val="24"/>
        </w:rPr>
        <w:t>Ecol. Lett.</w:t>
      </w:r>
      <w:r w:rsidRPr="00FC1436">
        <w:rPr>
          <w:rFonts w:ascii="Times New Roman" w:hAnsi="Times New Roman" w:cs="Times New Roman"/>
          <w:noProof/>
          <w:sz w:val="24"/>
          <w:szCs w:val="24"/>
        </w:rPr>
        <w:t>, 20, 708–720.</w:t>
      </w:r>
    </w:p>
    <w:p w14:paraId="483A2207"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Sinervo, B., Méndez-de-la-Cruz, F., Miles, D., Heulin, B., Bastiaans, E., Villagrán-Santa Cruz, M., </w:t>
      </w:r>
      <w:r w:rsidRPr="00FC1436">
        <w:rPr>
          <w:rFonts w:ascii="Times New Roman" w:hAnsi="Times New Roman" w:cs="Times New Roman"/>
          <w:i/>
          <w:iCs/>
          <w:noProof/>
          <w:sz w:val="24"/>
          <w:szCs w:val="24"/>
        </w:rPr>
        <w:t>et al.</w:t>
      </w:r>
      <w:r w:rsidRPr="00FC1436">
        <w:rPr>
          <w:rFonts w:ascii="Times New Roman" w:hAnsi="Times New Roman" w:cs="Times New Roman"/>
          <w:noProof/>
          <w:sz w:val="24"/>
          <w:szCs w:val="24"/>
        </w:rPr>
        <w:t xml:space="preserve"> (2010). Erosion of lizard diversity by climate change and altered thermal niches. </w:t>
      </w:r>
      <w:r w:rsidRPr="00FC1436">
        <w:rPr>
          <w:rFonts w:ascii="Times New Roman" w:hAnsi="Times New Roman" w:cs="Times New Roman"/>
          <w:i/>
          <w:iCs/>
          <w:noProof/>
          <w:sz w:val="24"/>
          <w:szCs w:val="24"/>
        </w:rPr>
        <w:t>Science (80-. ).</w:t>
      </w:r>
      <w:r w:rsidRPr="00FC1436">
        <w:rPr>
          <w:rFonts w:ascii="Times New Roman" w:hAnsi="Times New Roman" w:cs="Times New Roman"/>
          <w:noProof/>
          <w:sz w:val="24"/>
          <w:szCs w:val="24"/>
        </w:rPr>
        <w:t>, 328, 894–899.</w:t>
      </w:r>
    </w:p>
    <w:p w14:paraId="79384C5E"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Smit, B., Whitfield, M.C., Talbot, W.A., Gerson, A.R., McKechnie, A.E. &amp; Wolf, B.O. (2018). Avian thermoregulation in the heat: phylogenetic variation among avian orders in evaporative cooling capacity and heat tolerance. </w:t>
      </w:r>
      <w:r w:rsidRPr="00FC1436">
        <w:rPr>
          <w:rFonts w:ascii="Times New Roman" w:hAnsi="Times New Roman" w:cs="Times New Roman"/>
          <w:i/>
          <w:iCs/>
          <w:noProof/>
          <w:sz w:val="24"/>
          <w:szCs w:val="24"/>
        </w:rPr>
        <w:t>J. Exp. Biol.</w:t>
      </w:r>
      <w:r w:rsidRPr="00FC1436">
        <w:rPr>
          <w:rFonts w:ascii="Times New Roman" w:hAnsi="Times New Roman" w:cs="Times New Roman"/>
          <w:noProof/>
          <w:sz w:val="24"/>
          <w:szCs w:val="24"/>
        </w:rPr>
        <w:t>, 221, jeb174870.</w:t>
      </w:r>
    </w:p>
    <w:p w14:paraId="7FD6AC94"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Spooner, F.E.B., Pearson, R.G. &amp; Freeman, R. (2018). Rapid warming is associated with population decline among terrestrial birds and mammals globally. </w:t>
      </w:r>
      <w:r w:rsidRPr="00FC1436">
        <w:rPr>
          <w:rFonts w:ascii="Times New Roman" w:hAnsi="Times New Roman" w:cs="Times New Roman"/>
          <w:i/>
          <w:iCs/>
          <w:noProof/>
          <w:sz w:val="24"/>
          <w:szCs w:val="24"/>
        </w:rPr>
        <w:t>Glob. Chang. Biol.</w:t>
      </w:r>
      <w:r w:rsidRPr="00FC1436">
        <w:rPr>
          <w:rFonts w:ascii="Times New Roman" w:hAnsi="Times New Roman" w:cs="Times New Roman"/>
          <w:noProof/>
          <w:sz w:val="24"/>
          <w:szCs w:val="24"/>
        </w:rPr>
        <w:t xml:space="preserve">, 24, </w:t>
      </w:r>
      <w:r w:rsidRPr="00FC1436">
        <w:rPr>
          <w:rFonts w:ascii="Times New Roman" w:hAnsi="Times New Roman" w:cs="Times New Roman"/>
          <w:noProof/>
          <w:sz w:val="24"/>
          <w:szCs w:val="24"/>
        </w:rPr>
        <w:lastRenderedPageBreak/>
        <w:t>4521–4531.</w:t>
      </w:r>
    </w:p>
    <w:p w14:paraId="69A7A27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Sunday, J.M., Bates, A.E., Kearney, M.R., Colwell, R.K., Dulvy, N.K., Longino, J.T., </w:t>
      </w:r>
      <w:r w:rsidRPr="00FC1436">
        <w:rPr>
          <w:rFonts w:ascii="Times New Roman" w:hAnsi="Times New Roman" w:cs="Times New Roman"/>
          <w:i/>
          <w:iCs/>
          <w:noProof/>
          <w:sz w:val="24"/>
          <w:szCs w:val="24"/>
        </w:rPr>
        <w:t>et al.</w:t>
      </w:r>
      <w:r w:rsidRPr="00FC1436">
        <w:rPr>
          <w:rFonts w:ascii="Times New Roman" w:hAnsi="Times New Roman" w:cs="Times New Roman"/>
          <w:noProof/>
          <w:sz w:val="24"/>
          <w:szCs w:val="24"/>
        </w:rPr>
        <w:t xml:space="preserve"> (2014). Thermal-safety margins and the necessity of thermoregulatory behavior across latitude and elevation. </w:t>
      </w:r>
      <w:r w:rsidRPr="00FC1436">
        <w:rPr>
          <w:rFonts w:ascii="Times New Roman" w:hAnsi="Times New Roman" w:cs="Times New Roman"/>
          <w:i/>
          <w:iCs/>
          <w:noProof/>
          <w:sz w:val="24"/>
          <w:szCs w:val="24"/>
        </w:rPr>
        <w:t>Proc. Natl. Acad. Sci.</w:t>
      </w:r>
      <w:r w:rsidRPr="00FC1436">
        <w:rPr>
          <w:rFonts w:ascii="Times New Roman" w:hAnsi="Times New Roman" w:cs="Times New Roman"/>
          <w:noProof/>
          <w:sz w:val="24"/>
          <w:szCs w:val="24"/>
        </w:rPr>
        <w:t>, 111, 5610–5615.</w:t>
      </w:r>
    </w:p>
    <w:p w14:paraId="5F10EDC6"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Symonds, M.R.E. &amp; Moussalli, A. (2011). A brief guide to model selection, multimodel inference and model averaging in behavioural ecology using Akaike’s information criterion. </w:t>
      </w:r>
      <w:r w:rsidRPr="00FC1436">
        <w:rPr>
          <w:rFonts w:ascii="Times New Roman" w:hAnsi="Times New Roman" w:cs="Times New Roman"/>
          <w:i/>
          <w:iCs/>
          <w:noProof/>
          <w:sz w:val="24"/>
          <w:szCs w:val="24"/>
        </w:rPr>
        <w:t>Behav. Ecol. Sociobiol.</w:t>
      </w:r>
      <w:r w:rsidRPr="00FC1436">
        <w:rPr>
          <w:rFonts w:ascii="Times New Roman" w:hAnsi="Times New Roman" w:cs="Times New Roman"/>
          <w:noProof/>
          <w:sz w:val="24"/>
          <w:szCs w:val="24"/>
        </w:rPr>
        <w:t>, 65, 13–21.</w:t>
      </w:r>
    </w:p>
    <w:p w14:paraId="277E9B66"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Thompson, A.M. (2013). Post-fledging begging and development in Southern Pied Babblers ( Turdoides bicolor ). University of Cape Town.</w:t>
      </w:r>
    </w:p>
    <w:p w14:paraId="3F1C630F"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Thompson, A.M., Raihani, N.J., Hockey, P.A.R., Britton, A., Finch, F.M. &amp; Ridley, A.R. (2013). The influence of fledgling location on adult provisioning: a test of the blackmail hypothesis. </w:t>
      </w:r>
      <w:r w:rsidRPr="00FC1436">
        <w:rPr>
          <w:rFonts w:ascii="Times New Roman" w:hAnsi="Times New Roman" w:cs="Times New Roman"/>
          <w:i/>
          <w:iCs/>
          <w:noProof/>
          <w:sz w:val="24"/>
          <w:szCs w:val="24"/>
        </w:rPr>
        <w:t>Proc. Biol. Sci.</w:t>
      </w:r>
      <w:r w:rsidRPr="00FC1436">
        <w:rPr>
          <w:rFonts w:ascii="Times New Roman" w:hAnsi="Times New Roman" w:cs="Times New Roman"/>
          <w:noProof/>
          <w:sz w:val="24"/>
          <w:szCs w:val="24"/>
        </w:rPr>
        <w:t>, 280, 20130558.</w:t>
      </w:r>
    </w:p>
    <w:p w14:paraId="3F110978"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Todd, L.D., Poulin, R.G., Wellicome, T.I. &amp; Brigham, R.M. (2003). Post-fledging survival of burrowing owls in Saskatchewan. </w:t>
      </w:r>
      <w:r w:rsidRPr="00FC1436">
        <w:rPr>
          <w:rFonts w:ascii="Times New Roman" w:hAnsi="Times New Roman" w:cs="Times New Roman"/>
          <w:i/>
          <w:iCs/>
          <w:noProof/>
          <w:sz w:val="24"/>
          <w:szCs w:val="24"/>
        </w:rPr>
        <w:t>J. Wildl. Manage.</w:t>
      </w:r>
      <w:r w:rsidRPr="00FC1436">
        <w:rPr>
          <w:rFonts w:ascii="Times New Roman" w:hAnsi="Times New Roman" w:cs="Times New Roman"/>
          <w:noProof/>
          <w:sz w:val="24"/>
          <w:szCs w:val="24"/>
        </w:rPr>
        <w:t>, 67, 512–519.</w:t>
      </w:r>
    </w:p>
    <w:p w14:paraId="0BA52454"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Tokura, W., Jack, S.L., Anderson, T. &amp; Hoffman, M.T. (2018). Long-term variability in vegetation productivity in relation to rainfall, herbivory, and fire in Tswalu Kalahari Reserve. </w:t>
      </w:r>
      <w:r w:rsidRPr="00FC1436">
        <w:rPr>
          <w:rFonts w:ascii="Times New Roman" w:hAnsi="Times New Roman" w:cs="Times New Roman"/>
          <w:i/>
          <w:iCs/>
          <w:noProof/>
          <w:sz w:val="24"/>
          <w:szCs w:val="24"/>
        </w:rPr>
        <w:t>Koedoe</w:t>
      </w:r>
      <w:r w:rsidRPr="00FC1436">
        <w:rPr>
          <w:rFonts w:ascii="Times New Roman" w:hAnsi="Times New Roman" w:cs="Times New Roman"/>
          <w:noProof/>
          <w:sz w:val="24"/>
          <w:szCs w:val="24"/>
        </w:rPr>
        <w:t>, 60, 1–18.</w:t>
      </w:r>
    </w:p>
    <w:p w14:paraId="596F54EC"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van de Ven, T.M.F.N. (2017). Implications of climate change on the reproductive success of the southern yellow-billed hornbill </w:t>
      </w:r>
      <w:r w:rsidRPr="00FC1436">
        <w:rPr>
          <w:rFonts w:ascii="Times New Roman" w:hAnsi="Times New Roman" w:cs="Times New Roman"/>
          <w:i/>
          <w:iCs/>
          <w:noProof/>
          <w:sz w:val="24"/>
          <w:szCs w:val="24"/>
        </w:rPr>
        <w:t>Tockus leucomelas</w:t>
      </w:r>
      <w:r w:rsidRPr="00FC1436">
        <w:rPr>
          <w:rFonts w:ascii="Times New Roman" w:hAnsi="Times New Roman" w:cs="Times New Roman"/>
          <w:noProof/>
          <w:sz w:val="24"/>
          <w:szCs w:val="24"/>
        </w:rPr>
        <w:t>. PhD thesis, University of Cape Town.</w:t>
      </w:r>
    </w:p>
    <w:p w14:paraId="1F19DA9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van de Ven, T.M.F.N., Fuller, A. &amp; Clutton‐Brock, T. (2020). Effects of climate change on pup growth and survival in a cooperative mammal, the meerkat. </w:t>
      </w:r>
      <w:r w:rsidRPr="00FC1436">
        <w:rPr>
          <w:rFonts w:ascii="Times New Roman" w:hAnsi="Times New Roman" w:cs="Times New Roman"/>
          <w:i/>
          <w:iCs/>
          <w:noProof/>
          <w:sz w:val="24"/>
          <w:szCs w:val="24"/>
        </w:rPr>
        <w:t>Funct. Ecol.</w:t>
      </w:r>
      <w:r w:rsidRPr="00FC1436">
        <w:rPr>
          <w:rFonts w:ascii="Times New Roman" w:hAnsi="Times New Roman" w:cs="Times New Roman"/>
          <w:noProof/>
          <w:sz w:val="24"/>
          <w:szCs w:val="24"/>
        </w:rPr>
        <w:t>, 34, 194–202.</w:t>
      </w:r>
    </w:p>
    <w:p w14:paraId="3DE3D289"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lastRenderedPageBreak/>
        <w:t xml:space="preserve">van de Ven, T.M.F.N., McKechnie, A.E. &amp; Cunningham, S.J. (2019). The costs of keeping cool: behavioural trade-offs between foraging and thermoregulation are associated with significant mass losses in an arid-zone bird. </w:t>
      </w:r>
      <w:r w:rsidRPr="00FC1436">
        <w:rPr>
          <w:rFonts w:ascii="Times New Roman" w:hAnsi="Times New Roman" w:cs="Times New Roman"/>
          <w:i/>
          <w:iCs/>
          <w:noProof/>
          <w:sz w:val="24"/>
          <w:szCs w:val="24"/>
        </w:rPr>
        <w:t>Oecologia</w:t>
      </w:r>
      <w:r w:rsidRPr="00FC1436">
        <w:rPr>
          <w:rFonts w:ascii="Times New Roman" w:hAnsi="Times New Roman" w:cs="Times New Roman"/>
          <w:noProof/>
          <w:sz w:val="24"/>
          <w:szCs w:val="24"/>
        </w:rPr>
        <w:t>, 191, 205–215.</w:t>
      </w:r>
    </w:p>
    <w:p w14:paraId="68109906"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Walther, G.-R., Post, E., Convey, P., Menzel, A., Parmesan, C., Beebee, T.J.C., </w:t>
      </w:r>
      <w:r w:rsidRPr="00FC1436">
        <w:rPr>
          <w:rFonts w:ascii="Times New Roman" w:hAnsi="Times New Roman" w:cs="Times New Roman"/>
          <w:i/>
          <w:iCs/>
          <w:noProof/>
          <w:sz w:val="24"/>
          <w:szCs w:val="24"/>
        </w:rPr>
        <w:t>et al.</w:t>
      </w:r>
      <w:r w:rsidRPr="00FC1436">
        <w:rPr>
          <w:rFonts w:ascii="Times New Roman" w:hAnsi="Times New Roman" w:cs="Times New Roman"/>
          <w:noProof/>
          <w:sz w:val="24"/>
          <w:szCs w:val="24"/>
        </w:rPr>
        <w:t xml:space="preserve"> (2002). Ecological responses to recent climate change. </w:t>
      </w:r>
      <w:r w:rsidRPr="00FC1436">
        <w:rPr>
          <w:rFonts w:ascii="Times New Roman" w:hAnsi="Times New Roman" w:cs="Times New Roman"/>
          <w:i/>
          <w:iCs/>
          <w:noProof/>
          <w:sz w:val="24"/>
          <w:szCs w:val="24"/>
        </w:rPr>
        <w:t>Nature</w:t>
      </w:r>
      <w:r w:rsidRPr="00FC1436">
        <w:rPr>
          <w:rFonts w:ascii="Times New Roman" w:hAnsi="Times New Roman" w:cs="Times New Roman"/>
          <w:noProof/>
          <w:sz w:val="24"/>
          <w:szCs w:val="24"/>
        </w:rPr>
        <w:t>, 416, 389–95.</w:t>
      </w:r>
    </w:p>
    <w:p w14:paraId="5FCB716A"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Wiley, E.M. (2017). Examining how multilevel population dynamics and climate influence breeding behaviour, within-group stability and demography in a cooperatively breeding bird. PhD thesis, University of Western Australia.</w:t>
      </w:r>
    </w:p>
    <w:p w14:paraId="1ACAE17A"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 xml:space="preserve">Wiley, E.M. &amp; Ridley, A.R. (2016). The effects of temperature on offspring provisioning in a cooperative breeder. </w:t>
      </w:r>
      <w:r w:rsidRPr="00FC1436">
        <w:rPr>
          <w:rFonts w:ascii="Times New Roman" w:hAnsi="Times New Roman" w:cs="Times New Roman"/>
          <w:i/>
          <w:iCs/>
          <w:noProof/>
          <w:sz w:val="24"/>
          <w:szCs w:val="24"/>
        </w:rPr>
        <w:t>Anim. Behav.</w:t>
      </w:r>
      <w:r w:rsidRPr="00FC1436">
        <w:rPr>
          <w:rFonts w:ascii="Times New Roman" w:hAnsi="Times New Roman" w:cs="Times New Roman"/>
          <w:noProof/>
          <w:sz w:val="24"/>
          <w:szCs w:val="24"/>
        </w:rPr>
        <w:t>, 117, 187–195.</w:t>
      </w:r>
    </w:p>
    <w:p w14:paraId="7438C35C"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szCs w:val="24"/>
        </w:rPr>
      </w:pPr>
      <w:r w:rsidRPr="00FC1436">
        <w:rPr>
          <w:rFonts w:ascii="Times New Roman" w:hAnsi="Times New Roman" w:cs="Times New Roman"/>
          <w:noProof/>
          <w:sz w:val="24"/>
          <w:szCs w:val="24"/>
        </w:rPr>
        <w:t>Wiley, E.M. &amp; Ridley, A.R. (2018). The benefits of pair bond tenure in the cooperatively breeding pied babbler (</w:t>
      </w:r>
      <w:r w:rsidRPr="00FC1436">
        <w:rPr>
          <w:rFonts w:ascii="Times New Roman" w:hAnsi="Times New Roman" w:cs="Times New Roman"/>
          <w:i/>
          <w:iCs/>
          <w:noProof/>
          <w:sz w:val="24"/>
          <w:szCs w:val="24"/>
        </w:rPr>
        <w:t>Turdoides bicolor</w:t>
      </w:r>
      <w:r w:rsidRPr="00FC1436">
        <w:rPr>
          <w:rFonts w:ascii="Times New Roman" w:hAnsi="Times New Roman" w:cs="Times New Roman"/>
          <w:noProof/>
          <w:sz w:val="24"/>
          <w:szCs w:val="24"/>
        </w:rPr>
        <w:t xml:space="preserve">). </w:t>
      </w:r>
      <w:r w:rsidRPr="00FC1436">
        <w:rPr>
          <w:rFonts w:ascii="Times New Roman" w:hAnsi="Times New Roman" w:cs="Times New Roman"/>
          <w:i/>
          <w:iCs/>
          <w:noProof/>
          <w:sz w:val="24"/>
          <w:szCs w:val="24"/>
        </w:rPr>
        <w:t>Ecol. Evol.</w:t>
      </w:r>
      <w:r w:rsidRPr="00FC1436">
        <w:rPr>
          <w:rFonts w:ascii="Times New Roman" w:hAnsi="Times New Roman" w:cs="Times New Roman"/>
          <w:noProof/>
          <w:sz w:val="24"/>
          <w:szCs w:val="24"/>
        </w:rPr>
        <w:t>, 8, 7178–7185.</w:t>
      </w:r>
    </w:p>
    <w:p w14:paraId="40AB898C" w14:textId="77777777" w:rsidR="00FC1436" w:rsidRPr="00FC1436" w:rsidRDefault="00FC1436" w:rsidP="00FC1436">
      <w:pPr>
        <w:widowControl w:val="0"/>
        <w:autoSpaceDE w:val="0"/>
        <w:autoSpaceDN w:val="0"/>
        <w:adjustRightInd w:val="0"/>
        <w:spacing w:line="480" w:lineRule="auto"/>
        <w:ind w:left="480" w:hanging="480"/>
        <w:rPr>
          <w:rFonts w:ascii="Times New Roman" w:hAnsi="Times New Roman" w:cs="Times New Roman"/>
          <w:noProof/>
          <w:sz w:val="24"/>
        </w:rPr>
      </w:pPr>
      <w:r w:rsidRPr="00FC1436">
        <w:rPr>
          <w:rFonts w:ascii="Times New Roman" w:hAnsi="Times New Roman" w:cs="Times New Roman"/>
          <w:noProof/>
          <w:sz w:val="24"/>
          <w:szCs w:val="24"/>
        </w:rPr>
        <w:t xml:space="preserve">van Wilgen, N.J., Goodall, V., Holness, S., Chown, S.L. &amp; McGeoch, M.A. (2016). Rising temperatures and changing rainfall patterns in South Africa’s national parks. </w:t>
      </w:r>
      <w:r w:rsidRPr="00FC1436">
        <w:rPr>
          <w:rFonts w:ascii="Times New Roman" w:hAnsi="Times New Roman" w:cs="Times New Roman"/>
          <w:i/>
          <w:iCs/>
          <w:noProof/>
          <w:sz w:val="24"/>
          <w:szCs w:val="24"/>
        </w:rPr>
        <w:t>Int. J. Climatol.</w:t>
      </w:r>
      <w:r w:rsidRPr="00FC1436">
        <w:rPr>
          <w:rFonts w:ascii="Times New Roman" w:hAnsi="Times New Roman" w:cs="Times New Roman"/>
          <w:noProof/>
          <w:sz w:val="24"/>
          <w:szCs w:val="24"/>
        </w:rPr>
        <w:t>, 36, 706–721.</w:t>
      </w:r>
    </w:p>
    <w:p w14:paraId="3BFA3149" w14:textId="6B50BED9" w:rsidR="001A36FB" w:rsidRDefault="00FC052A" w:rsidP="00791E3B">
      <w:pPr>
        <w:spacing w:line="480" w:lineRule="auto"/>
        <w:rPr>
          <w:rFonts w:ascii="Times New Roman" w:eastAsiaTheme="minorEastAsia" w:hAnsi="Times New Roman" w:cs="Times New Roman"/>
          <w:sz w:val="24"/>
          <w:szCs w:val="24"/>
        </w:rPr>
      </w:pPr>
      <w:r w:rsidRPr="00E70BF7">
        <w:rPr>
          <w:rFonts w:ascii="Times New Roman" w:hAnsi="Times New Roman" w:cs="Times New Roman"/>
          <w:sz w:val="24"/>
          <w:szCs w:val="24"/>
        </w:rPr>
        <w:fldChar w:fldCharType="end"/>
      </w:r>
      <w:r w:rsidR="00B7624E" w:rsidRPr="009D684F">
        <w:rPr>
          <w:rFonts w:ascii="Times New Roman" w:eastAsiaTheme="minorEastAsia" w:hAnsi="Times New Roman" w:cs="Times New Roman"/>
          <w:sz w:val="24"/>
          <w:szCs w:val="24"/>
        </w:rPr>
        <w:t xml:space="preserve"> </w:t>
      </w:r>
    </w:p>
    <w:p w14:paraId="1B2B146C" w14:textId="02EA2DD1" w:rsidR="00F93D24" w:rsidRPr="00DF3CAC" w:rsidRDefault="00F93D24" w:rsidP="00F93D24">
      <w:pPr>
        <w:keepNext/>
        <w:spacing w:line="480" w:lineRule="auto"/>
        <w:outlineLvl w:val="0"/>
        <w:rPr>
          <w:rFonts w:ascii="Times New Roman" w:hAnsi="Times New Roman" w:cs="Times New Roman"/>
          <w:b/>
          <w:sz w:val="24"/>
          <w:szCs w:val="24"/>
          <w:u w:val="single"/>
        </w:rPr>
      </w:pPr>
      <w:r>
        <w:rPr>
          <w:rFonts w:ascii="Times New Roman" w:hAnsi="Times New Roman" w:cs="Times New Roman"/>
          <w:b/>
          <w:sz w:val="24"/>
          <w:szCs w:val="24"/>
          <w:u w:val="single"/>
        </w:rPr>
        <w:t>Table 1</w:t>
      </w:r>
    </w:p>
    <w:p w14:paraId="251BF503" w14:textId="32062D43" w:rsidR="001A36FB" w:rsidRDefault="001A36FB" w:rsidP="001A36FB">
      <w:pPr>
        <w:pStyle w:val="Caption"/>
        <w:spacing w:line="480" w:lineRule="auto"/>
        <w:rPr>
          <w:rFonts w:cstheme="minorHAnsi"/>
          <w:noProof/>
          <w:lang w:val="en-ZA"/>
        </w:rPr>
      </w:pPr>
      <w:r>
        <w:t xml:space="preserve">Table </w:t>
      </w:r>
      <w:r>
        <w:rPr>
          <w:noProof/>
        </w:rPr>
        <w:fldChar w:fldCharType="begin"/>
      </w:r>
      <w:r>
        <w:rPr>
          <w:noProof/>
        </w:rPr>
        <w:instrText xml:space="preserve"> SEQ Table \* ARABIC </w:instrText>
      </w:r>
      <w:r>
        <w:rPr>
          <w:noProof/>
        </w:rPr>
        <w:fldChar w:fldCharType="separate"/>
      </w:r>
      <w:r w:rsidR="000631E6">
        <w:rPr>
          <w:noProof/>
        </w:rPr>
        <w:t>1</w:t>
      </w:r>
      <w:r>
        <w:rPr>
          <w:noProof/>
        </w:rPr>
        <w:fldChar w:fldCharType="end"/>
      </w:r>
      <w:r>
        <w:t xml:space="preserve">: </w:t>
      </w:r>
      <w:r w:rsidRPr="00296020">
        <w:t xml:space="preserve">Top </w:t>
      </w:r>
      <w:r>
        <w:t xml:space="preserve">GLMM </w:t>
      </w:r>
      <w:r w:rsidRPr="00296020">
        <w:t>model set</w:t>
      </w:r>
      <w:r>
        <w:t>s for all analyses</w:t>
      </w:r>
      <w:r>
        <w:rPr>
          <w:rFonts w:cstheme="minorHAnsi"/>
          <w:noProof/>
          <w:lang w:val="en-ZA"/>
        </w:rPr>
        <w:t xml:space="preserve">. Model averaging was implemented on all models with </w:t>
      </w:r>
      <w:r w:rsidRPr="00296020">
        <w:rPr>
          <w:rFonts w:ascii="Calibri" w:eastAsia="Times New Roman" w:hAnsi="Calibri" w:cs="Calibri"/>
          <w:color w:val="000000"/>
        </w:rPr>
        <w:t>∆</w:t>
      </w:r>
      <w:proofErr w:type="spellStart"/>
      <w:r w:rsidRPr="00296020">
        <w:rPr>
          <w:rFonts w:ascii="Calibri" w:eastAsia="Times New Roman" w:hAnsi="Calibri" w:cs="Calibri"/>
          <w:color w:val="000000"/>
        </w:rPr>
        <w:t>AICc</w:t>
      </w:r>
      <w:proofErr w:type="spellEnd"/>
      <w:r>
        <w:rPr>
          <w:rFonts w:ascii="Calibri" w:eastAsia="Times New Roman" w:hAnsi="Calibri" w:cs="Calibri"/>
          <w:color w:val="000000"/>
        </w:rPr>
        <w:t xml:space="preserve"> &lt; 5. </w:t>
      </w:r>
      <w:r>
        <w:rPr>
          <w:rFonts w:cstheme="minorHAnsi"/>
          <w:noProof/>
          <w:lang w:val="en-ZA"/>
        </w:rPr>
        <w:t xml:space="preserve"> Significant terms after model averaging are shown in bold. Null models shown for comparison with top model sets. </w:t>
      </w:r>
      <w:r w:rsidR="0055611D">
        <w:rPr>
          <w:rFonts w:cstheme="minorHAnsi"/>
          <w:noProof/>
          <w:lang w:val="en-ZA"/>
        </w:rPr>
        <w:t xml:space="preserve">For full model sets, see </w:t>
      </w:r>
      <w:r w:rsidR="00882A9D">
        <w:rPr>
          <w:rFonts w:cstheme="minorHAnsi"/>
          <w:noProof/>
          <w:lang w:val="en-ZA"/>
        </w:rPr>
        <w:t>Supporting Information.</w:t>
      </w:r>
      <w:r w:rsidR="0055611D">
        <w:rPr>
          <w:rFonts w:cstheme="minorHAnsi"/>
          <w:noProof/>
          <w:lang w:val="en-ZA"/>
        </w:rPr>
        <w:t xml:space="preserve"> </w:t>
      </w:r>
    </w:p>
    <w:tbl>
      <w:tblPr>
        <w:tblStyle w:val="PlainTable21"/>
        <w:tblW w:w="0" w:type="auto"/>
        <w:tblBorders>
          <w:top w:val="none" w:sz="0" w:space="0" w:color="auto"/>
          <w:bottom w:val="single" w:sz="4" w:space="0" w:color="auto"/>
        </w:tblBorders>
        <w:tblLook w:val="04A0" w:firstRow="1" w:lastRow="0" w:firstColumn="1" w:lastColumn="0" w:noHBand="0" w:noVBand="1"/>
      </w:tblPr>
      <w:tblGrid>
        <w:gridCol w:w="6499"/>
        <w:gridCol w:w="778"/>
        <w:gridCol w:w="690"/>
        <w:gridCol w:w="1393"/>
      </w:tblGrid>
      <w:tr w:rsidR="001A36FB" w:rsidRPr="008B2013" w14:paraId="5F3B33F3" w14:textId="77777777" w:rsidTr="00DF3C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tcBorders>
            <w:shd w:val="clear" w:color="auto" w:fill="auto"/>
            <w:noWrap/>
            <w:vAlign w:val="center"/>
          </w:tcPr>
          <w:p w14:paraId="3C933F65" w14:textId="7F0A7C54" w:rsidR="001A36FB" w:rsidRPr="008B2013" w:rsidRDefault="001A36FB" w:rsidP="00DF3CAC">
            <w:pPr>
              <w:jc w:val="center"/>
              <w:rPr>
                <w:rFonts w:ascii="Calibri" w:eastAsia="Times New Roman" w:hAnsi="Calibri" w:cs="Calibri"/>
                <w:color w:val="000000"/>
                <w:sz w:val="18"/>
                <w:szCs w:val="18"/>
              </w:rPr>
            </w:pPr>
            <w:bookmarkStart w:id="152" w:name="_Hlk39762979"/>
            <w:r w:rsidRPr="008B2013">
              <w:rPr>
                <w:rFonts w:ascii="Calibri" w:eastAsia="Times New Roman" w:hAnsi="Calibri" w:cs="Calibri"/>
                <w:b w:val="0"/>
                <w:bCs w:val="0"/>
                <w:color w:val="000000"/>
                <w:sz w:val="18"/>
                <w:szCs w:val="18"/>
              </w:rPr>
              <w:t>Table 1</w:t>
            </w:r>
            <w:r>
              <w:rPr>
                <w:rFonts w:ascii="Calibri" w:eastAsia="Times New Roman" w:hAnsi="Calibri" w:cs="Calibri"/>
                <w:b w:val="0"/>
                <w:bCs w:val="0"/>
                <w:color w:val="000000"/>
                <w:sz w:val="18"/>
                <w:szCs w:val="18"/>
              </w:rPr>
              <w:t>A</w:t>
            </w:r>
            <w:r w:rsidRPr="008B2013">
              <w:rPr>
                <w:rFonts w:ascii="Calibri" w:eastAsia="Times New Roman" w:hAnsi="Calibri" w:cs="Calibri"/>
                <w:b w:val="0"/>
                <w:bCs w:val="0"/>
                <w:color w:val="000000"/>
                <w:sz w:val="18"/>
                <w:szCs w:val="18"/>
              </w:rPr>
              <w:t xml:space="preserve">: Factors influencing </w:t>
            </w:r>
            <w:r>
              <w:rPr>
                <w:rFonts w:ascii="Calibri" w:eastAsia="Times New Roman" w:hAnsi="Calibri" w:cs="Calibri"/>
                <w:b w:val="0"/>
                <w:bCs w:val="0"/>
                <w:color w:val="000000"/>
                <w:sz w:val="18"/>
                <w:szCs w:val="18"/>
              </w:rPr>
              <w:t xml:space="preserve">body mass change in </w:t>
            </w:r>
            <w:r w:rsidR="00422A1D">
              <w:rPr>
                <w:rFonts w:ascii="Calibri" w:eastAsia="Times New Roman" w:hAnsi="Calibri" w:cs="Calibri"/>
                <w:b w:val="0"/>
                <w:bCs w:val="0"/>
                <w:color w:val="000000"/>
                <w:sz w:val="18"/>
                <w:szCs w:val="18"/>
              </w:rPr>
              <w:t>fledglings</w:t>
            </w:r>
          </w:p>
          <w:p w14:paraId="77F3CE38" w14:textId="1D0F6EEC" w:rsidR="001A36FB" w:rsidRPr="008B2013" w:rsidRDefault="001A36FB" w:rsidP="00DF3CAC">
            <w:pPr>
              <w:jc w:val="center"/>
              <w:rPr>
                <w:rFonts w:ascii="Calibri" w:eastAsia="Times New Roman" w:hAnsi="Calibri" w:cs="Calibri"/>
                <w:b w:val="0"/>
                <w:bCs w:val="0"/>
                <w:color w:val="000000"/>
                <w:sz w:val="18"/>
                <w:szCs w:val="18"/>
              </w:rPr>
            </w:pPr>
            <w:r w:rsidRPr="008B2013">
              <w:rPr>
                <w:rFonts w:ascii="Calibri" w:eastAsia="Times New Roman" w:hAnsi="Calibri" w:cs="Calibri"/>
                <w:b w:val="0"/>
                <w:bCs w:val="0"/>
                <w:color w:val="000000"/>
                <w:sz w:val="18"/>
                <w:szCs w:val="18"/>
              </w:rPr>
              <w:t>(</w:t>
            </w:r>
            <w:r w:rsidRPr="008B2013">
              <w:rPr>
                <w:rFonts w:ascii="Calibri" w:eastAsia="Times New Roman" w:hAnsi="Calibri" w:cs="Calibri"/>
                <w:b w:val="0"/>
                <w:bCs w:val="0"/>
                <w:i/>
                <w:iCs/>
                <w:color w:val="000000"/>
                <w:sz w:val="18"/>
                <w:szCs w:val="18"/>
              </w:rPr>
              <w:t>n</w:t>
            </w:r>
            <w:r w:rsidRPr="008B2013">
              <w:rPr>
                <w:rFonts w:ascii="Calibri" w:eastAsia="Times New Roman" w:hAnsi="Calibri" w:cs="Calibri"/>
                <w:b w:val="0"/>
                <w:bCs w:val="0"/>
                <w:color w:val="000000"/>
                <w:sz w:val="18"/>
                <w:szCs w:val="18"/>
              </w:rPr>
              <w:t xml:space="preserve"> = 1</w:t>
            </w:r>
            <w:r w:rsidR="00C02EF4">
              <w:rPr>
                <w:rFonts w:ascii="Calibri" w:eastAsia="Times New Roman" w:hAnsi="Calibri" w:cs="Calibri"/>
                <w:b w:val="0"/>
                <w:bCs w:val="0"/>
                <w:color w:val="000000"/>
                <w:sz w:val="18"/>
                <w:szCs w:val="18"/>
              </w:rPr>
              <w:t>2</w:t>
            </w:r>
            <w:r w:rsidR="00510203">
              <w:rPr>
                <w:rFonts w:ascii="Calibri" w:eastAsia="Times New Roman" w:hAnsi="Calibri" w:cs="Calibri"/>
                <w:b w:val="0"/>
                <w:bCs w:val="0"/>
                <w:color w:val="000000"/>
                <w:sz w:val="18"/>
                <w:szCs w:val="18"/>
              </w:rPr>
              <w:t>4</w:t>
            </w:r>
            <w:r>
              <w:rPr>
                <w:rFonts w:ascii="Calibri" w:eastAsia="Times New Roman" w:hAnsi="Calibri" w:cs="Calibri"/>
                <w:b w:val="0"/>
                <w:bCs w:val="0"/>
                <w:color w:val="000000"/>
                <w:sz w:val="18"/>
                <w:szCs w:val="18"/>
              </w:rPr>
              <w:t xml:space="preserve"> individuals from </w:t>
            </w:r>
            <w:r w:rsidR="008F3B7E">
              <w:rPr>
                <w:rFonts w:ascii="Calibri" w:eastAsia="Times New Roman" w:hAnsi="Calibri" w:cs="Calibri"/>
                <w:b w:val="0"/>
                <w:bCs w:val="0"/>
                <w:color w:val="000000"/>
                <w:sz w:val="18"/>
                <w:szCs w:val="18"/>
              </w:rPr>
              <w:t>7</w:t>
            </w:r>
            <w:r w:rsidR="00510203">
              <w:rPr>
                <w:rFonts w:ascii="Calibri" w:eastAsia="Times New Roman" w:hAnsi="Calibri" w:cs="Calibri"/>
                <w:b w:val="0"/>
                <w:bCs w:val="0"/>
                <w:color w:val="000000"/>
                <w:sz w:val="18"/>
                <w:szCs w:val="18"/>
              </w:rPr>
              <w:t>4</w:t>
            </w:r>
            <w:r w:rsidR="008F3B7E">
              <w:rPr>
                <w:rFonts w:ascii="Calibri" w:eastAsia="Times New Roman" w:hAnsi="Calibri" w:cs="Calibri"/>
                <w:b w:val="0"/>
                <w:bCs w:val="0"/>
                <w:color w:val="000000"/>
                <w:sz w:val="18"/>
                <w:szCs w:val="18"/>
              </w:rPr>
              <w:t xml:space="preserve"> nests by </w:t>
            </w:r>
            <w:r>
              <w:rPr>
                <w:rFonts w:ascii="Calibri" w:eastAsia="Times New Roman" w:hAnsi="Calibri" w:cs="Calibri"/>
                <w:b w:val="0"/>
                <w:bCs w:val="0"/>
                <w:color w:val="000000"/>
                <w:sz w:val="18"/>
                <w:szCs w:val="18"/>
              </w:rPr>
              <w:t>2</w:t>
            </w:r>
            <w:r w:rsidR="00ED7DE0">
              <w:rPr>
                <w:rFonts w:ascii="Calibri" w:eastAsia="Times New Roman" w:hAnsi="Calibri" w:cs="Calibri"/>
                <w:b w:val="0"/>
                <w:bCs w:val="0"/>
                <w:color w:val="000000"/>
                <w:sz w:val="18"/>
                <w:szCs w:val="18"/>
              </w:rPr>
              <w:t>5</w:t>
            </w:r>
            <w:r w:rsidR="008F3B7E">
              <w:rPr>
                <w:rFonts w:ascii="Calibri" w:eastAsia="Times New Roman" w:hAnsi="Calibri" w:cs="Calibri"/>
                <w:b w:val="0"/>
                <w:bCs w:val="0"/>
                <w:color w:val="000000"/>
                <w:sz w:val="18"/>
                <w:szCs w:val="18"/>
              </w:rPr>
              <w:t xml:space="preserve"> different</w:t>
            </w:r>
            <w:r w:rsidRPr="008B2013">
              <w:rPr>
                <w:rFonts w:ascii="Calibri" w:eastAsia="Times New Roman" w:hAnsi="Calibri" w:cs="Calibri"/>
                <w:b w:val="0"/>
                <w:bCs w:val="0"/>
                <w:color w:val="000000"/>
                <w:sz w:val="18"/>
                <w:szCs w:val="18"/>
              </w:rPr>
              <w:t xml:space="preserve"> groups over 1</w:t>
            </w:r>
            <w:r w:rsidR="008F3B7E">
              <w:rPr>
                <w:rFonts w:ascii="Calibri" w:eastAsia="Times New Roman" w:hAnsi="Calibri" w:cs="Calibri"/>
                <w:b w:val="0"/>
                <w:bCs w:val="0"/>
                <w:color w:val="000000"/>
                <w:sz w:val="18"/>
                <w:szCs w:val="18"/>
              </w:rPr>
              <w:t>4</w:t>
            </w:r>
            <w:r w:rsidRPr="008B2013">
              <w:rPr>
                <w:rFonts w:ascii="Calibri" w:eastAsia="Times New Roman" w:hAnsi="Calibri" w:cs="Calibri"/>
                <w:b w:val="0"/>
                <w:bCs w:val="0"/>
                <w:color w:val="000000"/>
                <w:sz w:val="18"/>
                <w:szCs w:val="18"/>
              </w:rPr>
              <w:t xml:space="preserve"> </w:t>
            </w:r>
            <w:r>
              <w:rPr>
                <w:rFonts w:ascii="Calibri" w:eastAsia="Times New Roman" w:hAnsi="Calibri" w:cs="Calibri"/>
                <w:b w:val="0"/>
                <w:bCs w:val="0"/>
                <w:color w:val="000000"/>
                <w:sz w:val="18"/>
                <w:szCs w:val="18"/>
              </w:rPr>
              <w:t>breeding seasons</w:t>
            </w:r>
            <w:r w:rsidRPr="008B2013">
              <w:rPr>
                <w:rFonts w:ascii="Calibri" w:eastAsia="Times New Roman" w:hAnsi="Calibri" w:cs="Calibri"/>
                <w:b w:val="0"/>
                <w:bCs w:val="0"/>
                <w:color w:val="000000"/>
                <w:sz w:val="18"/>
                <w:szCs w:val="18"/>
              </w:rPr>
              <w:t>)</w:t>
            </w:r>
          </w:p>
        </w:tc>
      </w:tr>
      <w:tr w:rsidR="00836934" w:rsidRPr="004B3CE8" w14:paraId="00D1D038"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hideMark/>
          </w:tcPr>
          <w:p w14:paraId="7D44E9FC" w14:textId="77777777" w:rsidR="001A36FB" w:rsidRPr="004B3CE8" w:rsidRDefault="001A36FB" w:rsidP="00DF3CAC">
            <w:pPr>
              <w:rPr>
                <w:rFonts w:ascii="Calibri" w:eastAsia="Times New Roman" w:hAnsi="Calibri" w:cs="Calibri"/>
                <w:b w:val="0"/>
                <w:bCs w:val="0"/>
                <w:i/>
                <w:iCs/>
                <w:color w:val="000000"/>
                <w:sz w:val="18"/>
                <w:szCs w:val="18"/>
              </w:rPr>
            </w:pPr>
          </w:p>
        </w:tc>
        <w:tc>
          <w:tcPr>
            <w:tcW w:w="0" w:type="auto"/>
            <w:tcBorders>
              <w:top w:val="single" w:sz="4" w:space="0" w:color="auto"/>
              <w:bottom w:val="nil"/>
            </w:tcBorders>
            <w:shd w:val="clear" w:color="auto" w:fill="auto"/>
            <w:noWrap/>
            <w:hideMark/>
          </w:tcPr>
          <w:p w14:paraId="57D15A49" w14:textId="77777777" w:rsidR="001A36FB" w:rsidRPr="004B3CE8" w:rsidRDefault="001A36FB" w:rsidP="00DF3C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15819862" w14:textId="77777777" w:rsidR="001A36FB" w:rsidRPr="004B3CE8" w:rsidRDefault="001A36FB" w:rsidP="00DF3C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w:t>
            </w: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27BFB6BA" w14:textId="77777777" w:rsidR="001A36FB" w:rsidRPr="004B3CE8" w:rsidRDefault="001A36FB" w:rsidP="00DF3C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ωί</w:t>
            </w:r>
            <w:proofErr w:type="spellEnd"/>
          </w:p>
        </w:tc>
      </w:tr>
      <w:tr w:rsidR="00836934" w:rsidRPr="007044F3" w14:paraId="45105458" w14:textId="77777777" w:rsidTr="00E85801">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C2DB53C" w14:textId="77777777" w:rsidR="001A36FB" w:rsidRPr="007044F3" w:rsidRDefault="001A36FB" w:rsidP="00DF3CAC">
            <w:pPr>
              <w:rPr>
                <w:rFonts w:ascii="Calibri" w:eastAsia="Times New Roman" w:hAnsi="Calibri" w:cs="Calibri"/>
                <w:b w:val="0"/>
                <w:color w:val="000000"/>
                <w:sz w:val="18"/>
                <w:szCs w:val="18"/>
              </w:rPr>
            </w:pPr>
            <w:r w:rsidRPr="007044F3">
              <w:rPr>
                <w:rFonts w:ascii="Calibri" w:eastAsia="Times New Roman" w:hAnsi="Calibri" w:cs="Calibri"/>
                <w:b w:val="0"/>
                <w:color w:val="000000"/>
                <w:sz w:val="18"/>
                <w:szCs w:val="18"/>
              </w:rPr>
              <w:lastRenderedPageBreak/>
              <w:t>Null model</w:t>
            </w:r>
          </w:p>
        </w:tc>
        <w:tc>
          <w:tcPr>
            <w:tcW w:w="0" w:type="auto"/>
            <w:tcBorders>
              <w:top w:val="nil"/>
              <w:bottom w:val="nil"/>
            </w:tcBorders>
            <w:noWrap/>
            <w:vAlign w:val="center"/>
            <w:hideMark/>
          </w:tcPr>
          <w:p w14:paraId="508E7DD0" w14:textId="741F2627" w:rsidR="001A36FB" w:rsidRPr="007044F3" w:rsidRDefault="00836934" w:rsidP="00E8580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788.5</w:t>
            </w:r>
            <w:r w:rsidR="00CA148D">
              <w:rPr>
                <w:rFonts w:ascii="Calibri" w:eastAsia="Times New Roman" w:hAnsi="Calibri" w:cs="Calibri"/>
                <w:color w:val="000000"/>
                <w:sz w:val="18"/>
                <w:szCs w:val="18"/>
              </w:rPr>
              <w:t>0</w:t>
            </w:r>
          </w:p>
        </w:tc>
        <w:tc>
          <w:tcPr>
            <w:tcW w:w="0" w:type="auto"/>
            <w:tcBorders>
              <w:top w:val="nil"/>
              <w:bottom w:val="nil"/>
            </w:tcBorders>
            <w:noWrap/>
            <w:vAlign w:val="center"/>
            <w:hideMark/>
          </w:tcPr>
          <w:p w14:paraId="057D70B1" w14:textId="6A079EE0" w:rsidR="001A36FB" w:rsidRPr="007044F3" w:rsidRDefault="00836934" w:rsidP="00E8580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16.32</w:t>
            </w:r>
          </w:p>
        </w:tc>
        <w:tc>
          <w:tcPr>
            <w:tcW w:w="0" w:type="auto"/>
            <w:tcBorders>
              <w:top w:val="nil"/>
              <w:bottom w:val="nil"/>
            </w:tcBorders>
            <w:noWrap/>
            <w:vAlign w:val="center"/>
            <w:hideMark/>
          </w:tcPr>
          <w:p w14:paraId="3858E32F" w14:textId="2E662FB4" w:rsidR="001A36FB" w:rsidRPr="007044F3" w:rsidRDefault="001A36FB" w:rsidP="00E8580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4F3">
              <w:rPr>
                <w:rFonts w:ascii="Calibri" w:eastAsia="Times New Roman" w:hAnsi="Calibri" w:cs="Calibri"/>
                <w:color w:val="000000"/>
                <w:sz w:val="18"/>
                <w:szCs w:val="18"/>
              </w:rPr>
              <w:t>0.0</w:t>
            </w:r>
            <w:r w:rsidR="005429AC">
              <w:rPr>
                <w:rFonts w:ascii="Calibri" w:eastAsia="Times New Roman" w:hAnsi="Calibri" w:cs="Calibri"/>
                <w:color w:val="000000"/>
                <w:sz w:val="18"/>
                <w:szCs w:val="18"/>
              </w:rPr>
              <w:t>0</w:t>
            </w:r>
          </w:p>
        </w:tc>
      </w:tr>
      <w:tr w:rsidR="00836934" w:rsidRPr="00B56F92" w14:paraId="23B47F17" w14:textId="77777777" w:rsidTr="00E85801">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1E809EBE" w14:textId="77777777" w:rsidR="001A36FB" w:rsidRPr="00B56F92" w:rsidRDefault="001A36FB" w:rsidP="00DF3CAC">
            <w:pPr>
              <w:rPr>
                <w:rFonts w:ascii="Calibri" w:eastAsia="Times New Roman" w:hAnsi="Calibri" w:cs="Calibri"/>
                <w:b w:val="0"/>
                <w:color w:val="000000"/>
                <w:sz w:val="18"/>
                <w:szCs w:val="18"/>
              </w:rPr>
            </w:pPr>
            <w:r>
              <w:rPr>
                <w:rFonts w:ascii="Calibri" w:eastAsia="Times New Roman" w:hAnsi="Calibri" w:cs="Calibri"/>
                <w:b w:val="0"/>
                <w:bCs w:val="0"/>
                <w:i/>
                <w:iCs/>
                <w:color w:val="000000"/>
                <w:sz w:val="18"/>
                <w:szCs w:val="18"/>
              </w:rPr>
              <w:t>Top model set:</w:t>
            </w:r>
          </w:p>
        </w:tc>
        <w:tc>
          <w:tcPr>
            <w:tcW w:w="0" w:type="auto"/>
            <w:tcBorders>
              <w:top w:val="nil"/>
              <w:bottom w:val="nil"/>
            </w:tcBorders>
            <w:noWrap/>
            <w:vAlign w:val="center"/>
          </w:tcPr>
          <w:p w14:paraId="4756B2A5" w14:textId="77777777" w:rsidR="001A36FB" w:rsidRPr="00B56F92" w:rsidRDefault="001A36FB" w:rsidP="00E8580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noWrap/>
            <w:vAlign w:val="center"/>
          </w:tcPr>
          <w:p w14:paraId="641032B0" w14:textId="77777777" w:rsidR="001A36FB" w:rsidRPr="00B56F92" w:rsidRDefault="001A36FB" w:rsidP="00E8580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noWrap/>
            <w:vAlign w:val="center"/>
          </w:tcPr>
          <w:p w14:paraId="5C758678" w14:textId="77777777" w:rsidR="001A36FB" w:rsidRPr="00B56F92" w:rsidRDefault="001A36FB" w:rsidP="00E8580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36934" w:rsidRPr="00B56F92" w14:paraId="4B648AE9" w14:textId="77777777" w:rsidTr="00E85801">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27D3DDD0" w14:textId="59D9378D" w:rsidR="00C02EF4" w:rsidRPr="00C02EF4" w:rsidRDefault="00C02EF4" w:rsidP="00DF3CAC">
            <w:pPr>
              <w:rPr>
                <w:rFonts w:ascii="Calibri" w:eastAsia="Times New Roman" w:hAnsi="Calibri" w:cs="Calibri"/>
                <w:b w:val="0"/>
                <w:bCs w:val="0"/>
                <w:color w:val="000000"/>
                <w:sz w:val="18"/>
                <w:szCs w:val="18"/>
              </w:rPr>
            </w:pPr>
            <w:r w:rsidRPr="00C02EF4">
              <w:rPr>
                <w:rFonts w:ascii="Calibri" w:eastAsia="Times New Roman" w:hAnsi="Calibri" w:cs="Calibri"/>
                <w:b w:val="0"/>
                <w:bCs w:val="0"/>
                <w:color w:val="000000"/>
                <w:sz w:val="18"/>
                <w:szCs w:val="18"/>
              </w:rPr>
              <w:t>Rain</w:t>
            </w:r>
            <w:r w:rsidRPr="00C02EF4">
              <w:rPr>
                <w:rFonts w:ascii="Calibri" w:eastAsia="Times New Roman" w:hAnsi="Calibri" w:cs="Calibri"/>
                <w:b w:val="0"/>
                <w:bCs w:val="0"/>
                <w:color w:val="000000"/>
                <w:sz w:val="18"/>
                <w:szCs w:val="18"/>
                <w:vertAlign w:val="subscript"/>
              </w:rPr>
              <w:t>60</w:t>
            </w:r>
            <w:r w:rsidRPr="00C02EF4">
              <w:rPr>
                <w:rFonts w:ascii="Calibri" w:eastAsia="Times New Roman" w:hAnsi="Calibri" w:cs="Calibri"/>
                <w:b w:val="0"/>
                <w:bCs w:val="0"/>
                <w:color w:val="000000"/>
                <w:sz w:val="18"/>
                <w:szCs w:val="18"/>
              </w:rPr>
              <w:t xml:space="preserve"> + Rain</w:t>
            </w:r>
            <w:r w:rsidRPr="00C02EF4">
              <w:rPr>
                <w:rFonts w:ascii="Calibri" w:eastAsia="Times New Roman" w:hAnsi="Calibri" w:cs="Calibri"/>
                <w:b w:val="0"/>
                <w:bCs w:val="0"/>
                <w:color w:val="000000"/>
                <w:sz w:val="18"/>
                <w:szCs w:val="18"/>
                <w:vertAlign w:val="subscript"/>
              </w:rPr>
              <w:t>90</w:t>
            </w:r>
            <w:r w:rsidRPr="00C02EF4">
              <w:rPr>
                <w:rFonts w:ascii="Calibri" w:eastAsia="Times New Roman" w:hAnsi="Calibri" w:cs="Calibri"/>
                <w:b w:val="0"/>
                <w:bCs w:val="0"/>
                <w:color w:val="000000"/>
                <w:sz w:val="18"/>
                <w:szCs w:val="18"/>
              </w:rPr>
              <w:t xml:space="preserve"> + Brood size</w:t>
            </w:r>
          </w:p>
        </w:tc>
        <w:tc>
          <w:tcPr>
            <w:tcW w:w="0" w:type="auto"/>
            <w:tcBorders>
              <w:top w:val="nil"/>
              <w:bottom w:val="nil"/>
            </w:tcBorders>
            <w:noWrap/>
            <w:vAlign w:val="center"/>
          </w:tcPr>
          <w:p w14:paraId="05F13095" w14:textId="240CD345" w:rsidR="00C02EF4" w:rsidRPr="00C02EF4" w:rsidRDefault="00836934" w:rsidP="00E8580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772.18</w:t>
            </w:r>
          </w:p>
        </w:tc>
        <w:tc>
          <w:tcPr>
            <w:tcW w:w="0" w:type="auto"/>
            <w:tcBorders>
              <w:top w:val="nil"/>
              <w:bottom w:val="nil"/>
            </w:tcBorders>
            <w:noWrap/>
            <w:vAlign w:val="center"/>
          </w:tcPr>
          <w:p w14:paraId="10E18A91" w14:textId="6A7837D5" w:rsidR="00C02EF4" w:rsidRPr="00C02EF4" w:rsidRDefault="00C02EF4" w:rsidP="00E8580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0.00</w:t>
            </w:r>
          </w:p>
        </w:tc>
        <w:tc>
          <w:tcPr>
            <w:tcW w:w="0" w:type="auto"/>
            <w:tcBorders>
              <w:top w:val="nil"/>
              <w:bottom w:val="nil"/>
            </w:tcBorders>
            <w:noWrap/>
            <w:vAlign w:val="center"/>
          </w:tcPr>
          <w:p w14:paraId="378D8643" w14:textId="145B8A90" w:rsidR="00C02EF4" w:rsidRPr="00C02EF4" w:rsidRDefault="00C02EF4" w:rsidP="00E8580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w:t>
            </w:r>
            <w:r w:rsidR="00836934">
              <w:rPr>
                <w:rFonts w:ascii="Calibri" w:eastAsia="Times New Roman" w:hAnsi="Calibri" w:cs="Calibri"/>
                <w:color w:val="000000"/>
                <w:sz w:val="18"/>
                <w:szCs w:val="18"/>
              </w:rPr>
              <w:t>39</w:t>
            </w:r>
          </w:p>
        </w:tc>
      </w:tr>
      <w:tr w:rsidR="00836934" w:rsidRPr="00B56F92" w14:paraId="6481AFD9" w14:textId="77777777" w:rsidTr="00E85801">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48A6D27A" w14:textId="4A002ADD" w:rsidR="007D325D" w:rsidRPr="00C02EF4" w:rsidRDefault="007D325D" w:rsidP="007D325D">
            <w:pPr>
              <w:rPr>
                <w:rFonts w:ascii="Calibri" w:eastAsia="Times New Roman" w:hAnsi="Calibri" w:cs="Calibri"/>
                <w:b w:val="0"/>
                <w:bCs w:val="0"/>
                <w:color w:val="000000"/>
                <w:sz w:val="18"/>
                <w:szCs w:val="18"/>
              </w:rPr>
            </w:pPr>
            <w:r w:rsidRPr="00C02EF4">
              <w:rPr>
                <w:rFonts w:ascii="Calibri" w:eastAsia="Times New Roman" w:hAnsi="Calibri" w:cs="Calibri"/>
                <w:b w:val="0"/>
                <w:bCs w:val="0"/>
                <w:color w:val="000000"/>
                <w:sz w:val="18"/>
                <w:szCs w:val="18"/>
              </w:rPr>
              <w:t>Rain</w:t>
            </w:r>
            <w:r w:rsidRPr="00C02EF4">
              <w:rPr>
                <w:rFonts w:ascii="Calibri" w:eastAsia="Times New Roman" w:hAnsi="Calibri" w:cs="Calibri"/>
                <w:b w:val="0"/>
                <w:bCs w:val="0"/>
                <w:color w:val="000000"/>
                <w:sz w:val="18"/>
                <w:szCs w:val="18"/>
                <w:vertAlign w:val="subscript"/>
              </w:rPr>
              <w:t>90</w:t>
            </w:r>
            <w:r w:rsidRPr="00C02EF4">
              <w:rPr>
                <w:rFonts w:ascii="Calibri" w:eastAsia="Times New Roman" w:hAnsi="Calibri" w:cs="Calibri"/>
                <w:b w:val="0"/>
                <w:bCs w:val="0"/>
                <w:color w:val="000000"/>
                <w:sz w:val="18"/>
                <w:szCs w:val="18"/>
              </w:rPr>
              <w:t xml:space="preserve"> + Brood size</w:t>
            </w:r>
          </w:p>
        </w:tc>
        <w:tc>
          <w:tcPr>
            <w:tcW w:w="0" w:type="auto"/>
            <w:tcBorders>
              <w:top w:val="nil"/>
              <w:bottom w:val="nil"/>
            </w:tcBorders>
            <w:noWrap/>
            <w:vAlign w:val="center"/>
          </w:tcPr>
          <w:p w14:paraId="42E56604" w14:textId="16DF73AE" w:rsidR="007D325D"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773.35</w:t>
            </w:r>
          </w:p>
        </w:tc>
        <w:tc>
          <w:tcPr>
            <w:tcW w:w="0" w:type="auto"/>
            <w:tcBorders>
              <w:top w:val="nil"/>
              <w:bottom w:val="nil"/>
            </w:tcBorders>
            <w:noWrap/>
            <w:vAlign w:val="center"/>
          </w:tcPr>
          <w:p w14:paraId="75877D2B" w14:textId="1565AAFD" w:rsidR="007D325D"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1.17</w:t>
            </w:r>
          </w:p>
        </w:tc>
        <w:tc>
          <w:tcPr>
            <w:tcW w:w="0" w:type="auto"/>
            <w:tcBorders>
              <w:top w:val="nil"/>
              <w:bottom w:val="nil"/>
            </w:tcBorders>
            <w:noWrap/>
            <w:vAlign w:val="center"/>
          </w:tcPr>
          <w:p w14:paraId="69D9D307" w14:textId="785D580A" w:rsidR="007D325D"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0.22</w:t>
            </w:r>
          </w:p>
        </w:tc>
      </w:tr>
      <w:tr w:rsidR="00836934" w:rsidRPr="00B56F92" w14:paraId="144FA5F9" w14:textId="77777777" w:rsidTr="007D325D">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265AAF63" w14:textId="43BB4F8B" w:rsidR="0036522B" w:rsidRPr="00C02EF4" w:rsidRDefault="0036522B" w:rsidP="007D325D">
            <w:pPr>
              <w:rPr>
                <w:rFonts w:ascii="Calibri" w:eastAsia="Times New Roman" w:hAnsi="Calibri" w:cs="Calibri"/>
                <w:b w:val="0"/>
                <w:bCs w:val="0"/>
                <w:color w:val="000000"/>
                <w:sz w:val="18"/>
                <w:szCs w:val="18"/>
              </w:rPr>
            </w:pPr>
            <w:r w:rsidRPr="00C02EF4">
              <w:rPr>
                <w:rFonts w:ascii="Calibri" w:eastAsia="Times New Roman" w:hAnsi="Calibri" w:cs="Calibri"/>
                <w:b w:val="0"/>
                <w:bCs w:val="0"/>
                <w:color w:val="000000"/>
                <w:sz w:val="18"/>
                <w:szCs w:val="18"/>
              </w:rPr>
              <w:t>Rain</w:t>
            </w:r>
            <w:r w:rsidRPr="00C02EF4">
              <w:rPr>
                <w:rFonts w:ascii="Calibri" w:eastAsia="Times New Roman" w:hAnsi="Calibri" w:cs="Calibri"/>
                <w:b w:val="0"/>
                <w:bCs w:val="0"/>
                <w:color w:val="000000"/>
                <w:sz w:val="18"/>
                <w:szCs w:val="18"/>
                <w:vertAlign w:val="subscript"/>
              </w:rPr>
              <w:t>60</w:t>
            </w:r>
            <w:r w:rsidRPr="00C02EF4">
              <w:rPr>
                <w:rFonts w:ascii="Calibri" w:eastAsia="Times New Roman" w:hAnsi="Calibri" w:cs="Calibri"/>
                <w:b w:val="0"/>
                <w:bCs w:val="0"/>
                <w:color w:val="000000"/>
                <w:sz w:val="18"/>
                <w:szCs w:val="18"/>
              </w:rPr>
              <w:t xml:space="preserve"> + Rain</w:t>
            </w:r>
            <w:r w:rsidRPr="00C02EF4">
              <w:rPr>
                <w:rFonts w:ascii="Calibri" w:eastAsia="Times New Roman" w:hAnsi="Calibri" w:cs="Calibri"/>
                <w:b w:val="0"/>
                <w:bCs w:val="0"/>
                <w:color w:val="000000"/>
                <w:sz w:val="18"/>
                <w:szCs w:val="18"/>
                <w:vertAlign w:val="subscript"/>
              </w:rPr>
              <w:t>90</w:t>
            </w:r>
            <w:r w:rsidRPr="00C02EF4">
              <w:rPr>
                <w:rFonts w:ascii="Calibri" w:eastAsia="Times New Roman" w:hAnsi="Calibri" w:cs="Calibri"/>
                <w:b w:val="0"/>
                <w:bCs w:val="0"/>
                <w:color w:val="000000"/>
                <w:sz w:val="18"/>
                <w:szCs w:val="18"/>
              </w:rPr>
              <w:t xml:space="preserve"> + Brood size</w:t>
            </w:r>
            <w:r>
              <w:rPr>
                <w:rFonts w:ascii="Calibri" w:eastAsia="Times New Roman" w:hAnsi="Calibri" w:cs="Calibri"/>
                <w:b w:val="0"/>
                <w:bCs w:val="0"/>
                <w:color w:val="000000"/>
                <w:sz w:val="18"/>
                <w:szCs w:val="18"/>
              </w:rPr>
              <w:t xml:space="preserve"> + </w:t>
            </w:r>
            <w:proofErr w:type="spellStart"/>
            <w:proofErr w:type="gramStart"/>
            <w:r w:rsidR="00836934">
              <w:rPr>
                <w:rFonts w:ascii="Calibri" w:eastAsia="Times New Roman" w:hAnsi="Calibri" w:cs="Calibri"/>
                <w:b w:val="0"/>
                <w:color w:val="000000"/>
                <w:sz w:val="18"/>
                <w:szCs w:val="18"/>
              </w:rPr>
              <w:t>G.Size</w:t>
            </w:r>
            <w:r w:rsidR="00836934" w:rsidRPr="00A425B6">
              <w:rPr>
                <w:rFonts w:ascii="Calibri" w:eastAsia="Times New Roman" w:hAnsi="Calibri" w:cs="Calibri"/>
                <w:b w:val="0"/>
                <w:color w:val="000000"/>
                <w:sz w:val="18"/>
                <w:szCs w:val="18"/>
                <w:vertAlign w:val="subscript"/>
              </w:rPr>
              <w:t>BrSeas</w:t>
            </w:r>
            <w:proofErr w:type="spellEnd"/>
            <w:proofErr w:type="gramEnd"/>
          </w:p>
        </w:tc>
        <w:tc>
          <w:tcPr>
            <w:tcW w:w="0" w:type="auto"/>
            <w:tcBorders>
              <w:top w:val="nil"/>
              <w:bottom w:val="nil"/>
            </w:tcBorders>
            <w:noWrap/>
            <w:vAlign w:val="center"/>
          </w:tcPr>
          <w:p w14:paraId="00072AAE" w14:textId="0E60249D" w:rsidR="0036522B"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773.38</w:t>
            </w:r>
          </w:p>
        </w:tc>
        <w:tc>
          <w:tcPr>
            <w:tcW w:w="0" w:type="auto"/>
            <w:tcBorders>
              <w:top w:val="nil"/>
              <w:bottom w:val="nil"/>
            </w:tcBorders>
            <w:noWrap/>
            <w:vAlign w:val="center"/>
          </w:tcPr>
          <w:p w14:paraId="2DFD1427" w14:textId="0508AD54" w:rsidR="0036522B"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1.20</w:t>
            </w:r>
          </w:p>
        </w:tc>
        <w:tc>
          <w:tcPr>
            <w:tcW w:w="0" w:type="auto"/>
            <w:tcBorders>
              <w:top w:val="nil"/>
              <w:bottom w:val="nil"/>
            </w:tcBorders>
            <w:noWrap/>
            <w:vAlign w:val="center"/>
          </w:tcPr>
          <w:p w14:paraId="60FAE5D2" w14:textId="2FDE1A82" w:rsidR="0036522B"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0.21</w:t>
            </w:r>
          </w:p>
        </w:tc>
      </w:tr>
      <w:tr w:rsidR="00836934" w:rsidRPr="00B56F92" w14:paraId="1945FE32" w14:textId="77777777" w:rsidTr="007D325D">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E7C527F" w14:textId="523D915C" w:rsidR="007D325D" w:rsidRPr="00B56F92" w:rsidRDefault="00836934" w:rsidP="007D325D">
            <w:pPr>
              <w:rPr>
                <w:rFonts w:ascii="Calibri" w:eastAsia="Times New Roman" w:hAnsi="Calibri" w:cs="Calibri"/>
                <w:b w:val="0"/>
                <w:color w:val="000000"/>
                <w:sz w:val="18"/>
                <w:szCs w:val="18"/>
              </w:rPr>
            </w:pPr>
            <w:r w:rsidRPr="00C02EF4">
              <w:rPr>
                <w:rFonts w:ascii="Calibri" w:eastAsia="Times New Roman" w:hAnsi="Calibri" w:cs="Calibri"/>
                <w:b w:val="0"/>
                <w:bCs w:val="0"/>
                <w:color w:val="000000"/>
                <w:sz w:val="18"/>
                <w:szCs w:val="18"/>
              </w:rPr>
              <w:t>Brood size</w:t>
            </w:r>
            <w:r w:rsidRPr="00B768A1">
              <w:rPr>
                <w:rFonts w:ascii="Calibri" w:eastAsia="Times New Roman" w:hAnsi="Calibri" w:cs="Calibri"/>
                <w:color w:val="000000"/>
                <w:sz w:val="18"/>
                <w:szCs w:val="18"/>
              </w:rPr>
              <w:t xml:space="preserve"> </w:t>
            </w:r>
            <w:r w:rsidRPr="00205D0B">
              <w:rPr>
                <w:rFonts w:ascii="Calibri" w:eastAsia="Times New Roman" w:hAnsi="Calibri" w:cs="Calibri"/>
                <w:b w:val="0"/>
                <w:bCs w:val="0"/>
                <w:color w:val="000000"/>
                <w:sz w:val="18"/>
                <w:szCs w:val="18"/>
              </w:rPr>
              <w:t>+ Sex</w:t>
            </w:r>
          </w:p>
        </w:tc>
        <w:tc>
          <w:tcPr>
            <w:tcW w:w="0" w:type="auto"/>
            <w:tcBorders>
              <w:top w:val="nil"/>
              <w:bottom w:val="nil"/>
            </w:tcBorders>
            <w:noWrap/>
            <w:vAlign w:val="center"/>
          </w:tcPr>
          <w:p w14:paraId="6275B45E" w14:textId="1EFE5AD4" w:rsidR="007D325D" w:rsidRPr="00B56F92"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774.35</w:t>
            </w:r>
          </w:p>
        </w:tc>
        <w:tc>
          <w:tcPr>
            <w:tcW w:w="0" w:type="auto"/>
            <w:tcBorders>
              <w:top w:val="nil"/>
              <w:bottom w:val="nil"/>
            </w:tcBorders>
            <w:noWrap/>
            <w:vAlign w:val="center"/>
          </w:tcPr>
          <w:p w14:paraId="58955902" w14:textId="1EEF39C7" w:rsidR="007D325D" w:rsidRPr="00B56F92"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2.17</w:t>
            </w:r>
          </w:p>
        </w:tc>
        <w:tc>
          <w:tcPr>
            <w:tcW w:w="0" w:type="auto"/>
            <w:tcBorders>
              <w:top w:val="nil"/>
              <w:bottom w:val="nil"/>
            </w:tcBorders>
            <w:noWrap/>
            <w:vAlign w:val="center"/>
          </w:tcPr>
          <w:p w14:paraId="748479EA" w14:textId="5A885B10" w:rsidR="007D325D" w:rsidRPr="00B56F92"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0.13</w:t>
            </w:r>
          </w:p>
        </w:tc>
      </w:tr>
      <w:tr w:rsidR="00836934" w:rsidRPr="00B56F92" w14:paraId="5BB845E1" w14:textId="77777777" w:rsidTr="00E85801">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D358521" w14:textId="67DF7446" w:rsidR="007D325D" w:rsidRPr="00B56F92" w:rsidRDefault="007D325D" w:rsidP="007D325D">
            <w:pPr>
              <w:rPr>
                <w:rFonts w:ascii="Calibri" w:eastAsia="Times New Roman" w:hAnsi="Calibri" w:cs="Calibri"/>
                <w:b w:val="0"/>
                <w:color w:val="000000"/>
                <w:sz w:val="18"/>
                <w:szCs w:val="18"/>
              </w:rPr>
            </w:pPr>
            <w:r w:rsidRPr="00C02EF4">
              <w:rPr>
                <w:rFonts w:ascii="Calibri" w:eastAsia="Times New Roman" w:hAnsi="Calibri" w:cs="Calibri"/>
                <w:b w:val="0"/>
                <w:bCs w:val="0"/>
                <w:color w:val="000000"/>
                <w:sz w:val="18"/>
                <w:szCs w:val="18"/>
              </w:rPr>
              <w:t>Rain</w:t>
            </w:r>
            <w:r w:rsidRPr="00C02EF4">
              <w:rPr>
                <w:rFonts w:ascii="Calibri" w:eastAsia="Times New Roman" w:hAnsi="Calibri" w:cs="Calibri"/>
                <w:b w:val="0"/>
                <w:bCs w:val="0"/>
                <w:color w:val="000000"/>
                <w:sz w:val="18"/>
                <w:szCs w:val="18"/>
                <w:vertAlign w:val="subscript"/>
              </w:rPr>
              <w:t>60</w:t>
            </w:r>
            <w:r w:rsidRPr="00C02EF4">
              <w:rPr>
                <w:rFonts w:ascii="Calibri" w:eastAsia="Times New Roman" w:hAnsi="Calibri" w:cs="Calibri"/>
                <w:b w:val="0"/>
                <w:bCs w:val="0"/>
                <w:color w:val="000000"/>
                <w:sz w:val="18"/>
                <w:szCs w:val="18"/>
              </w:rPr>
              <w:t xml:space="preserve"> + Brood size</w:t>
            </w:r>
          </w:p>
        </w:tc>
        <w:tc>
          <w:tcPr>
            <w:tcW w:w="0" w:type="auto"/>
            <w:tcBorders>
              <w:top w:val="nil"/>
              <w:bottom w:val="nil"/>
            </w:tcBorders>
            <w:noWrap/>
            <w:vAlign w:val="center"/>
            <w:hideMark/>
          </w:tcPr>
          <w:p w14:paraId="794108F8" w14:textId="3C1A5180" w:rsidR="007D325D" w:rsidRPr="00B56F92"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776.27</w:t>
            </w:r>
          </w:p>
        </w:tc>
        <w:tc>
          <w:tcPr>
            <w:tcW w:w="0" w:type="auto"/>
            <w:tcBorders>
              <w:top w:val="nil"/>
              <w:bottom w:val="nil"/>
            </w:tcBorders>
            <w:noWrap/>
            <w:vAlign w:val="center"/>
            <w:hideMark/>
          </w:tcPr>
          <w:p w14:paraId="4F0204F5" w14:textId="58B5696D" w:rsidR="007D325D" w:rsidRPr="00B56F92"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4.09</w:t>
            </w:r>
          </w:p>
        </w:tc>
        <w:tc>
          <w:tcPr>
            <w:tcW w:w="0" w:type="auto"/>
            <w:tcBorders>
              <w:top w:val="nil"/>
              <w:bottom w:val="nil"/>
            </w:tcBorders>
            <w:noWrap/>
            <w:vAlign w:val="center"/>
            <w:hideMark/>
          </w:tcPr>
          <w:p w14:paraId="1B851661" w14:textId="351C2491" w:rsidR="007D325D" w:rsidRPr="00B56F92"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0.05</w:t>
            </w:r>
          </w:p>
        </w:tc>
      </w:tr>
      <w:tr w:rsidR="00836934" w:rsidRPr="004B3CE8" w14:paraId="14F2856E"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75D9CE2" w14:textId="77777777" w:rsidR="007D325D" w:rsidRPr="004B3CE8" w:rsidRDefault="007D325D" w:rsidP="007D325D">
            <w:pPr>
              <w:rPr>
                <w:rFonts w:ascii="Calibri" w:eastAsia="Times New Roman" w:hAnsi="Calibri" w:cs="Calibri"/>
                <w:b w:val="0"/>
                <w:bCs w:val="0"/>
                <w:i/>
                <w:iCs/>
                <w:color w:val="000000"/>
                <w:sz w:val="18"/>
                <w:szCs w:val="18"/>
              </w:rPr>
            </w:pPr>
            <w:r w:rsidRPr="004B3CE8">
              <w:rPr>
                <w:rFonts w:ascii="Calibri" w:eastAsia="Times New Roman" w:hAnsi="Calibri" w:cs="Calibri"/>
                <w:b w:val="0"/>
                <w:bCs w:val="0"/>
                <w:i/>
                <w:iCs/>
                <w:color w:val="000000"/>
                <w:sz w:val="18"/>
                <w:szCs w:val="18"/>
              </w:rPr>
              <w:t>Effect size of explanatory terms after model averaging</w:t>
            </w:r>
          </w:p>
        </w:tc>
        <w:tc>
          <w:tcPr>
            <w:tcW w:w="0" w:type="auto"/>
            <w:tcBorders>
              <w:top w:val="nil"/>
              <w:bottom w:val="nil"/>
            </w:tcBorders>
            <w:shd w:val="clear" w:color="auto" w:fill="auto"/>
            <w:noWrap/>
            <w:hideMark/>
          </w:tcPr>
          <w:p w14:paraId="6D586344" w14:textId="77777777" w:rsidR="007D325D" w:rsidRPr="004B3CE8"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Effect</w:t>
            </w:r>
          </w:p>
        </w:tc>
        <w:tc>
          <w:tcPr>
            <w:tcW w:w="0" w:type="auto"/>
            <w:tcBorders>
              <w:top w:val="nil"/>
              <w:bottom w:val="nil"/>
            </w:tcBorders>
            <w:shd w:val="clear" w:color="auto" w:fill="auto"/>
            <w:noWrap/>
            <w:hideMark/>
          </w:tcPr>
          <w:p w14:paraId="72E50762" w14:textId="77777777" w:rsidR="007D325D" w:rsidRPr="004B3CE8"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SE</w:t>
            </w:r>
          </w:p>
        </w:tc>
        <w:tc>
          <w:tcPr>
            <w:tcW w:w="0" w:type="auto"/>
            <w:tcBorders>
              <w:top w:val="nil"/>
              <w:bottom w:val="nil"/>
            </w:tcBorders>
            <w:shd w:val="clear" w:color="auto" w:fill="auto"/>
            <w:noWrap/>
            <w:hideMark/>
          </w:tcPr>
          <w:p w14:paraId="57593928" w14:textId="77777777" w:rsidR="007D325D" w:rsidRPr="004B3CE8"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95% CI</w:t>
            </w:r>
          </w:p>
        </w:tc>
      </w:tr>
      <w:tr w:rsidR="00836934" w:rsidRPr="002F1CCA" w14:paraId="1CF4E5E0" w14:textId="77777777" w:rsidTr="00E85801">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6F594E5" w14:textId="77777777" w:rsidR="007D325D" w:rsidRPr="002F1CCA" w:rsidRDefault="007D325D" w:rsidP="007D325D">
            <w:pPr>
              <w:rPr>
                <w:rFonts w:ascii="Calibri" w:eastAsia="Times New Roman" w:hAnsi="Calibri" w:cs="Calibri"/>
                <w:b w:val="0"/>
                <w:color w:val="000000"/>
                <w:sz w:val="18"/>
                <w:szCs w:val="18"/>
              </w:rPr>
            </w:pPr>
            <w:r w:rsidRPr="002F1CCA">
              <w:rPr>
                <w:rFonts w:ascii="Calibri" w:eastAsia="Times New Roman" w:hAnsi="Calibri" w:cs="Calibri"/>
                <w:b w:val="0"/>
                <w:color w:val="000000"/>
                <w:sz w:val="18"/>
                <w:szCs w:val="18"/>
              </w:rPr>
              <w:t>Intercept</w:t>
            </w:r>
          </w:p>
        </w:tc>
        <w:tc>
          <w:tcPr>
            <w:tcW w:w="0" w:type="auto"/>
            <w:tcBorders>
              <w:top w:val="nil"/>
              <w:bottom w:val="nil"/>
            </w:tcBorders>
            <w:noWrap/>
            <w:vAlign w:val="center"/>
            <w:hideMark/>
          </w:tcPr>
          <w:p w14:paraId="065DD70F" w14:textId="13B3AE10" w:rsidR="007D325D" w:rsidRPr="002F1CCA"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Pr>
                <w:rFonts w:ascii="Calibri" w:eastAsia="Times New Roman" w:hAnsi="Calibri" w:cs="Calibri"/>
                <w:bCs/>
                <w:color w:val="000000"/>
                <w:sz w:val="18"/>
                <w:szCs w:val="18"/>
              </w:rPr>
              <w:t>29.4</w:t>
            </w:r>
            <w:r w:rsidR="00836934">
              <w:rPr>
                <w:rFonts w:ascii="Calibri" w:eastAsia="Times New Roman" w:hAnsi="Calibri" w:cs="Calibri"/>
                <w:bCs/>
                <w:color w:val="000000"/>
                <w:sz w:val="18"/>
                <w:szCs w:val="18"/>
              </w:rPr>
              <w:t>23</w:t>
            </w:r>
          </w:p>
        </w:tc>
        <w:tc>
          <w:tcPr>
            <w:tcW w:w="0" w:type="auto"/>
            <w:tcBorders>
              <w:top w:val="nil"/>
              <w:bottom w:val="nil"/>
            </w:tcBorders>
            <w:noWrap/>
            <w:vAlign w:val="center"/>
            <w:hideMark/>
          </w:tcPr>
          <w:p w14:paraId="591000F6" w14:textId="6F29580D" w:rsidR="007D325D" w:rsidRPr="002F1CCA"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Pr>
                <w:rFonts w:ascii="Calibri" w:eastAsia="Times New Roman" w:hAnsi="Calibri" w:cs="Calibri"/>
                <w:bCs/>
                <w:color w:val="000000"/>
                <w:sz w:val="18"/>
                <w:szCs w:val="18"/>
              </w:rPr>
              <w:t>0.</w:t>
            </w:r>
            <w:r w:rsidR="00836934">
              <w:rPr>
                <w:rFonts w:ascii="Calibri" w:eastAsia="Times New Roman" w:hAnsi="Calibri" w:cs="Calibri"/>
                <w:bCs/>
                <w:color w:val="000000"/>
                <w:sz w:val="18"/>
                <w:szCs w:val="18"/>
              </w:rPr>
              <w:t>808</w:t>
            </w:r>
          </w:p>
        </w:tc>
        <w:tc>
          <w:tcPr>
            <w:tcW w:w="0" w:type="auto"/>
            <w:tcBorders>
              <w:top w:val="nil"/>
              <w:bottom w:val="nil"/>
            </w:tcBorders>
            <w:noWrap/>
            <w:vAlign w:val="center"/>
            <w:hideMark/>
          </w:tcPr>
          <w:p w14:paraId="5601C524" w14:textId="4D5BCF63" w:rsidR="007D325D" w:rsidRPr="002F1CCA"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Pr>
                <w:rFonts w:ascii="Calibri" w:eastAsia="Times New Roman" w:hAnsi="Calibri" w:cs="Calibri"/>
                <w:bCs/>
                <w:color w:val="000000"/>
                <w:sz w:val="18"/>
                <w:szCs w:val="18"/>
              </w:rPr>
              <w:t>27.825</w:t>
            </w:r>
            <w:r w:rsidR="007D325D" w:rsidRPr="002F1CCA">
              <w:rPr>
                <w:rFonts w:ascii="Calibri" w:eastAsia="Times New Roman" w:hAnsi="Calibri" w:cs="Calibri"/>
                <w:bCs/>
                <w:color w:val="000000"/>
                <w:sz w:val="18"/>
                <w:szCs w:val="18"/>
              </w:rPr>
              <w:t>/</w:t>
            </w:r>
            <w:r>
              <w:rPr>
                <w:rFonts w:ascii="Calibri" w:eastAsia="Times New Roman" w:hAnsi="Calibri" w:cs="Calibri"/>
                <w:bCs/>
                <w:color w:val="000000"/>
                <w:sz w:val="18"/>
                <w:szCs w:val="18"/>
              </w:rPr>
              <w:t>31.021</w:t>
            </w:r>
          </w:p>
        </w:tc>
      </w:tr>
      <w:tr w:rsidR="00836934" w:rsidRPr="00E85801" w14:paraId="4E759926" w14:textId="77777777" w:rsidTr="00E85801">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A237626" w14:textId="68D86DAC" w:rsidR="007D325D" w:rsidRPr="00E85801" w:rsidRDefault="007D325D" w:rsidP="007D325D">
            <w:pPr>
              <w:rPr>
                <w:rFonts w:ascii="Calibri" w:eastAsia="Times New Roman" w:hAnsi="Calibri" w:cs="Calibri"/>
                <w:color w:val="000000"/>
                <w:sz w:val="18"/>
                <w:szCs w:val="18"/>
              </w:rPr>
            </w:pPr>
            <w:r w:rsidRPr="00E85801">
              <w:rPr>
                <w:rFonts w:ascii="Calibri" w:eastAsia="Times New Roman" w:hAnsi="Calibri" w:cs="Calibri"/>
                <w:color w:val="000000"/>
                <w:sz w:val="18"/>
                <w:szCs w:val="18"/>
              </w:rPr>
              <w:t>Brood size</w:t>
            </w:r>
          </w:p>
        </w:tc>
        <w:tc>
          <w:tcPr>
            <w:tcW w:w="0" w:type="auto"/>
            <w:tcBorders>
              <w:top w:val="nil"/>
              <w:bottom w:val="nil"/>
            </w:tcBorders>
            <w:noWrap/>
            <w:vAlign w:val="center"/>
            <w:hideMark/>
          </w:tcPr>
          <w:p w14:paraId="3D787D5A" w14:textId="562FD876" w:rsidR="007D325D" w:rsidRPr="00E85801"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sidRPr="00E85801">
              <w:rPr>
                <w:rFonts w:ascii="Calibri" w:hAnsi="Calibri" w:cs="Calibri"/>
                <w:b/>
                <w:bCs/>
                <w:color w:val="000000"/>
                <w:sz w:val="18"/>
                <w:szCs w:val="18"/>
              </w:rPr>
              <w:t>1.</w:t>
            </w:r>
            <w:r w:rsidR="00836934">
              <w:rPr>
                <w:rFonts w:ascii="Calibri" w:hAnsi="Calibri" w:cs="Calibri"/>
                <w:b/>
                <w:bCs/>
                <w:color w:val="000000"/>
                <w:sz w:val="18"/>
                <w:szCs w:val="18"/>
              </w:rPr>
              <w:t>778</w:t>
            </w:r>
          </w:p>
        </w:tc>
        <w:tc>
          <w:tcPr>
            <w:tcW w:w="0" w:type="auto"/>
            <w:tcBorders>
              <w:top w:val="nil"/>
              <w:bottom w:val="nil"/>
            </w:tcBorders>
            <w:noWrap/>
            <w:vAlign w:val="center"/>
            <w:hideMark/>
          </w:tcPr>
          <w:p w14:paraId="526DAE9A" w14:textId="04901C5C" w:rsidR="007D325D" w:rsidRPr="00E85801"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Pr>
                <w:rFonts w:ascii="Calibri" w:hAnsi="Calibri" w:cs="Calibri"/>
                <w:b/>
                <w:bCs/>
                <w:color w:val="000000"/>
                <w:sz w:val="18"/>
                <w:szCs w:val="18"/>
              </w:rPr>
              <w:t>0.</w:t>
            </w:r>
            <w:r w:rsidR="00836934">
              <w:rPr>
                <w:rFonts w:ascii="Calibri" w:hAnsi="Calibri" w:cs="Calibri"/>
                <w:b/>
                <w:bCs/>
                <w:color w:val="000000"/>
                <w:sz w:val="18"/>
                <w:szCs w:val="18"/>
              </w:rPr>
              <w:t>639</w:t>
            </w:r>
          </w:p>
        </w:tc>
        <w:tc>
          <w:tcPr>
            <w:tcW w:w="0" w:type="auto"/>
            <w:tcBorders>
              <w:top w:val="nil"/>
              <w:bottom w:val="nil"/>
            </w:tcBorders>
            <w:noWrap/>
            <w:vAlign w:val="center"/>
            <w:hideMark/>
          </w:tcPr>
          <w:p w14:paraId="54D019AB" w14:textId="3EF45DA4" w:rsidR="007D325D" w:rsidRPr="00E85801"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rPr>
            </w:pPr>
            <w:r>
              <w:rPr>
                <w:rFonts w:ascii="Calibri" w:hAnsi="Calibri" w:cs="Calibri"/>
                <w:b/>
                <w:bCs/>
                <w:color w:val="000000"/>
                <w:sz w:val="18"/>
                <w:szCs w:val="18"/>
              </w:rPr>
              <w:t>0.513/3.044</w:t>
            </w:r>
          </w:p>
        </w:tc>
      </w:tr>
      <w:tr w:rsidR="00836934" w:rsidRPr="002F1CCA" w14:paraId="7D384F5B" w14:textId="77777777" w:rsidTr="00E85801">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48A31A6D" w14:textId="2F912697" w:rsidR="00836934" w:rsidRPr="00C02EF4" w:rsidRDefault="00836934" w:rsidP="007D325D">
            <w:pPr>
              <w:rPr>
                <w:rFonts w:ascii="Calibri" w:eastAsia="Times New Roman" w:hAnsi="Calibri" w:cs="Calibri"/>
                <w:b w:val="0"/>
                <w:bCs w:val="0"/>
                <w:color w:val="000000"/>
                <w:sz w:val="18"/>
                <w:szCs w:val="18"/>
              </w:rPr>
            </w:pPr>
            <w:proofErr w:type="spellStart"/>
            <w:proofErr w:type="gramStart"/>
            <w:r>
              <w:rPr>
                <w:rFonts w:ascii="Calibri" w:eastAsia="Times New Roman" w:hAnsi="Calibri" w:cs="Calibri"/>
                <w:b w:val="0"/>
                <w:color w:val="000000"/>
                <w:sz w:val="18"/>
                <w:szCs w:val="18"/>
              </w:rPr>
              <w:t>G.Size</w:t>
            </w:r>
            <w:r w:rsidRPr="00A425B6">
              <w:rPr>
                <w:rFonts w:ascii="Calibri" w:eastAsia="Times New Roman" w:hAnsi="Calibri" w:cs="Calibri"/>
                <w:b w:val="0"/>
                <w:color w:val="000000"/>
                <w:sz w:val="18"/>
                <w:szCs w:val="18"/>
                <w:vertAlign w:val="subscript"/>
              </w:rPr>
              <w:t>BrSeas</w:t>
            </w:r>
            <w:proofErr w:type="spellEnd"/>
            <w:proofErr w:type="gramEnd"/>
          </w:p>
        </w:tc>
        <w:tc>
          <w:tcPr>
            <w:tcW w:w="0" w:type="auto"/>
            <w:tcBorders>
              <w:top w:val="nil"/>
              <w:bottom w:val="nil"/>
            </w:tcBorders>
            <w:noWrap/>
            <w:vAlign w:val="center"/>
          </w:tcPr>
          <w:p w14:paraId="3439A615" w14:textId="5508E8E0" w:rsidR="00836934"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-0.002</w:t>
            </w:r>
          </w:p>
        </w:tc>
        <w:tc>
          <w:tcPr>
            <w:tcW w:w="0" w:type="auto"/>
            <w:tcBorders>
              <w:top w:val="nil"/>
              <w:bottom w:val="nil"/>
            </w:tcBorders>
            <w:noWrap/>
            <w:vAlign w:val="center"/>
          </w:tcPr>
          <w:p w14:paraId="22A54F58" w14:textId="5BD683AA" w:rsidR="00836934"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0.318</w:t>
            </w:r>
          </w:p>
        </w:tc>
        <w:tc>
          <w:tcPr>
            <w:tcW w:w="0" w:type="auto"/>
            <w:tcBorders>
              <w:top w:val="nil"/>
              <w:bottom w:val="nil"/>
            </w:tcBorders>
            <w:noWrap/>
            <w:vAlign w:val="center"/>
          </w:tcPr>
          <w:p w14:paraId="3AE1A308" w14:textId="008355DE" w:rsidR="00836934"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-0.632/0.629</w:t>
            </w:r>
          </w:p>
        </w:tc>
      </w:tr>
      <w:tr w:rsidR="00836934" w:rsidRPr="002F1CCA" w14:paraId="6CB58205" w14:textId="77777777" w:rsidTr="00E85801">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0813374" w14:textId="7C457A56" w:rsidR="007D325D" w:rsidRPr="002F1CCA" w:rsidRDefault="007D325D" w:rsidP="007D325D">
            <w:pPr>
              <w:rPr>
                <w:rFonts w:ascii="Calibri" w:eastAsia="Times New Roman" w:hAnsi="Calibri" w:cs="Calibri"/>
                <w:b w:val="0"/>
                <w:bCs w:val="0"/>
                <w:color w:val="000000"/>
                <w:sz w:val="18"/>
                <w:szCs w:val="18"/>
              </w:rPr>
            </w:pPr>
            <w:r w:rsidRPr="00C02EF4">
              <w:rPr>
                <w:rFonts w:ascii="Calibri" w:eastAsia="Times New Roman" w:hAnsi="Calibri" w:cs="Calibri"/>
                <w:b w:val="0"/>
                <w:bCs w:val="0"/>
                <w:color w:val="000000"/>
                <w:sz w:val="18"/>
                <w:szCs w:val="18"/>
              </w:rPr>
              <w:t>Rain</w:t>
            </w:r>
            <w:r w:rsidRPr="00C02EF4">
              <w:rPr>
                <w:rFonts w:ascii="Calibri" w:eastAsia="Times New Roman" w:hAnsi="Calibri" w:cs="Calibri"/>
                <w:b w:val="0"/>
                <w:bCs w:val="0"/>
                <w:color w:val="000000"/>
                <w:sz w:val="18"/>
                <w:szCs w:val="18"/>
                <w:vertAlign w:val="subscript"/>
              </w:rPr>
              <w:t>60</w:t>
            </w:r>
          </w:p>
        </w:tc>
        <w:tc>
          <w:tcPr>
            <w:tcW w:w="0" w:type="auto"/>
            <w:tcBorders>
              <w:top w:val="nil"/>
              <w:bottom w:val="nil"/>
            </w:tcBorders>
            <w:noWrap/>
            <w:vAlign w:val="center"/>
            <w:hideMark/>
          </w:tcPr>
          <w:p w14:paraId="479FAB27" w14:textId="3FB941F5" w:rsidR="007D325D" w:rsidRPr="002F1CCA"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hAnsi="Calibri" w:cs="Calibri"/>
                <w:color w:val="000000"/>
                <w:sz w:val="18"/>
                <w:szCs w:val="18"/>
              </w:rPr>
              <w:t>0.636</w:t>
            </w:r>
          </w:p>
        </w:tc>
        <w:tc>
          <w:tcPr>
            <w:tcW w:w="0" w:type="auto"/>
            <w:tcBorders>
              <w:top w:val="nil"/>
              <w:bottom w:val="nil"/>
            </w:tcBorders>
            <w:noWrap/>
            <w:vAlign w:val="center"/>
            <w:hideMark/>
          </w:tcPr>
          <w:p w14:paraId="5375D1FB" w14:textId="412424A1" w:rsidR="007D325D" w:rsidRPr="002F1CCA"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hAnsi="Calibri" w:cs="Calibri"/>
                <w:color w:val="000000"/>
                <w:sz w:val="18"/>
                <w:szCs w:val="18"/>
              </w:rPr>
              <w:t>0.674</w:t>
            </w:r>
          </w:p>
        </w:tc>
        <w:tc>
          <w:tcPr>
            <w:tcW w:w="0" w:type="auto"/>
            <w:tcBorders>
              <w:top w:val="nil"/>
              <w:bottom w:val="nil"/>
            </w:tcBorders>
            <w:noWrap/>
            <w:vAlign w:val="center"/>
            <w:hideMark/>
          </w:tcPr>
          <w:p w14:paraId="6A0569B7" w14:textId="216822EB" w:rsidR="007D325D" w:rsidRPr="002F1CCA"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hAnsi="Calibri" w:cs="Calibri"/>
                <w:color w:val="000000"/>
                <w:sz w:val="18"/>
                <w:szCs w:val="18"/>
              </w:rPr>
              <w:t>-0.692/1.964</w:t>
            </w:r>
          </w:p>
        </w:tc>
      </w:tr>
      <w:tr w:rsidR="00836934" w:rsidRPr="00B56F92" w14:paraId="343208C6" w14:textId="77777777" w:rsidTr="00E85801">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0A49F347" w14:textId="34A128D7" w:rsidR="007D325D" w:rsidRPr="00E85801" w:rsidRDefault="007D325D" w:rsidP="007D325D">
            <w:pPr>
              <w:rPr>
                <w:rFonts w:ascii="Calibri" w:eastAsia="Times New Roman" w:hAnsi="Calibri" w:cs="Calibri"/>
                <w:color w:val="000000"/>
                <w:sz w:val="18"/>
                <w:szCs w:val="18"/>
              </w:rPr>
            </w:pPr>
            <w:r w:rsidRPr="00E85801">
              <w:rPr>
                <w:rFonts w:ascii="Calibri" w:eastAsia="Times New Roman" w:hAnsi="Calibri" w:cs="Calibri"/>
                <w:color w:val="000000"/>
                <w:sz w:val="18"/>
                <w:szCs w:val="18"/>
              </w:rPr>
              <w:t>Rain</w:t>
            </w:r>
            <w:r w:rsidRPr="00E85801">
              <w:rPr>
                <w:rFonts w:ascii="Calibri" w:eastAsia="Times New Roman" w:hAnsi="Calibri" w:cs="Calibri"/>
                <w:color w:val="000000"/>
                <w:sz w:val="18"/>
                <w:szCs w:val="18"/>
                <w:vertAlign w:val="subscript"/>
              </w:rPr>
              <w:t>90</w:t>
            </w:r>
          </w:p>
        </w:tc>
        <w:tc>
          <w:tcPr>
            <w:tcW w:w="0" w:type="auto"/>
            <w:tcBorders>
              <w:top w:val="nil"/>
              <w:bottom w:val="nil"/>
            </w:tcBorders>
            <w:noWrap/>
            <w:vAlign w:val="center"/>
          </w:tcPr>
          <w:p w14:paraId="5206AF34" w14:textId="4FF52FE0" w:rsidR="007D325D" w:rsidRPr="00E85801"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E85801">
              <w:rPr>
                <w:rFonts w:ascii="Calibri" w:hAnsi="Calibri" w:cs="Calibri"/>
                <w:b/>
                <w:bCs/>
                <w:color w:val="000000"/>
                <w:sz w:val="18"/>
                <w:szCs w:val="18"/>
              </w:rPr>
              <w:t>1.</w:t>
            </w:r>
            <w:r w:rsidR="00836934">
              <w:rPr>
                <w:rFonts w:ascii="Calibri" w:hAnsi="Calibri" w:cs="Calibri"/>
                <w:b/>
                <w:bCs/>
                <w:color w:val="000000"/>
                <w:sz w:val="18"/>
                <w:szCs w:val="18"/>
              </w:rPr>
              <w:t>166</w:t>
            </w:r>
          </w:p>
        </w:tc>
        <w:tc>
          <w:tcPr>
            <w:tcW w:w="0" w:type="auto"/>
            <w:tcBorders>
              <w:top w:val="nil"/>
              <w:bottom w:val="nil"/>
            </w:tcBorders>
            <w:noWrap/>
            <w:vAlign w:val="center"/>
          </w:tcPr>
          <w:p w14:paraId="657C3182" w14:textId="0C3A8C74" w:rsidR="007D325D" w:rsidRPr="00E85801"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0.</w:t>
            </w:r>
            <w:r w:rsidR="00836934">
              <w:rPr>
                <w:rFonts w:ascii="Calibri" w:hAnsi="Calibri" w:cs="Calibri"/>
                <w:b/>
                <w:bCs/>
                <w:color w:val="000000"/>
                <w:sz w:val="18"/>
                <w:szCs w:val="18"/>
              </w:rPr>
              <w:t>776</w:t>
            </w:r>
          </w:p>
        </w:tc>
        <w:tc>
          <w:tcPr>
            <w:tcW w:w="0" w:type="auto"/>
            <w:tcBorders>
              <w:top w:val="nil"/>
              <w:bottom w:val="nil"/>
            </w:tcBorders>
            <w:noWrap/>
            <w:vAlign w:val="center"/>
          </w:tcPr>
          <w:p w14:paraId="68843D56" w14:textId="0C199096" w:rsidR="007D325D" w:rsidRPr="00E85801" w:rsidRDefault="00836934" w:rsidP="007D32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Pr>
                <w:rFonts w:ascii="Calibri" w:hAnsi="Calibri" w:cs="Calibri"/>
                <w:b/>
                <w:bCs/>
                <w:color w:val="000000"/>
                <w:sz w:val="18"/>
                <w:szCs w:val="18"/>
              </w:rPr>
              <w:t>0.223/2.695</w:t>
            </w:r>
          </w:p>
        </w:tc>
      </w:tr>
      <w:tr w:rsidR="00836934" w:rsidRPr="00836934" w14:paraId="1CD53CF1" w14:textId="77777777" w:rsidTr="00E85801">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06D7664F" w14:textId="02D884C4" w:rsidR="00836934" w:rsidRPr="00205D0B" w:rsidRDefault="00836934" w:rsidP="007D325D">
            <w:pPr>
              <w:rPr>
                <w:rFonts w:ascii="Calibri" w:eastAsia="Times New Roman" w:hAnsi="Calibri" w:cs="Calibri"/>
                <w:b w:val="0"/>
                <w:bCs w:val="0"/>
                <w:color w:val="000000"/>
                <w:sz w:val="18"/>
                <w:szCs w:val="18"/>
              </w:rPr>
            </w:pPr>
            <w:r w:rsidRPr="00205D0B">
              <w:rPr>
                <w:rFonts w:ascii="Calibri" w:eastAsia="Times New Roman" w:hAnsi="Calibri" w:cs="Calibri"/>
                <w:b w:val="0"/>
                <w:bCs w:val="0"/>
                <w:color w:val="000000"/>
                <w:sz w:val="18"/>
                <w:szCs w:val="18"/>
              </w:rPr>
              <w:t>Sex</w:t>
            </w:r>
          </w:p>
        </w:tc>
        <w:tc>
          <w:tcPr>
            <w:tcW w:w="0" w:type="auto"/>
            <w:tcBorders>
              <w:top w:val="nil"/>
              <w:bottom w:val="nil"/>
            </w:tcBorders>
            <w:noWrap/>
            <w:vAlign w:val="center"/>
          </w:tcPr>
          <w:p w14:paraId="107CAA16" w14:textId="0BF62D42" w:rsidR="00836934" w:rsidRPr="00B768A1"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B768A1">
              <w:rPr>
                <w:rFonts w:ascii="Calibri" w:hAnsi="Calibri" w:cs="Calibri"/>
                <w:color w:val="000000"/>
                <w:sz w:val="18"/>
                <w:szCs w:val="18"/>
              </w:rPr>
              <w:t>0.229</w:t>
            </w:r>
          </w:p>
        </w:tc>
        <w:tc>
          <w:tcPr>
            <w:tcW w:w="0" w:type="auto"/>
            <w:tcBorders>
              <w:top w:val="nil"/>
              <w:bottom w:val="nil"/>
            </w:tcBorders>
            <w:noWrap/>
            <w:vAlign w:val="center"/>
          </w:tcPr>
          <w:p w14:paraId="1995C91D" w14:textId="74F73DA2" w:rsidR="00836934" w:rsidRPr="00B768A1"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B768A1">
              <w:rPr>
                <w:rFonts w:ascii="Calibri" w:hAnsi="Calibri" w:cs="Calibri"/>
                <w:color w:val="000000"/>
                <w:sz w:val="18"/>
                <w:szCs w:val="18"/>
              </w:rPr>
              <w:t>0.671</w:t>
            </w:r>
          </w:p>
        </w:tc>
        <w:tc>
          <w:tcPr>
            <w:tcW w:w="0" w:type="auto"/>
            <w:tcBorders>
              <w:top w:val="nil"/>
              <w:bottom w:val="nil"/>
            </w:tcBorders>
            <w:noWrap/>
            <w:vAlign w:val="center"/>
          </w:tcPr>
          <w:p w14:paraId="22511D14" w14:textId="57710980" w:rsidR="00836934" w:rsidRPr="00B768A1" w:rsidRDefault="00836934" w:rsidP="007D32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B768A1">
              <w:rPr>
                <w:rFonts w:ascii="Calibri" w:hAnsi="Calibri" w:cs="Calibri"/>
                <w:color w:val="000000"/>
                <w:sz w:val="18"/>
                <w:szCs w:val="18"/>
              </w:rPr>
              <w:t>-1.088/1.548</w:t>
            </w:r>
          </w:p>
        </w:tc>
      </w:tr>
      <w:tr w:rsidR="007D325D" w:rsidRPr="004B3CE8" w14:paraId="73DECC06"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tcBorders>
            <w:shd w:val="clear" w:color="auto" w:fill="auto"/>
            <w:noWrap/>
            <w:vAlign w:val="center"/>
          </w:tcPr>
          <w:p w14:paraId="2F1417D0" w14:textId="77777777" w:rsidR="007D325D" w:rsidRDefault="007D325D" w:rsidP="007D325D">
            <w:pPr>
              <w:jc w:val="center"/>
              <w:rPr>
                <w:rFonts w:ascii="Calibri" w:eastAsia="Times New Roman" w:hAnsi="Calibri" w:cs="Calibri"/>
                <w:color w:val="000000"/>
                <w:sz w:val="18"/>
                <w:szCs w:val="18"/>
              </w:rPr>
            </w:pPr>
            <w:bookmarkStart w:id="153" w:name="_Hlk39762939"/>
            <w:r w:rsidRPr="004B3CE8">
              <w:rPr>
                <w:rFonts w:ascii="Calibri" w:eastAsia="Times New Roman" w:hAnsi="Calibri" w:cs="Calibri"/>
                <w:b w:val="0"/>
                <w:bCs w:val="0"/>
                <w:color w:val="000000"/>
                <w:sz w:val="18"/>
                <w:szCs w:val="18"/>
              </w:rPr>
              <w:t>Table 1</w:t>
            </w:r>
            <w:r>
              <w:rPr>
                <w:rFonts w:ascii="Calibri" w:eastAsia="Times New Roman" w:hAnsi="Calibri" w:cs="Calibri"/>
                <w:b w:val="0"/>
                <w:bCs w:val="0"/>
                <w:color w:val="000000"/>
                <w:sz w:val="18"/>
                <w:szCs w:val="18"/>
              </w:rPr>
              <w:t>B</w:t>
            </w:r>
            <w:r w:rsidRPr="004B3CE8">
              <w:rPr>
                <w:rFonts w:ascii="Calibri" w:eastAsia="Times New Roman" w:hAnsi="Calibri" w:cs="Calibri"/>
                <w:b w:val="0"/>
                <w:bCs w:val="0"/>
                <w:color w:val="000000"/>
                <w:sz w:val="18"/>
                <w:szCs w:val="18"/>
              </w:rPr>
              <w:t xml:space="preserve">: </w:t>
            </w:r>
            <w:r>
              <w:rPr>
                <w:rFonts w:ascii="Calibri" w:eastAsia="Times New Roman" w:hAnsi="Calibri" w:cs="Calibri"/>
                <w:b w:val="0"/>
                <w:bCs w:val="0"/>
                <w:color w:val="000000"/>
                <w:sz w:val="18"/>
                <w:szCs w:val="18"/>
              </w:rPr>
              <w:t>Factors influencing body mass change in adults</w:t>
            </w:r>
          </w:p>
          <w:p w14:paraId="30E24787" w14:textId="4F19E986" w:rsidR="007D325D" w:rsidRPr="004B3CE8" w:rsidRDefault="007D325D" w:rsidP="007D325D">
            <w:pPr>
              <w:jc w:val="center"/>
              <w:rPr>
                <w:rFonts w:ascii="Calibri" w:eastAsia="Times New Roman" w:hAnsi="Calibri" w:cs="Calibri"/>
                <w:b w:val="0"/>
                <w:bCs w:val="0"/>
                <w:color w:val="000000"/>
                <w:sz w:val="18"/>
                <w:szCs w:val="18"/>
              </w:rPr>
            </w:pPr>
            <w:r w:rsidRPr="008B2013">
              <w:rPr>
                <w:rFonts w:ascii="Calibri" w:eastAsia="Times New Roman" w:hAnsi="Calibri" w:cs="Calibri"/>
                <w:b w:val="0"/>
                <w:bCs w:val="0"/>
                <w:color w:val="000000"/>
                <w:sz w:val="18"/>
                <w:szCs w:val="18"/>
              </w:rPr>
              <w:t>(</w:t>
            </w:r>
            <w:r>
              <w:rPr>
                <w:rFonts w:ascii="Calibri" w:eastAsia="Times New Roman" w:hAnsi="Calibri" w:cs="Calibri"/>
                <w:b w:val="0"/>
                <w:bCs w:val="0"/>
                <w:i/>
                <w:iCs/>
                <w:color w:val="000000"/>
                <w:sz w:val="18"/>
                <w:szCs w:val="18"/>
              </w:rPr>
              <w:t>n</w:t>
            </w:r>
            <w:r w:rsidRPr="008B2013">
              <w:rPr>
                <w:rFonts w:ascii="Calibri" w:eastAsia="Times New Roman" w:hAnsi="Calibri" w:cs="Calibri"/>
                <w:b w:val="0"/>
                <w:bCs w:val="0"/>
                <w:color w:val="000000"/>
                <w:sz w:val="18"/>
                <w:szCs w:val="18"/>
              </w:rPr>
              <w:t xml:space="preserve"> = </w:t>
            </w:r>
            <w:r w:rsidR="004469C0">
              <w:rPr>
                <w:rFonts w:ascii="Calibri" w:eastAsia="Times New Roman" w:hAnsi="Calibri" w:cs="Calibri"/>
                <w:b w:val="0"/>
                <w:bCs w:val="0"/>
                <w:color w:val="000000"/>
                <w:sz w:val="18"/>
                <w:szCs w:val="18"/>
              </w:rPr>
              <w:t xml:space="preserve">82 </w:t>
            </w:r>
            <w:r w:rsidR="001478DF">
              <w:rPr>
                <w:rFonts w:ascii="Calibri" w:eastAsia="Times New Roman" w:hAnsi="Calibri" w:cs="Calibri"/>
                <w:b w:val="0"/>
                <w:bCs w:val="0"/>
                <w:color w:val="000000"/>
                <w:sz w:val="18"/>
                <w:szCs w:val="18"/>
              </w:rPr>
              <w:t xml:space="preserve">measures from </w:t>
            </w:r>
            <w:r w:rsidR="004469C0">
              <w:rPr>
                <w:rFonts w:ascii="Calibri" w:eastAsia="Times New Roman" w:hAnsi="Calibri" w:cs="Calibri"/>
                <w:b w:val="0"/>
                <w:bCs w:val="0"/>
                <w:color w:val="000000"/>
                <w:sz w:val="18"/>
                <w:szCs w:val="18"/>
              </w:rPr>
              <w:t xml:space="preserve">53 </w:t>
            </w:r>
            <w:r w:rsidR="001478DF">
              <w:rPr>
                <w:rFonts w:ascii="Calibri" w:eastAsia="Times New Roman" w:hAnsi="Calibri" w:cs="Calibri"/>
                <w:b w:val="0"/>
                <w:bCs w:val="0"/>
                <w:color w:val="000000"/>
                <w:sz w:val="18"/>
                <w:szCs w:val="18"/>
              </w:rPr>
              <w:t xml:space="preserve">different </w:t>
            </w:r>
            <w:r>
              <w:rPr>
                <w:rFonts w:ascii="Calibri" w:eastAsia="Times New Roman" w:hAnsi="Calibri" w:cs="Calibri"/>
                <w:b w:val="0"/>
                <w:bCs w:val="0"/>
                <w:color w:val="000000"/>
                <w:sz w:val="18"/>
                <w:szCs w:val="18"/>
              </w:rPr>
              <w:t>individuals</w:t>
            </w:r>
            <w:r w:rsidRPr="008B2013">
              <w:rPr>
                <w:rFonts w:ascii="Calibri" w:eastAsia="Times New Roman" w:hAnsi="Calibri" w:cs="Calibri"/>
                <w:b w:val="0"/>
                <w:bCs w:val="0"/>
                <w:color w:val="000000"/>
                <w:sz w:val="18"/>
                <w:szCs w:val="18"/>
              </w:rPr>
              <w:t xml:space="preserve"> </w:t>
            </w:r>
            <w:r w:rsidR="001478DF">
              <w:rPr>
                <w:rFonts w:ascii="Calibri" w:eastAsia="Times New Roman" w:hAnsi="Calibri" w:cs="Calibri"/>
                <w:b w:val="0"/>
                <w:bCs w:val="0"/>
                <w:color w:val="000000"/>
                <w:sz w:val="18"/>
                <w:szCs w:val="18"/>
              </w:rPr>
              <w:t>at</w:t>
            </w:r>
            <w:r w:rsidRPr="008B2013">
              <w:rPr>
                <w:rFonts w:ascii="Calibri" w:eastAsia="Times New Roman" w:hAnsi="Calibri" w:cs="Calibri"/>
                <w:b w:val="0"/>
                <w:bCs w:val="0"/>
                <w:color w:val="000000"/>
                <w:sz w:val="18"/>
                <w:szCs w:val="18"/>
              </w:rPr>
              <w:t xml:space="preserve"> </w:t>
            </w:r>
            <w:r>
              <w:rPr>
                <w:rFonts w:ascii="Calibri" w:eastAsia="Times New Roman" w:hAnsi="Calibri" w:cs="Calibri"/>
                <w:b w:val="0"/>
                <w:bCs w:val="0"/>
                <w:color w:val="000000"/>
                <w:sz w:val="18"/>
                <w:szCs w:val="18"/>
              </w:rPr>
              <w:t>2</w:t>
            </w:r>
            <w:r w:rsidR="004469C0">
              <w:rPr>
                <w:rFonts w:ascii="Calibri" w:eastAsia="Times New Roman" w:hAnsi="Calibri" w:cs="Calibri"/>
                <w:b w:val="0"/>
                <w:bCs w:val="0"/>
                <w:color w:val="000000"/>
                <w:sz w:val="18"/>
                <w:szCs w:val="18"/>
              </w:rPr>
              <w:t>1</w:t>
            </w:r>
            <w:r w:rsidRPr="008B2013">
              <w:rPr>
                <w:rFonts w:ascii="Calibri" w:eastAsia="Times New Roman" w:hAnsi="Calibri" w:cs="Calibri"/>
                <w:b w:val="0"/>
                <w:bCs w:val="0"/>
                <w:color w:val="000000"/>
                <w:sz w:val="18"/>
                <w:szCs w:val="18"/>
              </w:rPr>
              <w:t xml:space="preserve"> </w:t>
            </w:r>
            <w:r w:rsidR="001478DF">
              <w:rPr>
                <w:rFonts w:ascii="Calibri" w:eastAsia="Times New Roman" w:hAnsi="Calibri" w:cs="Calibri"/>
                <w:b w:val="0"/>
                <w:bCs w:val="0"/>
                <w:color w:val="000000"/>
                <w:sz w:val="18"/>
                <w:szCs w:val="18"/>
              </w:rPr>
              <w:t>di</w:t>
            </w:r>
            <w:r w:rsidR="0055611D">
              <w:rPr>
                <w:rFonts w:ascii="Calibri" w:eastAsia="Times New Roman" w:hAnsi="Calibri" w:cs="Calibri"/>
                <w:b w:val="0"/>
                <w:bCs w:val="0"/>
                <w:color w:val="000000"/>
                <w:sz w:val="18"/>
                <w:szCs w:val="18"/>
              </w:rPr>
              <w:t>fferent</w:t>
            </w:r>
            <w:r w:rsidR="001478DF">
              <w:rPr>
                <w:rFonts w:ascii="Calibri" w:eastAsia="Times New Roman" w:hAnsi="Calibri" w:cs="Calibri"/>
                <w:b w:val="0"/>
                <w:bCs w:val="0"/>
                <w:color w:val="000000"/>
                <w:sz w:val="18"/>
                <w:szCs w:val="18"/>
              </w:rPr>
              <w:t xml:space="preserve"> </w:t>
            </w:r>
            <w:r w:rsidRPr="008B2013">
              <w:rPr>
                <w:rFonts w:ascii="Calibri" w:eastAsia="Times New Roman" w:hAnsi="Calibri" w:cs="Calibri"/>
                <w:b w:val="0"/>
                <w:bCs w:val="0"/>
                <w:color w:val="000000"/>
                <w:sz w:val="18"/>
                <w:szCs w:val="18"/>
              </w:rPr>
              <w:t>groups over 1</w:t>
            </w:r>
            <w:r w:rsidR="004469C0">
              <w:rPr>
                <w:rFonts w:ascii="Calibri" w:eastAsia="Times New Roman" w:hAnsi="Calibri" w:cs="Calibri"/>
                <w:b w:val="0"/>
                <w:bCs w:val="0"/>
                <w:color w:val="000000"/>
                <w:sz w:val="18"/>
                <w:szCs w:val="18"/>
              </w:rPr>
              <w:t>1</w:t>
            </w:r>
            <w:r w:rsidRPr="008B2013">
              <w:rPr>
                <w:rFonts w:ascii="Calibri" w:eastAsia="Times New Roman" w:hAnsi="Calibri" w:cs="Calibri"/>
                <w:b w:val="0"/>
                <w:bCs w:val="0"/>
                <w:color w:val="000000"/>
                <w:sz w:val="18"/>
                <w:szCs w:val="18"/>
              </w:rPr>
              <w:t xml:space="preserve"> </w:t>
            </w:r>
            <w:r>
              <w:rPr>
                <w:rFonts w:ascii="Calibri" w:eastAsia="Times New Roman" w:hAnsi="Calibri" w:cs="Calibri"/>
                <w:b w:val="0"/>
                <w:bCs w:val="0"/>
                <w:color w:val="000000"/>
                <w:sz w:val="18"/>
                <w:szCs w:val="18"/>
              </w:rPr>
              <w:t>breeding seasons</w:t>
            </w:r>
            <w:r w:rsidRPr="008B2013">
              <w:rPr>
                <w:rFonts w:ascii="Calibri" w:eastAsia="Times New Roman" w:hAnsi="Calibri" w:cs="Calibri"/>
                <w:b w:val="0"/>
                <w:bCs w:val="0"/>
                <w:color w:val="000000"/>
                <w:sz w:val="18"/>
                <w:szCs w:val="18"/>
              </w:rPr>
              <w:t>)</w:t>
            </w:r>
          </w:p>
        </w:tc>
      </w:tr>
      <w:tr w:rsidR="00836934" w:rsidRPr="004B3CE8" w14:paraId="6E283F4D"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hideMark/>
          </w:tcPr>
          <w:p w14:paraId="4545F50B" w14:textId="77777777" w:rsidR="007D325D" w:rsidRPr="004B3CE8" w:rsidRDefault="007D325D" w:rsidP="007D325D">
            <w:pPr>
              <w:rPr>
                <w:rFonts w:ascii="Calibri" w:eastAsia="Times New Roman" w:hAnsi="Calibri" w:cs="Calibri"/>
                <w:b w:val="0"/>
                <w:bCs w:val="0"/>
                <w:i/>
                <w:iCs/>
                <w:color w:val="000000"/>
                <w:sz w:val="18"/>
                <w:szCs w:val="18"/>
              </w:rPr>
            </w:pPr>
          </w:p>
        </w:tc>
        <w:tc>
          <w:tcPr>
            <w:tcW w:w="0" w:type="auto"/>
            <w:tcBorders>
              <w:top w:val="single" w:sz="4" w:space="0" w:color="auto"/>
              <w:bottom w:val="nil"/>
            </w:tcBorders>
            <w:shd w:val="clear" w:color="auto" w:fill="auto"/>
            <w:noWrap/>
            <w:hideMark/>
          </w:tcPr>
          <w:p w14:paraId="27D6925F" w14:textId="77777777" w:rsidR="007D325D" w:rsidRPr="004B3CE8"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6DBA0526" w14:textId="77777777" w:rsidR="007D325D" w:rsidRPr="004B3CE8"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w:t>
            </w: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14647D51" w14:textId="77777777" w:rsidR="007D325D" w:rsidRPr="004B3CE8"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ωί</w:t>
            </w:r>
            <w:proofErr w:type="spellEnd"/>
          </w:p>
        </w:tc>
      </w:tr>
      <w:tr w:rsidR="00836934" w:rsidRPr="007044F3" w14:paraId="3A5CAA9C"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91153A1" w14:textId="77777777" w:rsidR="007D325D" w:rsidRPr="007044F3" w:rsidRDefault="007D325D" w:rsidP="007D325D">
            <w:pPr>
              <w:rPr>
                <w:rFonts w:ascii="Calibri" w:eastAsia="Times New Roman" w:hAnsi="Calibri" w:cs="Calibri"/>
                <w:b w:val="0"/>
                <w:color w:val="000000"/>
                <w:sz w:val="18"/>
                <w:szCs w:val="18"/>
              </w:rPr>
            </w:pPr>
            <w:r w:rsidRPr="007044F3">
              <w:rPr>
                <w:rFonts w:ascii="Calibri" w:eastAsia="Times New Roman" w:hAnsi="Calibri" w:cs="Calibri"/>
                <w:b w:val="0"/>
                <w:color w:val="000000"/>
                <w:sz w:val="18"/>
                <w:szCs w:val="18"/>
              </w:rPr>
              <w:t>Null model</w:t>
            </w:r>
          </w:p>
        </w:tc>
        <w:tc>
          <w:tcPr>
            <w:tcW w:w="0" w:type="auto"/>
            <w:tcBorders>
              <w:top w:val="nil"/>
              <w:bottom w:val="nil"/>
            </w:tcBorders>
            <w:noWrap/>
            <w:hideMark/>
          </w:tcPr>
          <w:p w14:paraId="48C1F51F" w14:textId="791EDA9F" w:rsidR="007D325D" w:rsidRPr="007044F3" w:rsidRDefault="00952D9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453.3</w:t>
            </w:r>
            <w:r w:rsidR="00CA148D">
              <w:rPr>
                <w:rFonts w:ascii="Calibri" w:eastAsia="Times New Roman" w:hAnsi="Calibri" w:cs="Calibri"/>
                <w:color w:val="000000"/>
                <w:sz w:val="18"/>
                <w:szCs w:val="18"/>
              </w:rPr>
              <w:t>0</w:t>
            </w:r>
          </w:p>
        </w:tc>
        <w:tc>
          <w:tcPr>
            <w:tcW w:w="0" w:type="auto"/>
            <w:tcBorders>
              <w:top w:val="nil"/>
              <w:bottom w:val="nil"/>
            </w:tcBorders>
            <w:noWrap/>
            <w:hideMark/>
          </w:tcPr>
          <w:p w14:paraId="53E5717D" w14:textId="2FB607C3" w:rsidR="007D325D" w:rsidRPr="007044F3" w:rsidRDefault="00952D9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16.09</w:t>
            </w:r>
          </w:p>
        </w:tc>
        <w:tc>
          <w:tcPr>
            <w:tcW w:w="0" w:type="auto"/>
            <w:tcBorders>
              <w:top w:val="nil"/>
              <w:bottom w:val="nil"/>
            </w:tcBorders>
            <w:noWrap/>
            <w:hideMark/>
          </w:tcPr>
          <w:p w14:paraId="243FB056" w14:textId="42946F48" w:rsidR="007D325D" w:rsidRPr="007044F3"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4F3">
              <w:rPr>
                <w:rFonts w:ascii="Calibri" w:eastAsia="Times New Roman" w:hAnsi="Calibri" w:cs="Calibri"/>
                <w:color w:val="000000"/>
                <w:sz w:val="18"/>
                <w:szCs w:val="18"/>
              </w:rPr>
              <w:t>0.0</w:t>
            </w:r>
            <w:r w:rsidR="005429AC">
              <w:rPr>
                <w:rFonts w:ascii="Calibri" w:eastAsia="Times New Roman" w:hAnsi="Calibri" w:cs="Calibri"/>
                <w:color w:val="000000"/>
                <w:sz w:val="18"/>
                <w:szCs w:val="18"/>
              </w:rPr>
              <w:t>0</w:t>
            </w:r>
          </w:p>
        </w:tc>
      </w:tr>
      <w:tr w:rsidR="00836934" w:rsidRPr="00B56F92" w14:paraId="185AFD89"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1009F492" w14:textId="77777777" w:rsidR="007D325D" w:rsidRPr="00B56F92" w:rsidRDefault="007D325D" w:rsidP="007D325D">
            <w:pPr>
              <w:rPr>
                <w:rFonts w:ascii="Calibri" w:eastAsia="Times New Roman" w:hAnsi="Calibri" w:cs="Calibri"/>
                <w:b w:val="0"/>
                <w:color w:val="000000"/>
                <w:sz w:val="18"/>
                <w:szCs w:val="18"/>
              </w:rPr>
            </w:pPr>
            <w:r>
              <w:rPr>
                <w:rFonts w:ascii="Calibri" w:eastAsia="Times New Roman" w:hAnsi="Calibri" w:cs="Calibri"/>
                <w:b w:val="0"/>
                <w:bCs w:val="0"/>
                <w:i/>
                <w:iCs/>
                <w:color w:val="000000"/>
                <w:sz w:val="18"/>
                <w:szCs w:val="18"/>
              </w:rPr>
              <w:t>Top model set:</w:t>
            </w:r>
          </w:p>
        </w:tc>
        <w:tc>
          <w:tcPr>
            <w:tcW w:w="0" w:type="auto"/>
            <w:tcBorders>
              <w:top w:val="nil"/>
              <w:bottom w:val="nil"/>
            </w:tcBorders>
            <w:noWrap/>
          </w:tcPr>
          <w:p w14:paraId="68F84CF8" w14:textId="77777777" w:rsidR="007D325D" w:rsidRPr="00B56F92"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noWrap/>
          </w:tcPr>
          <w:p w14:paraId="18ADAE52" w14:textId="77777777" w:rsidR="007D325D" w:rsidRPr="00B56F92"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noWrap/>
          </w:tcPr>
          <w:p w14:paraId="5A054CAA" w14:textId="77777777" w:rsidR="007D325D" w:rsidRPr="00B56F92"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836934" w:rsidRPr="00B56F92" w14:paraId="6D140802"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5BD3A32" w14:textId="77777777" w:rsidR="007D325D" w:rsidRPr="00B56F92" w:rsidRDefault="007D325D" w:rsidP="007D325D">
            <w:pPr>
              <w:rPr>
                <w:rFonts w:ascii="Calibri" w:eastAsia="Times New Roman" w:hAnsi="Calibri" w:cs="Calibri"/>
                <w:b w:val="0"/>
                <w:color w:val="000000"/>
                <w:sz w:val="18"/>
                <w:szCs w:val="18"/>
              </w:rPr>
            </w:pPr>
            <w:r>
              <w:rPr>
                <w:rFonts w:ascii="Calibri" w:eastAsia="Times New Roman" w:hAnsi="Calibri" w:cs="Calibri"/>
                <w:b w:val="0"/>
                <w:color w:val="000000"/>
                <w:sz w:val="18"/>
                <w:szCs w:val="18"/>
              </w:rPr>
              <w:t xml:space="preserve">Mean </w:t>
            </w:r>
            <w:proofErr w:type="spellStart"/>
            <w:r>
              <w:rPr>
                <w:rFonts w:ascii="Calibri" w:eastAsia="Times New Roman" w:hAnsi="Calibri" w:cs="Calibri"/>
                <w:b w:val="0"/>
                <w:color w:val="000000"/>
                <w:sz w:val="18"/>
                <w:szCs w:val="18"/>
              </w:rPr>
              <w:t>T</w:t>
            </w:r>
            <w:r w:rsidRPr="00407FD4">
              <w:rPr>
                <w:rFonts w:ascii="Calibri" w:eastAsia="Times New Roman" w:hAnsi="Calibri" w:cs="Calibri"/>
                <w:color w:val="000000"/>
                <w:sz w:val="18"/>
                <w:szCs w:val="18"/>
                <w:vertAlign w:val="subscript"/>
              </w:rPr>
              <w:t>MaxBrSea</w:t>
            </w:r>
            <w:r>
              <w:rPr>
                <w:rFonts w:ascii="Calibri" w:eastAsia="Times New Roman" w:hAnsi="Calibri" w:cs="Calibri"/>
                <w:b w:val="0"/>
                <w:color w:val="000000"/>
                <w:sz w:val="18"/>
                <w:szCs w:val="18"/>
                <w:vertAlign w:val="subscript"/>
              </w:rPr>
              <w:t>s</w:t>
            </w:r>
            <w:proofErr w:type="spellEnd"/>
            <w:r>
              <w:rPr>
                <w:rFonts w:ascii="Calibri" w:eastAsia="Times New Roman" w:hAnsi="Calibri" w:cs="Calibri"/>
                <w:b w:val="0"/>
                <w:color w:val="000000"/>
                <w:sz w:val="18"/>
                <w:szCs w:val="18"/>
              </w:rPr>
              <w:t xml:space="preserve"> + </w:t>
            </w:r>
            <w:proofErr w:type="spellStart"/>
            <w:r w:rsidRPr="00B56F92">
              <w:rPr>
                <w:rFonts w:ascii="Calibri" w:eastAsia="Times New Roman" w:hAnsi="Calibri" w:cs="Calibri"/>
                <w:b w:val="0"/>
                <w:color w:val="000000"/>
                <w:sz w:val="18"/>
                <w:szCs w:val="18"/>
              </w:rPr>
              <w:t>Rain</w:t>
            </w:r>
            <w:r>
              <w:rPr>
                <w:rFonts w:ascii="Calibri" w:eastAsia="Times New Roman" w:hAnsi="Calibri" w:cs="Calibri"/>
                <w:b w:val="0"/>
                <w:color w:val="000000"/>
                <w:sz w:val="18"/>
                <w:szCs w:val="18"/>
                <w:vertAlign w:val="subscript"/>
              </w:rPr>
              <w:t>BrSeas</w:t>
            </w:r>
            <w:proofErr w:type="spellEnd"/>
            <w:r w:rsidRPr="00B56F92">
              <w:rPr>
                <w:rFonts w:ascii="Calibri" w:eastAsia="Times New Roman" w:hAnsi="Calibri" w:cs="Calibri"/>
                <w:b w:val="0"/>
                <w:color w:val="000000"/>
                <w:sz w:val="18"/>
                <w:szCs w:val="18"/>
              </w:rPr>
              <w:t xml:space="preserve"> </w:t>
            </w:r>
          </w:p>
        </w:tc>
        <w:tc>
          <w:tcPr>
            <w:tcW w:w="0" w:type="auto"/>
            <w:tcBorders>
              <w:top w:val="nil"/>
              <w:bottom w:val="nil"/>
            </w:tcBorders>
            <w:noWrap/>
            <w:hideMark/>
          </w:tcPr>
          <w:p w14:paraId="776E90AA" w14:textId="4B0C640E" w:rsidR="007D325D" w:rsidRPr="00B56F92" w:rsidRDefault="00952D9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437.21</w:t>
            </w:r>
          </w:p>
        </w:tc>
        <w:tc>
          <w:tcPr>
            <w:tcW w:w="0" w:type="auto"/>
            <w:tcBorders>
              <w:top w:val="nil"/>
              <w:bottom w:val="nil"/>
            </w:tcBorders>
            <w:noWrap/>
            <w:hideMark/>
          </w:tcPr>
          <w:p w14:paraId="67B0B760" w14:textId="77777777" w:rsidR="007D325D" w:rsidRPr="00B56F92"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56F92">
              <w:rPr>
                <w:rFonts w:ascii="Calibri" w:eastAsia="Times New Roman" w:hAnsi="Calibri" w:cs="Calibri"/>
                <w:color w:val="000000"/>
                <w:sz w:val="18"/>
                <w:szCs w:val="18"/>
              </w:rPr>
              <w:t>0</w:t>
            </w:r>
            <w:r>
              <w:rPr>
                <w:rFonts w:ascii="Calibri" w:eastAsia="Times New Roman" w:hAnsi="Calibri" w:cs="Calibri"/>
                <w:color w:val="000000"/>
                <w:sz w:val="18"/>
                <w:szCs w:val="18"/>
              </w:rPr>
              <w:t>.00</w:t>
            </w:r>
          </w:p>
        </w:tc>
        <w:tc>
          <w:tcPr>
            <w:tcW w:w="0" w:type="auto"/>
            <w:tcBorders>
              <w:top w:val="nil"/>
              <w:bottom w:val="nil"/>
            </w:tcBorders>
            <w:noWrap/>
            <w:hideMark/>
          </w:tcPr>
          <w:p w14:paraId="0177D431" w14:textId="35674055" w:rsidR="007D325D" w:rsidRPr="00B56F92" w:rsidRDefault="00952D9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0.46</w:t>
            </w:r>
          </w:p>
        </w:tc>
      </w:tr>
      <w:tr w:rsidR="00952D90" w:rsidRPr="00B56F92" w14:paraId="0DC99E5A"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248A6E42" w14:textId="6D2E2FE9" w:rsidR="00952D90" w:rsidRDefault="00952D90" w:rsidP="007D325D">
            <w:pPr>
              <w:rPr>
                <w:rFonts w:ascii="Calibri" w:eastAsia="Times New Roman" w:hAnsi="Calibri" w:cs="Calibri"/>
                <w:b w:val="0"/>
                <w:color w:val="000000"/>
                <w:sz w:val="18"/>
                <w:szCs w:val="18"/>
              </w:rPr>
            </w:pPr>
            <w:r>
              <w:rPr>
                <w:rFonts w:ascii="Calibri" w:eastAsia="Times New Roman" w:hAnsi="Calibri" w:cs="Calibri"/>
                <w:b w:val="0"/>
                <w:color w:val="000000"/>
                <w:sz w:val="18"/>
                <w:szCs w:val="18"/>
              </w:rPr>
              <w:t xml:space="preserve">Mean </w:t>
            </w:r>
            <w:proofErr w:type="spellStart"/>
            <w:r>
              <w:rPr>
                <w:rFonts w:ascii="Calibri" w:eastAsia="Times New Roman" w:hAnsi="Calibri" w:cs="Calibri"/>
                <w:b w:val="0"/>
                <w:color w:val="000000"/>
                <w:sz w:val="18"/>
                <w:szCs w:val="18"/>
              </w:rPr>
              <w:t>T</w:t>
            </w:r>
            <w:r w:rsidRPr="00407FD4">
              <w:rPr>
                <w:rFonts w:ascii="Calibri" w:eastAsia="Times New Roman" w:hAnsi="Calibri" w:cs="Calibri"/>
                <w:color w:val="000000"/>
                <w:sz w:val="18"/>
                <w:szCs w:val="18"/>
                <w:vertAlign w:val="subscript"/>
              </w:rPr>
              <w:t>MaxBrSea</w:t>
            </w:r>
            <w:r>
              <w:rPr>
                <w:rFonts w:ascii="Calibri" w:eastAsia="Times New Roman" w:hAnsi="Calibri" w:cs="Calibri"/>
                <w:b w:val="0"/>
                <w:color w:val="000000"/>
                <w:sz w:val="18"/>
                <w:szCs w:val="18"/>
                <w:vertAlign w:val="subscript"/>
              </w:rPr>
              <w:t>s</w:t>
            </w:r>
            <w:proofErr w:type="spellEnd"/>
            <w:r>
              <w:rPr>
                <w:rFonts w:ascii="Calibri" w:eastAsia="Times New Roman" w:hAnsi="Calibri" w:cs="Calibri"/>
                <w:b w:val="0"/>
                <w:color w:val="000000"/>
                <w:sz w:val="18"/>
                <w:szCs w:val="18"/>
              </w:rPr>
              <w:t xml:space="preserve"> + </w:t>
            </w:r>
            <w:proofErr w:type="spellStart"/>
            <w:r w:rsidRPr="00B56F92">
              <w:rPr>
                <w:rFonts w:ascii="Calibri" w:eastAsia="Times New Roman" w:hAnsi="Calibri" w:cs="Calibri"/>
                <w:b w:val="0"/>
                <w:color w:val="000000"/>
                <w:sz w:val="18"/>
                <w:szCs w:val="18"/>
              </w:rPr>
              <w:t>Rain</w:t>
            </w:r>
            <w:r>
              <w:rPr>
                <w:rFonts w:ascii="Calibri" w:eastAsia="Times New Roman" w:hAnsi="Calibri" w:cs="Calibri"/>
                <w:b w:val="0"/>
                <w:color w:val="000000"/>
                <w:sz w:val="18"/>
                <w:szCs w:val="18"/>
                <w:vertAlign w:val="subscript"/>
              </w:rPr>
              <w:t>BrSeas</w:t>
            </w:r>
            <w:proofErr w:type="spellEnd"/>
            <w:r w:rsidRPr="00B56F92">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 xml:space="preserve">+ Mean </w:t>
            </w:r>
            <w:proofErr w:type="spellStart"/>
            <w:r>
              <w:rPr>
                <w:rFonts w:ascii="Calibri" w:eastAsia="Times New Roman" w:hAnsi="Calibri" w:cs="Calibri"/>
                <w:b w:val="0"/>
                <w:color w:val="000000"/>
                <w:sz w:val="18"/>
                <w:szCs w:val="18"/>
              </w:rPr>
              <w:t>T</w:t>
            </w:r>
            <w:r w:rsidRPr="00407FD4">
              <w:rPr>
                <w:rFonts w:ascii="Calibri" w:eastAsia="Times New Roman" w:hAnsi="Calibri" w:cs="Calibri"/>
                <w:color w:val="000000"/>
                <w:sz w:val="18"/>
                <w:szCs w:val="18"/>
                <w:vertAlign w:val="subscript"/>
              </w:rPr>
              <w:t>MaxBrSea</w:t>
            </w:r>
            <w:r>
              <w:rPr>
                <w:rFonts w:ascii="Calibri" w:eastAsia="Times New Roman" w:hAnsi="Calibri" w:cs="Calibri"/>
                <w:b w:val="0"/>
                <w:color w:val="000000"/>
                <w:sz w:val="18"/>
                <w:szCs w:val="18"/>
                <w:vertAlign w:val="subscript"/>
              </w:rPr>
              <w:t>s</w:t>
            </w:r>
            <w:proofErr w:type="spellEnd"/>
            <w:r>
              <w:rPr>
                <w:rFonts w:ascii="Calibri" w:eastAsia="Times New Roman" w:hAnsi="Calibri" w:cs="Calibri"/>
                <w:b w:val="0"/>
                <w:color w:val="000000"/>
                <w:sz w:val="18"/>
                <w:szCs w:val="18"/>
              </w:rPr>
              <w:t xml:space="preserve"> * </w:t>
            </w:r>
            <w:proofErr w:type="spellStart"/>
            <w:r w:rsidRPr="00B56F92">
              <w:rPr>
                <w:rFonts w:ascii="Calibri" w:eastAsia="Times New Roman" w:hAnsi="Calibri" w:cs="Calibri"/>
                <w:b w:val="0"/>
                <w:color w:val="000000"/>
                <w:sz w:val="18"/>
                <w:szCs w:val="18"/>
              </w:rPr>
              <w:t>Rain</w:t>
            </w:r>
            <w:r>
              <w:rPr>
                <w:rFonts w:ascii="Calibri" w:eastAsia="Times New Roman" w:hAnsi="Calibri" w:cs="Calibri"/>
                <w:b w:val="0"/>
                <w:color w:val="000000"/>
                <w:sz w:val="18"/>
                <w:szCs w:val="18"/>
                <w:vertAlign w:val="subscript"/>
              </w:rPr>
              <w:t>BrSeas</w:t>
            </w:r>
            <w:proofErr w:type="spellEnd"/>
          </w:p>
        </w:tc>
        <w:tc>
          <w:tcPr>
            <w:tcW w:w="0" w:type="auto"/>
            <w:tcBorders>
              <w:top w:val="nil"/>
              <w:bottom w:val="nil"/>
            </w:tcBorders>
            <w:noWrap/>
          </w:tcPr>
          <w:p w14:paraId="6DB49338" w14:textId="2554F6F0" w:rsidR="00952D90" w:rsidRDefault="00952D90"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437.47</w:t>
            </w:r>
          </w:p>
        </w:tc>
        <w:tc>
          <w:tcPr>
            <w:tcW w:w="0" w:type="auto"/>
            <w:tcBorders>
              <w:top w:val="nil"/>
              <w:bottom w:val="nil"/>
            </w:tcBorders>
            <w:noWrap/>
          </w:tcPr>
          <w:p w14:paraId="4380C2DB" w14:textId="2D5F574D" w:rsidR="00952D90" w:rsidRDefault="00952D90"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0.26</w:t>
            </w:r>
          </w:p>
        </w:tc>
        <w:tc>
          <w:tcPr>
            <w:tcW w:w="0" w:type="auto"/>
            <w:tcBorders>
              <w:top w:val="nil"/>
              <w:bottom w:val="nil"/>
            </w:tcBorders>
            <w:noWrap/>
          </w:tcPr>
          <w:p w14:paraId="3DC01A9C" w14:textId="64A01968" w:rsidR="00952D90" w:rsidRDefault="00952D90"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0.40</w:t>
            </w:r>
          </w:p>
        </w:tc>
      </w:tr>
      <w:tr w:rsidR="00836934" w:rsidRPr="00B56F92" w14:paraId="7A1C5C75"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1930C442" w14:textId="14267735" w:rsidR="00422A1D" w:rsidRPr="00422A1D" w:rsidRDefault="00422A1D" w:rsidP="007D325D">
            <w:pPr>
              <w:rPr>
                <w:rFonts w:ascii="Calibri" w:eastAsia="Times New Roman" w:hAnsi="Calibri" w:cs="Calibri"/>
                <w:b w:val="0"/>
                <w:color w:val="000000"/>
                <w:sz w:val="18"/>
                <w:szCs w:val="18"/>
              </w:rPr>
            </w:pPr>
            <w:r>
              <w:rPr>
                <w:rFonts w:ascii="Calibri" w:eastAsia="Times New Roman" w:hAnsi="Calibri" w:cs="Calibri"/>
                <w:b w:val="0"/>
                <w:color w:val="000000"/>
                <w:sz w:val="18"/>
                <w:szCs w:val="18"/>
              </w:rPr>
              <w:t xml:space="preserve">Mean </w:t>
            </w:r>
            <w:proofErr w:type="spellStart"/>
            <w:r>
              <w:rPr>
                <w:rFonts w:ascii="Calibri" w:eastAsia="Times New Roman" w:hAnsi="Calibri" w:cs="Calibri"/>
                <w:b w:val="0"/>
                <w:color w:val="000000"/>
                <w:sz w:val="18"/>
                <w:szCs w:val="18"/>
              </w:rPr>
              <w:t>T</w:t>
            </w:r>
            <w:r w:rsidRPr="00407FD4">
              <w:rPr>
                <w:rFonts w:ascii="Calibri" w:eastAsia="Times New Roman" w:hAnsi="Calibri" w:cs="Calibri"/>
                <w:color w:val="000000"/>
                <w:sz w:val="18"/>
                <w:szCs w:val="18"/>
                <w:vertAlign w:val="subscript"/>
              </w:rPr>
              <w:t>MaxBrSea</w:t>
            </w:r>
            <w:r>
              <w:rPr>
                <w:rFonts w:ascii="Calibri" w:eastAsia="Times New Roman" w:hAnsi="Calibri" w:cs="Calibri"/>
                <w:b w:val="0"/>
                <w:color w:val="000000"/>
                <w:sz w:val="18"/>
                <w:szCs w:val="18"/>
                <w:vertAlign w:val="subscript"/>
              </w:rPr>
              <w:t>s</w:t>
            </w:r>
            <w:proofErr w:type="spellEnd"/>
            <w:r>
              <w:rPr>
                <w:rFonts w:ascii="Calibri" w:eastAsia="Times New Roman" w:hAnsi="Calibri" w:cs="Calibri"/>
                <w:b w:val="0"/>
                <w:color w:val="000000"/>
                <w:sz w:val="18"/>
                <w:szCs w:val="18"/>
              </w:rPr>
              <w:t xml:space="preserve"> + </w:t>
            </w:r>
            <w:proofErr w:type="spellStart"/>
            <w:r w:rsidRPr="00B56F92">
              <w:rPr>
                <w:rFonts w:ascii="Calibri" w:eastAsia="Times New Roman" w:hAnsi="Calibri" w:cs="Calibri"/>
                <w:b w:val="0"/>
                <w:color w:val="000000"/>
                <w:sz w:val="18"/>
                <w:szCs w:val="18"/>
              </w:rPr>
              <w:t>Rain</w:t>
            </w:r>
            <w:r>
              <w:rPr>
                <w:rFonts w:ascii="Calibri" w:eastAsia="Times New Roman" w:hAnsi="Calibri" w:cs="Calibri"/>
                <w:b w:val="0"/>
                <w:color w:val="000000"/>
                <w:sz w:val="18"/>
                <w:szCs w:val="18"/>
                <w:vertAlign w:val="subscript"/>
              </w:rPr>
              <w:t>BrSeas</w:t>
            </w:r>
            <w:proofErr w:type="spellEnd"/>
            <w:r>
              <w:rPr>
                <w:rFonts w:ascii="Calibri" w:eastAsia="Times New Roman" w:hAnsi="Calibri" w:cs="Calibri"/>
                <w:b w:val="0"/>
                <w:color w:val="000000"/>
                <w:sz w:val="18"/>
                <w:szCs w:val="18"/>
                <w:vertAlign w:val="subscript"/>
              </w:rPr>
              <w:t xml:space="preserve"> </w:t>
            </w:r>
            <w:r>
              <w:rPr>
                <w:rFonts w:ascii="Calibri" w:eastAsia="Times New Roman" w:hAnsi="Calibri" w:cs="Calibri"/>
                <w:b w:val="0"/>
                <w:color w:val="000000"/>
                <w:sz w:val="18"/>
                <w:szCs w:val="18"/>
              </w:rPr>
              <w:t xml:space="preserve">+ </w:t>
            </w:r>
            <w:proofErr w:type="spellStart"/>
            <w:proofErr w:type="gramStart"/>
            <w:r w:rsidR="00A425B6">
              <w:rPr>
                <w:rFonts w:ascii="Calibri" w:eastAsia="Times New Roman" w:hAnsi="Calibri" w:cs="Calibri"/>
                <w:b w:val="0"/>
                <w:color w:val="000000"/>
                <w:sz w:val="18"/>
                <w:szCs w:val="18"/>
              </w:rPr>
              <w:t>G.Size</w:t>
            </w:r>
            <w:r w:rsidR="00A425B6" w:rsidRPr="00A425B6">
              <w:rPr>
                <w:rFonts w:ascii="Calibri" w:eastAsia="Times New Roman" w:hAnsi="Calibri" w:cs="Calibri"/>
                <w:b w:val="0"/>
                <w:color w:val="000000"/>
                <w:sz w:val="18"/>
                <w:szCs w:val="18"/>
                <w:vertAlign w:val="subscript"/>
              </w:rPr>
              <w:t>BrSeas</w:t>
            </w:r>
            <w:proofErr w:type="spellEnd"/>
            <w:proofErr w:type="gramEnd"/>
          </w:p>
        </w:tc>
        <w:tc>
          <w:tcPr>
            <w:tcW w:w="0" w:type="auto"/>
            <w:tcBorders>
              <w:top w:val="nil"/>
              <w:bottom w:val="nil"/>
            </w:tcBorders>
            <w:noWrap/>
          </w:tcPr>
          <w:p w14:paraId="7EE5D437" w14:textId="26E6CF94" w:rsidR="00422A1D" w:rsidRPr="00B56F92" w:rsidRDefault="00952D9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439.54</w:t>
            </w:r>
          </w:p>
        </w:tc>
        <w:tc>
          <w:tcPr>
            <w:tcW w:w="0" w:type="auto"/>
            <w:tcBorders>
              <w:top w:val="nil"/>
              <w:bottom w:val="nil"/>
            </w:tcBorders>
            <w:noWrap/>
          </w:tcPr>
          <w:p w14:paraId="520B43AE" w14:textId="7FB63462" w:rsidR="00422A1D" w:rsidRPr="00B56F92" w:rsidRDefault="00952D9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2.33</w:t>
            </w:r>
          </w:p>
        </w:tc>
        <w:tc>
          <w:tcPr>
            <w:tcW w:w="0" w:type="auto"/>
            <w:tcBorders>
              <w:top w:val="nil"/>
              <w:bottom w:val="nil"/>
            </w:tcBorders>
            <w:noWrap/>
          </w:tcPr>
          <w:p w14:paraId="1530543D" w14:textId="0C0488B8" w:rsidR="00422A1D" w:rsidRDefault="00952D9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0.14</w:t>
            </w:r>
          </w:p>
        </w:tc>
      </w:tr>
      <w:tr w:rsidR="00836934" w:rsidRPr="00B56F92" w14:paraId="0744D2D6"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4841503" w14:textId="7BA606A5" w:rsidR="007D325D" w:rsidRPr="00B56F92" w:rsidRDefault="007D325D" w:rsidP="0055611D">
            <w:pPr>
              <w:rPr>
                <w:rFonts w:ascii="Calibri" w:eastAsia="Times New Roman" w:hAnsi="Calibri" w:cs="Calibri"/>
                <w:b w:val="0"/>
                <w:bCs w:val="0"/>
                <w:i/>
                <w:iCs/>
                <w:color w:val="000000"/>
                <w:sz w:val="18"/>
                <w:szCs w:val="18"/>
              </w:rPr>
            </w:pPr>
            <w:r w:rsidRPr="00B56F92">
              <w:rPr>
                <w:rFonts w:ascii="Calibri" w:eastAsia="Times New Roman" w:hAnsi="Calibri" w:cs="Calibri"/>
                <w:b w:val="0"/>
                <w:bCs w:val="0"/>
                <w:i/>
                <w:iCs/>
                <w:color w:val="000000"/>
                <w:sz w:val="18"/>
                <w:szCs w:val="18"/>
              </w:rPr>
              <w:t>Effect size of explanatory terms</w:t>
            </w:r>
            <w:r w:rsidR="0055611D">
              <w:rPr>
                <w:rFonts w:ascii="Calibri" w:eastAsia="Times New Roman" w:hAnsi="Calibri" w:cs="Calibri"/>
                <w:b w:val="0"/>
                <w:bCs w:val="0"/>
                <w:i/>
                <w:iCs/>
                <w:color w:val="000000"/>
                <w:sz w:val="18"/>
                <w:szCs w:val="18"/>
              </w:rPr>
              <w:t xml:space="preserve"> after model averaging</w:t>
            </w:r>
          </w:p>
        </w:tc>
        <w:tc>
          <w:tcPr>
            <w:tcW w:w="0" w:type="auto"/>
            <w:tcBorders>
              <w:top w:val="nil"/>
              <w:bottom w:val="nil"/>
            </w:tcBorders>
            <w:noWrap/>
            <w:hideMark/>
          </w:tcPr>
          <w:p w14:paraId="4A26E2B0" w14:textId="77777777" w:rsidR="007D325D" w:rsidRPr="00B56F92"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B56F92">
              <w:rPr>
                <w:rFonts w:ascii="Calibri" w:eastAsia="Times New Roman" w:hAnsi="Calibri" w:cs="Calibri"/>
                <w:i/>
                <w:iCs/>
                <w:color w:val="000000"/>
                <w:sz w:val="18"/>
                <w:szCs w:val="18"/>
              </w:rPr>
              <w:t>Effect</w:t>
            </w:r>
          </w:p>
        </w:tc>
        <w:tc>
          <w:tcPr>
            <w:tcW w:w="0" w:type="auto"/>
            <w:tcBorders>
              <w:top w:val="nil"/>
              <w:bottom w:val="nil"/>
            </w:tcBorders>
            <w:noWrap/>
            <w:hideMark/>
          </w:tcPr>
          <w:p w14:paraId="50D36888" w14:textId="77777777" w:rsidR="007D325D" w:rsidRPr="00B56F92"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B56F92">
              <w:rPr>
                <w:rFonts w:ascii="Calibri" w:eastAsia="Times New Roman" w:hAnsi="Calibri" w:cs="Calibri"/>
                <w:i/>
                <w:iCs/>
                <w:color w:val="000000"/>
                <w:sz w:val="18"/>
                <w:szCs w:val="18"/>
              </w:rPr>
              <w:t>SE</w:t>
            </w:r>
          </w:p>
        </w:tc>
        <w:tc>
          <w:tcPr>
            <w:tcW w:w="0" w:type="auto"/>
            <w:tcBorders>
              <w:top w:val="nil"/>
              <w:bottom w:val="nil"/>
            </w:tcBorders>
            <w:noWrap/>
            <w:hideMark/>
          </w:tcPr>
          <w:p w14:paraId="595E0724" w14:textId="77777777" w:rsidR="007D325D" w:rsidRPr="00B56F92"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B56F92">
              <w:rPr>
                <w:rFonts w:ascii="Calibri" w:eastAsia="Times New Roman" w:hAnsi="Calibri" w:cs="Calibri"/>
                <w:i/>
                <w:iCs/>
                <w:color w:val="000000"/>
                <w:sz w:val="18"/>
                <w:szCs w:val="18"/>
              </w:rPr>
              <w:t>95% CI</w:t>
            </w:r>
          </w:p>
        </w:tc>
      </w:tr>
      <w:tr w:rsidR="00836934" w:rsidRPr="002F1CCA" w14:paraId="2C96916E"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6591EA6" w14:textId="77777777" w:rsidR="007D325D" w:rsidRPr="002F1CCA" w:rsidRDefault="007D325D" w:rsidP="007D325D">
            <w:pPr>
              <w:rPr>
                <w:rFonts w:ascii="Calibri" w:eastAsia="Times New Roman" w:hAnsi="Calibri" w:cs="Calibri"/>
                <w:b w:val="0"/>
                <w:bCs w:val="0"/>
                <w:color w:val="000000"/>
                <w:sz w:val="18"/>
                <w:szCs w:val="18"/>
              </w:rPr>
            </w:pPr>
            <w:r w:rsidRPr="002F1CCA">
              <w:rPr>
                <w:rFonts w:ascii="Calibri" w:eastAsia="Times New Roman" w:hAnsi="Calibri" w:cs="Calibri"/>
                <w:b w:val="0"/>
                <w:bCs w:val="0"/>
                <w:color w:val="000000"/>
                <w:sz w:val="18"/>
                <w:szCs w:val="18"/>
              </w:rPr>
              <w:t>Intercept</w:t>
            </w:r>
          </w:p>
        </w:tc>
        <w:tc>
          <w:tcPr>
            <w:tcW w:w="0" w:type="auto"/>
            <w:tcBorders>
              <w:top w:val="nil"/>
              <w:bottom w:val="nil"/>
            </w:tcBorders>
            <w:noWrap/>
            <w:hideMark/>
          </w:tcPr>
          <w:p w14:paraId="53F9CE60" w14:textId="328B57AB" w:rsidR="007D325D" w:rsidRPr="002F1CCA" w:rsidRDefault="004469C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0.210</w:t>
            </w:r>
          </w:p>
        </w:tc>
        <w:tc>
          <w:tcPr>
            <w:tcW w:w="0" w:type="auto"/>
            <w:tcBorders>
              <w:top w:val="nil"/>
              <w:bottom w:val="nil"/>
            </w:tcBorders>
            <w:noWrap/>
            <w:hideMark/>
          </w:tcPr>
          <w:p w14:paraId="316F0D52" w14:textId="26AF1A82" w:rsidR="007D325D" w:rsidRPr="002F1CCA" w:rsidRDefault="004469C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0.439</w:t>
            </w:r>
          </w:p>
        </w:tc>
        <w:tc>
          <w:tcPr>
            <w:tcW w:w="0" w:type="auto"/>
            <w:tcBorders>
              <w:top w:val="nil"/>
              <w:bottom w:val="nil"/>
            </w:tcBorders>
            <w:noWrap/>
            <w:hideMark/>
          </w:tcPr>
          <w:p w14:paraId="0C5ED178" w14:textId="3AF1A6D7" w:rsidR="007D325D" w:rsidRPr="002F1CCA" w:rsidRDefault="004469C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-0.663/1.084</w:t>
            </w:r>
          </w:p>
        </w:tc>
      </w:tr>
      <w:tr w:rsidR="00836934" w:rsidRPr="000B7E8F" w14:paraId="3CEA8CF4" w14:textId="77777777" w:rsidTr="00422A1D">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7560294" w14:textId="77777777" w:rsidR="007D325D" w:rsidRPr="000B7E8F" w:rsidRDefault="007D325D" w:rsidP="007D325D">
            <w:pPr>
              <w:rPr>
                <w:rFonts w:ascii="Calibri" w:eastAsia="Times New Roman" w:hAnsi="Calibri" w:cs="Calibri"/>
                <w:bCs w:val="0"/>
                <w:color w:val="000000"/>
                <w:sz w:val="18"/>
                <w:szCs w:val="18"/>
              </w:rPr>
            </w:pPr>
            <w:r w:rsidRPr="000B7E8F">
              <w:rPr>
                <w:rFonts w:ascii="Calibri" w:eastAsia="Times New Roman" w:hAnsi="Calibri" w:cs="Calibri"/>
                <w:color w:val="000000"/>
                <w:sz w:val="18"/>
                <w:szCs w:val="18"/>
              </w:rPr>
              <w:t xml:space="preserve">Mean </w:t>
            </w:r>
            <w:proofErr w:type="spellStart"/>
            <w:r w:rsidRPr="000B7E8F">
              <w:rPr>
                <w:rFonts w:ascii="Calibri" w:eastAsia="Times New Roman" w:hAnsi="Calibri" w:cs="Calibri"/>
                <w:color w:val="000000"/>
                <w:sz w:val="18"/>
                <w:szCs w:val="18"/>
              </w:rPr>
              <w:t>T</w:t>
            </w:r>
            <w:r w:rsidRPr="000B7E8F">
              <w:rPr>
                <w:rFonts w:ascii="Calibri" w:eastAsia="Times New Roman" w:hAnsi="Calibri" w:cs="Calibri"/>
                <w:color w:val="000000"/>
                <w:sz w:val="18"/>
                <w:szCs w:val="18"/>
                <w:vertAlign w:val="subscript"/>
              </w:rPr>
              <w:t>MaxBrSeas</w:t>
            </w:r>
            <w:proofErr w:type="spellEnd"/>
          </w:p>
        </w:tc>
        <w:tc>
          <w:tcPr>
            <w:tcW w:w="0" w:type="auto"/>
            <w:tcBorders>
              <w:top w:val="nil"/>
              <w:bottom w:val="nil"/>
            </w:tcBorders>
            <w:noWrap/>
            <w:hideMark/>
          </w:tcPr>
          <w:p w14:paraId="29ADA489" w14:textId="33C17FB3" w:rsidR="007D325D" w:rsidRPr="000B7E8F" w:rsidRDefault="004469C0"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-1.189</w:t>
            </w:r>
          </w:p>
        </w:tc>
        <w:tc>
          <w:tcPr>
            <w:tcW w:w="0" w:type="auto"/>
            <w:tcBorders>
              <w:top w:val="nil"/>
              <w:bottom w:val="nil"/>
            </w:tcBorders>
            <w:noWrap/>
            <w:hideMark/>
          </w:tcPr>
          <w:p w14:paraId="058DDB2A" w14:textId="214CCBE6" w:rsidR="007D325D" w:rsidRPr="000B7E8F" w:rsidRDefault="004469C0"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0.518</w:t>
            </w:r>
          </w:p>
        </w:tc>
        <w:tc>
          <w:tcPr>
            <w:tcW w:w="0" w:type="auto"/>
            <w:tcBorders>
              <w:top w:val="nil"/>
              <w:bottom w:val="nil"/>
            </w:tcBorders>
            <w:noWrap/>
            <w:hideMark/>
          </w:tcPr>
          <w:p w14:paraId="2E1D80FF" w14:textId="131FBE63" w:rsidR="007D325D" w:rsidRPr="000B7E8F" w:rsidRDefault="004469C0"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-2.218/-0.160</w:t>
            </w:r>
          </w:p>
        </w:tc>
      </w:tr>
      <w:tr w:rsidR="00836934" w:rsidRPr="00B56F92" w14:paraId="66C30558" w14:textId="77777777" w:rsidTr="00B768A1">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D2E5013" w14:textId="77777777" w:rsidR="007D325D" w:rsidRPr="00B56F92" w:rsidRDefault="007D325D" w:rsidP="007D325D">
            <w:pPr>
              <w:rPr>
                <w:rFonts w:ascii="Calibri" w:eastAsia="Times New Roman" w:hAnsi="Calibri" w:cs="Calibri"/>
                <w:color w:val="000000"/>
                <w:sz w:val="18"/>
                <w:szCs w:val="18"/>
              </w:rPr>
            </w:pPr>
            <w:proofErr w:type="spellStart"/>
            <w:r w:rsidRPr="00B56F92">
              <w:rPr>
                <w:rFonts w:ascii="Calibri" w:eastAsia="Times New Roman" w:hAnsi="Calibri" w:cs="Calibri"/>
                <w:color w:val="000000"/>
                <w:sz w:val="18"/>
                <w:szCs w:val="18"/>
              </w:rPr>
              <w:t>Rain</w:t>
            </w:r>
            <w:r>
              <w:rPr>
                <w:rFonts w:ascii="Calibri" w:eastAsia="Times New Roman" w:hAnsi="Calibri" w:cs="Calibri"/>
                <w:color w:val="000000"/>
                <w:sz w:val="18"/>
                <w:szCs w:val="18"/>
                <w:vertAlign w:val="subscript"/>
              </w:rPr>
              <w:t>BrSeas</w:t>
            </w:r>
            <w:proofErr w:type="spellEnd"/>
          </w:p>
        </w:tc>
        <w:tc>
          <w:tcPr>
            <w:tcW w:w="0" w:type="auto"/>
            <w:tcBorders>
              <w:top w:val="nil"/>
              <w:bottom w:val="nil"/>
            </w:tcBorders>
            <w:noWrap/>
            <w:hideMark/>
          </w:tcPr>
          <w:p w14:paraId="44C29DCD" w14:textId="43D7937D" w:rsidR="007D325D" w:rsidRPr="00B56F92" w:rsidRDefault="004469C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1.695</w:t>
            </w:r>
          </w:p>
        </w:tc>
        <w:tc>
          <w:tcPr>
            <w:tcW w:w="0" w:type="auto"/>
            <w:tcBorders>
              <w:top w:val="nil"/>
              <w:bottom w:val="nil"/>
            </w:tcBorders>
            <w:noWrap/>
            <w:hideMark/>
          </w:tcPr>
          <w:p w14:paraId="792CA473" w14:textId="4041ECBD" w:rsidR="007D325D" w:rsidRPr="00B56F92" w:rsidRDefault="004469C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0.452</w:t>
            </w:r>
          </w:p>
        </w:tc>
        <w:tc>
          <w:tcPr>
            <w:tcW w:w="0" w:type="auto"/>
            <w:tcBorders>
              <w:top w:val="nil"/>
              <w:bottom w:val="nil"/>
            </w:tcBorders>
            <w:noWrap/>
            <w:hideMark/>
          </w:tcPr>
          <w:p w14:paraId="40ADCDF5" w14:textId="6EA2D990" w:rsidR="007D325D" w:rsidRPr="00B56F92" w:rsidRDefault="004469C0"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0.797/2.594</w:t>
            </w:r>
          </w:p>
        </w:tc>
      </w:tr>
      <w:tr w:rsidR="00836934" w:rsidRPr="00B56F92" w14:paraId="5A5C94C9" w14:textId="77777777" w:rsidTr="00B768A1">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287B2E73" w14:textId="6FB30DD3" w:rsidR="00422A1D" w:rsidRPr="00422A1D" w:rsidRDefault="00A425B6" w:rsidP="007D325D">
            <w:pPr>
              <w:rPr>
                <w:rFonts w:ascii="Calibri" w:eastAsia="Times New Roman" w:hAnsi="Calibri" w:cs="Calibri"/>
                <w:b w:val="0"/>
                <w:bCs w:val="0"/>
                <w:color w:val="000000"/>
                <w:sz w:val="18"/>
                <w:szCs w:val="18"/>
              </w:rPr>
            </w:pPr>
            <w:proofErr w:type="spellStart"/>
            <w:proofErr w:type="gramStart"/>
            <w:r>
              <w:rPr>
                <w:rFonts w:ascii="Calibri" w:eastAsia="Times New Roman" w:hAnsi="Calibri" w:cs="Calibri"/>
                <w:b w:val="0"/>
                <w:color w:val="000000"/>
                <w:sz w:val="18"/>
                <w:szCs w:val="18"/>
              </w:rPr>
              <w:t>G.Size</w:t>
            </w:r>
            <w:r w:rsidRPr="00A425B6">
              <w:rPr>
                <w:rFonts w:ascii="Calibri" w:eastAsia="Times New Roman" w:hAnsi="Calibri" w:cs="Calibri"/>
                <w:b w:val="0"/>
                <w:color w:val="000000"/>
                <w:sz w:val="18"/>
                <w:szCs w:val="18"/>
                <w:vertAlign w:val="subscript"/>
              </w:rPr>
              <w:t>BrSeas</w:t>
            </w:r>
            <w:proofErr w:type="spellEnd"/>
            <w:proofErr w:type="gramEnd"/>
          </w:p>
        </w:tc>
        <w:tc>
          <w:tcPr>
            <w:tcW w:w="0" w:type="auto"/>
            <w:tcBorders>
              <w:top w:val="nil"/>
              <w:bottom w:val="nil"/>
            </w:tcBorders>
            <w:noWrap/>
          </w:tcPr>
          <w:p w14:paraId="18B1BF68" w14:textId="7881629E" w:rsidR="00422A1D" w:rsidRPr="00422A1D" w:rsidRDefault="004469C0" w:rsidP="007D32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0.008</w:t>
            </w:r>
          </w:p>
        </w:tc>
        <w:tc>
          <w:tcPr>
            <w:tcW w:w="0" w:type="auto"/>
            <w:tcBorders>
              <w:top w:val="nil"/>
              <w:bottom w:val="nil"/>
            </w:tcBorders>
            <w:noWrap/>
          </w:tcPr>
          <w:p w14:paraId="7608B326" w14:textId="16B14A9A" w:rsidR="00422A1D" w:rsidRPr="00422A1D" w:rsidRDefault="004469C0" w:rsidP="007D32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0.156</w:t>
            </w:r>
          </w:p>
        </w:tc>
        <w:tc>
          <w:tcPr>
            <w:tcW w:w="0" w:type="auto"/>
            <w:tcBorders>
              <w:top w:val="nil"/>
              <w:bottom w:val="nil"/>
            </w:tcBorders>
            <w:noWrap/>
          </w:tcPr>
          <w:p w14:paraId="46CDA5C0" w14:textId="2A87AB85" w:rsidR="00422A1D" w:rsidRPr="00422A1D" w:rsidRDefault="004469C0" w:rsidP="007D325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-0.304/0.320</w:t>
            </w:r>
          </w:p>
        </w:tc>
      </w:tr>
      <w:bookmarkEnd w:id="153"/>
      <w:tr w:rsidR="004469C0" w:rsidRPr="00B56F92" w14:paraId="4161103D" w14:textId="77777777" w:rsidTr="00B768A1">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noWrap/>
          </w:tcPr>
          <w:p w14:paraId="3EB660A7" w14:textId="77354342" w:rsidR="004469C0" w:rsidRDefault="004469C0" w:rsidP="007D325D">
            <w:pPr>
              <w:rPr>
                <w:rFonts w:ascii="Calibri" w:eastAsia="Times New Roman" w:hAnsi="Calibri" w:cs="Calibri"/>
                <w:b w:val="0"/>
                <w:color w:val="000000"/>
                <w:sz w:val="18"/>
                <w:szCs w:val="18"/>
              </w:rPr>
            </w:pPr>
            <w:r>
              <w:rPr>
                <w:rFonts w:ascii="Calibri" w:eastAsia="Times New Roman" w:hAnsi="Calibri" w:cs="Calibri"/>
                <w:b w:val="0"/>
                <w:color w:val="000000"/>
                <w:sz w:val="18"/>
                <w:szCs w:val="18"/>
              </w:rPr>
              <w:t xml:space="preserve">Mean </w:t>
            </w:r>
            <w:proofErr w:type="spellStart"/>
            <w:r>
              <w:rPr>
                <w:rFonts w:ascii="Calibri" w:eastAsia="Times New Roman" w:hAnsi="Calibri" w:cs="Calibri"/>
                <w:b w:val="0"/>
                <w:color w:val="000000"/>
                <w:sz w:val="18"/>
                <w:szCs w:val="18"/>
              </w:rPr>
              <w:t>T</w:t>
            </w:r>
            <w:r w:rsidRPr="00407FD4">
              <w:rPr>
                <w:rFonts w:ascii="Calibri" w:eastAsia="Times New Roman" w:hAnsi="Calibri" w:cs="Calibri"/>
                <w:color w:val="000000"/>
                <w:sz w:val="18"/>
                <w:szCs w:val="18"/>
                <w:vertAlign w:val="subscript"/>
              </w:rPr>
              <w:t>MaxBrSea</w:t>
            </w:r>
            <w:r>
              <w:rPr>
                <w:rFonts w:ascii="Calibri" w:eastAsia="Times New Roman" w:hAnsi="Calibri" w:cs="Calibri"/>
                <w:b w:val="0"/>
                <w:color w:val="000000"/>
                <w:sz w:val="18"/>
                <w:szCs w:val="18"/>
                <w:vertAlign w:val="subscript"/>
              </w:rPr>
              <w:t>s</w:t>
            </w:r>
            <w:proofErr w:type="spellEnd"/>
            <w:r>
              <w:rPr>
                <w:rFonts w:ascii="Calibri" w:eastAsia="Times New Roman" w:hAnsi="Calibri" w:cs="Calibri"/>
                <w:b w:val="0"/>
                <w:color w:val="000000"/>
                <w:sz w:val="18"/>
                <w:szCs w:val="18"/>
              </w:rPr>
              <w:t xml:space="preserve"> * </w:t>
            </w:r>
            <w:proofErr w:type="spellStart"/>
            <w:r w:rsidRPr="00B56F92">
              <w:rPr>
                <w:rFonts w:ascii="Calibri" w:eastAsia="Times New Roman" w:hAnsi="Calibri" w:cs="Calibri"/>
                <w:b w:val="0"/>
                <w:color w:val="000000"/>
                <w:sz w:val="18"/>
                <w:szCs w:val="18"/>
              </w:rPr>
              <w:t>Rain</w:t>
            </w:r>
            <w:r>
              <w:rPr>
                <w:rFonts w:ascii="Calibri" w:eastAsia="Times New Roman" w:hAnsi="Calibri" w:cs="Calibri"/>
                <w:b w:val="0"/>
                <w:color w:val="000000"/>
                <w:sz w:val="18"/>
                <w:szCs w:val="18"/>
                <w:vertAlign w:val="subscript"/>
              </w:rPr>
              <w:t>BrSeas</w:t>
            </w:r>
            <w:proofErr w:type="spellEnd"/>
          </w:p>
        </w:tc>
        <w:tc>
          <w:tcPr>
            <w:tcW w:w="0" w:type="auto"/>
            <w:tcBorders>
              <w:top w:val="nil"/>
              <w:bottom w:val="single" w:sz="4" w:space="0" w:color="auto"/>
            </w:tcBorders>
            <w:noWrap/>
          </w:tcPr>
          <w:p w14:paraId="75A6A9BA" w14:textId="1AD258F7" w:rsidR="004469C0" w:rsidDel="004469C0" w:rsidRDefault="004469C0" w:rsidP="007D32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-0.282</w:t>
            </w:r>
          </w:p>
        </w:tc>
        <w:tc>
          <w:tcPr>
            <w:tcW w:w="0" w:type="auto"/>
            <w:tcBorders>
              <w:top w:val="nil"/>
              <w:bottom w:val="single" w:sz="4" w:space="0" w:color="auto"/>
            </w:tcBorders>
            <w:noWrap/>
          </w:tcPr>
          <w:p w14:paraId="15CA3437" w14:textId="2D183F5A" w:rsidR="004469C0" w:rsidDel="004469C0" w:rsidRDefault="004469C0" w:rsidP="007D32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0.543</w:t>
            </w:r>
          </w:p>
        </w:tc>
        <w:tc>
          <w:tcPr>
            <w:tcW w:w="0" w:type="auto"/>
            <w:tcBorders>
              <w:top w:val="nil"/>
              <w:bottom w:val="single" w:sz="4" w:space="0" w:color="auto"/>
            </w:tcBorders>
            <w:noWrap/>
          </w:tcPr>
          <w:p w14:paraId="0941EE56" w14:textId="28FA1AEB" w:rsidR="004469C0" w:rsidRDefault="004469C0" w:rsidP="007D325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-1.357/0.793</w:t>
            </w:r>
          </w:p>
        </w:tc>
      </w:tr>
      <w:tr w:rsidR="007D325D" w:rsidRPr="00124069" w14:paraId="2ED260A7"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tcBorders>
            <w:shd w:val="clear" w:color="auto" w:fill="auto"/>
            <w:noWrap/>
            <w:vAlign w:val="center"/>
          </w:tcPr>
          <w:p w14:paraId="62B0FCE6" w14:textId="5225E6B0" w:rsidR="007D325D" w:rsidRPr="00124069" w:rsidRDefault="007D325D" w:rsidP="007D325D">
            <w:pPr>
              <w:jc w:val="center"/>
              <w:rPr>
                <w:rFonts w:ascii="Calibri" w:eastAsia="Times New Roman" w:hAnsi="Calibri" w:cs="Calibri"/>
                <w:color w:val="000000"/>
                <w:sz w:val="18"/>
                <w:szCs w:val="18"/>
              </w:rPr>
            </w:pPr>
            <w:r w:rsidRPr="00124069">
              <w:rPr>
                <w:rFonts w:ascii="Calibri" w:eastAsia="Times New Roman" w:hAnsi="Calibri" w:cs="Calibri"/>
                <w:b w:val="0"/>
                <w:bCs w:val="0"/>
                <w:color w:val="000000"/>
                <w:sz w:val="18"/>
                <w:szCs w:val="18"/>
              </w:rPr>
              <w:t>Table 1</w:t>
            </w:r>
            <w:r>
              <w:rPr>
                <w:rFonts w:ascii="Calibri" w:eastAsia="Times New Roman" w:hAnsi="Calibri" w:cs="Calibri"/>
                <w:b w:val="0"/>
                <w:bCs w:val="0"/>
                <w:color w:val="000000"/>
                <w:sz w:val="18"/>
                <w:szCs w:val="18"/>
              </w:rPr>
              <w:t>C</w:t>
            </w:r>
            <w:r w:rsidRPr="00124069">
              <w:rPr>
                <w:rFonts w:ascii="Calibri" w:eastAsia="Times New Roman" w:hAnsi="Calibri" w:cs="Calibri"/>
                <w:b w:val="0"/>
                <w:bCs w:val="0"/>
                <w:color w:val="000000"/>
                <w:sz w:val="18"/>
                <w:szCs w:val="18"/>
              </w:rPr>
              <w:t xml:space="preserve">: Effect of conditions experienced between hatching and fledging on </w:t>
            </w:r>
            <w:r>
              <w:rPr>
                <w:rFonts w:ascii="Calibri" w:eastAsia="Times New Roman" w:hAnsi="Calibri" w:cs="Calibri"/>
                <w:b w:val="0"/>
                <w:bCs w:val="0"/>
                <w:color w:val="000000"/>
                <w:sz w:val="18"/>
                <w:szCs w:val="18"/>
              </w:rPr>
              <w:t>interannual</w:t>
            </w:r>
            <w:r w:rsidRPr="00124069">
              <w:rPr>
                <w:rFonts w:ascii="Calibri" w:eastAsia="Times New Roman" w:hAnsi="Calibri" w:cs="Calibri"/>
                <w:b w:val="0"/>
                <w:bCs w:val="0"/>
                <w:color w:val="000000"/>
                <w:sz w:val="18"/>
                <w:szCs w:val="18"/>
              </w:rPr>
              <w:t xml:space="preserve"> survival of </w:t>
            </w:r>
            <w:r>
              <w:rPr>
                <w:rFonts w:ascii="Calibri" w:eastAsia="Times New Roman" w:hAnsi="Calibri" w:cs="Calibri"/>
                <w:b w:val="0"/>
                <w:bCs w:val="0"/>
                <w:color w:val="000000"/>
                <w:sz w:val="18"/>
                <w:szCs w:val="18"/>
              </w:rPr>
              <w:t>juvenile</w:t>
            </w:r>
            <w:r w:rsidRPr="00124069">
              <w:rPr>
                <w:rFonts w:ascii="Calibri" w:eastAsia="Times New Roman" w:hAnsi="Calibri" w:cs="Calibri"/>
                <w:b w:val="0"/>
                <w:bCs w:val="0"/>
                <w:color w:val="000000"/>
                <w:sz w:val="18"/>
                <w:szCs w:val="18"/>
              </w:rPr>
              <w:t xml:space="preserve"> birds </w:t>
            </w:r>
          </w:p>
          <w:p w14:paraId="3AE2EE07" w14:textId="4F7319DA" w:rsidR="007D325D" w:rsidRPr="00124069" w:rsidRDefault="007D325D" w:rsidP="007D325D">
            <w:pPr>
              <w:jc w:val="center"/>
              <w:rPr>
                <w:rFonts w:ascii="Calibri" w:eastAsia="Times New Roman" w:hAnsi="Calibri" w:cs="Calibri"/>
                <w:b w:val="0"/>
                <w:bCs w:val="0"/>
                <w:color w:val="000000"/>
                <w:sz w:val="18"/>
                <w:szCs w:val="18"/>
              </w:rPr>
            </w:pPr>
            <w:r w:rsidRPr="00124069">
              <w:rPr>
                <w:rFonts w:ascii="Calibri" w:eastAsia="Times New Roman" w:hAnsi="Calibri" w:cs="Calibri"/>
                <w:b w:val="0"/>
                <w:bCs w:val="0"/>
                <w:color w:val="000000"/>
                <w:sz w:val="18"/>
                <w:szCs w:val="18"/>
              </w:rPr>
              <w:t>(</w:t>
            </w:r>
            <w:r w:rsidRPr="00124069">
              <w:rPr>
                <w:rFonts w:ascii="Calibri" w:eastAsia="Times New Roman" w:hAnsi="Calibri" w:cs="Calibri"/>
                <w:b w:val="0"/>
                <w:bCs w:val="0"/>
                <w:i/>
                <w:iCs/>
                <w:color w:val="000000"/>
                <w:sz w:val="18"/>
                <w:szCs w:val="18"/>
              </w:rPr>
              <w:t>n</w:t>
            </w:r>
            <w:r w:rsidRPr="00124069">
              <w:rPr>
                <w:rFonts w:ascii="Calibri" w:eastAsia="Times New Roman" w:hAnsi="Calibri" w:cs="Calibri"/>
                <w:b w:val="0"/>
                <w:bCs w:val="0"/>
                <w:color w:val="000000"/>
                <w:sz w:val="18"/>
                <w:szCs w:val="18"/>
              </w:rPr>
              <w:t xml:space="preserve"> = 2</w:t>
            </w:r>
            <w:r w:rsidR="00EF45E7">
              <w:rPr>
                <w:rFonts w:ascii="Calibri" w:eastAsia="Times New Roman" w:hAnsi="Calibri" w:cs="Calibri"/>
                <w:b w:val="0"/>
                <w:bCs w:val="0"/>
                <w:color w:val="000000"/>
                <w:sz w:val="18"/>
                <w:szCs w:val="18"/>
              </w:rPr>
              <w:t>47</w:t>
            </w:r>
            <w:r w:rsidRPr="00124069">
              <w:rPr>
                <w:rFonts w:ascii="Calibri" w:eastAsia="Times New Roman" w:hAnsi="Calibri" w:cs="Calibri"/>
                <w:b w:val="0"/>
                <w:bCs w:val="0"/>
                <w:color w:val="000000"/>
                <w:sz w:val="18"/>
                <w:szCs w:val="18"/>
              </w:rPr>
              <w:t xml:space="preserve"> </w:t>
            </w:r>
            <w:r w:rsidR="00EF45E7">
              <w:rPr>
                <w:rFonts w:ascii="Calibri" w:eastAsia="Times New Roman" w:hAnsi="Calibri" w:cs="Calibri"/>
                <w:b w:val="0"/>
                <w:bCs w:val="0"/>
                <w:color w:val="000000"/>
                <w:sz w:val="18"/>
                <w:szCs w:val="18"/>
              </w:rPr>
              <w:t xml:space="preserve">different individuals </w:t>
            </w:r>
            <w:r w:rsidRPr="00124069">
              <w:rPr>
                <w:rFonts w:ascii="Calibri" w:eastAsia="Times New Roman" w:hAnsi="Calibri" w:cs="Calibri"/>
                <w:b w:val="0"/>
                <w:bCs w:val="0"/>
                <w:color w:val="000000"/>
                <w:sz w:val="18"/>
                <w:szCs w:val="18"/>
              </w:rPr>
              <w:t xml:space="preserve">from </w:t>
            </w:r>
            <w:r w:rsidR="00EF45E7">
              <w:rPr>
                <w:rFonts w:ascii="Calibri" w:eastAsia="Times New Roman" w:hAnsi="Calibri" w:cs="Calibri"/>
                <w:b w:val="0"/>
                <w:bCs w:val="0"/>
                <w:color w:val="000000"/>
                <w:sz w:val="18"/>
                <w:szCs w:val="18"/>
              </w:rPr>
              <w:t>143 broods by 30 di</w:t>
            </w:r>
            <w:r w:rsidR="0055611D">
              <w:rPr>
                <w:rFonts w:ascii="Calibri" w:eastAsia="Times New Roman" w:hAnsi="Calibri" w:cs="Calibri"/>
                <w:b w:val="0"/>
                <w:bCs w:val="0"/>
                <w:color w:val="000000"/>
                <w:sz w:val="18"/>
                <w:szCs w:val="18"/>
              </w:rPr>
              <w:t>fferent</w:t>
            </w:r>
            <w:r w:rsidR="00EF45E7">
              <w:rPr>
                <w:rFonts w:ascii="Calibri" w:eastAsia="Times New Roman" w:hAnsi="Calibri" w:cs="Calibri"/>
                <w:b w:val="0"/>
                <w:bCs w:val="0"/>
                <w:color w:val="000000"/>
                <w:sz w:val="18"/>
                <w:szCs w:val="18"/>
              </w:rPr>
              <w:t xml:space="preserve"> </w:t>
            </w:r>
            <w:r w:rsidRPr="00124069">
              <w:rPr>
                <w:rFonts w:ascii="Calibri" w:eastAsia="Times New Roman" w:hAnsi="Calibri" w:cs="Calibri"/>
                <w:b w:val="0"/>
                <w:bCs w:val="0"/>
                <w:color w:val="000000"/>
                <w:sz w:val="18"/>
                <w:szCs w:val="18"/>
              </w:rPr>
              <w:t>groups over 1</w:t>
            </w:r>
            <w:r w:rsidR="00EF45E7">
              <w:rPr>
                <w:rFonts w:ascii="Calibri" w:eastAsia="Times New Roman" w:hAnsi="Calibri" w:cs="Calibri"/>
                <w:b w:val="0"/>
                <w:bCs w:val="0"/>
                <w:color w:val="000000"/>
                <w:sz w:val="18"/>
                <w:szCs w:val="18"/>
              </w:rPr>
              <w:t>4</w:t>
            </w:r>
            <w:r w:rsidRPr="00124069">
              <w:rPr>
                <w:rFonts w:ascii="Calibri" w:eastAsia="Times New Roman" w:hAnsi="Calibri" w:cs="Calibri"/>
                <w:b w:val="0"/>
                <w:bCs w:val="0"/>
                <w:color w:val="000000"/>
                <w:sz w:val="18"/>
                <w:szCs w:val="18"/>
              </w:rPr>
              <w:t xml:space="preserve"> </w:t>
            </w:r>
            <w:r>
              <w:rPr>
                <w:rFonts w:ascii="Calibri" w:eastAsia="Times New Roman" w:hAnsi="Calibri" w:cs="Calibri"/>
                <w:b w:val="0"/>
                <w:bCs w:val="0"/>
                <w:color w:val="000000"/>
                <w:sz w:val="18"/>
                <w:szCs w:val="18"/>
              </w:rPr>
              <w:t>breeding seasons</w:t>
            </w:r>
            <w:r w:rsidRPr="00124069">
              <w:rPr>
                <w:rFonts w:ascii="Calibri" w:eastAsia="Times New Roman" w:hAnsi="Calibri" w:cs="Calibri"/>
                <w:b w:val="0"/>
                <w:bCs w:val="0"/>
                <w:color w:val="000000"/>
                <w:sz w:val="18"/>
                <w:szCs w:val="18"/>
              </w:rPr>
              <w:t>)</w:t>
            </w:r>
          </w:p>
        </w:tc>
      </w:tr>
      <w:tr w:rsidR="00836934" w:rsidRPr="004B3CE8" w14:paraId="7D545965"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hideMark/>
          </w:tcPr>
          <w:p w14:paraId="57D2C5E7" w14:textId="77777777" w:rsidR="007D325D" w:rsidRPr="004B3CE8" w:rsidRDefault="007D325D" w:rsidP="007D325D">
            <w:pPr>
              <w:rPr>
                <w:rFonts w:ascii="Calibri" w:eastAsia="Times New Roman" w:hAnsi="Calibri" w:cs="Calibri"/>
                <w:b w:val="0"/>
                <w:bCs w:val="0"/>
                <w:i/>
                <w:iCs/>
                <w:color w:val="000000"/>
                <w:sz w:val="18"/>
                <w:szCs w:val="18"/>
              </w:rPr>
            </w:pPr>
          </w:p>
        </w:tc>
        <w:tc>
          <w:tcPr>
            <w:tcW w:w="0" w:type="auto"/>
            <w:tcBorders>
              <w:top w:val="single" w:sz="4" w:space="0" w:color="auto"/>
              <w:bottom w:val="nil"/>
            </w:tcBorders>
            <w:shd w:val="clear" w:color="auto" w:fill="auto"/>
            <w:noWrap/>
            <w:hideMark/>
          </w:tcPr>
          <w:p w14:paraId="4BFF0396" w14:textId="77777777" w:rsidR="007D325D" w:rsidRPr="004B3CE8"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11397513" w14:textId="77777777" w:rsidR="007D325D" w:rsidRPr="004B3CE8"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w:t>
            </w: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644D1CBD" w14:textId="77777777" w:rsidR="007D325D" w:rsidRPr="004B3CE8"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ωί</w:t>
            </w:r>
            <w:proofErr w:type="spellEnd"/>
          </w:p>
        </w:tc>
      </w:tr>
      <w:tr w:rsidR="00836934" w:rsidRPr="007044F3" w14:paraId="613B0661"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27F6769F" w14:textId="77777777" w:rsidR="007D325D" w:rsidRPr="007044F3" w:rsidRDefault="007D325D" w:rsidP="007D325D">
            <w:pPr>
              <w:rPr>
                <w:rFonts w:ascii="Calibri" w:eastAsia="Times New Roman" w:hAnsi="Calibri" w:cs="Calibri"/>
                <w:b w:val="0"/>
                <w:color w:val="000000"/>
                <w:sz w:val="18"/>
                <w:szCs w:val="18"/>
              </w:rPr>
            </w:pPr>
            <w:r w:rsidRPr="007044F3">
              <w:rPr>
                <w:rFonts w:ascii="Calibri" w:eastAsia="Times New Roman" w:hAnsi="Calibri" w:cs="Calibri"/>
                <w:b w:val="0"/>
                <w:color w:val="000000"/>
                <w:sz w:val="18"/>
                <w:szCs w:val="18"/>
              </w:rPr>
              <w:t>Null model</w:t>
            </w:r>
          </w:p>
        </w:tc>
        <w:tc>
          <w:tcPr>
            <w:tcW w:w="0" w:type="auto"/>
            <w:tcBorders>
              <w:top w:val="nil"/>
              <w:bottom w:val="nil"/>
            </w:tcBorders>
            <w:shd w:val="clear" w:color="auto" w:fill="auto"/>
            <w:noWrap/>
            <w:hideMark/>
          </w:tcPr>
          <w:p w14:paraId="35318010" w14:textId="6E076288" w:rsidR="007D325D" w:rsidRPr="007044F3" w:rsidRDefault="00E45F3E"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315.</w:t>
            </w:r>
            <w:r w:rsidR="00CA148D">
              <w:rPr>
                <w:rFonts w:ascii="Calibri" w:eastAsia="Times New Roman" w:hAnsi="Calibri" w:cs="Calibri"/>
                <w:color w:val="000000"/>
                <w:sz w:val="18"/>
                <w:szCs w:val="18"/>
              </w:rPr>
              <w:t>50</w:t>
            </w:r>
          </w:p>
        </w:tc>
        <w:tc>
          <w:tcPr>
            <w:tcW w:w="0" w:type="auto"/>
            <w:tcBorders>
              <w:top w:val="nil"/>
              <w:bottom w:val="nil"/>
            </w:tcBorders>
            <w:shd w:val="clear" w:color="auto" w:fill="auto"/>
            <w:noWrap/>
            <w:hideMark/>
          </w:tcPr>
          <w:p w14:paraId="470AB889" w14:textId="2C5BE222" w:rsidR="007D325D" w:rsidRPr="007044F3" w:rsidRDefault="009067A6"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10.</w:t>
            </w:r>
            <w:r w:rsidR="0044391A">
              <w:rPr>
                <w:rFonts w:ascii="Calibri" w:eastAsia="Times New Roman" w:hAnsi="Calibri" w:cs="Calibri"/>
                <w:color w:val="000000"/>
                <w:sz w:val="18"/>
                <w:szCs w:val="18"/>
              </w:rPr>
              <w:t>1</w:t>
            </w:r>
            <w:r>
              <w:rPr>
                <w:rFonts w:ascii="Calibri" w:eastAsia="Times New Roman" w:hAnsi="Calibri" w:cs="Calibri"/>
                <w:color w:val="000000"/>
                <w:sz w:val="18"/>
                <w:szCs w:val="18"/>
              </w:rPr>
              <w:t>7</w:t>
            </w:r>
          </w:p>
        </w:tc>
        <w:tc>
          <w:tcPr>
            <w:tcW w:w="0" w:type="auto"/>
            <w:tcBorders>
              <w:top w:val="nil"/>
              <w:bottom w:val="nil"/>
            </w:tcBorders>
            <w:shd w:val="clear" w:color="auto" w:fill="auto"/>
            <w:noWrap/>
            <w:hideMark/>
          </w:tcPr>
          <w:p w14:paraId="015627A1" w14:textId="581E5377" w:rsidR="007D325D" w:rsidRPr="007044F3"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044F3">
              <w:rPr>
                <w:rFonts w:ascii="Calibri" w:eastAsia="Times New Roman" w:hAnsi="Calibri" w:cs="Calibri"/>
                <w:color w:val="000000"/>
                <w:sz w:val="18"/>
                <w:szCs w:val="18"/>
              </w:rPr>
              <w:t>0.0</w:t>
            </w:r>
            <w:r w:rsidR="005429AC">
              <w:rPr>
                <w:rFonts w:ascii="Calibri" w:eastAsia="Times New Roman" w:hAnsi="Calibri" w:cs="Calibri"/>
                <w:color w:val="000000"/>
                <w:sz w:val="18"/>
                <w:szCs w:val="18"/>
              </w:rPr>
              <w:t>0</w:t>
            </w:r>
          </w:p>
        </w:tc>
      </w:tr>
      <w:tr w:rsidR="00836934" w:rsidRPr="004B3CE8" w14:paraId="2F41326F"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tcPr>
          <w:p w14:paraId="3070AE9A" w14:textId="77777777" w:rsidR="007D325D" w:rsidRPr="004B3CE8" w:rsidRDefault="007D325D" w:rsidP="007D325D">
            <w:pPr>
              <w:rPr>
                <w:rFonts w:ascii="Calibri" w:eastAsia="Times New Roman" w:hAnsi="Calibri" w:cs="Calibri"/>
                <w:color w:val="000000"/>
                <w:sz w:val="18"/>
                <w:szCs w:val="18"/>
              </w:rPr>
            </w:pPr>
            <w:r>
              <w:rPr>
                <w:rFonts w:ascii="Calibri" w:eastAsia="Times New Roman" w:hAnsi="Calibri" w:cs="Calibri"/>
                <w:b w:val="0"/>
                <w:bCs w:val="0"/>
                <w:i/>
                <w:iCs/>
                <w:color w:val="000000"/>
                <w:sz w:val="18"/>
                <w:szCs w:val="18"/>
              </w:rPr>
              <w:t>Top model set:</w:t>
            </w:r>
          </w:p>
        </w:tc>
        <w:tc>
          <w:tcPr>
            <w:tcW w:w="0" w:type="auto"/>
            <w:tcBorders>
              <w:top w:val="nil"/>
              <w:bottom w:val="nil"/>
            </w:tcBorders>
            <w:shd w:val="clear" w:color="auto" w:fill="auto"/>
            <w:noWrap/>
          </w:tcPr>
          <w:p w14:paraId="6DE71672" w14:textId="77777777" w:rsidR="007D325D" w:rsidRPr="004B3CE8"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shd w:val="clear" w:color="auto" w:fill="auto"/>
            <w:noWrap/>
          </w:tcPr>
          <w:p w14:paraId="5554FEB6" w14:textId="77777777" w:rsidR="007D325D" w:rsidRPr="004B3CE8"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shd w:val="clear" w:color="auto" w:fill="auto"/>
            <w:noWrap/>
          </w:tcPr>
          <w:p w14:paraId="38BC6A27" w14:textId="77777777" w:rsidR="007D325D" w:rsidRPr="004B3CE8"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36934" w:rsidRPr="004B3CE8" w14:paraId="1434F787"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tcPr>
          <w:p w14:paraId="0BF185C1" w14:textId="649E1772" w:rsidR="009067A6" w:rsidRPr="004B3CE8" w:rsidRDefault="009067A6" w:rsidP="007D325D">
            <w:pPr>
              <w:rPr>
                <w:rFonts w:ascii="Calibri" w:eastAsia="Times New Roman" w:hAnsi="Calibri" w:cs="Calibri"/>
                <w:b w:val="0"/>
                <w:color w:val="000000"/>
                <w:sz w:val="18"/>
                <w:szCs w:val="18"/>
              </w:rPr>
            </w:pP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maxBrood</w:t>
            </w:r>
            <w:proofErr w:type="spellEnd"/>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 xml:space="preserve">+ </w:t>
            </w: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maxBrood</w:t>
            </w:r>
            <w:proofErr w:type="spellEnd"/>
          </w:p>
        </w:tc>
        <w:tc>
          <w:tcPr>
            <w:tcW w:w="0" w:type="auto"/>
            <w:tcBorders>
              <w:top w:val="nil"/>
              <w:bottom w:val="nil"/>
            </w:tcBorders>
            <w:shd w:val="clear" w:color="auto" w:fill="auto"/>
            <w:noWrap/>
          </w:tcPr>
          <w:p w14:paraId="4BA4E520" w14:textId="254737E7" w:rsidR="009067A6" w:rsidRDefault="009067A6"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305.33</w:t>
            </w:r>
          </w:p>
        </w:tc>
        <w:tc>
          <w:tcPr>
            <w:tcW w:w="0" w:type="auto"/>
            <w:tcBorders>
              <w:top w:val="nil"/>
              <w:bottom w:val="nil"/>
            </w:tcBorders>
            <w:shd w:val="clear" w:color="auto" w:fill="auto"/>
            <w:noWrap/>
          </w:tcPr>
          <w:p w14:paraId="0FF6D651" w14:textId="4B9593D7" w:rsidR="009067A6" w:rsidRPr="004B3CE8" w:rsidRDefault="009067A6"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0.00</w:t>
            </w:r>
          </w:p>
        </w:tc>
        <w:tc>
          <w:tcPr>
            <w:tcW w:w="0" w:type="auto"/>
            <w:tcBorders>
              <w:top w:val="nil"/>
              <w:bottom w:val="nil"/>
            </w:tcBorders>
            <w:shd w:val="clear" w:color="auto" w:fill="auto"/>
            <w:noWrap/>
          </w:tcPr>
          <w:p w14:paraId="0B88A52A" w14:textId="5BFF0D63" w:rsidR="009067A6" w:rsidRDefault="009067A6"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w:t>
            </w:r>
            <w:r w:rsidR="00CA148D">
              <w:rPr>
                <w:rFonts w:ascii="Calibri" w:eastAsia="Times New Roman" w:hAnsi="Calibri" w:cs="Calibri"/>
                <w:color w:val="000000"/>
                <w:sz w:val="18"/>
                <w:szCs w:val="18"/>
              </w:rPr>
              <w:t>52</w:t>
            </w:r>
          </w:p>
        </w:tc>
      </w:tr>
      <w:tr w:rsidR="00CA148D" w:rsidRPr="004B3CE8" w14:paraId="3F7D57E2"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tcPr>
          <w:p w14:paraId="0E895E14" w14:textId="0399DDA9" w:rsidR="00CA148D" w:rsidRPr="004B3CE8" w:rsidRDefault="00CA148D" w:rsidP="007D325D">
            <w:pPr>
              <w:rPr>
                <w:rFonts w:ascii="Calibri" w:eastAsia="Times New Roman" w:hAnsi="Calibri" w:cs="Calibri"/>
                <w:color w:val="000000"/>
                <w:sz w:val="18"/>
                <w:szCs w:val="18"/>
              </w:rPr>
            </w:pP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maxBrood</w:t>
            </w:r>
            <w:proofErr w:type="spellEnd"/>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 xml:space="preserve">+ </w:t>
            </w:r>
            <w:proofErr w:type="spellStart"/>
            <w:proofErr w:type="gramStart"/>
            <w:r>
              <w:rPr>
                <w:rFonts w:ascii="Calibri" w:eastAsia="Times New Roman" w:hAnsi="Calibri" w:cs="Calibri"/>
                <w:b w:val="0"/>
                <w:color w:val="000000"/>
                <w:sz w:val="18"/>
                <w:szCs w:val="18"/>
              </w:rPr>
              <w:t>G.Size</w:t>
            </w:r>
            <w:r w:rsidRPr="00A425B6">
              <w:rPr>
                <w:rFonts w:ascii="Calibri" w:eastAsia="Times New Roman" w:hAnsi="Calibri" w:cs="Calibri"/>
                <w:b w:val="0"/>
                <w:color w:val="000000"/>
                <w:sz w:val="18"/>
                <w:szCs w:val="18"/>
                <w:vertAlign w:val="subscript"/>
              </w:rPr>
              <w:t>Brood</w:t>
            </w:r>
            <w:proofErr w:type="spellEnd"/>
            <w:proofErr w:type="gramEnd"/>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 xml:space="preserve">+ </w:t>
            </w: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maxBrood</w:t>
            </w:r>
            <w:proofErr w:type="spellEnd"/>
          </w:p>
        </w:tc>
        <w:tc>
          <w:tcPr>
            <w:tcW w:w="0" w:type="auto"/>
            <w:tcBorders>
              <w:top w:val="nil"/>
              <w:bottom w:val="nil"/>
            </w:tcBorders>
            <w:shd w:val="clear" w:color="auto" w:fill="auto"/>
            <w:noWrap/>
          </w:tcPr>
          <w:p w14:paraId="46EACD21" w14:textId="145FAB96" w:rsidR="00CA148D" w:rsidRDefault="00CA148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307.44</w:t>
            </w:r>
          </w:p>
        </w:tc>
        <w:tc>
          <w:tcPr>
            <w:tcW w:w="0" w:type="auto"/>
            <w:tcBorders>
              <w:top w:val="nil"/>
              <w:bottom w:val="nil"/>
            </w:tcBorders>
            <w:shd w:val="clear" w:color="auto" w:fill="auto"/>
            <w:noWrap/>
          </w:tcPr>
          <w:p w14:paraId="38CC36BE" w14:textId="2D7E7121" w:rsidR="00CA148D" w:rsidRDefault="00CA148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2.11</w:t>
            </w:r>
          </w:p>
        </w:tc>
        <w:tc>
          <w:tcPr>
            <w:tcW w:w="0" w:type="auto"/>
            <w:tcBorders>
              <w:top w:val="nil"/>
              <w:bottom w:val="nil"/>
            </w:tcBorders>
            <w:shd w:val="clear" w:color="auto" w:fill="auto"/>
            <w:noWrap/>
          </w:tcPr>
          <w:p w14:paraId="0D5CE301" w14:textId="06B3EBFC" w:rsidR="00CA148D" w:rsidRDefault="00CA148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0.18</w:t>
            </w:r>
          </w:p>
        </w:tc>
      </w:tr>
      <w:tr w:rsidR="00836934" w:rsidRPr="004B3CE8" w14:paraId="69E315D2"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7338A51D" w14:textId="6A35A62A" w:rsidR="007D325D" w:rsidRPr="004B3CE8" w:rsidRDefault="007D325D" w:rsidP="007D325D">
            <w:pPr>
              <w:rPr>
                <w:rFonts w:ascii="Calibri" w:eastAsia="Times New Roman" w:hAnsi="Calibri" w:cs="Calibri"/>
                <w:b w:val="0"/>
                <w:color w:val="000000"/>
                <w:sz w:val="18"/>
                <w:szCs w:val="18"/>
              </w:rPr>
            </w:pP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maxBrood</w:t>
            </w:r>
            <w:proofErr w:type="spellEnd"/>
            <w:r w:rsidRPr="004B3CE8">
              <w:rPr>
                <w:rFonts w:ascii="Calibri" w:eastAsia="Times New Roman" w:hAnsi="Calibri" w:cs="Calibri"/>
                <w:b w:val="0"/>
                <w:color w:val="000000"/>
                <w:sz w:val="18"/>
                <w:szCs w:val="18"/>
              </w:rPr>
              <w:t xml:space="preserve"> </w:t>
            </w:r>
          </w:p>
        </w:tc>
        <w:tc>
          <w:tcPr>
            <w:tcW w:w="0" w:type="auto"/>
            <w:tcBorders>
              <w:top w:val="nil"/>
              <w:bottom w:val="nil"/>
            </w:tcBorders>
            <w:shd w:val="clear" w:color="auto" w:fill="auto"/>
            <w:noWrap/>
            <w:hideMark/>
          </w:tcPr>
          <w:p w14:paraId="5F232CBD" w14:textId="50AF14CB" w:rsidR="007D325D" w:rsidRPr="004B3CE8" w:rsidRDefault="00E45F3E"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307.78</w:t>
            </w:r>
          </w:p>
        </w:tc>
        <w:tc>
          <w:tcPr>
            <w:tcW w:w="0" w:type="auto"/>
            <w:tcBorders>
              <w:top w:val="nil"/>
              <w:bottom w:val="nil"/>
            </w:tcBorders>
            <w:shd w:val="clear" w:color="auto" w:fill="auto"/>
            <w:noWrap/>
            <w:hideMark/>
          </w:tcPr>
          <w:p w14:paraId="63783B61" w14:textId="41E5F164" w:rsidR="007D325D" w:rsidRPr="004B3CE8" w:rsidRDefault="009067A6"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2.45</w:t>
            </w:r>
          </w:p>
        </w:tc>
        <w:tc>
          <w:tcPr>
            <w:tcW w:w="0" w:type="auto"/>
            <w:tcBorders>
              <w:top w:val="nil"/>
              <w:bottom w:val="nil"/>
            </w:tcBorders>
            <w:shd w:val="clear" w:color="auto" w:fill="auto"/>
            <w:noWrap/>
            <w:hideMark/>
          </w:tcPr>
          <w:p w14:paraId="168AE796" w14:textId="62B18367" w:rsidR="007D325D" w:rsidRPr="004B3CE8" w:rsidRDefault="00CA148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0.15</w:t>
            </w:r>
          </w:p>
        </w:tc>
      </w:tr>
      <w:tr w:rsidR="00836934" w:rsidRPr="004B3CE8" w14:paraId="3AB9389A"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7C8F932" w14:textId="7A226F9A" w:rsidR="007D325D" w:rsidRPr="004B3CE8" w:rsidRDefault="007D325D" w:rsidP="007D325D">
            <w:pPr>
              <w:rPr>
                <w:rFonts w:ascii="Calibri" w:eastAsia="Times New Roman" w:hAnsi="Calibri" w:cs="Calibri"/>
                <w:b w:val="0"/>
                <w:color w:val="000000"/>
                <w:sz w:val="18"/>
                <w:szCs w:val="18"/>
              </w:rPr>
            </w:pP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r w:rsidRPr="004B3CE8">
              <w:rPr>
                <w:rFonts w:ascii="Calibri" w:eastAsia="Times New Roman" w:hAnsi="Calibri" w:cs="Calibri"/>
                <w:b w:val="0"/>
                <w:color w:val="000000"/>
                <w:sz w:val="18"/>
                <w:szCs w:val="18"/>
              </w:rPr>
              <w:t xml:space="preserve"> +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maxBrood</w:t>
            </w:r>
            <w:proofErr w:type="spellEnd"/>
            <w:r w:rsidRPr="004B3CE8">
              <w:rPr>
                <w:rFonts w:ascii="Calibri" w:eastAsia="Times New Roman" w:hAnsi="Calibri" w:cs="Calibri"/>
                <w:b w:val="0"/>
                <w:color w:val="000000"/>
                <w:sz w:val="18"/>
                <w:szCs w:val="18"/>
              </w:rPr>
              <w:t xml:space="preserve"> </w:t>
            </w:r>
            <w:r w:rsidR="00CA148D">
              <w:rPr>
                <w:rFonts w:ascii="Calibri" w:eastAsia="Times New Roman" w:hAnsi="Calibri" w:cs="Calibri"/>
                <w:b w:val="0"/>
                <w:color w:val="000000"/>
                <w:sz w:val="18"/>
                <w:szCs w:val="18"/>
              </w:rPr>
              <w:t xml:space="preserve">+ </w:t>
            </w:r>
            <w:proofErr w:type="spellStart"/>
            <w:proofErr w:type="gramStart"/>
            <w:r w:rsidR="00CA148D">
              <w:rPr>
                <w:rFonts w:ascii="Calibri" w:eastAsia="Times New Roman" w:hAnsi="Calibri" w:cs="Calibri"/>
                <w:b w:val="0"/>
                <w:color w:val="000000"/>
                <w:sz w:val="18"/>
                <w:szCs w:val="18"/>
              </w:rPr>
              <w:t>G.Size</w:t>
            </w:r>
            <w:r w:rsidR="00CA148D" w:rsidRPr="00A425B6">
              <w:rPr>
                <w:rFonts w:ascii="Calibri" w:eastAsia="Times New Roman" w:hAnsi="Calibri" w:cs="Calibri"/>
                <w:b w:val="0"/>
                <w:color w:val="000000"/>
                <w:sz w:val="18"/>
                <w:szCs w:val="18"/>
                <w:vertAlign w:val="subscript"/>
              </w:rPr>
              <w:t>Brood</w:t>
            </w:r>
            <w:proofErr w:type="spellEnd"/>
            <w:proofErr w:type="gramEnd"/>
          </w:p>
        </w:tc>
        <w:tc>
          <w:tcPr>
            <w:tcW w:w="0" w:type="auto"/>
            <w:tcBorders>
              <w:top w:val="nil"/>
              <w:bottom w:val="nil"/>
            </w:tcBorders>
            <w:shd w:val="clear" w:color="auto" w:fill="auto"/>
            <w:noWrap/>
            <w:hideMark/>
          </w:tcPr>
          <w:p w14:paraId="040CE030" w14:textId="62CD6D71" w:rsidR="007D325D" w:rsidRPr="004B3CE8" w:rsidRDefault="00E45F3E"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309.84</w:t>
            </w:r>
          </w:p>
        </w:tc>
        <w:tc>
          <w:tcPr>
            <w:tcW w:w="0" w:type="auto"/>
            <w:tcBorders>
              <w:top w:val="nil"/>
              <w:bottom w:val="nil"/>
            </w:tcBorders>
            <w:shd w:val="clear" w:color="auto" w:fill="auto"/>
            <w:noWrap/>
            <w:hideMark/>
          </w:tcPr>
          <w:p w14:paraId="7D014FED" w14:textId="63EB882A" w:rsidR="007D325D" w:rsidRPr="004B3CE8" w:rsidRDefault="009067A6"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4.52</w:t>
            </w:r>
          </w:p>
        </w:tc>
        <w:tc>
          <w:tcPr>
            <w:tcW w:w="0" w:type="auto"/>
            <w:tcBorders>
              <w:top w:val="nil"/>
              <w:bottom w:val="nil"/>
            </w:tcBorders>
            <w:shd w:val="clear" w:color="auto" w:fill="auto"/>
            <w:noWrap/>
            <w:hideMark/>
          </w:tcPr>
          <w:p w14:paraId="366423AB" w14:textId="162068F3" w:rsidR="007D325D" w:rsidRPr="004B3CE8" w:rsidRDefault="00CA148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0.05</w:t>
            </w:r>
          </w:p>
        </w:tc>
      </w:tr>
      <w:tr w:rsidR="00836934" w:rsidRPr="004B3CE8" w14:paraId="2B55E1F5"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tcPr>
          <w:p w14:paraId="2BFBF763" w14:textId="33D525DD" w:rsidR="00E45F3E" w:rsidRDefault="00E45F3E" w:rsidP="007D325D">
            <w:pPr>
              <w:rPr>
                <w:rFonts w:ascii="Calibri" w:eastAsia="Times New Roman" w:hAnsi="Calibri" w:cs="Calibri"/>
                <w:b w:val="0"/>
                <w:color w:val="000000"/>
                <w:sz w:val="18"/>
                <w:szCs w:val="18"/>
              </w:rPr>
            </w:pP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p>
        </w:tc>
        <w:tc>
          <w:tcPr>
            <w:tcW w:w="0" w:type="auto"/>
            <w:tcBorders>
              <w:top w:val="nil"/>
              <w:bottom w:val="nil"/>
            </w:tcBorders>
            <w:shd w:val="clear" w:color="auto" w:fill="auto"/>
            <w:noWrap/>
          </w:tcPr>
          <w:p w14:paraId="7C4E5346" w14:textId="1DFE98BA" w:rsidR="00E45F3E" w:rsidRDefault="00E45F3E"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310.10</w:t>
            </w:r>
          </w:p>
        </w:tc>
        <w:tc>
          <w:tcPr>
            <w:tcW w:w="0" w:type="auto"/>
            <w:tcBorders>
              <w:top w:val="nil"/>
              <w:bottom w:val="nil"/>
            </w:tcBorders>
            <w:shd w:val="clear" w:color="auto" w:fill="auto"/>
            <w:noWrap/>
          </w:tcPr>
          <w:p w14:paraId="63DD9B1D" w14:textId="17EF0EA5" w:rsidR="00E45F3E" w:rsidRDefault="009067A6"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4.77</w:t>
            </w:r>
          </w:p>
        </w:tc>
        <w:tc>
          <w:tcPr>
            <w:tcW w:w="0" w:type="auto"/>
            <w:tcBorders>
              <w:top w:val="nil"/>
              <w:bottom w:val="nil"/>
            </w:tcBorders>
            <w:shd w:val="clear" w:color="auto" w:fill="auto"/>
            <w:noWrap/>
          </w:tcPr>
          <w:p w14:paraId="47949CF3" w14:textId="7466EB72" w:rsidR="00E45F3E" w:rsidRDefault="00CA148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0.05</w:t>
            </w:r>
          </w:p>
        </w:tc>
      </w:tr>
      <w:tr w:rsidR="00CA148D" w:rsidRPr="004B3CE8" w14:paraId="022BBCFA"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tcPr>
          <w:p w14:paraId="44794984" w14:textId="4D76228D" w:rsidR="00CA148D" w:rsidRPr="004B3CE8" w:rsidRDefault="00CA148D" w:rsidP="007D325D">
            <w:pPr>
              <w:rPr>
                <w:rFonts w:ascii="Calibri" w:eastAsia="Times New Roman" w:hAnsi="Calibri" w:cs="Calibri"/>
                <w:color w:val="000000"/>
                <w:sz w:val="18"/>
                <w:szCs w:val="18"/>
              </w:rPr>
            </w:pP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r>
              <w:rPr>
                <w:rFonts w:ascii="Calibri" w:eastAsia="Times New Roman" w:hAnsi="Calibri" w:cs="Calibri"/>
                <w:b w:val="0"/>
                <w:color w:val="000000"/>
                <w:sz w:val="18"/>
                <w:szCs w:val="18"/>
                <w:vertAlign w:val="subscript"/>
              </w:rPr>
              <w:t xml:space="preserve"> </w:t>
            </w:r>
            <w:r>
              <w:rPr>
                <w:rFonts w:ascii="Calibri" w:eastAsia="Times New Roman" w:hAnsi="Calibri" w:cs="Calibri"/>
                <w:b w:val="0"/>
                <w:color w:val="000000"/>
                <w:sz w:val="18"/>
                <w:szCs w:val="18"/>
              </w:rPr>
              <w:t>+ Sex</w:t>
            </w:r>
          </w:p>
        </w:tc>
        <w:tc>
          <w:tcPr>
            <w:tcW w:w="0" w:type="auto"/>
            <w:tcBorders>
              <w:top w:val="nil"/>
              <w:bottom w:val="nil"/>
            </w:tcBorders>
            <w:shd w:val="clear" w:color="auto" w:fill="auto"/>
            <w:noWrap/>
          </w:tcPr>
          <w:p w14:paraId="7C061DCC" w14:textId="01B09A65" w:rsidR="00CA148D" w:rsidRDefault="00CA148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310.31</w:t>
            </w:r>
          </w:p>
        </w:tc>
        <w:tc>
          <w:tcPr>
            <w:tcW w:w="0" w:type="auto"/>
            <w:tcBorders>
              <w:top w:val="nil"/>
              <w:bottom w:val="nil"/>
            </w:tcBorders>
            <w:shd w:val="clear" w:color="auto" w:fill="auto"/>
            <w:noWrap/>
          </w:tcPr>
          <w:p w14:paraId="11B21AF1" w14:textId="4F2C4421" w:rsidR="00CA148D" w:rsidRDefault="00CA148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4.98</w:t>
            </w:r>
          </w:p>
        </w:tc>
        <w:tc>
          <w:tcPr>
            <w:tcW w:w="0" w:type="auto"/>
            <w:tcBorders>
              <w:top w:val="nil"/>
              <w:bottom w:val="nil"/>
            </w:tcBorders>
            <w:shd w:val="clear" w:color="auto" w:fill="auto"/>
            <w:noWrap/>
          </w:tcPr>
          <w:p w14:paraId="78C03E87" w14:textId="3049D32F" w:rsidR="00CA148D" w:rsidDel="00CA148D" w:rsidRDefault="00CA148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0.04</w:t>
            </w:r>
          </w:p>
        </w:tc>
      </w:tr>
      <w:tr w:rsidR="00836934" w:rsidRPr="004B3CE8" w14:paraId="3EFEE2F7"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6EBD51D8" w14:textId="77777777" w:rsidR="007D325D" w:rsidRPr="004B3CE8" w:rsidRDefault="007D325D" w:rsidP="007D325D">
            <w:pPr>
              <w:rPr>
                <w:rFonts w:ascii="Calibri" w:eastAsia="Times New Roman" w:hAnsi="Calibri" w:cs="Calibri"/>
                <w:b w:val="0"/>
                <w:bCs w:val="0"/>
                <w:i/>
                <w:iCs/>
                <w:color w:val="000000"/>
                <w:sz w:val="18"/>
                <w:szCs w:val="18"/>
              </w:rPr>
            </w:pPr>
            <w:r w:rsidRPr="004B3CE8">
              <w:rPr>
                <w:rFonts w:ascii="Calibri" w:eastAsia="Times New Roman" w:hAnsi="Calibri" w:cs="Calibri"/>
                <w:b w:val="0"/>
                <w:bCs w:val="0"/>
                <w:i/>
                <w:iCs/>
                <w:color w:val="000000"/>
                <w:sz w:val="18"/>
                <w:szCs w:val="18"/>
              </w:rPr>
              <w:t>Effect size of explanatory terms after model averaging</w:t>
            </w:r>
          </w:p>
        </w:tc>
        <w:tc>
          <w:tcPr>
            <w:tcW w:w="0" w:type="auto"/>
            <w:tcBorders>
              <w:top w:val="nil"/>
              <w:bottom w:val="nil"/>
            </w:tcBorders>
            <w:shd w:val="clear" w:color="auto" w:fill="auto"/>
            <w:noWrap/>
            <w:hideMark/>
          </w:tcPr>
          <w:p w14:paraId="6FF9CCDE" w14:textId="77777777" w:rsidR="007D325D" w:rsidRPr="004B3CE8"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Effect</w:t>
            </w:r>
          </w:p>
        </w:tc>
        <w:tc>
          <w:tcPr>
            <w:tcW w:w="0" w:type="auto"/>
            <w:tcBorders>
              <w:top w:val="nil"/>
              <w:bottom w:val="nil"/>
            </w:tcBorders>
            <w:shd w:val="clear" w:color="auto" w:fill="auto"/>
            <w:noWrap/>
            <w:hideMark/>
          </w:tcPr>
          <w:p w14:paraId="5D355529" w14:textId="77777777" w:rsidR="007D325D" w:rsidRPr="004B3CE8"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SE</w:t>
            </w:r>
          </w:p>
        </w:tc>
        <w:tc>
          <w:tcPr>
            <w:tcW w:w="0" w:type="auto"/>
            <w:tcBorders>
              <w:top w:val="nil"/>
              <w:bottom w:val="nil"/>
            </w:tcBorders>
            <w:shd w:val="clear" w:color="auto" w:fill="auto"/>
            <w:noWrap/>
            <w:hideMark/>
          </w:tcPr>
          <w:p w14:paraId="6210F11D" w14:textId="77777777" w:rsidR="007D325D" w:rsidRPr="004B3CE8" w:rsidRDefault="007D325D" w:rsidP="007D325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95% CI</w:t>
            </w:r>
          </w:p>
        </w:tc>
      </w:tr>
      <w:tr w:rsidR="00836934" w:rsidRPr="00EF45E7" w14:paraId="0CBBC571"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vAlign w:val="center"/>
            <w:hideMark/>
          </w:tcPr>
          <w:p w14:paraId="5355FA1E" w14:textId="77777777" w:rsidR="007D325D" w:rsidRPr="00EF45E7" w:rsidRDefault="007D325D" w:rsidP="007D325D">
            <w:pPr>
              <w:rPr>
                <w:rFonts w:ascii="Calibri" w:eastAsia="Times New Roman" w:hAnsi="Calibri" w:cs="Calibri"/>
                <w:b w:val="0"/>
                <w:color w:val="000000"/>
                <w:sz w:val="18"/>
                <w:szCs w:val="18"/>
              </w:rPr>
            </w:pPr>
            <w:r w:rsidRPr="00EF45E7">
              <w:rPr>
                <w:rFonts w:ascii="Calibri" w:eastAsia="Times New Roman" w:hAnsi="Calibri" w:cs="Calibri"/>
                <w:b w:val="0"/>
                <w:color w:val="000000"/>
                <w:sz w:val="18"/>
                <w:szCs w:val="18"/>
              </w:rPr>
              <w:t>Intercept</w:t>
            </w:r>
          </w:p>
        </w:tc>
        <w:tc>
          <w:tcPr>
            <w:tcW w:w="0" w:type="auto"/>
            <w:tcBorders>
              <w:top w:val="nil"/>
              <w:bottom w:val="nil"/>
            </w:tcBorders>
            <w:shd w:val="clear" w:color="auto" w:fill="auto"/>
            <w:noWrap/>
            <w:vAlign w:val="center"/>
            <w:hideMark/>
          </w:tcPr>
          <w:p w14:paraId="24692951" w14:textId="2B6364F5" w:rsidR="007D325D" w:rsidRPr="00EF45E7"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EF45E7">
              <w:rPr>
                <w:rFonts w:ascii="Calibri" w:eastAsia="Times New Roman" w:hAnsi="Calibri" w:cs="Calibri"/>
                <w:bCs/>
                <w:color w:val="000000"/>
                <w:sz w:val="18"/>
                <w:szCs w:val="18"/>
              </w:rPr>
              <w:t>0.</w:t>
            </w:r>
            <w:r w:rsidR="0044391A">
              <w:rPr>
                <w:rFonts w:ascii="Calibri" w:eastAsia="Times New Roman" w:hAnsi="Calibri" w:cs="Calibri"/>
                <w:bCs/>
                <w:color w:val="000000"/>
                <w:sz w:val="18"/>
                <w:szCs w:val="18"/>
              </w:rPr>
              <w:t>901</w:t>
            </w:r>
          </w:p>
        </w:tc>
        <w:tc>
          <w:tcPr>
            <w:tcW w:w="0" w:type="auto"/>
            <w:tcBorders>
              <w:top w:val="nil"/>
              <w:bottom w:val="nil"/>
            </w:tcBorders>
            <w:shd w:val="clear" w:color="auto" w:fill="auto"/>
            <w:noWrap/>
            <w:vAlign w:val="center"/>
            <w:hideMark/>
          </w:tcPr>
          <w:p w14:paraId="7162C8C9" w14:textId="1F24DE40" w:rsidR="007D325D" w:rsidRPr="00EF45E7" w:rsidRDefault="009067A6"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Pr>
                <w:rFonts w:ascii="Calibri" w:eastAsia="Times New Roman" w:hAnsi="Calibri" w:cs="Calibri"/>
                <w:bCs/>
                <w:color w:val="000000"/>
                <w:sz w:val="18"/>
                <w:szCs w:val="18"/>
              </w:rPr>
              <w:t>0.20</w:t>
            </w:r>
            <w:r w:rsidR="0044391A">
              <w:rPr>
                <w:rFonts w:ascii="Calibri" w:eastAsia="Times New Roman" w:hAnsi="Calibri" w:cs="Calibri"/>
                <w:bCs/>
                <w:color w:val="000000"/>
                <w:sz w:val="18"/>
                <w:szCs w:val="18"/>
              </w:rPr>
              <w:t>9</w:t>
            </w:r>
          </w:p>
        </w:tc>
        <w:tc>
          <w:tcPr>
            <w:tcW w:w="0" w:type="auto"/>
            <w:tcBorders>
              <w:top w:val="nil"/>
              <w:bottom w:val="nil"/>
            </w:tcBorders>
            <w:shd w:val="clear" w:color="auto" w:fill="auto"/>
            <w:noWrap/>
            <w:vAlign w:val="center"/>
            <w:hideMark/>
          </w:tcPr>
          <w:p w14:paraId="75BDC858" w14:textId="13B34C18" w:rsidR="007D325D" w:rsidRPr="00EF45E7" w:rsidRDefault="007D325D" w:rsidP="007D325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EF45E7">
              <w:rPr>
                <w:rFonts w:ascii="Calibri" w:eastAsia="Times New Roman" w:hAnsi="Calibri" w:cs="Calibri"/>
                <w:bCs/>
                <w:color w:val="000000"/>
                <w:sz w:val="18"/>
                <w:szCs w:val="18"/>
              </w:rPr>
              <w:t>0.4</w:t>
            </w:r>
            <w:r w:rsidR="0044391A">
              <w:rPr>
                <w:rFonts w:ascii="Calibri" w:eastAsia="Times New Roman" w:hAnsi="Calibri" w:cs="Calibri"/>
                <w:bCs/>
                <w:color w:val="000000"/>
                <w:sz w:val="18"/>
                <w:szCs w:val="18"/>
              </w:rPr>
              <w:t>8</w:t>
            </w:r>
            <w:r w:rsidRPr="00EF45E7">
              <w:rPr>
                <w:rFonts w:ascii="Calibri" w:eastAsia="Times New Roman" w:hAnsi="Calibri" w:cs="Calibri"/>
                <w:bCs/>
                <w:color w:val="000000"/>
                <w:sz w:val="18"/>
                <w:szCs w:val="18"/>
              </w:rPr>
              <w:t>9/1.3</w:t>
            </w:r>
            <w:r w:rsidR="0044391A">
              <w:rPr>
                <w:rFonts w:ascii="Calibri" w:eastAsia="Times New Roman" w:hAnsi="Calibri" w:cs="Calibri"/>
                <w:bCs/>
                <w:color w:val="000000"/>
                <w:sz w:val="18"/>
                <w:szCs w:val="18"/>
              </w:rPr>
              <w:t>14</w:t>
            </w:r>
          </w:p>
        </w:tc>
      </w:tr>
      <w:tr w:rsidR="0044391A" w:rsidRPr="004B3CE8" w14:paraId="3418B6A5"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vAlign w:val="center"/>
          </w:tcPr>
          <w:p w14:paraId="328368CC" w14:textId="58728781" w:rsidR="0044391A" w:rsidRPr="004B3CE8" w:rsidRDefault="0044391A" w:rsidP="0044391A">
            <w:pPr>
              <w:rPr>
                <w:rFonts w:ascii="Calibri" w:eastAsia="Times New Roman" w:hAnsi="Calibri" w:cs="Calibri"/>
                <w:color w:val="000000"/>
                <w:sz w:val="18"/>
                <w:szCs w:val="18"/>
              </w:rPr>
            </w:pPr>
            <w:proofErr w:type="spellStart"/>
            <w:proofErr w:type="gramStart"/>
            <w:r>
              <w:rPr>
                <w:rFonts w:ascii="Calibri" w:eastAsia="Times New Roman" w:hAnsi="Calibri" w:cs="Calibri"/>
                <w:b w:val="0"/>
                <w:color w:val="000000"/>
                <w:sz w:val="18"/>
                <w:szCs w:val="18"/>
              </w:rPr>
              <w:t>G.Size</w:t>
            </w:r>
            <w:r w:rsidRPr="00A425B6">
              <w:rPr>
                <w:rFonts w:ascii="Calibri" w:eastAsia="Times New Roman" w:hAnsi="Calibri" w:cs="Calibri"/>
                <w:b w:val="0"/>
                <w:color w:val="000000"/>
                <w:sz w:val="18"/>
                <w:szCs w:val="18"/>
                <w:vertAlign w:val="subscript"/>
              </w:rPr>
              <w:t>Brood</w:t>
            </w:r>
            <w:proofErr w:type="spellEnd"/>
            <w:proofErr w:type="gramEnd"/>
          </w:p>
        </w:tc>
        <w:tc>
          <w:tcPr>
            <w:tcW w:w="0" w:type="auto"/>
            <w:tcBorders>
              <w:top w:val="nil"/>
              <w:bottom w:val="nil"/>
            </w:tcBorders>
            <w:shd w:val="clear" w:color="auto" w:fill="auto"/>
            <w:noWrap/>
            <w:vAlign w:val="center"/>
          </w:tcPr>
          <w:p w14:paraId="765827F5" w14:textId="3CC55008" w:rsidR="0044391A"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Pr>
                <w:rFonts w:ascii="Calibri" w:hAnsi="Calibri" w:cs="Calibri"/>
                <w:color w:val="000000"/>
                <w:sz w:val="18"/>
                <w:szCs w:val="18"/>
              </w:rPr>
              <w:t>0.004</w:t>
            </w:r>
          </w:p>
        </w:tc>
        <w:tc>
          <w:tcPr>
            <w:tcW w:w="0" w:type="auto"/>
            <w:tcBorders>
              <w:top w:val="nil"/>
              <w:bottom w:val="nil"/>
            </w:tcBorders>
            <w:shd w:val="clear" w:color="auto" w:fill="auto"/>
            <w:noWrap/>
            <w:vAlign w:val="center"/>
          </w:tcPr>
          <w:p w14:paraId="2F01D7A5" w14:textId="789C1985" w:rsidR="0044391A"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Pr>
                <w:rFonts w:ascii="Calibri" w:hAnsi="Calibri" w:cs="Calibri"/>
                <w:color w:val="000000"/>
                <w:sz w:val="18"/>
                <w:szCs w:val="18"/>
              </w:rPr>
              <w:t>0.082</w:t>
            </w:r>
          </w:p>
        </w:tc>
        <w:tc>
          <w:tcPr>
            <w:tcW w:w="0" w:type="auto"/>
            <w:tcBorders>
              <w:top w:val="nil"/>
              <w:bottom w:val="nil"/>
            </w:tcBorders>
            <w:shd w:val="clear" w:color="auto" w:fill="auto"/>
            <w:noWrap/>
            <w:vAlign w:val="center"/>
          </w:tcPr>
          <w:p w14:paraId="74BA8F4F" w14:textId="2BC9961B"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8"/>
              </w:rPr>
            </w:pPr>
            <w:r>
              <w:rPr>
                <w:rFonts w:ascii="Calibri" w:hAnsi="Calibri" w:cs="Calibri"/>
                <w:color w:val="000000"/>
                <w:sz w:val="18"/>
                <w:szCs w:val="18"/>
              </w:rPr>
              <w:t>-0.157/0.165</w:t>
            </w:r>
          </w:p>
        </w:tc>
      </w:tr>
      <w:tr w:rsidR="0044391A" w:rsidRPr="004B3CE8" w14:paraId="06B1C65F"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vAlign w:val="center"/>
            <w:hideMark/>
          </w:tcPr>
          <w:p w14:paraId="1A924211" w14:textId="77777777" w:rsidR="0044391A" w:rsidRPr="004B3CE8" w:rsidRDefault="0044391A" w:rsidP="0044391A">
            <w:pPr>
              <w:rPr>
                <w:rFonts w:ascii="Calibri" w:eastAsia="Times New Roman" w:hAnsi="Calibri" w:cs="Calibri"/>
                <w:color w:val="000000"/>
                <w:sz w:val="18"/>
                <w:szCs w:val="18"/>
              </w:rPr>
            </w:pPr>
            <w:r w:rsidRPr="004B3CE8">
              <w:rPr>
                <w:rFonts w:ascii="Calibri" w:eastAsia="Times New Roman" w:hAnsi="Calibri" w:cs="Calibri"/>
                <w:color w:val="000000"/>
                <w:sz w:val="18"/>
                <w:szCs w:val="18"/>
              </w:rPr>
              <w:t xml:space="preserve">Mean </w:t>
            </w:r>
            <w:proofErr w:type="spellStart"/>
            <w:r w:rsidRPr="004B3CE8">
              <w:rPr>
                <w:rFonts w:ascii="Calibri" w:eastAsia="Times New Roman" w:hAnsi="Calibri" w:cs="Calibri"/>
                <w:color w:val="000000"/>
                <w:sz w:val="18"/>
                <w:szCs w:val="18"/>
              </w:rPr>
              <w:t>T</w:t>
            </w:r>
            <w:r w:rsidRPr="004B3CE8">
              <w:rPr>
                <w:rFonts w:ascii="Calibri" w:eastAsia="Times New Roman" w:hAnsi="Calibri" w:cs="Calibri"/>
                <w:color w:val="000000"/>
                <w:sz w:val="18"/>
                <w:szCs w:val="18"/>
                <w:vertAlign w:val="subscript"/>
              </w:rPr>
              <w:t>maxBrood</w:t>
            </w:r>
            <w:proofErr w:type="spellEnd"/>
          </w:p>
        </w:tc>
        <w:tc>
          <w:tcPr>
            <w:tcW w:w="0" w:type="auto"/>
            <w:tcBorders>
              <w:top w:val="nil"/>
              <w:bottom w:val="nil"/>
            </w:tcBorders>
            <w:shd w:val="clear" w:color="auto" w:fill="auto"/>
            <w:noWrap/>
            <w:vAlign w:val="center"/>
            <w:hideMark/>
          </w:tcPr>
          <w:p w14:paraId="77FD3A9F" w14:textId="607AE1F9"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-0.334</w:t>
            </w:r>
          </w:p>
        </w:tc>
        <w:tc>
          <w:tcPr>
            <w:tcW w:w="0" w:type="auto"/>
            <w:tcBorders>
              <w:top w:val="nil"/>
              <w:bottom w:val="nil"/>
            </w:tcBorders>
            <w:shd w:val="clear" w:color="auto" w:fill="auto"/>
            <w:noWrap/>
            <w:vAlign w:val="center"/>
            <w:hideMark/>
          </w:tcPr>
          <w:p w14:paraId="48BEEBA9" w14:textId="653C0291"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0.191</w:t>
            </w:r>
          </w:p>
        </w:tc>
        <w:tc>
          <w:tcPr>
            <w:tcW w:w="0" w:type="auto"/>
            <w:tcBorders>
              <w:top w:val="nil"/>
              <w:bottom w:val="nil"/>
            </w:tcBorders>
            <w:shd w:val="clear" w:color="auto" w:fill="auto"/>
            <w:noWrap/>
            <w:vAlign w:val="center"/>
            <w:hideMark/>
          </w:tcPr>
          <w:p w14:paraId="5F637CA6" w14:textId="6572D3BF"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sidRPr="004B3CE8">
              <w:rPr>
                <w:rFonts w:ascii="Calibri" w:hAnsi="Calibri" w:cs="Calibri"/>
                <w:b/>
                <w:color w:val="000000"/>
                <w:sz w:val="18"/>
                <w:szCs w:val="18"/>
              </w:rPr>
              <w:t>-0.</w:t>
            </w:r>
            <w:r>
              <w:rPr>
                <w:rFonts w:ascii="Calibri" w:hAnsi="Calibri" w:cs="Calibri"/>
                <w:b/>
                <w:color w:val="000000"/>
                <w:sz w:val="18"/>
                <w:szCs w:val="18"/>
              </w:rPr>
              <w:t>710</w:t>
            </w:r>
            <w:r w:rsidRPr="004B3CE8">
              <w:rPr>
                <w:rFonts w:ascii="Calibri" w:hAnsi="Calibri" w:cs="Calibri"/>
                <w:b/>
                <w:color w:val="000000"/>
                <w:sz w:val="18"/>
                <w:szCs w:val="18"/>
              </w:rPr>
              <w:t>/-0.</w:t>
            </w:r>
            <w:r>
              <w:rPr>
                <w:rFonts w:ascii="Calibri" w:hAnsi="Calibri" w:cs="Calibri"/>
                <w:b/>
                <w:color w:val="000000"/>
                <w:sz w:val="18"/>
                <w:szCs w:val="18"/>
              </w:rPr>
              <w:t>043</w:t>
            </w:r>
          </w:p>
        </w:tc>
      </w:tr>
      <w:tr w:rsidR="0044391A" w:rsidRPr="004B3CE8" w14:paraId="08CC59FB"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vAlign w:val="center"/>
            <w:hideMark/>
          </w:tcPr>
          <w:p w14:paraId="6D13EAB9" w14:textId="77777777" w:rsidR="0044391A" w:rsidRPr="004B3CE8" w:rsidRDefault="0044391A" w:rsidP="0044391A">
            <w:pPr>
              <w:rPr>
                <w:rFonts w:ascii="Calibri" w:eastAsia="Times New Roman" w:hAnsi="Calibri" w:cs="Calibri"/>
                <w:color w:val="000000"/>
                <w:sz w:val="18"/>
                <w:szCs w:val="18"/>
              </w:rPr>
            </w:pPr>
            <w:r w:rsidRPr="004B3CE8">
              <w:rPr>
                <w:rFonts w:ascii="Calibri" w:eastAsia="Times New Roman" w:hAnsi="Calibri" w:cs="Calibri"/>
                <w:color w:val="000000"/>
                <w:sz w:val="18"/>
                <w:szCs w:val="18"/>
              </w:rPr>
              <w:t>Rain</w:t>
            </w:r>
            <w:r w:rsidRPr="004B3CE8">
              <w:rPr>
                <w:rFonts w:ascii="Calibri" w:eastAsia="Times New Roman" w:hAnsi="Calibri" w:cs="Calibri"/>
                <w:color w:val="000000"/>
                <w:sz w:val="18"/>
                <w:szCs w:val="18"/>
                <w:vertAlign w:val="subscript"/>
              </w:rPr>
              <w:t>60</w:t>
            </w:r>
          </w:p>
        </w:tc>
        <w:tc>
          <w:tcPr>
            <w:tcW w:w="0" w:type="auto"/>
            <w:tcBorders>
              <w:top w:val="nil"/>
              <w:bottom w:val="nil"/>
            </w:tcBorders>
            <w:shd w:val="clear" w:color="auto" w:fill="auto"/>
            <w:noWrap/>
            <w:vAlign w:val="center"/>
            <w:hideMark/>
          </w:tcPr>
          <w:p w14:paraId="3020AE99" w14:textId="013229E5"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0.495</w:t>
            </w:r>
          </w:p>
        </w:tc>
        <w:tc>
          <w:tcPr>
            <w:tcW w:w="0" w:type="auto"/>
            <w:tcBorders>
              <w:top w:val="nil"/>
              <w:bottom w:val="nil"/>
            </w:tcBorders>
            <w:shd w:val="clear" w:color="auto" w:fill="auto"/>
            <w:noWrap/>
            <w:vAlign w:val="center"/>
            <w:hideMark/>
          </w:tcPr>
          <w:p w14:paraId="70D6F2EE" w14:textId="7C7DF20E"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sidRPr="004B3CE8">
              <w:rPr>
                <w:rFonts w:ascii="Calibri" w:hAnsi="Calibri" w:cs="Calibri"/>
                <w:b/>
                <w:color w:val="000000"/>
                <w:sz w:val="18"/>
                <w:szCs w:val="18"/>
              </w:rPr>
              <w:t>0.19</w:t>
            </w:r>
            <w:r>
              <w:rPr>
                <w:rFonts w:ascii="Calibri" w:hAnsi="Calibri" w:cs="Calibri"/>
                <w:b/>
                <w:color w:val="000000"/>
                <w:sz w:val="18"/>
                <w:szCs w:val="18"/>
              </w:rPr>
              <w:t>2</w:t>
            </w:r>
          </w:p>
        </w:tc>
        <w:tc>
          <w:tcPr>
            <w:tcW w:w="0" w:type="auto"/>
            <w:tcBorders>
              <w:top w:val="nil"/>
              <w:bottom w:val="nil"/>
            </w:tcBorders>
            <w:shd w:val="clear" w:color="auto" w:fill="auto"/>
            <w:noWrap/>
            <w:vAlign w:val="center"/>
            <w:hideMark/>
          </w:tcPr>
          <w:p w14:paraId="01327C04" w14:textId="7697A26D"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hAnsi="Calibri" w:cs="Calibri"/>
                <w:b/>
                <w:color w:val="000000"/>
                <w:sz w:val="18"/>
                <w:szCs w:val="18"/>
              </w:rPr>
              <w:t>0.117/0.872</w:t>
            </w:r>
          </w:p>
        </w:tc>
      </w:tr>
      <w:tr w:rsidR="0044391A" w:rsidRPr="0044391A" w14:paraId="0B92D3E9"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vAlign w:val="center"/>
          </w:tcPr>
          <w:p w14:paraId="7E724AAE" w14:textId="1C8D02C7" w:rsidR="0044391A" w:rsidRPr="00205D0B" w:rsidRDefault="0044391A" w:rsidP="0044391A">
            <w:pPr>
              <w:rPr>
                <w:rFonts w:ascii="Calibri" w:eastAsia="Times New Roman" w:hAnsi="Calibri" w:cs="Calibri"/>
                <w:b w:val="0"/>
                <w:bCs w:val="0"/>
                <w:color w:val="000000"/>
                <w:sz w:val="18"/>
                <w:szCs w:val="18"/>
              </w:rPr>
            </w:pPr>
            <w:r w:rsidRPr="00205D0B">
              <w:rPr>
                <w:rFonts w:ascii="Calibri" w:eastAsia="Times New Roman" w:hAnsi="Calibri" w:cs="Calibri"/>
                <w:b w:val="0"/>
                <w:bCs w:val="0"/>
                <w:color w:val="000000"/>
                <w:sz w:val="18"/>
                <w:szCs w:val="18"/>
              </w:rPr>
              <w:lastRenderedPageBreak/>
              <w:t>Sex</w:t>
            </w:r>
          </w:p>
        </w:tc>
        <w:tc>
          <w:tcPr>
            <w:tcW w:w="0" w:type="auto"/>
            <w:tcBorders>
              <w:top w:val="nil"/>
              <w:bottom w:val="nil"/>
            </w:tcBorders>
            <w:shd w:val="clear" w:color="auto" w:fill="auto"/>
            <w:noWrap/>
            <w:vAlign w:val="center"/>
          </w:tcPr>
          <w:p w14:paraId="01A7EEC0" w14:textId="13F5BC5C" w:rsidR="0044391A" w:rsidRPr="00B768A1"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B768A1">
              <w:rPr>
                <w:rFonts w:ascii="Calibri" w:hAnsi="Calibri" w:cs="Calibri"/>
                <w:color w:val="000000"/>
                <w:sz w:val="18"/>
                <w:szCs w:val="18"/>
              </w:rPr>
              <w:t>-0.017</w:t>
            </w:r>
          </w:p>
        </w:tc>
        <w:tc>
          <w:tcPr>
            <w:tcW w:w="0" w:type="auto"/>
            <w:tcBorders>
              <w:top w:val="nil"/>
              <w:bottom w:val="nil"/>
            </w:tcBorders>
            <w:shd w:val="clear" w:color="auto" w:fill="auto"/>
            <w:noWrap/>
            <w:vAlign w:val="center"/>
          </w:tcPr>
          <w:p w14:paraId="227EE0D7" w14:textId="3DAF4BD5" w:rsidR="0044391A" w:rsidRPr="00B768A1"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B768A1">
              <w:rPr>
                <w:rFonts w:ascii="Calibri" w:hAnsi="Calibri" w:cs="Calibri"/>
                <w:color w:val="000000"/>
                <w:sz w:val="18"/>
                <w:szCs w:val="18"/>
              </w:rPr>
              <w:t>0.101</w:t>
            </w:r>
          </w:p>
        </w:tc>
        <w:tc>
          <w:tcPr>
            <w:tcW w:w="0" w:type="auto"/>
            <w:tcBorders>
              <w:top w:val="nil"/>
              <w:bottom w:val="nil"/>
            </w:tcBorders>
            <w:shd w:val="clear" w:color="auto" w:fill="auto"/>
            <w:noWrap/>
            <w:vAlign w:val="center"/>
          </w:tcPr>
          <w:p w14:paraId="78846E92" w14:textId="7BDCB9A4" w:rsidR="0044391A" w:rsidRPr="00B768A1"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B768A1">
              <w:rPr>
                <w:rFonts w:ascii="Calibri" w:hAnsi="Calibri" w:cs="Calibri"/>
                <w:color w:val="000000"/>
                <w:sz w:val="18"/>
                <w:szCs w:val="18"/>
              </w:rPr>
              <w:t>-0.216/0.182</w:t>
            </w:r>
          </w:p>
        </w:tc>
      </w:tr>
      <w:tr w:rsidR="0044391A" w:rsidRPr="004B3CE8" w14:paraId="2376D132" w14:textId="77777777" w:rsidTr="00FD53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dotted" w:sz="4" w:space="0" w:color="auto"/>
            </w:tcBorders>
            <w:shd w:val="clear" w:color="auto" w:fill="auto"/>
            <w:noWrap/>
            <w:vAlign w:val="center"/>
          </w:tcPr>
          <w:p w14:paraId="22A4B253" w14:textId="77777777" w:rsidR="0044391A" w:rsidRPr="004B3CE8" w:rsidRDefault="0044391A" w:rsidP="0044391A">
            <w:pPr>
              <w:rPr>
                <w:rFonts w:ascii="Calibri" w:eastAsia="Times New Roman" w:hAnsi="Calibri" w:cs="Calibri"/>
                <w:color w:val="000000"/>
                <w:sz w:val="18"/>
                <w:szCs w:val="18"/>
              </w:rPr>
            </w:pP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maxBrood</w:t>
            </w:r>
            <w:proofErr w:type="spellEnd"/>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 xml:space="preserve">+ </w:t>
            </w:r>
            <w:r w:rsidRPr="004B3CE8">
              <w:rPr>
                <w:rFonts w:ascii="Calibri" w:eastAsia="Times New Roman" w:hAnsi="Calibri" w:cs="Calibri"/>
                <w:b w:val="0"/>
                <w:color w:val="000000"/>
                <w:sz w:val="18"/>
                <w:szCs w:val="18"/>
              </w:rPr>
              <w:t>Rain</w:t>
            </w:r>
            <w:r w:rsidRPr="004B3CE8">
              <w:rPr>
                <w:rFonts w:ascii="Calibri" w:eastAsia="Times New Roman" w:hAnsi="Calibri" w:cs="Calibri"/>
                <w:b w:val="0"/>
                <w:color w:val="000000"/>
                <w:sz w:val="18"/>
                <w:szCs w:val="18"/>
                <w:vertAlign w:val="subscript"/>
              </w:rPr>
              <w:t>60</w:t>
            </w:r>
            <w:r w:rsidRPr="004B3CE8">
              <w:rPr>
                <w:rFonts w:ascii="Calibri" w:eastAsia="Times New Roman" w:hAnsi="Calibri" w:cs="Calibri"/>
                <w:b w:val="0"/>
                <w:color w:val="000000"/>
                <w:sz w:val="18"/>
                <w:szCs w:val="18"/>
              </w:rPr>
              <w:t xml:space="preserve"> *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maxBrood</w:t>
            </w:r>
            <w:proofErr w:type="spellEnd"/>
          </w:p>
        </w:tc>
        <w:tc>
          <w:tcPr>
            <w:tcW w:w="0" w:type="auto"/>
            <w:tcBorders>
              <w:top w:val="nil"/>
              <w:bottom w:val="dotted" w:sz="4" w:space="0" w:color="auto"/>
            </w:tcBorders>
            <w:shd w:val="clear" w:color="auto" w:fill="auto"/>
            <w:noWrap/>
            <w:vAlign w:val="center"/>
          </w:tcPr>
          <w:p w14:paraId="2359EBB7" w14:textId="323F26BC"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-0.293</w:t>
            </w:r>
          </w:p>
        </w:tc>
        <w:tc>
          <w:tcPr>
            <w:tcW w:w="0" w:type="auto"/>
            <w:tcBorders>
              <w:top w:val="nil"/>
              <w:bottom w:val="dotted" w:sz="4" w:space="0" w:color="auto"/>
            </w:tcBorders>
            <w:shd w:val="clear" w:color="auto" w:fill="auto"/>
            <w:noWrap/>
            <w:vAlign w:val="center"/>
          </w:tcPr>
          <w:p w14:paraId="4BB4873C" w14:textId="3BBDCCF2"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0.259</w:t>
            </w:r>
          </w:p>
        </w:tc>
        <w:tc>
          <w:tcPr>
            <w:tcW w:w="0" w:type="auto"/>
            <w:tcBorders>
              <w:top w:val="nil"/>
              <w:bottom w:val="dotted" w:sz="4" w:space="0" w:color="auto"/>
            </w:tcBorders>
            <w:shd w:val="clear" w:color="auto" w:fill="auto"/>
            <w:noWrap/>
            <w:vAlign w:val="center"/>
          </w:tcPr>
          <w:p w14:paraId="67B4F062" w14:textId="0ED8A4E5"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-0.803/0.218</w:t>
            </w:r>
          </w:p>
        </w:tc>
      </w:tr>
      <w:tr w:rsidR="0044391A" w:rsidRPr="00FD5388" w14:paraId="6E3081A2" w14:textId="77777777" w:rsidTr="00FD5388">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tcBorders>
              <w:top w:val="dotted" w:sz="4" w:space="0" w:color="auto"/>
              <w:bottom w:val="nil"/>
            </w:tcBorders>
            <w:shd w:val="clear" w:color="auto" w:fill="auto"/>
            <w:noWrap/>
            <w:vAlign w:val="center"/>
          </w:tcPr>
          <w:p w14:paraId="22F00D07" w14:textId="1C409B61" w:rsidR="0044391A" w:rsidRPr="00FD5388" w:rsidRDefault="0044391A" w:rsidP="0044391A">
            <w:pPr>
              <w:rPr>
                <w:rFonts w:ascii="Calibri" w:hAnsi="Calibri" w:cs="Calibri"/>
                <w:b w:val="0"/>
                <w:bCs w:val="0"/>
                <w:color w:val="000000"/>
                <w:sz w:val="16"/>
                <w:szCs w:val="16"/>
              </w:rPr>
            </w:pPr>
            <w:r w:rsidRPr="00FD5388">
              <w:rPr>
                <w:rFonts w:ascii="Calibri" w:hAnsi="Calibri" w:cs="Calibri"/>
                <w:b w:val="0"/>
                <w:bCs w:val="0"/>
                <w:color w:val="000000"/>
                <w:sz w:val="16"/>
                <w:szCs w:val="16"/>
              </w:rPr>
              <w:t>*Residual deviance: 277.56 on 241 degrees of freedom (ratio: 1.147)</w:t>
            </w:r>
          </w:p>
        </w:tc>
      </w:tr>
      <w:tr w:rsidR="0044391A" w:rsidRPr="004B3CE8" w14:paraId="02017317"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tcBorders>
            <w:shd w:val="clear" w:color="auto" w:fill="auto"/>
            <w:noWrap/>
            <w:vAlign w:val="center"/>
          </w:tcPr>
          <w:p w14:paraId="20442CBB" w14:textId="77777777" w:rsidR="0044391A" w:rsidRDefault="0044391A" w:rsidP="0044391A">
            <w:pPr>
              <w:jc w:val="center"/>
              <w:rPr>
                <w:rFonts w:ascii="Calibri" w:eastAsia="Times New Roman" w:hAnsi="Calibri" w:cs="Calibri"/>
                <w:color w:val="000000"/>
                <w:sz w:val="18"/>
                <w:szCs w:val="18"/>
              </w:rPr>
            </w:pPr>
            <w:r w:rsidRPr="004B3CE8">
              <w:rPr>
                <w:rFonts w:ascii="Calibri" w:eastAsia="Times New Roman" w:hAnsi="Calibri" w:cs="Calibri"/>
                <w:b w:val="0"/>
                <w:bCs w:val="0"/>
                <w:color w:val="000000"/>
                <w:sz w:val="18"/>
                <w:szCs w:val="18"/>
              </w:rPr>
              <w:t>Table 1</w:t>
            </w:r>
            <w:r>
              <w:rPr>
                <w:rFonts w:ascii="Calibri" w:eastAsia="Times New Roman" w:hAnsi="Calibri" w:cs="Calibri"/>
                <w:b w:val="0"/>
                <w:bCs w:val="0"/>
                <w:color w:val="000000"/>
                <w:sz w:val="18"/>
                <w:szCs w:val="18"/>
              </w:rPr>
              <w:t>D</w:t>
            </w:r>
            <w:r w:rsidRPr="004B3CE8">
              <w:rPr>
                <w:rFonts w:ascii="Calibri" w:eastAsia="Times New Roman" w:hAnsi="Calibri" w:cs="Calibri"/>
                <w:b w:val="0"/>
                <w:bCs w:val="0"/>
                <w:color w:val="000000"/>
                <w:sz w:val="18"/>
                <w:szCs w:val="18"/>
              </w:rPr>
              <w:t>: Effect of conditions experienced between fledging and independence</w:t>
            </w:r>
            <w:r>
              <w:t xml:space="preserve"> </w:t>
            </w:r>
            <w:r w:rsidRPr="004B3CE8">
              <w:rPr>
                <w:rFonts w:ascii="Calibri" w:eastAsia="Times New Roman" w:hAnsi="Calibri" w:cs="Calibri"/>
                <w:b w:val="0"/>
                <w:bCs w:val="0"/>
                <w:color w:val="000000"/>
                <w:sz w:val="18"/>
                <w:szCs w:val="18"/>
              </w:rPr>
              <w:t xml:space="preserve">on </w:t>
            </w:r>
            <w:r>
              <w:rPr>
                <w:rFonts w:ascii="Calibri" w:eastAsia="Times New Roman" w:hAnsi="Calibri" w:cs="Calibri"/>
                <w:b w:val="0"/>
                <w:bCs w:val="0"/>
                <w:color w:val="000000"/>
                <w:sz w:val="18"/>
                <w:szCs w:val="18"/>
              </w:rPr>
              <w:t>interannual</w:t>
            </w:r>
            <w:r w:rsidRPr="004B3CE8">
              <w:rPr>
                <w:rFonts w:ascii="Calibri" w:eastAsia="Times New Roman" w:hAnsi="Calibri" w:cs="Calibri"/>
                <w:b w:val="0"/>
                <w:bCs w:val="0"/>
                <w:color w:val="000000"/>
                <w:sz w:val="18"/>
                <w:szCs w:val="18"/>
              </w:rPr>
              <w:t xml:space="preserve"> survival of </w:t>
            </w:r>
            <w:r>
              <w:rPr>
                <w:rFonts w:ascii="Calibri" w:eastAsia="Times New Roman" w:hAnsi="Calibri" w:cs="Calibri"/>
                <w:b w:val="0"/>
                <w:bCs w:val="0"/>
                <w:color w:val="000000"/>
                <w:sz w:val="18"/>
                <w:szCs w:val="18"/>
              </w:rPr>
              <w:t>juvenile</w:t>
            </w:r>
            <w:r w:rsidRPr="004B3CE8">
              <w:rPr>
                <w:rFonts w:ascii="Calibri" w:eastAsia="Times New Roman" w:hAnsi="Calibri" w:cs="Calibri"/>
                <w:b w:val="0"/>
                <w:bCs w:val="0"/>
                <w:color w:val="000000"/>
                <w:sz w:val="18"/>
                <w:szCs w:val="18"/>
              </w:rPr>
              <w:t xml:space="preserve"> birds</w:t>
            </w:r>
          </w:p>
          <w:p w14:paraId="7274B2EF" w14:textId="21B2DAEE" w:rsidR="0044391A" w:rsidRPr="004B3CE8" w:rsidRDefault="0044391A" w:rsidP="0044391A">
            <w:pPr>
              <w:jc w:val="center"/>
              <w:rPr>
                <w:rFonts w:ascii="Calibri" w:eastAsia="Times New Roman" w:hAnsi="Calibri" w:cs="Calibri"/>
                <w:b w:val="0"/>
                <w:bCs w:val="0"/>
                <w:color w:val="000000"/>
                <w:sz w:val="18"/>
                <w:szCs w:val="18"/>
              </w:rPr>
            </w:pPr>
            <w:r w:rsidRPr="00124069">
              <w:rPr>
                <w:rFonts w:ascii="Calibri" w:eastAsia="Times New Roman" w:hAnsi="Calibri" w:cs="Calibri"/>
                <w:b w:val="0"/>
                <w:bCs w:val="0"/>
                <w:color w:val="000000"/>
                <w:sz w:val="18"/>
                <w:szCs w:val="18"/>
              </w:rPr>
              <w:t>(</w:t>
            </w:r>
            <w:r w:rsidRPr="00124069">
              <w:rPr>
                <w:rFonts w:ascii="Calibri" w:eastAsia="Times New Roman" w:hAnsi="Calibri" w:cs="Calibri"/>
                <w:b w:val="0"/>
                <w:bCs w:val="0"/>
                <w:i/>
                <w:iCs/>
                <w:color w:val="000000"/>
                <w:sz w:val="18"/>
                <w:szCs w:val="18"/>
              </w:rPr>
              <w:t>n</w:t>
            </w:r>
            <w:r w:rsidRPr="00124069">
              <w:rPr>
                <w:rFonts w:ascii="Calibri" w:eastAsia="Times New Roman" w:hAnsi="Calibri" w:cs="Calibri"/>
                <w:b w:val="0"/>
                <w:bCs w:val="0"/>
                <w:color w:val="000000"/>
                <w:sz w:val="18"/>
                <w:szCs w:val="18"/>
              </w:rPr>
              <w:t xml:space="preserve"> = 2</w:t>
            </w:r>
            <w:r w:rsidR="000E25F4">
              <w:rPr>
                <w:rFonts w:ascii="Calibri" w:eastAsia="Times New Roman" w:hAnsi="Calibri" w:cs="Calibri"/>
                <w:b w:val="0"/>
                <w:bCs w:val="0"/>
                <w:color w:val="000000"/>
                <w:sz w:val="18"/>
                <w:szCs w:val="18"/>
              </w:rPr>
              <w:t>33</w:t>
            </w:r>
            <w:r>
              <w:rPr>
                <w:rFonts w:ascii="Calibri" w:eastAsia="Times New Roman" w:hAnsi="Calibri" w:cs="Calibri"/>
                <w:b w:val="0"/>
                <w:bCs w:val="0"/>
                <w:color w:val="000000"/>
                <w:sz w:val="18"/>
                <w:szCs w:val="18"/>
              </w:rPr>
              <w:t xml:space="preserve"> different individuals </w:t>
            </w:r>
            <w:r w:rsidRPr="00124069">
              <w:rPr>
                <w:rFonts w:ascii="Calibri" w:eastAsia="Times New Roman" w:hAnsi="Calibri" w:cs="Calibri"/>
                <w:b w:val="0"/>
                <w:bCs w:val="0"/>
                <w:color w:val="000000"/>
                <w:sz w:val="18"/>
                <w:szCs w:val="18"/>
              </w:rPr>
              <w:t xml:space="preserve">from </w:t>
            </w:r>
            <w:r>
              <w:rPr>
                <w:rFonts w:ascii="Calibri" w:eastAsia="Times New Roman" w:hAnsi="Calibri" w:cs="Calibri"/>
                <w:b w:val="0"/>
                <w:bCs w:val="0"/>
                <w:color w:val="000000"/>
                <w:sz w:val="18"/>
                <w:szCs w:val="18"/>
              </w:rPr>
              <w:t>13</w:t>
            </w:r>
            <w:r w:rsidR="00440AE1">
              <w:rPr>
                <w:rFonts w:ascii="Calibri" w:eastAsia="Times New Roman" w:hAnsi="Calibri" w:cs="Calibri"/>
                <w:b w:val="0"/>
                <w:bCs w:val="0"/>
                <w:color w:val="000000"/>
                <w:sz w:val="18"/>
                <w:szCs w:val="18"/>
              </w:rPr>
              <w:t>5</w:t>
            </w:r>
            <w:r>
              <w:rPr>
                <w:rFonts w:ascii="Calibri" w:eastAsia="Times New Roman" w:hAnsi="Calibri" w:cs="Calibri"/>
                <w:b w:val="0"/>
                <w:bCs w:val="0"/>
                <w:color w:val="000000"/>
                <w:sz w:val="18"/>
                <w:szCs w:val="18"/>
              </w:rPr>
              <w:t xml:space="preserve"> broods by 30</w:t>
            </w:r>
            <w:r w:rsidRPr="00124069">
              <w:rPr>
                <w:rFonts w:ascii="Calibri" w:eastAsia="Times New Roman" w:hAnsi="Calibri" w:cs="Calibri"/>
                <w:b w:val="0"/>
                <w:bCs w:val="0"/>
                <w:color w:val="000000"/>
                <w:sz w:val="18"/>
                <w:szCs w:val="18"/>
              </w:rPr>
              <w:t xml:space="preserve"> </w:t>
            </w:r>
            <w:r>
              <w:rPr>
                <w:rFonts w:ascii="Calibri" w:eastAsia="Times New Roman" w:hAnsi="Calibri" w:cs="Calibri"/>
                <w:b w:val="0"/>
                <w:bCs w:val="0"/>
                <w:color w:val="000000"/>
                <w:sz w:val="18"/>
                <w:szCs w:val="18"/>
              </w:rPr>
              <w:t xml:space="preserve">different </w:t>
            </w:r>
            <w:r w:rsidRPr="00124069">
              <w:rPr>
                <w:rFonts w:ascii="Calibri" w:eastAsia="Times New Roman" w:hAnsi="Calibri" w:cs="Calibri"/>
                <w:b w:val="0"/>
                <w:bCs w:val="0"/>
                <w:color w:val="000000"/>
                <w:sz w:val="18"/>
                <w:szCs w:val="18"/>
              </w:rPr>
              <w:t>groups over 1</w:t>
            </w:r>
            <w:r>
              <w:rPr>
                <w:rFonts w:ascii="Calibri" w:eastAsia="Times New Roman" w:hAnsi="Calibri" w:cs="Calibri"/>
                <w:b w:val="0"/>
                <w:bCs w:val="0"/>
                <w:color w:val="000000"/>
                <w:sz w:val="18"/>
                <w:szCs w:val="18"/>
              </w:rPr>
              <w:t>4</w:t>
            </w:r>
            <w:r w:rsidRPr="00124069">
              <w:rPr>
                <w:rFonts w:ascii="Calibri" w:eastAsia="Times New Roman" w:hAnsi="Calibri" w:cs="Calibri"/>
                <w:b w:val="0"/>
                <w:bCs w:val="0"/>
                <w:color w:val="000000"/>
                <w:sz w:val="18"/>
                <w:szCs w:val="18"/>
              </w:rPr>
              <w:t xml:space="preserve"> </w:t>
            </w:r>
            <w:r>
              <w:rPr>
                <w:rFonts w:ascii="Calibri" w:eastAsia="Times New Roman" w:hAnsi="Calibri" w:cs="Calibri"/>
                <w:b w:val="0"/>
                <w:bCs w:val="0"/>
                <w:color w:val="000000"/>
                <w:sz w:val="18"/>
                <w:szCs w:val="18"/>
              </w:rPr>
              <w:t>breeding seasons</w:t>
            </w:r>
            <w:r w:rsidRPr="00124069">
              <w:rPr>
                <w:rFonts w:ascii="Calibri" w:eastAsia="Times New Roman" w:hAnsi="Calibri" w:cs="Calibri"/>
                <w:b w:val="0"/>
                <w:bCs w:val="0"/>
                <w:color w:val="000000"/>
                <w:sz w:val="18"/>
                <w:szCs w:val="18"/>
              </w:rPr>
              <w:t>)</w:t>
            </w:r>
          </w:p>
        </w:tc>
      </w:tr>
      <w:tr w:rsidR="0044391A" w:rsidRPr="004B3CE8" w14:paraId="71C63D04"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tcPr>
          <w:p w14:paraId="0CA8DB00" w14:textId="77777777" w:rsidR="0044391A" w:rsidRPr="004B3CE8" w:rsidRDefault="0044391A" w:rsidP="0044391A">
            <w:pPr>
              <w:rPr>
                <w:rFonts w:ascii="Calibri" w:eastAsia="Times New Roman" w:hAnsi="Calibri" w:cs="Calibri"/>
                <w:b w:val="0"/>
                <w:bCs w:val="0"/>
                <w:i/>
                <w:iCs/>
                <w:color w:val="000000"/>
                <w:sz w:val="18"/>
                <w:szCs w:val="18"/>
              </w:rPr>
            </w:pPr>
          </w:p>
        </w:tc>
        <w:tc>
          <w:tcPr>
            <w:tcW w:w="0" w:type="auto"/>
            <w:tcBorders>
              <w:top w:val="single" w:sz="4" w:space="0" w:color="auto"/>
              <w:bottom w:val="nil"/>
            </w:tcBorders>
            <w:shd w:val="clear" w:color="auto" w:fill="auto"/>
            <w:noWrap/>
            <w:hideMark/>
          </w:tcPr>
          <w:p w14:paraId="44E657D5" w14:textId="77777777"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53C46621" w14:textId="77777777"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w:t>
            </w: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308ECFCA" w14:textId="77777777"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ωί</w:t>
            </w:r>
            <w:proofErr w:type="spellEnd"/>
          </w:p>
        </w:tc>
      </w:tr>
      <w:tr w:rsidR="0044391A" w:rsidRPr="007044F3" w14:paraId="2C564975"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D1FAAFA" w14:textId="77777777" w:rsidR="0044391A" w:rsidRPr="007044F3" w:rsidRDefault="0044391A" w:rsidP="0044391A">
            <w:pPr>
              <w:rPr>
                <w:rFonts w:ascii="Calibri" w:eastAsia="Times New Roman" w:hAnsi="Calibri" w:cs="Calibri"/>
                <w:b w:val="0"/>
                <w:color w:val="000000"/>
                <w:sz w:val="18"/>
                <w:szCs w:val="18"/>
              </w:rPr>
            </w:pPr>
            <w:r w:rsidRPr="007044F3">
              <w:rPr>
                <w:rFonts w:ascii="Calibri" w:eastAsia="Times New Roman" w:hAnsi="Calibri" w:cs="Calibri"/>
                <w:b w:val="0"/>
                <w:color w:val="000000"/>
                <w:sz w:val="18"/>
                <w:szCs w:val="18"/>
              </w:rPr>
              <w:t xml:space="preserve">Null model </w:t>
            </w:r>
          </w:p>
        </w:tc>
        <w:tc>
          <w:tcPr>
            <w:tcW w:w="0" w:type="auto"/>
            <w:tcBorders>
              <w:top w:val="nil"/>
              <w:bottom w:val="nil"/>
            </w:tcBorders>
            <w:noWrap/>
            <w:hideMark/>
          </w:tcPr>
          <w:p w14:paraId="22EF21A6" w14:textId="6585B04E" w:rsidR="0044391A" w:rsidRPr="007044F3"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30</w:t>
            </w:r>
            <w:r w:rsidR="00440AE1">
              <w:rPr>
                <w:rFonts w:ascii="Calibri" w:eastAsia="Times New Roman" w:hAnsi="Calibri" w:cs="Calibri"/>
                <w:color w:val="000000"/>
                <w:sz w:val="18"/>
                <w:szCs w:val="18"/>
              </w:rPr>
              <w:t>3.30</w:t>
            </w:r>
          </w:p>
        </w:tc>
        <w:tc>
          <w:tcPr>
            <w:tcW w:w="0" w:type="auto"/>
            <w:tcBorders>
              <w:top w:val="nil"/>
              <w:bottom w:val="nil"/>
            </w:tcBorders>
            <w:noWrap/>
            <w:hideMark/>
          </w:tcPr>
          <w:p w14:paraId="4AEA9533" w14:textId="25F1AA56" w:rsidR="0044391A" w:rsidRPr="007044F3"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044F3">
              <w:rPr>
                <w:rFonts w:ascii="Calibri" w:eastAsia="Times New Roman" w:hAnsi="Calibri" w:cs="Calibri"/>
                <w:color w:val="000000"/>
                <w:sz w:val="18"/>
                <w:szCs w:val="18"/>
              </w:rPr>
              <w:t>17.</w:t>
            </w:r>
            <w:r>
              <w:rPr>
                <w:rFonts w:ascii="Calibri" w:eastAsia="Times New Roman" w:hAnsi="Calibri" w:cs="Calibri"/>
                <w:color w:val="000000"/>
                <w:sz w:val="18"/>
                <w:szCs w:val="18"/>
              </w:rPr>
              <w:t>79</w:t>
            </w:r>
          </w:p>
        </w:tc>
        <w:tc>
          <w:tcPr>
            <w:tcW w:w="0" w:type="auto"/>
            <w:tcBorders>
              <w:top w:val="nil"/>
              <w:bottom w:val="nil"/>
            </w:tcBorders>
            <w:noWrap/>
            <w:hideMark/>
          </w:tcPr>
          <w:p w14:paraId="246AB2B3" w14:textId="30AEA3AD" w:rsidR="0044391A" w:rsidRPr="007044F3"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044F3">
              <w:rPr>
                <w:rFonts w:ascii="Calibri" w:eastAsia="Times New Roman" w:hAnsi="Calibri" w:cs="Calibri"/>
                <w:color w:val="000000"/>
                <w:sz w:val="18"/>
                <w:szCs w:val="18"/>
              </w:rPr>
              <w:t>0.0</w:t>
            </w:r>
            <w:r>
              <w:rPr>
                <w:rFonts w:ascii="Calibri" w:eastAsia="Times New Roman" w:hAnsi="Calibri" w:cs="Calibri"/>
                <w:color w:val="000000"/>
                <w:sz w:val="18"/>
                <w:szCs w:val="18"/>
              </w:rPr>
              <w:t>0</w:t>
            </w:r>
          </w:p>
        </w:tc>
      </w:tr>
      <w:tr w:rsidR="0044391A" w:rsidRPr="004B3CE8" w14:paraId="1A7B8026"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054CCB79" w14:textId="77777777" w:rsidR="0044391A" w:rsidRPr="004B3CE8" w:rsidRDefault="0044391A" w:rsidP="0044391A">
            <w:pPr>
              <w:rPr>
                <w:rFonts w:ascii="Calibri" w:eastAsia="Times New Roman" w:hAnsi="Calibri" w:cs="Calibri"/>
                <w:b w:val="0"/>
                <w:color w:val="000000"/>
                <w:sz w:val="18"/>
                <w:szCs w:val="18"/>
              </w:rPr>
            </w:pPr>
            <w:r>
              <w:rPr>
                <w:rFonts w:ascii="Calibri" w:eastAsia="Times New Roman" w:hAnsi="Calibri" w:cs="Calibri"/>
                <w:b w:val="0"/>
                <w:bCs w:val="0"/>
                <w:i/>
                <w:iCs/>
                <w:color w:val="000000"/>
                <w:sz w:val="18"/>
                <w:szCs w:val="18"/>
              </w:rPr>
              <w:t xml:space="preserve">Top model set: </w:t>
            </w:r>
          </w:p>
        </w:tc>
        <w:tc>
          <w:tcPr>
            <w:tcW w:w="0" w:type="auto"/>
            <w:tcBorders>
              <w:top w:val="nil"/>
              <w:bottom w:val="nil"/>
            </w:tcBorders>
            <w:noWrap/>
          </w:tcPr>
          <w:p w14:paraId="6E269CBF" w14:textId="77777777"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noWrap/>
          </w:tcPr>
          <w:p w14:paraId="5A5849A4" w14:textId="77777777"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noWrap/>
          </w:tcPr>
          <w:p w14:paraId="080DF4F8" w14:textId="77777777"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44391A" w:rsidRPr="004B3CE8" w14:paraId="587F29F2"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EEFF22C" w14:textId="53B4EB9C" w:rsidR="0044391A" w:rsidRPr="004B3CE8" w:rsidRDefault="0044391A" w:rsidP="0044391A">
            <w:pPr>
              <w:rPr>
                <w:rFonts w:ascii="Calibri" w:eastAsia="Times New Roman" w:hAnsi="Calibri" w:cs="Calibri"/>
                <w:b w:val="0"/>
                <w:color w:val="000000"/>
                <w:sz w:val="18"/>
                <w:szCs w:val="18"/>
              </w:rPr>
            </w:pPr>
            <w:proofErr w:type="spellStart"/>
            <w:r w:rsidRPr="004B3CE8">
              <w:rPr>
                <w:rFonts w:ascii="Calibri" w:eastAsia="Times New Roman" w:hAnsi="Calibri" w:cs="Calibri"/>
                <w:b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T</w:t>
            </w:r>
            <w:r w:rsidRPr="004B3CE8">
              <w:rPr>
                <w:rFonts w:ascii="Calibri" w:eastAsia="Times New Roman" w:hAnsi="Calibri" w:cs="Calibri"/>
                <w:b w:val="0"/>
                <w:color w:val="000000"/>
                <w:sz w:val="18"/>
                <w:szCs w:val="18"/>
                <w:vertAlign w:val="subscript"/>
              </w:rPr>
              <w:t>max90</w:t>
            </w:r>
            <w:r w:rsidRPr="00124069">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 xml:space="preserve"> </w:t>
            </w:r>
            <w:proofErr w:type="spellStart"/>
            <w:r w:rsidRPr="004B3CE8">
              <w:rPr>
                <w:rFonts w:ascii="Calibri" w:eastAsia="Times New Roman" w:hAnsi="Calibri" w:cs="Calibri"/>
                <w:b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 Mean T</w:t>
            </w:r>
            <w:r w:rsidRPr="004B3CE8">
              <w:rPr>
                <w:rFonts w:ascii="Calibri" w:eastAsia="Times New Roman" w:hAnsi="Calibri" w:cs="Calibri"/>
                <w:b w:val="0"/>
                <w:color w:val="000000"/>
                <w:sz w:val="18"/>
                <w:szCs w:val="18"/>
                <w:vertAlign w:val="subscript"/>
              </w:rPr>
              <w:t>max90</w:t>
            </w:r>
          </w:p>
        </w:tc>
        <w:tc>
          <w:tcPr>
            <w:tcW w:w="0" w:type="auto"/>
            <w:tcBorders>
              <w:top w:val="nil"/>
              <w:bottom w:val="nil"/>
            </w:tcBorders>
            <w:noWrap/>
            <w:hideMark/>
          </w:tcPr>
          <w:p w14:paraId="262A3696" w14:textId="54C983FD"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28</w:t>
            </w:r>
            <w:r w:rsidR="00E7179A">
              <w:rPr>
                <w:rFonts w:ascii="Calibri" w:eastAsia="Times New Roman" w:hAnsi="Calibri" w:cs="Calibri"/>
                <w:color w:val="000000"/>
                <w:sz w:val="18"/>
                <w:szCs w:val="18"/>
              </w:rPr>
              <w:t>6.28</w:t>
            </w:r>
          </w:p>
        </w:tc>
        <w:tc>
          <w:tcPr>
            <w:tcW w:w="0" w:type="auto"/>
            <w:tcBorders>
              <w:top w:val="nil"/>
              <w:bottom w:val="nil"/>
            </w:tcBorders>
            <w:noWrap/>
            <w:hideMark/>
          </w:tcPr>
          <w:p w14:paraId="3C7CDF9A"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4B3CE8">
              <w:rPr>
                <w:rFonts w:ascii="Calibri" w:eastAsia="Times New Roman" w:hAnsi="Calibri" w:cs="Calibri"/>
                <w:color w:val="000000"/>
                <w:sz w:val="18"/>
                <w:szCs w:val="18"/>
              </w:rPr>
              <w:t>0</w:t>
            </w:r>
            <w:r>
              <w:rPr>
                <w:rFonts w:ascii="Calibri" w:eastAsia="Times New Roman" w:hAnsi="Calibri" w:cs="Calibri"/>
                <w:color w:val="000000"/>
                <w:sz w:val="18"/>
                <w:szCs w:val="18"/>
              </w:rPr>
              <w:t>.00</w:t>
            </w:r>
          </w:p>
        </w:tc>
        <w:tc>
          <w:tcPr>
            <w:tcW w:w="0" w:type="auto"/>
            <w:tcBorders>
              <w:top w:val="nil"/>
              <w:bottom w:val="nil"/>
            </w:tcBorders>
            <w:noWrap/>
            <w:hideMark/>
          </w:tcPr>
          <w:p w14:paraId="1D9AD8E2" w14:textId="1DD3E2E3" w:rsidR="0044391A" w:rsidRPr="004B3CE8" w:rsidRDefault="00E7179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0.54</w:t>
            </w:r>
          </w:p>
        </w:tc>
      </w:tr>
      <w:tr w:rsidR="00E7179A" w:rsidRPr="004B3CE8" w14:paraId="4B454E22"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4AF93EAA" w14:textId="5EBFB250" w:rsidR="00E7179A" w:rsidRPr="004B3CE8" w:rsidRDefault="00E7179A" w:rsidP="0044391A">
            <w:pPr>
              <w:rPr>
                <w:rFonts w:ascii="Calibri" w:eastAsia="Times New Roman" w:hAnsi="Calibri" w:cs="Calibri"/>
                <w:b w:val="0"/>
                <w:color w:val="000000"/>
                <w:sz w:val="18"/>
                <w:szCs w:val="18"/>
              </w:rPr>
            </w:pPr>
            <w:proofErr w:type="spellStart"/>
            <w:r w:rsidRPr="004B3CE8">
              <w:rPr>
                <w:rFonts w:ascii="Calibri" w:eastAsia="Times New Roman" w:hAnsi="Calibri" w:cs="Calibri"/>
                <w:b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T</w:t>
            </w:r>
            <w:r w:rsidRPr="004B3CE8">
              <w:rPr>
                <w:rFonts w:ascii="Calibri" w:eastAsia="Times New Roman" w:hAnsi="Calibri" w:cs="Calibri"/>
                <w:b w:val="0"/>
                <w:color w:val="000000"/>
                <w:sz w:val="18"/>
                <w:szCs w:val="18"/>
                <w:vertAlign w:val="subscript"/>
              </w:rPr>
              <w:t>max90</w:t>
            </w:r>
            <w:r w:rsidRPr="00124069">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 xml:space="preserve"> </w:t>
            </w:r>
            <w:proofErr w:type="gramStart"/>
            <w:r>
              <w:rPr>
                <w:rFonts w:ascii="Calibri" w:eastAsia="Times New Roman" w:hAnsi="Calibri" w:cs="Calibri"/>
                <w:b w:val="0"/>
                <w:color w:val="000000"/>
                <w:sz w:val="18"/>
                <w:szCs w:val="18"/>
              </w:rPr>
              <w:t>G.Size</w:t>
            </w:r>
            <w:proofErr w:type="gramEnd"/>
            <w:r w:rsidRPr="00447858">
              <w:rPr>
                <w:rFonts w:ascii="Calibri" w:eastAsia="Times New Roman" w:hAnsi="Calibri" w:cs="Calibri"/>
                <w:b w:val="0"/>
                <w:color w:val="000000"/>
                <w:sz w:val="18"/>
                <w:szCs w:val="18"/>
                <w:vertAlign w:val="subscript"/>
              </w:rPr>
              <w:t>90</w:t>
            </w:r>
            <w:r>
              <w:rPr>
                <w:rFonts w:ascii="Calibri" w:eastAsia="Times New Roman" w:hAnsi="Calibri" w:cs="Calibri"/>
                <w:b w:val="0"/>
                <w:color w:val="000000"/>
                <w:sz w:val="18"/>
                <w:szCs w:val="18"/>
              </w:rPr>
              <w:t xml:space="preserve"> + </w:t>
            </w:r>
            <w:proofErr w:type="spellStart"/>
            <w:r w:rsidRPr="004B3CE8">
              <w:rPr>
                <w:rFonts w:ascii="Calibri" w:eastAsia="Times New Roman" w:hAnsi="Calibri" w:cs="Calibri"/>
                <w:b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 Mean T</w:t>
            </w:r>
            <w:r w:rsidRPr="004B3CE8">
              <w:rPr>
                <w:rFonts w:ascii="Calibri" w:eastAsia="Times New Roman" w:hAnsi="Calibri" w:cs="Calibri"/>
                <w:b w:val="0"/>
                <w:color w:val="000000"/>
                <w:sz w:val="18"/>
                <w:szCs w:val="18"/>
                <w:vertAlign w:val="subscript"/>
              </w:rPr>
              <w:t>max90</w:t>
            </w:r>
          </w:p>
        </w:tc>
        <w:tc>
          <w:tcPr>
            <w:tcW w:w="0" w:type="auto"/>
            <w:tcBorders>
              <w:top w:val="nil"/>
              <w:bottom w:val="nil"/>
            </w:tcBorders>
            <w:noWrap/>
          </w:tcPr>
          <w:p w14:paraId="56E5DD7E" w14:textId="1A393686" w:rsidR="00E7179A" w:rsidRDefault="00E7179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286.57</w:t>
            </w:r>
          </w:p>
        </w:tc>
        <w:tc>
          <w:tcPr>
            <w:tcW w:w="0" w:type="auto"/>
            <w:tcBorders>
              <w:top w:val="nil"/>
              <w:bottom w:val="nil"/>
            </w:tcBorders>
            <w:noWrap/>
          </w:tcPr>
          <w:p w14:paraId="4B6F0D87" w14:textId="6292373A" w:rsidR="00E7179A" w:rsidRPr="004B3CE8" w:rsidRDefault="00E7179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0.29</w:t>
            </w:r>
          </w:p>
        </w:tc>
        <w:tc>
          <w:tcPr>
            <w:tcW w:w="0" w:type="auto"/>
            <w:tcBorders>
              <w:top w:val="nil"/>
              <w:bottom w:val="nil"/>
            </w:tcBorders>
            <w:noWrap/>
          </w:tcPr>
          <w:p w14:paraId="7E66DD50" w14:textId="5A7138BF" w:rsidR="00E7179A" w:rsidRPr="004B3CE8" w:rsidRDefault="00E7179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0.46</w:t>
            </w:r>
          </w:p>
        </w:tc>
      </w:tr>
      <w:tr w:rsidR="0044391A" w:rsidRPr="004B3CE8" w14:paraId="59296A9A"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21790C92" w14:textId="77777777" w:rsidR="0044391A" w:rsidRPr="004B3CE8" w:rsidRDefault="0044391A" w:rsidP="0044391A">
            <w:pPr>
              <w:rPr>
                <w:rFonts w:ascii="Calibri" w:eastAsia="Times New Roman" w:hAnsi="Calibri" w:cs="Calibri"/>
                <w:b w:val="0"/>
                <w:bCs w:val="0"/>
                <w:i/>
                <w:iCs/>
                <w:color w:val="000000"/>
                <w:sz w:val="18"/>
                <w:szCs w:val="18"/>
              </w:rPr>
            </w:pPr>
            <w:r w:rsidRPr="004B3CE8">
              <w:rPr>
                <w:rFonts w:ascii="Calibri" w:eastAsia="Times New Roman" w:hAnsi="Calibri" w:cs="Calibri"/>
                <w:b w:val="0"/>
                <w:bCs w:val="0"/>
                <w:i/>
                <w:iCs/>
                <w:color w:val="000000"/>
                <w:sz w:val="18"/>
                <w:szCs w:val="18"/>
              </w:rPr>
              <w:t>Effect size of explanatory terms after model averaging</w:t>
            </w:r>
          </w:p>
        </w:tc>
        <w:tc>
          <w:tcPr>
            <w:tcW w:w="0" w:type="auto"/>
            <w:tcBorders>
              <w:top w:val="nil"/>
              <w:bottom w:val="nil"/>
            </w:tcBorders>
            <w:shd w:val="clear" w:color="auto" w:fill="auto"/>
            <w:noWrap/>
            <w:hideMark/>
          </w:tcPr>
          <w:p w14:paraId="3BE406D8"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Effect</w:t>
            </w:r>
          </w:p>
        </w:tc>
        <w:tc>
          <w:tcPr>
            <w:tcW w:w="0" w:type="auto"/>
            <w:tcBorders>
              <w:top w:val="nil"/>
              <w:bottom w:val="nil"/>
            </w:tcBorders>
            <w:shd w:val="clear" w:color="auto" w:fill="auto"/>
            <w:noWrap/>
            <w:hideMark/>
          </w:tcPr>
          <w:p w14:paraId="35E76316"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SE</w:t>
            </w:r>
          </w:p>
        </w:tc>
        <w:tc>
          <w:tcPr>
            <w:tcW w:w="0" w:type="auto"/>
            <w:tcBorders>
              <w:top w:val="nil"/>
              <w:bottom w:val="nil"/>
            </w:tcBorders>
            <w:shd w:val="clear" w:color="auto" w:fill="auto"/>
            <w:noWrap/>
            <w:hideMark/>
          </w:tcPr>
          <w:p w14:paraId="08D11BF0"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95% CI</w:t>
            </w:r>
          </w:p>
        </w:tc>
      </w:tr>
      <w:tr w:rsidR="0044391A" w:rsidRPr="005429AC" w14:paraId="615EC710"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4EB7A6D" w14:textId="77777777" w:rsidR="0044391A" w:rsidRPr="005429AC" w:rsidRDefault="0044391A" w:rsidP="0044391A">
            <w:pPr>
              <w:rPr>
                <w:rFonts w:ascii="Calibri" w:eastAsia="Times New Roman" w:hAnsi="Calibri" w:cs="Calibri"/>
                <w:b w:val="0"/>
                <w:color w:val="000000"/>
                <w:sz w:val="18"/>
                <w:szCs w:val="18"/>
              </w:rPr>
            </w:pPr>
            <w:r w:rsidRPr="005429AC">
              <w:rPr>
                <w:rFonts w:ascii="Calibri" w:eastAsia="Times New Roman" w:hAnsi="Calibri" w:cs="Calibri"/>
                <w:b w:val="0"/>
                <w:color w:val="000000"/>
                <w:sz w:val="18"/>
                <w:szCs w:val="18"/>
              </w:rPr>
              <w:t>Intercept</w:t>
            </w:r>
          </w:p>
        </w:tc>
        <w:tc>
          <w:tcPr>
            <w:tcW w:w="0" w:type="auto"/>
            <w:tcBorders>
              <w:top w:val="nil"/>
              <w:bottom w:val="nil"/>
            </w:tcBorders>
            <w:noWrap/>
            <w:hideMark/>
          </w:tcPr>
          <w:p w14:paraId="78C47153" w14:textId="64B3D10A" w:rsidR="0044391A" w:rsidRPr="005429AC"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5429AC">
              <w:rPr>
                <w:rFonts w:ascii="Calibri" w:eastAsia="Times New Roman" w:hAnsi="Calibri" w:cs="Calibri"/>
                <w:bCs/>
                <w:color w:val="000000"/>
                <w:sz w:val="18"/>
                <w:szCs w:val="18"/>
              </w:rPr>
              <w:t>0.</w:t>
            </w:r>
            <w:r w:rsidR="00E7179A">
              <w:rPr>
                <w:rFonts w:ascii="Calibri" w:eastAsia="Times New Roman" w:hAnsi="Calibri" w:cs="Calibri"/>
                <w:bCs/>
                <w:color w:val="000000"/>
                <w:sz w:val="18"/>
                <w:szCs w:val="18"/>
              </w:rPr>
              <w:t>709</w:t>
            </w:r>
          </w:p>
        </w:tc>
        <w:tc>
          <w:tcPr>
            <w:tcW w:w="0" w:type="auto"/>
            <w:tcBorders>
              <w:top w:val="nil"/>
              <w:bottom w:val="nil"/>
            </w:tcBorders>
            <w:noWrap/>
            <w:hideMark/>
          </w:tcPr>
          <w:p w14:paraId="233C732B" w14:textId="55855968" w:rsidR="0044391A" w:rsidRPr="005429AC" w:rsidRDefault="00E7179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Pr>
                <w:rFonts w:ascii="Calibri" w:eastAsia="Times New Roman" w:hAnsi="Calibri" w:cs="Calibri"/>
                <w:bCs/>
                <w:color w:val="000000"/>
                <w:sz w:val="18"/>
                <w:szCs w:val="18"/>
              </w:rPr>
              <w:t>0.167</w:t>
            </w:r>
          </w:p>
        </w:tc>
        <w:tc>
          <w:tcPr>
            <w:tcW w:w="0" w:type="auto"/>
            <w:tcBorders>
              <w:top w:val="nil"/>
              <w:bottom w:val="nil"/>
            </w:tcBorders>
            <w:noWrap/>
            <w:hideMark/>
          </w:tcPr>
          <w:p w14:paraId="611AEF64" w14:textId="2FB09306" w:rsidR="0044391A" w:rsidRPr="005429AC"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5429AC">
              <w:rPr>
                <w:rFonts w:ascii="Calibri" w:eastAsia="Times New Roman" w:hAnsi="Calibri" w:cs="Calibri"/>
                <w:bCs/>
                <w:color w:val="000000"/>
                <w:sz w:val="18"/>
                <w:szCs w:val="18"/>
              </w:rPr>
              <w:t>0.</w:t>
            </w:r>
            <w:r w:rsidR="00E7179A" w:rsidRPr="005429AC">
              <w:rPr>
                <w:rFonts w:ascii="Calibri" w:eastAsia="Times New Roman" w:hAnsi="Calibri" w:cs="Calibri"/>
                <w:bCs/>
                <w:color w:val="000000"/>
                <w:sz w:val="18"/>
                <w:szCs w:val="18"/>
              </w:rPr>
              <w:t>3</w:t>
            </w:r>
            <w:r w:rsidR="00E7179A">
              <w:rPr>
                <w:rFonts w:ascii="Calibri" w:eastAsia="Times New Roman" w:hAnsi="Calibri" w:cs="Calibri"/>
                <w:bCs/>
                <w:color w:val="000000"/>
                <w:sz w:val="18"/>
                <w:szCs w:val="18"/>
              </w:rPr>
              <w:t>79</w:t>
            </w:r>
            <w:r w:rsidRPr="005429AC">
              <w:rPr>
                <w:rFonts w:ascii="Calibri" w:eastAsia="Times New Roman" w:hAnsi="Calibri" w:cs="Calibri"/>
                <w:bCs/>
                <w:color w:val="000000"/>
                <w:sz w:val="18"/>
                <w:szCs w:val="18"/>
              </w:rPr>
              <w:t>/1.</w:t>
            </w:r>
            <w:r w:rsidR="00E7179A" w:rsidRPr="005429AC">
              <w:rPr>
                <w:rFonts w:ascii="Calibri" w:eastAsia="Times New Roman" w:hAnsi="Calibri" w:cs="Calibri"/>
                <w:bCs/>
                <w:color w:val="000000"/>
                <w:sz w:val="18"/>
                <w:szCs w:val="18"/>
              </w:rPr>
              <w:t>0</w:t>
            </w:r>
            <w:r w:rsidR="00E7179A">
              <w:rPr>
                <w:rFonts w:ascii="Calibri" w:eastAsia="Times New Roman" w:hAnsi="Calibri" w:cs="Calibri"/>
                <w:bCs/>
                <w:color w:val="000000"/>
                <w:sz w:val="18"/>
                <w:szCs w:val="18"/>
              </w:rPr>
              <w:t>38</w:t>
            </w:r>
          </w:p>
        </w:tc>
      </w:tr>
      <w:tr w:rsidR="0044391A" w:rsidRPr="004B3CE8" w14:paraId="43D66D7C" w14:textId="77777777" w:rsidTr="00B768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C0794B2" w14:textId="77777777" w:rsidR="0044391A" w:rsidRPr="004B3CE8" w:rsidRDefault="0044391A" w:rsidP="0044391A">
            <w:pPr>
              <w:rPr>
                <w:rFonts w:ascii="Calibri" w:eastAsia="Times New Roman" w:hAnsi="Calibri" w:cs="Calibri"/>
                <w:color w:val="000000"/>
                <w:sz w:val="18"/>
                <w:szCs w:val="18"/>
              </w:rPr>
            </w:pPr>
            <w:proofErr w:type="spellStart"/>
            <w:r w:rsidRPr="004B3CE8">
              <w:rPr>
                <w:rFonts w:ascii="Calibri" w:eastAsia="Times New Roman" w:hAnsi="Calibri" w:cs="Calibri"/>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color w:val="000000"/>
                <w:sz w:val="18"/>
                <w:szCs w:val="18"/>
                <w:vertAlign w:val="subscript"/>
              </w:rPr>
              <w:t xml:space="preserve"> </w:t>
            </w:r>
            <w:r w:rsidRPr="004B3CE8">
              <w:rPr>
                <w:rFonts w:ascii="Calibri" w:eastAsia="Times New Roman" w:hAnsi="Calibri" w:cs="Calibri"/>
                <w:color w:val="000000"/>
                <w:sz w:val="18"/>
                <w:szCs w:val="18"/>
              </w:rPr>
              <w:t xml:space="preserve">(drought = YES) </w:t>
            </w:r>
          </w:p>
        </w:tc>
        <w:tc>
          <w:tcPr>
            <w:tcW w:w="0" w:type="auto"/>
            <w:tcBorders>
              <w:top w:val="nil"/>
              <w:bottom w:val="nil"/>
            </w:tcBorders>
            <w:noWrap/>
            <w:hideMark/>
          </w:tcPr>
          <w:p w14:paraId="19E02903" w14:textId="753536CC" w:rsidR="0044391A" w:rsidRPr="004B3CE8" w:rsidRDefault="00E7179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1.862</w:t>
            </w:r>
          </w:p>
        </w:tc>
        <w:tc>
          <w:tcPr>
            <w:tcW w:w="0" w:type="auto"/>
            <w:tcBorders>
              <w:top w:val="nil"/>
              <w:bottom w:val="nil"/>
            </w:tcBorders>
            <w:noWrap/>
            <w:hideMark/>
          </w:tcPr>
          <w:p w14:paraId="47922258" w14:textId="158413FE"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sidRPr="004B3CE8">
              <w:rPr>
                <w:rFonts w:ascii="Calibri" w:eastAsia="Times New Roman" w:hAnsi="Calibri" w:cs="Calibri"/>
                <w:b/>
                <w:color w:val="000000"/>
                <w:sz w:val="18"/>
                <w:szCs w:val="18"/>
              </w:rPr>
              <w:t>0.</w:t>
            </w:r>
            <w:r>
              <w:rPr>
                <w:rFonts w:ascii="Calibri" w:eastAsia="Times New Roman" w:hAnsi="Calibri" w:cs="Calibri"/>
                <w:b/>
                <w:color w:val="000000"/>
                <w:sz w:val="18"/>
                <w:szCs w:val="18"/>
              </w:rPr>
              <w:t>67</w:t>
            </w:r>
            <w:r w:rsidR="00E7179A">
              <w:rPr>
                <w:rFonts w:ascii="Calibri" w:eastAsia="Times New Roman" w:hAnsi="Calibri" w:cs="Calibri"/>
                <w:b/>
                <w:color w:val="000000"/>
                <w:sz w:val="18"/>
                <w:szCs w:val="18"/>
              </w:rPr>
              <w:t>6</w:t>
            </w:r>
          </w:p>
        </w:tc>
        <w:tc>
          <w:tcPr>
            <w:tcW w:w="0" w:type="auto"/>
            <w:tcBorders>
              <w:top w:val="nil"/>
              <w:bottom w:val="nil"/>
            </w:tcBorders>
            <w:noWrap/>
            <w:hideMark/>
          </w:tcPr>
          <w:p w14:paraId="4C3C6408" w14:textId="06FFAFB3" w:rsidR="0044391A" w:rsidRPr="004B3CE8" w:rsidRDefault="00E7179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0.531/3.194</w:t>
            </w:r>
          </w:p>
        </w:tc>
      </w:tr>
      <w:tr w:rsidR="00E7179A" w:rsidRPr="004B3CE8" w14:paraId="45A2CA9C"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519D73A0" w14:textId="7A0C4E51" w:rsidR="00E7179A" w:rsidRPr="004B3CE8" w:rsidRDefault="00E7179A" w:rsidP="0044391A">
            <w:pPr>
              <w:rPr>
                <w:rFonts w:ascii="Calibri" w:eastAsia="Times New Roman" w:hAnsi="Calibri" w:cs="Calibri"/>
                <w:color w:val="000000"/>
                <w:sz w:val="18"/>
                <w:szCs w:val="18"/>
              </w:rPr>
            </w:pPr>
            <w:proofErr w:type="gramStart"/>
            <w:r>
              <w:rPr>
                <w:rFonts w:ascii="Calibri" w:eastAsia="Times New Roman" w:hAnsi="Calibri" w:cs="Calibri"/>
                <w:b w:val="0"/>
                <w:color w:val="000000"/>
                <w:sz w:val="18"/>
                <w:szCs w:val="18"/>
              </w:rPr>
              <w:t>G.Size</w:t>
            </w:r>
            <w:proofErr w:type="gramEnd"/>
            <w:r w:rsidRPr="00447858">
              <w:rPr>
                <w:rFonts w:ascii="Calibri" w:eastAsia="Times New Roman" w:hAnsi="Calibri" w:cs="Calibri"/>
                <w:b w:val="0"/>
                <w:color w:val="000000"/>
                <w:sz w:val="18"/>
                <w:szCs w:val="18"/>
                <w:vertAlign w:val="subscript"/>
              </w:rPr>
              <w:t>90</w:t>
            </w:r>
          </w:p>
        </w:tc>
        <w:tc>
          <w:tcPr>
            <w:tcW w:w="0" w:type="auto"/>
            <w:tcBorders>
              <w:top w:val="nil"/>
              <w:bottom w:val="nil"/>
            </w:tcBorders>
            <w:noWrap/>
          </w:tcPr>
          <w:p w14:paraId="2069951F" w14:textId="77E71F12" w:rsidR="00E7179A" w:rsidRPr="00B768A1" w:rsidRDefault="00E7179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B768A1">
              <w:rPr>
                <w:rFonts w:ascii="Calibri" w:eastAsia="Times New Roman" w:hAnsi="Calibri" w:cs="Calibri"/>
                <w:bCs/>
                <w:color w:val="000000"/>
                <w:sz w:val="18"/>
                <w:szCs w:val="18"/>
              </w:rPr>
              <w:t>0.099</w:t>
            </w:r>
          </w:p>
        </w:tc>
        <w:tc>
          <w:tcPr>
            <w:tcW w:w="0" w:type="auto"/>
            <w:tcBorders>
              <w:top w:val="nil"/>
              <w:bottom w:val="nil"/>
            </w:tcBorders>
            <w:noWrap/>
          </w:tcPr>
          <w:p w14:paraId="0D8A917E" w14:textId="70FFF189" w:rsidR="00E7179A" w:rsidRPr="00B768A1" w:rsidRDefault="00E7179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sidRPr="00B768A1">
              <w:rPr>
                <w:rFonts w:ascii="Calibri" w:eastAsia="Times New Roman" w:hAnsi="Calibri" w:cs="Calibri"/>
                <w:bCs/>
                <w:color w:val="000000"/>
                <w:sz w:val="18"/>
                <w:szCs w:val="18"/>
              </w:rPr>
              <w:t>0.152</w:t>
            </w:r>
          </w:p>
        </w:tc>
        <w:tc>
          <w:tcPr>
            <w:tcW w:w="0" w:type="auto"/>
            <w:tcBorders>
              <w:top w:val="nil"/>
              <w:bottom w:val="nil"/>
            </w:tcBorders>
            <w:noWrap/>
          </w:tcPr>
          <w:p w14:paraId="17FC5057" w14:textId="5FCA3999" w:rsidR="00E7179A" w:rsidRPr="00B768A1" w:rsidRDefault="00E7179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18"/>
                <w:szCs w:val="18"/>
              </w:rPr>
            </w:pPr>
            <w:r>
              <w:rPr>
                <w:rFonts w:ascii="Calibri" w:eastAsia="Times New Roman" w:hAnsi="Calibri" w:cs="Calibri"/>
                <w:bCs/>
                <w:color w:val="000000"/>
                <w:sz w:val="18"/>
                <w:szCs w:val="18"/>
              </w:rPr>
              <w:t>-0.199/0.397</w:t>
            </w:r>
          </w:p>
        </w:tc>
      </w:tr>
      <w:tr w:rsidR="0044391A" w:rsidRPr="004B3CE8" w14:paraId="6E9A4EEA"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1432FB13" w14:textId="77777777" w:rsidR="0044391A" w:rsidRPr="004B3CE8" w:rsidRDefault="0044391A" w:rsidP="0044391A">
            <w:pPr>
              <w:rPr>
                <w:rFonts w:ascii="Calibri" w:eastAsia="Times New Roman" w:hAnsi="Calibri" w:cs="Calibri"/>
                <w:color w:val="000000"/>
                <w:sz w:val="18"/>
                <w:szCs w:val="18"/>
              </w:rPr>
            </w:pPr>
            <w:r w:rsidRPr="004B3CE8">
              <w:rPr>
                <w:rFonts w:ascii="Calibri" w:eastAsia="Times New Roman" w:hAnsi="Calibri" w:cs="Calibri"/>
                <w:color w:val="000000"/>
                <w:sz w:val="18"/>
                <w:szCs w:val="18"/>
              </w:rPr>
              <w:t>Mean T</w:t>
            </w:r>
            <w:r w:rsidRPr="004B3CE8">
              <w:rPr>
                <w:rFonts w:ascii="Calibri" w:eastAsia="Times New Roman" w:hAnsi="Calibri" w:cs="Calibri"/>
                <w:color w:val="000000"/>
                <w:sz w:val="18"/>
                <w:szCs w:val="18"/>
                <w:vertAlign w:val="subscript"/>
              </w:rPr>
              <w:t>max90</w:t>
            </w:r>
          </w:p>
        </w:tc>
        <w:tc>
          <w:tcPr>
            <w:tcW w:w="0" w:type="auto"/>
            <w:tcBorders>
              <w:top w:val="nil"/>
              <w:bottom w:val="nil"/>
            </w:tcBorders>
            <w:noWrap/>
            <w:hideMark/>
          </w:tcPr>
          <w:p w14:paraId="02D6D741" w14:textId="2908AA69"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sidRPr="004B3CE8">
              <w:rPr>
                <w:rFonts w:ascii="Calibri" w:eastAsia="Times New Roman" w:hAnsi="Calibri" w:cs="Calibri"/>
                <w:b/>
                <w:color w:val="000000"/>
                <w:sz w:val="18"/>
                <w:szCs w:val="18"/>
              </w:rPr>
              <w:t>-0.3</w:t>
            </w:r>
            <w:r w:rsidR="00E7179A">
              <w:rPr>
                <w:rFonts w:ascii="Calibri" w:eastAsia="Times New Roman" w:hAnsi="Calibri" w:cs="Calibri"/>
                <w:b/>
                <w:color w:val="000000"/>
                <w:sz w:val="18"/>
                <w:szCs w:val="18"/>
              </w:rPr>
              <w:t>63</w:t>
            </w:r>
          </w:p>
        </w:tc>
        <w:tc>
          <w:tcPr>
            <w:tcW w:w="0" w:type="auto"/>
            <w:tcBorders>
              <w:top w:val="nil"/>
              <w:bottom w:val="nil"/>
            </w:tcBorders>
            <w:noWrap/>
            <w:hideMark/>
          </w:tcPr>
          <w:p w14:paraId="070C99CE" w14:textId="4C7E3EBB"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sidRPr="004B3CE8">
              <w:rPr>
                <w:rFonts w:ascii="Calibri" w:eastAsia="Times New Roman" w:hAnsi="Calibri" w:cs="Calibri"/>
                <w:b/>
                <w:color w:val="000000"/>
                <w:sz w:val="18"/>
                <w:szCs w:val="18"/>
              </w:rPr>
              <w:t>0.17</w:t>
            </w:r>
            <w:r w:rsidR="00E7179A">
              <w:rPr>
                <w:rFonts w:ascii="Calibri" w:eastAsia="Times New Roman" w:hAnsi="Calibri" w:cs="Calibri"/>
                <w:b/>
                <w:color w:val="000000"/>
                <w:sz w:val="18"/>
                <w:szCs w:val="18"/>
              </w:rPr>
              <w:t>5</w:t>
            </w:r>
          </w:p>
        </w:tc>
        <w:tc>
          <w:tcPr>
            <w:tcW w:w="0" w:type="auto"/>
            <w:tcBorders>
              <w:top w:val="nil"/>
              <w:bottom w:val="nil"/>
            </w:tcBorders>
            <w:noWrap/>
            <w:hideMark/>
          </w:tcPr>
          <w:p w14:paraId="0975285E" w14:textId="22397BCE" w:rsidR="0044391A" w:rsidRPr="004B3CE8" w:rsidRDefault="00E7179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-0.708/-0.018</w:t>
            </w:r>
          </w:p>
        </w:tc>
      </w:tr>
      <w:tr w:rsidR="0044391A" w:rsidRPr="004B3CE8" w14:paraId="269A0EF5"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0D26178" w14:textId="77777777" w:rsidR="0044391A" w:rsidRPr="00124069" w:rsidRDefault="0044391A" w:rsidP="0044391A">
            <w:pPr>
              <w:rPr>
                <w:rFonts w:ascii="Calibri" w:eastAsia="Times New Roman" w:hAnsi="Calibri" w:cs="Calibri"/>
                <w:bCs w:val="0"/>
                <w:color w:val="000000"/>
                <w:sz w:val="18"/>
                <w:szCs w:val="18"/>
              </w:rPr>
            </w:pPr>
            <w:proofErr w:type="spellStart"/>
            <w:r w:rsidRPr="00124069">
              <w:rPr>
                <w:rFonts w:ascii="Calibri" w:eastAsia="Times New Roman" w:hAnsi="Calibri" w:cs="Calibri"/>
                <w:bCs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124069">
              <w:rPr>
                <w:rFonts w:ascii="Calibri" w:eastAsia="Times New Roman" w:hAnsi="Calibri" w:cs="Calibri"/>
                <w:bCs w:val="0"/>
                <w:color w:val="000000"/>
                <w:sz w:val="18"/>
                <w:szCs w:val="18"/>
              </w:rPr>
              <w:t xml:space="preserve"> + Mean T</w:t>
            </w:r>
            <w:r w:rsidRPr="00124069">
              <w:rPr>
                <w:rFonts w:ascii="Calibri" w:eastAsia="Times New Roman" w:hAnsi="Calibri" w:cs="Calibri"/>
                <w:bCs w:val="0"/>
                <w:color w:val="000000"/>
                <w:sz w:val="18"/>
                <w:szCs w:val="18"/>
                <w:vertAlign w:val="subscript"/>
              </w:rPr>
              <w:t>max90</w:t>
            </w:r>
            <w:r w:rsidRPr="00124069">
              <w:rPr>
                <w:rFonts w:ascii="Calibri" w:eastAsia="Times New Roman" w:hAnsi="Calibri" w:cs="Calibri"/>
                <w:bCs w:val="0"/>
                <w:color w:val="000000"/>
                <w:sz w:val="18"/>
                <w:szCs w:val="18"/>
              </w:rPr>
              <w:t xml:space="preserve"> + </w:t>
            </w:r>
            <w:proofErr w:type="spellStart"/>
            <w:r w:rsidRPr="00124069">
              <w:rPr>
                <w:rFonts w:ascii="Calibri" w:eastAsia="Times New Roman" w:hAnsi="Calibri" w:cs="Calibri"/>
                <w:bCs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124069">
              <w:rPr>
                <w:rFonts w:ascii="Calibri" w:eastAsia="Times New Roman" w:hAnsi="Calibri" w:cs="Calibri"/>
                <w:bCs w:val="0"/>
                <w:color w:val="000000"/>
                <w:sz w:val="18"/>
                <w:szCs w:val="18"/>
              </w:rPr>
              <w:t xml:space="preserve"> (drought = YES) * Mean T</w:t>
            </w:r>
            <w:r w:rsidRPr="00124069">
              <w:rPr>
                <w:rFonts w:ascii="Calibri" w:eastAsia="Times New Roman" w:hAnsi="Calibri" w:cs="Calibri"/>
                <w:bCs w:val="0"/>
                <w:color w:val="000000"/>
                <w:sz w:val="18"/>
                <w:szCs w:val="18"/>
                <w:vertAlign w:val="subscript"/>
              </w:rPr>
              <w:t>max90</w:t>
            </w:r>
          </w:p>
        </w:tc>
        <w:tc>
          <w:tcPr>
            <w:tcW w:w="0" w:type="auto"/>
            <w:tcBorders>
              <w:top w:val="nil"/>
              <w:bottom w:val="nil"/>
            </w:tcBorders>
            <w:noWrap/>
            <w:hideMark/>
          </w:tcPr>
          <w:p w14:paraId="11F21223" w14:textId="124F4895" w:rsidR="0044391A" w:rsidRPr="00124069"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sidRPr="00124069">
              <w:rPr>
                <w:rFonts w:ascii="Calibri" w:eastAsia="Times New Roman" w:hAnsi="Calibri" w:cs="Calibri"/>
                <w:b/>
                <w:color w:val="000000"/>
                <w:sz w:val="18"/>
                <w:szCs w:val="18"/>
              </w:rPr>
              <w:t>-2.</w:t>
            </w:r>
            <w:r w:rsidR="00E7179A">
              <w:rPr>
                <w:rFonts w:ascii="Calibri" w:eastAsia="Times New Roman" w:hAnsi="Calibri" w:cs="Calibri"/>
                <w:b/>
                <w:color w:val="000000"/>
                <w:sz w:val="18"/>
                <w:szCs w:val="18"/>
              </w:rPr>
              <w:t>845</w:t>
            </w:r>
          </w:p>
        </w:tc>
        <w:tc>
          <w:tcPr>
            <w:tcW w:w="0" w:type="auto"/>
            <w:tcBorders>
              <w:top w:val="nil"/>
              <w:bottom w:val="nil"/>
            </w:tcBorders>
            <w:noWrap/>
            <w:hideMark/>
          </w:tcPr>
          <w:p w14:paraId="0EAE7E84" w14:textId="4CA50415" w:rsidR="0044391A" w:rsidRPr="00124069"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sidRPr="00124069">
              <w:rPr>
                <w:rFonts w:ascii="Calibri" w:eastAsia="Times New Roman" w:hAnsi="Calibri" w:cs="Calibri"/>
                <w:b/>
                <w:color w:val="000000"/>
                <w:sz w:val="18"/>
                <w:szCs w:val="18"/>
              </w:rPr>
              <w:t>0.8</w:t>
            </w:r>
            <w:r w:rsidR="00E7179A">
              <w:rPr>
                <w:rFonts w:ascii="Calibri" w:eastAsia="Times New Roman" w:hAnsi="Calibri" w:cs="Calibri"/>
                <w:b/>
                <w:color w:val="000000"/>
                <w:sz w:val="18"/>
                <w:szCs w:val="18"/>
              </w:rPr>
              <w:t>68</w:t>
            </w:r>
          </w:p>
        </w:tc>
        <w:tc>
          <w:tcPr>
            <w:tcW w:w="0" w:type="auto"/>
            <w:tcBorders>
              <w:top w:val="nil"/>
              <w:bottom w:val="nil"/>
            </w:tcBorders>
            <w:noWrap/>
            <w:hideMark/>
          </w:tcPr>
          <w:p w14:paraId="57385176" w14:textId="719A65D4" w:rsidR="0044391A" w:rsidRPr="00124069" w:rsidRDefault="00E7179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-4.555/-1.136</w:t>
            </w:r>
          </w:p>
        </w:tc>
      </w:tr>
      <w:tr w:rsidR="0044391A" w:rsidRPr="00FD5388" w14:paraId="42C8B002" w14:textId="77777777" w:rsidTr="00A259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tcBorders>
              <w:top w:val="dotted" w:sz="4" w:space="0" w:color="auto"/>
              <w:bottom w:val="nil"/>
            </w:tcBorders>
            <w:shd w:val="clear" w:color="auto" w:fill="auto"/>
            <w:noWrap/>
            <w:vAlign w:val="center"/>
          </w:tcPr>
          <w:p w14:paraId="587605C8" w14:textId="2C0E380B" w:rsidR="0044391A" w:rsidRPr="00FD5388" w:rsidRDefault="0044391A" w:rsidP="0044391A">
            <w:pPr>
              <w:rPr>
                <w:rFonts w:ascii="Calibri" w:hAnsi="Calibri" w:cs="Calibri"/>
                <w:b w:val="0"/>
                <w:bCs w:val="0"/>
                <w:color w:val="000000"/>
                <w:sz w:val="16"/>
                <w:szCs w:val="16"/>
              </w:rPr>
            </w:pPr>
            <w:r w:rsidRPr="00FD5388">
              <w:rPr>
                <w:rFonts w:ascii="Calibri" w:hAnsi="Calibri" w:cs="Calibri"/>
                <w:b w:val="0"/>
                <w:bCs w:val="0"/>
                <w:color w:val="000000"/>
                <w:sz w:val="16"/>
                <w:szCs w:val="16"/>
              </w:rPr>
              <w:t>*Residual deviance: 27</w:t>
            </w:r>
            <w:r w:rsidR="00440AE1">
              <w:rPr>
                <w:rFonts w:ascii="Calibri" w:hAnsi="Calibri" w:cs="Calibri"/>
                <w:b w:val="0"/>
                <w:bCs w:val="0"/>
                <w:color w:val="000000"/>
                <w:sz w:val="16"/>
                <w:szCs w:val="16"/>
              </w:rPr>
              <w:t>2.911</w:t>
            </w:r>
            <w:r w:rsidRPr="00FD5388">
              <w:rPr>
                <w:rFonts w:ascii="Calibri" w:hAnsi="Calibri" w:cs="Calibri"/>
                <w:b w:val="0"/>
                <w:bCs w:val="0"/>
                <w:color w:val="000000"/>
                <w:sz w:val="16"/>
                <w:szCs w:val="16"/>
              </w:rPr>
              <w:t xml:space="preserve"> on 2</w:t>
            </w:r>
            <w:r>
              <w:rPr>
                <w:rFonts w:ascii="Calibri" w:hAnsi="Calibri" w:cs="Calibri"/>
                <w:b w:val="0"/>
                <w:bCs w:val="0"/>
                <w:color w:val="000000"/>
                <w:sz w:val="16"/>
                <w:szCs w:val="16"/>
              </w:rPr>
              <w:t>2</w:t>
            </w:r>
            <w:r w:rsidR="00440AE1">
              <w:rPr>
                <w:rFonts w:ascii="Calibri" w:hAnsi="Calibri" w:cs="Calibri"/>
                <w:b w:val="0"/>
                <w:bCs w:val="0"/>
                <w:color w:val="000000"/>
                <w:sz w:val="16"/>
                <w:szCs w:val="16"/>
              </w:rPr>
              <w:t>7</w:t>
            </w:r>
            <w:r w:rsidRPr="00FD5388">
              <w:rPr>
                <w:rFonts w:ascii="Calibri" w:hAnsi="Calibri" w:cs="Calibri"/>
                <w:b w:val="0"/>
                <w:bCs w:val="0"/>
                <w:color w:val="000000"/>
                <w:sz w:val="16"/>
                <w:szCs w:val="16"/>
              </w:rPr>
              <w:t xml:space="preserve"> degrees of freedom (ratio: 1.</w:t>
            </w:r>
            <w:r>
              <w:rPr>
                <w:rFonts w:ascii="Calibri" w:hAnsi="Calibri" w:cs="Calibri"/>
                <w:b w:val="0"/>
                <w:bCs w:val="0"/>
                <w:color w:val="000000"/>
                <w:sz w:val="16"/>
                <w:szCs w:val="16"/>
              </w:rPr>
              <w:t>2</w:t>
            </w:r>
            <w:r w:rsidR="00440AE1">
              <w:rPr>
                <w:rFonts w:ascii="Calibri" w:hAnsi="Calibri" w:cs="Calibri"/>
                <w:b w:val="0"/>
                <w:bCs w:val="0"/>
                <w:color w:val="000000"/>
                <w:sz w:val="16"/>
                <w:szCs w:val="16"/>
              </w:rPr>
              <w:t>02</w:t>
            </w:r>
            <w:r w:rsidRPr="00FD5388">
              <w:rPr>
                <w:rFonts w:ascii="Calibri" w:hAnsi="Calibri" w:cs="Calibri"/>
                <w:b w:val="0"/>
                <w:bCs w:val="0"/>
                <w:color w:val="000000"/>
                <w:sz w:val="16"/>
                <w:szCs w:val="16"/>
              </w:rPr>
              <w:t>)</w:t>
            </w:r>
          </w:p>
        </w:tc>
      </w:tr>
      <w:tr w:rsidR="0044391A" w:rsidRPr="004B3CE8" w14:paraId="36C90478"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single" w:sz="4" w:space="0" w:color="auto"/>
            </w:tcBorders>
            <w:shd w:val="clear" w:color="auto" w:fill="auto"/>
            <w:noWrap/>
            <w:vAlign w:val="center"/>
          </w:tcPr>
          <w:p w14:paraId="7F3CA6D7" w14:textId="77777777" w:rsidR="0044391A" w:rsidRDefault="0044391A" w:rsidP="0044391A">
            <w:pPr>
              <w:jc w:val="center"/>
              <w:rPr>
                <w:rFonts w:ascii="Calibri" w:eastAsia="Times New Roman" w:hAnsi="Calibri" w:cs="Calibri"/>
                <w:color w:val="000000"/>
                <w:sz w:val="18"/>
                <w:szCs w:val="18"/>
              </w:rPr>
            </w:pPr>
            <w:r w:rsidRPr="004B3CE8">
              <w:rPr>
                <w:rFonts w:ascii="Calibri" w:eastAsia="Times New Roman" w:hAnsi="Calibri" w:cs="Calibri"/>
                <w:b w:val="0"/>
                <w:bCs w:val="0"/>
                <w:color w:val="000000"/>
                <w:sz w:val="18"/>
                <w:szCs w:val="18"/>
              </w:rPr>
              <w:t>Table 1</w:t>
            </w:r>
            <w:r>
              <w:rPr>
                <w:rFonts w:ascii="Calibri" w:eastAsia="Times New Roman" w:hAnsi="Calibri" w:cs="Calibri"/>
                <w:b w:val="0"/>
                <w:bCs w:val="0"/>
                <w:color w:val="000000"/>
                <w:sz w:val="18"/>
                <w:szCs w:val="18"/>
              </w:rPr>
              <w:t>E</w:t>
            </w:r>
            <w:r w:rsidRPr="004B3CE8">
              <w:rPr>
                <w:rFonts w:ascii="Calibri" w:eastAsia="Times New Roman" w:hAnsi="Calibri" w:cs="Calibri"/>
                <w:b w:val="0"/>
                <w:bCs w:val="0"/>
                <w:color w:val="000000"/>
                <w:sz w:val="18"/>
                <w:szCs w:val="18"/>
              </w:rPr>
              <w:t xml:space="preserve">: Effect of conditions experienced </w:t>
            </w:r>
            <w:r>
              <w:rPr>
                <w:rFonts w:ascii="Calibri" w:eastAsia="Times New Roman" w:hAnsi="Calibri" w:cs="Calibri"/>
                <w:b w:val="0"/>
                <w:bCs w:val="0"/>
                <w:color w:val="000000"/>
                <w:sz w:val="18"/>
                <w:szCs w:val="18"/>
              </w:rPr>
              <w:t>during the breeding season</w:t>
            </w:r>
            <w:r>
              <w:t xml:space="preserve"> </w:t>
            </w:r>
            <w:r w:rsidRPr="004B3CE8">
              <w:rPr>
                <w:rFonts w:ascii="Calibri" w:eastAsia="Times New Roman" w:hAnsi="Calibri" w:cs="Calibri"/>
                <w:b w:val="0"/>
                <w:bCs w:val="0"/>
                <w:color w:val="000000"/>
                <w:sz w:val="18"/>
                <w:szCs w:val="18"/>
              </w:rPr>
              <w:t xml:space="preserve">on </w:t>
            </w:r>
            <w:r>
              <w:rPr>
                <w:rFonts w:ascii="Calibri" w:eastAsia="Times New Roman" w:hAnsi="Calibri" w:cs="Calibri"/>
                <w:b w:val="0"/>
                <w:bCs w:val="0"/>
                <w:color w:val="000000"/>
                <w:sz w:val="18"/>
                <w:szCs w:val="18"/>
              </w:rPr>
              <w:t>interannual</w:t>
            </w:r>
            <w:r w:rsidRPr="004B3CE8">
              <w:rPr>
                <w:rFonts w:ascii="Calibri" w:eastAsia="Times New Roman" w:hAnsi="Calibri" w:cs="Calibri"/>
                <w:b w:val="0"/>
                <w:bCs w:val="0"/>
                <w:color w:val="000000"/>
                <w:sz w:val="18"/>
                <w:szCs w:val="18"/>
              </w:rPr>
              <w:t xml:space="preserve"> survival of </w:t>
            </w:r>
            <w:r>
              <w:rPr>
                <w:rFonts w:ascii="Calibri" w:eastAsia="Times New Roman" w:hAnsi="Calibri" w:cs="Calibri"/>
                <w:b w:val="0"/>
                <w:bCs w:val="0"/>
                <w:color w:val="000000"/>
                <w:sz w:val="18"/>
                <w:szCs w:val="18"/>
              </w:rPr>
              <w:t>breeding adults</w:t>
            </w:r>
          </w:p>
          <w:p w14:paraId="54D97E24" w14:textId="42DA210A" w:rsidR="0044391A" w:rsidRPr="004B3CE8" w:rsidRDefault="0044391A" w:rsidP="0044391A">
            <w:pPr>
              <w:jc w:val="center"/>
              <w:rPr>
                <w:rFonts w:ascii="Calibri" w:eastAsia="Times New Roman" w:hAnsi="Calibri" w:cs="Calibri"/>
                <w:b w:val="0"/>
                <w:bCs w:val="0"/>
                <w:color w:val="000000"/>
                <w:sz w:val="18"/>
                <w:szCs w:val="18"/>
              </w:rPr>
            </w:pPr>
            <w:r>
              <w:rPr>
                <w:rFonts w:ascii="Calibri" w:eastAsia="Times New Roman" w:hAnsi="Calibri" w:cs="Calibri"/>
                <w:b w:val="0"/>
                <w:bCs w:val="0"/>
                <w:i/>
                <w:iCs/>
                <w:color w:val="000000"/>
                <w:sz w:val="18"/>
                <w:szCs w:val="18"/>
              </w:rPr>
              <w:t>(</w:t>
            </w:r>
            <w:r w:rsidRPr="00124069">
              <w:rPr>
                <w:rFonts w:ascii="Calibri" w:eastAsia="Times New Roman" w:hAnsi="Calibri" w:cs="Calibri"/>
                <w:b w:val="0"/>
                <w:bCs w:val="0"/>
                <w:color w:val="000000"/>
                <w:sz w:val="18"/>
                <w:szCs w:val="18"/>
              </w:rPr>
              <w:t>n</w:t>
            </w:r>
            <w:r>
              <w:rPr>
                <w:rFonts w:ascii="Calibri" w:eastAsia="Times New Roman" w:hAnsi="Calibri" w:cs="Calibri"/>
                <w:b w:val="0"/>
                <w:bCs w:val="0"/>
                <w:i/>
                <w:iCs/>
                <w:color w:val="000000"/>
                <w:sz w:val="18"/>
                <w:szCs w:val="18"/>
              </w:rPr>
              <w:t xml:space="preserve"> </w:t>
            </w:r>
            <w:r w:rsidRPr="00704BD4">
              <w:rPr>
                <w:rFonts w:ascii="Calibri" w:eastAsia="Times New Roman" w:hAnsi="Calibri" w:cs="Calibri"/>
                <w:b w:val="0"/>
                <w:bCs w:val="0"/>
                <w:color w:val="000000"/>
                <w:sz w:val="18"/>
                <w:szCs w:val="18"/>
              </w:rPr>
              <w:t xml:space="preserve">= 352 measurements of interannual survival from 136 different individuals </w:t>
            </w:r>
            <w:r>
              <w:rPr>
                <w:rFonts w:ascii="Calibri" w:eastAsia="Times New Roman" w:hAnsi="Calibri" w:cs="Calibri"/>
                <w:b w:val="0"/>
                <w:bCs w:val="0"/>
                <w:color w:val="000000"/>
                <w:sz w:val="18"/>
                <w:szCs w:val="18"/>
              </w:rPr>
              <w:t>in</w:t>
            </w:r>
            <w:r w:rsidRPr="00704BD4">
              <w:rPr>
                <w:rFonts w:ascii="Calibri" w:eastAsia="Times New Roman" w:hAnsi="Calibri" w:cs="Calibri"/>
                <w:b w:val="0"/>
                <w:bCs w:val="0"/>
                <w:color w:val="000000"/>
                <w:sz w:val="18"/>
                <w:szCs w:val="18"/>
              </w:rPr>
              <w:t xml:space="preserve"> 37 </w:t>
            </w:r>
            <w:r>
              <w:rPr>
                <w:rFonts w:ascii="Calibri" w:eastAsia="Times New Roman" w:hAnsi="Calibri" w:cs="Calibri"/>
                <w:b w:val="0"/>
                <w:bCs w:val="0"/>
                <w:color w:val="000000"/>
                <w:sz w:val="18"/>
                <w:szCs w:val="18"/>
              </w:rPr>
              <w:t xml:space="preserve">different </w:t>
            </w:r>
            <w:r w:rsidRPr="00704BD4">
              <w:rPr>
                <w:rFonts w:ascii="Calibri" w:eastAsia="Times New Roman" w:hAnsi="Calibri" w:cs="Calibri"/>
                <w:b w:val="0"/>
                <w:bCs w:val="0"/>
                <w:color w:val="000000"/>
                <w:sz w:val="18"/>
                <w:szCs w:val="18"/>
              </w:rPr>
              <w:t>groups over 14 breeding seasons)</w:t>
            </w:r>
          </w:p>
        </w:tc>
      </w:tr>
      <w:tr w:rsidR="0044391A" w:rsidRPr="004B3CE8" w14:paraId="05668534" w14:textId="77777777" w:rsidTr="00DF3C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hideMark/>
          </w:tcPr>
          <w:p w14:paraId="58BD3DD1" w14:textId="77777777" w:rsidR="0044391A" w:rsidRPr="004B3CE8" w:rsidRDefault="0044391A" w:rsidP="0044391A">
            <w:pPr>
              <w:rPr>
                <w:rFonts w:ascii="Calibri" w:eastAsia="Times New Roman" w:hAnsi="Calibri" w:cs="Calibri"/>
                <w:b w:val="0"/>
                <w:bCs w:val="0"/>
                <w:i/>
                <w:iCs/>
                <w:color w:val="000000"/>
                <w:sz w:val="18"/>
                <w:szCs w:val="18"/>
              </w:rPr>
            </w:pPr>
          </w:p>
        </w:tc>
        <w:tc>
          <w:tcPr>
            <w:tcW w:w="0" w:type="auto"/>
            <w:tcBorders>
              <w:top w:val="single" w:sz="4" w:space="0" w:color="auto"/>
              <w:bottom w:val="nil"/>
            </w:tcBorders>
            <w:shd w:val="clear" w:color="auto" w:fill="auto"/>
            <w:noWrap/>
            <w:hideMark/>
          </w:tcPr>
          <w:p w14:paraId="6EF96D0A"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71D90AF8"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w:t>
            </w:r>
            <w:proofErr w:type="spellStart"/>
            <w:r w:rsidRPr="004B3CE8">
              <w:rPr>
                <w:rFonts w:ascii="Calibri" w:eastAsia="Times New Roman" w:hAnsi="Calibri" w:cs="Calibri"/>
                <w:i/>
                <w:iCs/>
                <w:color w:val="000000"/>
                <w:sz w:val="18"/>
                <w:szCs w:val="18"/>
              </w:rPr>
              <w:t>AICc</w:t>
            </w:r>
            <w:proofErr w:type="spellEnd"/>
          </w:p>
        </w:tc>
        <w:tc>
          <w:tcPr>
            <w:tcW w:w="0" w:type="auto"/>
            <w:tcBorders>
              <w:top w:val="single" w:sz="4" w:space="0" w:color="auto"/>
              <w:bottom w:val="nil"/>
            </w:tcBorders>
            <w:shd w:val="clear" w:color="auto" w:fill="auto"/>
            <w:noWrap/>
            <w:hideMark/>
          </w:tcPr>
          <w:p w14:paraId="2E86D357"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8"/>
                <w:szCs w:val="18"/>
              </w:rPr>
            </w:pPr>
            <w:proofErr w:type="spellStart"/>
            <w:r w:rsidRPr="004B3CE8">
              <w:rPr>
                <w:rFonts w:ascii="Calibri" w:eastAsia="Times New Roman" w:hAnsi="Calibri" w:cs="Calibri"/>
                <w:i/>
                <w:iCs/>
                <w:color w:val="000000"/>
                <w:sz w:val="18"/>
                <w:szCs w:val="18"/>
              </w:rPr>
              <w:t>ωί</w:t>
            </w:r>
            <w:proofErr w:type="spellEnd"/>
          </w:p>
        </w:tc>
      </w:tr>
      <w:tr w:rsidR="0044391A" w:rsidRPr="007044F3" w14:paraId="6A7B8D17"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4910D223" w14:textId="77777777" w:rsidR="0044391A" w:rsidRPr="007044F3" w:rsidRDefault="0044391A" w:rsidP="0044391A">
            <w:pPr>
              <w:rPr>
                <w:rFonts w:ascii="Calibri" w:eastAsia="Times New Roman" w:hAnsi="Calibri" w:cs="Calibri"/>
                <w:b w:val="0"/>
                <w:color w:val="000000"/>
                <w:sz w:val="18"/>
                <w:szCs w:val="18"/>
              </w:rPr>
            </w:pPr>
            <w:r w:rsidRPr="007044F3">
              <w:rPr>
                <w:rFonts w:ascii="Calibri" w:eastAsia="Times New Roman" w:hAnsi="Calibri" w:cs="Calibri"/>
                <w:b w:val="0"/>
                <w:color w:val="000000"/>
                <w:sz w:val="18"/>
                <w:szCs w:val="18"/>
              </w:rPr>
              <w:t xml:space="preserve">Null model </w:t>
            </w:r>
          </w:p>
        </w:tc>
        <w:tc>
          <w:tcPr>
            <w:tcW w:w="0" w:type="auto"/>
            <w:tcBorders>
              <w:top w:val="nil"/>
              <w:bottom w:val="nil"/>
            </w:tcBorders>
            <w:noWrap/>
            <w:hideMark/>
          </w:tcPr>
          <w:p w14:paraId="255A760A" w14:textId="5E5132DA" w:rsidR="0044391A" w:rsidRPr="007044F3" w:rsidRDefault="00CA27BF"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391.00</w:t>
            </w:r>
          </w:p>
        </w:tc>
        <w:tc>
          <w:tcPr>
            <w:tcW w:w="0" w:type="auto"/>
            <w:tcBorders>
              <w:top w:val="nil"/>
              <w:bottom w:val="nil"/>
            </w:tcBorders>
            <w:noWrap/>
            <w:hideMark/>
          </w:tcPr>
          <w:p w14:paraId="1A6F11A3" w14:textId="6C18BE51" w:rsidR="0044391A" w:rsidRPr="007044F3" w:rsidRDefault="00CA27BF"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33.78</w:t>
            </w:r>
          </w:p>
        </w:tc>
        <w:tc>
          <w:tcPr>
            <w:tcW w:w="0" w:type="auto"/>
            <w:tcBorders>
              <w:top w:val="nil"/>
              <w:bottom w:val="nil"/>
            </w:tcBorders>
            <w:noWrap/>
            <w:hideMark/>
          </w:tcPr>
          <w:p w14:paraId="32044FF1" w14:textId="230F83F1" w:rsidR="0044391A" w:rsidRPr="007044F3"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4F3">
              <w:rPr>
                <w:rFonts w:ascii="Calibri" w:eastAsia="Times New Roman" w:hAnsi="Calibri" w:cs="Calibri"/>
                <w:color w:val="000000"/>
                <w:sz w:val="18"/>
                <w:szCs w:val="18"/>
              </w:rPr>
              <w:t>0.0</w:t>
            </w:r>
            <w:r>
              <w:rPr>
                <w:rFonts w:ascii="Calibri" w:eastAsia="Times New Roman" w:hAnsi="Calibri" w:cs="Calibri"/>
                <w:color w:val="000000"/>
                <w:sz w:val="18"/>
                <w:szCs w:val="18"/>
              </w:rPr>
              <w:t>0</w:t>
            </w:r>
          </w:p>
        </w:tc>
      </w:tr>
      <w:tr w:rsidR="0044391A" w:rsidRPr="004B3CE8" w14:paraId="62C1F32A"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20E0A292" w14:textId="77777777" w:rsidR="0044391A" w:rsidRPr="004B3CE8" w:rsidRDefault="0044391A" w:rsidP="0044391A">
            <w:pPr>
              <w:rPr>
                <w:rFonts w:ascii="Calibri" w:eastAsia="Times New Roman" w:hAnsi="Calibri" w:cs="Calibri"/>
                <w:b w:val="0"/>
                <w:color w:val="000000"/>
                <w:sz w:val="18"/>
                <w:szCs w:val="18"/>
              </w:rPr>
            </w:pPr>
            <w:r>
              <w:rPr>
                <w:rFonts w:ascii="Calibri" w:eastAsia="Times New Roman" w:hAnsi="Calibri" w:cs="Calibri"/>
                <w:b w:val="0"/>
                <w:bCs w:val="0"/>
                <w:i/>
                <w:iCs/>
                <w:color w:val="000000"/>
                <w:sz w:val="18"/>
                <w:szCs w:val="18"/>
              </w:rPr>
              <w:t>Top model set:</w:t>
            </w:r>
          </w:p>
        </w:tc>
        <w:tc>
          <w:tcPr>
            <w:tcW w:w="0" w:type="auto"/>
            <w:tcBorders>
              <w:top w:val="nil"/>
              <w:bottom w:val="nil"/>
            </w:tcBorders>
            <w:noWrap/>
          </w:tcPr>
          <w:p w14:paraId="64C96E23"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noWrap/>
          </w:tcPr>
          <w:p w14:paraId="1E933046"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0" w:type="auto"/>
            <w:tcBorders>
              <w:top w:val="nil"/>
              <w:bottom w:val="nil"/>
            </w:tcBorders>
            <w:noWrap/>
          </w:tcPr>
          <w:p w14:paraId="0FAFB510" w14:textId="77777777"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CA27BF" w:rsidRPr="004B3CE8" w14:paraId="5A209772"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0B4C710B" w14:textId="505C21E0" w:rsidR="00CA27BF" w:rsidRPr="004B3CE8" w:rsidRDefault="00CA27BF" w:rsidP="0044391A">
            <w:pPr>
              <w:rPr>
                <w:rFonts w:ascii="Calibri" w:eastAsia="Times New Roman" w:hAnsi="Calibri" w:cs="Calibri"/>
                <w:b w:val="0"/>
                <w:color w:val="000000"/>
                <w:sz w:val="18"/>
                <w:szCs w:val="18"/>
              </w:rPr>
            </w:pPr>
            <w:proofErr w:type="spellStart"/>
            <w:r w:rsidRPr="004B3CE8">
              <w:rPr>
                <w:rFonts w:ascii="Calibri" w:eastAsia="Times New Roman" w:hAnsi="Calibri" w:cs="Calibri"/>
                <w:b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 xml:space="preserve">+ </w:t>
            </w:r>
            <w:proofErr w:type="spellStart"/>
            <w:r w:rsidRPr="004B3CE8">
              <w:rPr>
                <w:rFonts w:ascii="Calibri" w:eastAsia="Times New Roman" w:hAnsi="Calibri" w:cs="Calibri"/>
                <w:b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w:t>
            </w:r>
            <w:r>
              <w:rPr>
                <w:rFonts w:ascii="Calibri" w:eastAsia="Times New Roman" w:hAnsi="Calibri" w:cs="Calibri"/>
                <w:b w:val="0"/>
                <w:color w:val="000000"/>
                <w:sz w:val="18"/>
                <w:szCs w:val="18"/>
                <w:vertAlign w:val="subscript"/>
              </w:rPr>
              <w:t>BrSeas</w:t>
            </w:r>
            <w:proofErr w:type="spellEnd"/>
          </w:p>
        </w:tc>
        <w:tc>
          <w:tcPr>
            <w:tcW w:w="0" w:type="auto"/>
            <w:tcBorders>
              <w:top w:val="nil"/>
              <w:bottom w:val="nil"/>
            </w:tcBorders>
            <w:noWrap/>
          </w:tcPr>
          <w:p w14:paraId="0E997396" w14:textId="11207FD1" w:rsidR="00CA27BF" w:rsidRPr="004B3CE8" w:rsidRDefault="00CA27BF"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357.22</w:t>
            </w:r>
          </w:p>
        </w:tc>
        <w:tc>
          <w:tcPr>
            <w:tcW w:w="0" w:type="auto"/>
            <w:tcBorders>
              <w:top w:val="nil"/>
              <w:bottom w:val="nil"/>
            </w:tcBorders>
            <w:noWrap/>
          </w:tcPr>
          <w:p w14:paraId="2FF40B00" w14:textId="73263A0E" w:rsidR="00CA27BF" w:rsidRPr="004B3CE8" w:rsidRDefault="00CA27BF"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0.00</w:t>
            </w:r>
          </w:p>
        </w:tc>
        <w:tc>
          <w:tcPr>
            <w:tcW w:w="0" w:type="auto"/>
            <w:tcBorders>
              <w:top w:val="nil"/>
              <w:bottom w:val="nil"/>
            </w:tcBorders>
            <w:noWrap/>
          </w:tcPr>
          <w:p w14:paraId="4056B9BE" w14:textId="452BEC7E" w:rsidR="00CA27BF" w:rsidRPr="004B3CE8" w:rsidRDefault="00CA27BF"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0.58</w:t>
            </w:r>
          </w:p>
        </w:tc>
      </w:tr>
      <w:tr w:rsidR="0044391A" w:rsidRPr="004B3CE8" w14:paraId="340C2874"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459A6F9E" w14:textId="4E836E53" w:rsidR="0044391A" w:rsidRPr="004B3CE8" w:rsidRDefault="0044391A" w:rsidP="0044391A">
            <w:pPr>
              <w:rPr>
                <w:rFonts w:ascii="Calibri" w:eastAsia="Times New Roman" w:hAnsi="Calibri" w:cs="Calibri"/>
                <w:b w:val="0"/>
                <w:color w:val="000000"/>
                <w:sz w:val="18"/>
                <w:szCs w:val="18"/>
              </w:rPr>
            </w:pPr>
            <w:proofErr w:type="spellStart"/>
            <w:r w:rsidRPr="004B3CE8">
              <w:rPr>
                <w:rFonts w:ascii="Calibri" w:eastAsia="Times New Roman" w:hAnsi="Calibri" w:cs="Calibri"/>
                <w:b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w:t>
            </w:r>
            <w:r>
              <w:rPr>
                <w:rFonts w:ascii="Calibri" w:eastAsia="Times New Roman" w:hAnsi="Calibri" w:cs="Calibri"/>
                <w:b w:val="0"/>
                <w:color w:val="000000"/>
                <w:sz w:val="18"/>
                <w:szCs w:val="18"/>
              </w:rPr>
              <w:t>+</w:t>
            </w:r>
            <w:r w:rsidRPr="004B3CE8">
              <w:rPr>
                <w:rFonts w:ascii="Calibri" w:eastAsia="Times New Roman" w:hAnsi="Calibri" w:cs="Calibri"/>
                <w:b w:val="0"/>
                <w:color w:val="000000"/>
                <w:sz w:val="18"/>
                <w:szCs w:val="18"/>
              </w:rPr>
              <w:t xml:space="preserve">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w:t>
            </w:r>
            <w:r w:rsidRPr="00482119">
              <w:rPr>
                <w:rFonts w:ascii="Calibri" w:eastAsia="Times New Roman" w:hAnsi="Calibri" w:cs="Calibri"/>
                <w:b w:val="0"/>
                <w:color w:val="000000"/>
                <w:sz w:val="18"/>
                <w:szCs w:val="18"/>
              </w:rPr>
              <w:t xml:space="preserve">+ </w:t>
            </w:r>
            <w:proofErr w:type="spellStart"/>
            <w:proofErr w:type="gramStart"/>
            <w:r w:rsidR="00CA27BF" w:rsidRPr="00482119">
              <w:rPr>
                <w:rFonts w:ascii="Calibri" w:eastAsia="Times New Roman" w:hAnsi="Calibri" w:cs="Calibri"/>
                <w:b w:val="0"/>
                <w:color w:val="000000"/>
                <w:sz w:val="18"/>
                <w:szCs w:val="18"/>
              </w:rPr>
              <w:t>G.Size</w:t>
            </w:r>
            <w:r w:rsidR="00CA27BF" w:rsidRPr="00482119">
              <w:rPr>
                <w:rFonts w:ascii="Calibri" w:eastAsia="Times New Roman" w:hAnsi="Calibri" w:cs="Calibri"/>
                <w:b w:val="0"/>
                <w:color w:val="000000"/>
                <w:sz w:val="18"/>
                <w:szCs w:val="18"/>
                <w:vertAlign w:val="subscript"/>
              </w:rPr>
              <w:t>BrSeas</w:t>
            </w:r>
            <w:proofErr w:type="spellEnd"/>
            <w:proofErr w:type="gramEnd"/>
            <w:r w:rsidR="00CA27BF" w:rsidRPr="00CA27BF">
              <w:rPr>
                <w:rFonts w:ascii="Calibri" w:eastAsia="Times New Roman" w:hAnsi="Calibri" w:cs="Calibri"/>
                <w:b w:val="0"/>
                <w:bCs w:val="0"/>
                <w:color w:val="000000"/>
                <w:sz w:val="18"/>
                <w:szCs w:val="18"/>
              </w:rPr>
              <w:t xml:space="preserve"> +</w:t>
            </w:r>
            <w:r w:rsidR="00CA27BF">
              <w:rPr>
                <w:rFonts w:ascii="Calibri" w:eastAsia="Times New Roman" w:hAnsi="Calibri" w:cs="Calibri"/>
                <w:b w:val="0"/>
                <w:color w:val="000000"/>
                <w:sz w:val="18"/>
                <w:szCs w:val="18"/>
              </w:rPr>
              <w:t xml:space="preserve"> </w:t>
            </w:r>
            <w:proofErr w:type="spellStart"/>
            <w:r w:rsidRPr="004B3CE8">
              <w:rPr>
                <w:rFonts w:ascii="Calibri" w:eastAsia="Times New Roman" w:hAnsi="Calibri" w:cs="Calibri"/>
                <w:b w:val="0"/>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b w:val="0"/>
                <w:color w:val="000000"/>
                <w:sz w:val="18"/>
                <w:szCs w:val="18"/>
              </w:rPr>
              <w:t xml:space="preserve"> * 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w:t>
            </w:r>
            <w:r>
              <w:rPr>
                <w:rFonts w:ascii="Calibri" w:eastAsia="Times New Roman" w:hAnsi="Calibri" w:cs="Calibri"/>
                <w:b w:val="0"/>
                <w:color w:val="000000"/>
                <w:sz w:val="18"/>
                <w:szCs w:val="18"/>
                <w:vertAlign w:val="subscript"/>
              </w:rPr>
              <w:t>BrSeas</w:t>
            </w:r>
            <w:proofErr w:type="spellEnd"/>
          </w:p>
        </w:tc>
        <w:tc>
          <w:tcPr>
            <w:tcW w:w="0" w:type="auto"/>
            <w:tcBorders>
              <w:top w:val="nil"/>
              <w:bottom w:val="nil"/>
            </w:tcBorders>
            <w:noWrap/>
            <w:hideMark/>
          </w:tcPr>
          <w:p w14:paraId="50B8E6AD" w14:textId="0C4A2390" w:rsidR="0044391A" w:rsidRPr="004B3CE8" w:rsidRDefault="00CA27BF"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357.84</w:t>
            </w:r>
          </w:p>
        </w:tc>
        <w:tc>
          <w:tcPr>
            <w:tcW w:w="0" w:type="auto"/>
            <w:tcBorders>
              <w:top w:val="nil"/>
              <w:bottom w:val="nil"/>
            </w:tcBorders>
            <w:noWrap/>
            <w:hideMark/>
          </w:tcPr>
          <w:p w14:paraId="6076525D" w14:textId="0CA857E3" w:rsidR="0044391A" w:rsidRPr="004B3CE8" w:rsidRDefault="00CA27BF"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0.62</w:t>
            </w:r>
          </w:p>
        </w:tc>
        <w:tc>
          <w:tcPr>
            <w:tcW w:w="0" w:type="auto"/>
            <w:tcBorders>
              <w:top w:val="nil"/>
              <w:bottom w:val="nil"/>
            </w:tcBorders>
            <w:noWrap/>
            <w:hideMark/>
          </w:tcPr>
          <w:p w14:paraId="3642999F" w14:textId="09F48DA9" w:rsidR="0044391A" w:rsidRPr="004B3CE8" w:rsidRDefault="00CA27BF"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0.42</w:t>
            </w:r>
          </w:p>
        </w:tc>
      </w:tr>
      <w:tr w:rsidR="0044391A" w:rsidRPr="004B3CE8" w14:paraId="38E17F3A" w14:textId="77777777" w:rsidTr="00DF3CAC">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178ACC0" w14:textId="77777777" w:rsidR="0044391A" w:rsidRPr="004B3CE8" w:rsidRDefault="0044391A" w:rsidP="0044391A">
            <w:pPr>
              <w:rPr>
                <w:rFonts w:ascii="Calibri" w:eastAsia="Times New Roman" w:hAnsi="Calibri" w:cs="Calibri"/>
                <w:b w:val="0"/>
                <w:bCs w:val="0"/>
                <w:i/>
                <w:iCs/>
                <w:color w:val="000000"/>
                <w:sz w:val="18"/>
                <w:szCs w:val="18"/>
              </w:rPr>
            </w:pPr>
            <w:r w:rsidRPr="004B3CE8">
              <w:rPr>
                <w:rFonts w:ascii="Calibri" w:eastAsia="Times New Roman" w:hAnsi="Calibri" w:cs="Calibri"/>
                <w:b w:val="0"/>
                <w:bCs w:val="0"/>
                <w:i/>
                <w:iCs/>
                <w:color w:val="000000"/>
                <w:sz w:val="18"/>
                <w:szCs w:val="18"/>
              </w:rPr>
              <w:t>Effect size of explanatory terms after model averaging</w:t>
            </w:r>
          </w:p>
        </w:tc>
        <w:tc>
          <w:tcPr>
            <w:tcW w:w="0" w:type="auto"/>
            <w:tcBorders>
              <w:top w:val="nil"/>
              <w:bottom w:val="nil"/>
            </w:tcBorders>
            <w:shd w:val="clear" w:color="auto" w:fill="auto"/>
            <w:noWrap/>
            <w:hideMark/>
          </w:tcPr>
          <w:p w14:paraId="1D882DF3" w14:textId="77777777"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Effect</w:t>
            </w:r>
          </w:p>
        </w:tc>
        <w:tc>
          <w:tcPr>
            <w:tcW w:w="0" w:type="auto"/>
            <w:tcBorders>
              <w:top w:val="nil"/>
              <w:bottom w:val="nil"/>
            </w:tcBorders>
            <w:shd w:val="clear" w:color="auto" w:fill="auto"/>
            <w:noWrap/>
            <w:hideMark/>
          </w:tcPr>
          <w:p w14:paraId="0C5781D9" w14:textId="77777777"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SE</w:t>
            </w:r>
          </w:p>
        </w:tc>
        <w:tc>
          <w:tcPr>
            <w:tcW w:w="0" w:type="auto"/>
            <w:tcBorders>
              <w:top w:val="nil"/>
              <w:bottom w:val="nil"/>
            </w:tcBorders>
            <w:shd w:val="clear" w:color="auto" w:fill="auto"/>
            <w:noWrap/>
            <w:hideMark/>
          </w:tcPr>
          <w:p w14:paraId="141D08A6" w14:textId="77777777"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8"/>
                <w:szCs w:val="18"/>
              </w:rPr>
            </w:pPr>
            <w:r w:rsidRPr="004B3CE8">
              <w:rPr>
                <w:rFonts w:ascii="Calibri" w:eastAsia="Times New Roman" w:hAnsi="Calibri" w:cs="Calibri"/>
                <w:i/>
                <w:iCs/>
                <w:color w:val="000000"/>
                <w:sz w:val="18"/>
                <w:szCs w:val="18"/>
              </w:rPr>
              <w:t>95% CI</w:t>
            </w:r>
          </w:p>
        </w:tc>
      </w:tr>
      <w:tr w:rsidR="0044391A" w:rsidRPr="00704BD4" w14:paraId="095272DC"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DDAB361" w14:textId="77777777" w:rsidR="0044391A" w:rsidRPr="00704BD4" w:rsidRDefault="0044391A" w:rsidP="0044391A">
            <w:pPr>
              <w:rPr>
                <w:rFonts w:ascii="Calibri" w:eastAsia="Times New Roman" w:hAnsi="Calibri" w:cs="Calibri"/>
                <w:b w:val="0"/>
                <w:color w:val="000000"/>
                <w:sz w:val="18"/>
                <w:szCs w:val="18"/>
              </w:rPr>
            </w:pPr>
            <w:r w:rsidRPr="00704BD4">
              <w:rPr>
                <w:rFonts w:ascii="Calibri" w:eastAsia="Times New Roman" w:hAnsi="Calibri" w:cs="Calibri"/>
                <w:b w:val="0"/>
                <w:color w:val="000000"/>
                <w:sz w:val="18"/>
                <w:szCs w:val="18"/>
              </w:rPr>
              <w:t>Intercept</w:t>
            </w:r>
          </w:p>
        </w:tc>
        <w:tc>
          <w:tcPr>
            <w:tcW w:w="0" w:type="auto"/>
            <w:tcBorders>
              <w:top w:val="nil"/>
              <w:bottom w:val="nil"/>
            </w:tcBorders>
            <w:noWrap/>
            <w:hideMark/>
          </w:tcPr>
          <w:p w14:paraId="0A206BE1" w14:textId="05EB3E60" w:rsidR="0044391A" w:rsidRPr="00704BD4"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704BD4">
              <w:rPr>
                <w:rFonts w:ascii="Calibri" w:eastAsia="Times New Roman" w:hAnsi="Calibri" w:cs="Calibri"/>
                <w:bCs/>
                <w:color w:val="000000"/>
                <w:sz w:val="18"/>
                <w:szCs w:val="18"/>
              </w:rPr>
              <w:t>1.</w:t>
            </w:r>
            <w:r>
              <w:rPr>
                <w:rFonts w:ascii="Calibri" w:eastAsia="Times New Roman" w:hAnsi="Calibri" w:cs="Calibri"/>
                <w:bCs/>
                <w:color w:val="000000"/>
                <w:sz w:val="18"/>
                <w:szCs w:val="18"/>
              </w:rPr>
              <w:t>7</w:t>
            </w:r>
            <w:r w:rsidR="00CA27BF">
              <w:rPr>
                <w:rFonts w:ascii="Calibri" w:eastAsia="Times New Roman" w:hAnsi="Calibri" w:cs="Calibri"/>
                <w:bCs/>
                <w:color w:val="000000"/>
                <w:sz w:val="18"/>
                <w:szCs w:val="18"/>
              </w:rPr>
              <w:t>63</w:t>
            </w:r>
          </w:p>
        </w:tc>
        <w:tc>
          <w:tcPr>
            <w:tcW w:w="0" w:type="auto"/>
            <w:tcBorders>
              <w:top w:val="nil"/>
              <w:bottom w:val="nil"/>
            </w:tcBorders>
            <w:noWrap/>
            <w:hideMark/>
          </w:tcPr>
          <w:p w14:paraId="18D74FD6" w14:textId="2CC4A246" w:rsidR="0044391A" w:rsidRPr="00704BD4"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Pr>
                <w:rFonts w:ascii="Calibri" w:eastAsia="Times New Roman" w:hAnsi="Calibri" w:cs="Calibri"/>
                <w:bCs/>
                <w:color w:val="000000"/>
                <w:sz w:val="18"/>
                <w:szCs w:val="18"/>
              </w:rPr>
              <w:t>0.</w:t>
            </w:r>
            <w:r w:rsidR="00CA27BF">
              <w:rPr>
                <w:rFonts w:ascii="Calibri" w:eastAsia="Times New Roman" w:hAnsi="Calibri" w:cs="Calibri"/>
                <w:bCs/>
                <w:color w:val="000000"/>
                <w:sz w:val="18"/>
                <w:szCs w:val="18"/>
              </w:rPr>
              <w:t>199</w:t>
            </w:r>
          </w:p>
        </w:tc>
        <w:tc>
          <w:tcPr>
            <w:tcW w:w="0" w:type="auto"/>
            <w:tcBorders>
              <w:top w:val="nil"/>
              <w:bottom w:val="nil"/>
            </w:tcBorders>
            <w:noWrap/>
            <w:hideMark/>
          </w:tcPr>
          <w:p w14:paraId="171E87F5" w14:textId="6AE55960" w:rsidR="0044391A" w:rsidRPr="00704BD4"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704BD4">
              <w:rPr>
                <w:rFonts w:ascii="Calibri" w:eastAsia="Times New Roman" w:hAnsi="Calibri" w:cs="Calibri"/>
                <w:bCs/>
                <w:color w:val="000000"/>
                <w:sz w:val="18"/>
                <w:szCs w:val="18"/>
              </w:rPr>
              <w:t>1.</w:t>
            </w:r>
            <w:r w:rsidR="00507354">
              <w:rPr>
                <w:rFonts w:ascii="Calibri" w:eastAsia="Times New Roman" w:hAnsi="Calibri" w:cs="Calibri"/>
                <w:bCs/>
                <w:color w:val="000000"/>
                <w:sz w:val="18"/>
                <w:szCs w:val="18"/>
              </w:rPr>
              <w:t>371</w:t>
            </w:r>
            <w:r w:rsidRPr="00704BD4">
              <w:rPr>
                <w:rFonts w:ascii="Calibri" w:eastAsia="Times New Roman" w:hAnsi="Calibri" w:cs="Calibri"/>
                <w:bCs/>
                <w:color w:val="000000"/>
                <w:sz w:val="18"/>
                <w:szCs w:val="18"/>
              </w:rPr>
              <w:t>/</w:t>
            </w:r>
            <w:r>
              <w:rPr>
                <w:rFonts w:ascii="Calibri" w:eastAsia="Times New Roman" w:hAnsi="Calibri" w:cs="Calibri"/>
                <w:bCs/>
                <w:color w:val="000000"/>
                <w:sz w:val="18"/>
                <w:szCs w:val="18"/>
              </w:rPr>
              <w:t>2.</w:t>
            </w:r>
            <w:r w:rsidR="00507354">
              <w:rPr>
                <w:rFonts w:ascii="Calibri" w:eastAsia="Times New Roman" w:hAnsi="Calibri" w:cs="Calibri"/>
                <w:bCs/>
                <w:color w:val="000000"/>
                <w:sz w:val="18"/>
                <w:szCs w:val="18"/>
              </w:rPr>
              <w:t>154</w:t>
            </w:r>
          </w:p>
        </w:tc>
      </w:tr>
      <w:tr w:rsidR="0044391A" w:rsidRPr="004B3CE8" w14:paraId="3B97FD27"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B0D25E2" w14:textId="77777777" w:rsidR="0044391A" w:rsidRPr="004B3CE8" w:rsidRDefault="0044391A" w:rsidP="0044391A">
            <w:pPr>
              <w:rPr>
                <w:rFonts w:ascii="Calibri" w:eastAsia="Times New Roman" w:hAnsi="Calibri" w:cs="Calibri"/>
                <w:color w:val="000000"/>
                <w:sz w:val="18"/>
                <w:szCs w:val="18"/>
              </w:rPr>
            </w:pPr>
            <w:proofErr w:type="spellStart"/>
            <w:r w:rsidRPr="004B3CE8">
              <w:rPr>
                <w:rFonts w:ascii="Calibri" w:eastAsia="Times New Roman" w:hAnsi="Calibri" w:cs="Calibri"/>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color w:val="000000"/>
                <w:sz w:val="18"/>
                <w:szCs w:val="18"/>
                <w:vertAlign w:val="subscript"/>
              </w:rPr>
              <w:t xml:space="preserve"> </w:t>
            </w:r>
            <w:r w:rsidRPr="004B3CE8">
              <w:rPr>
                <w:rFonts w:ascii="Calibri" w:eastAsia="Times New Roman" w:hAnsi="Calibri" w:cs="Calibri"/>
                <w:color w:val="000000"/>
                <w:sz w:val="18"/>
                <w:szCs w:val="18"/>
              </w:rPr>
              <w:t>(drought = YES)</w:t>
            </w:r>
          </w:p>
        </w:tc>
        <w:tc>
          <w:tcPr>
            <w:tcW w:w="0" w:type="auto"/>
            <w:tcBorders>
              <w:top w:val="nil"/>
              <w:bottom w:val="nil"/>
            </w:tcBorders>
            <w:noWrap/>
            <w:hideMark/>
          </w:tcPr>
          <w:p w14:paraId="02731F47" w14:textId="7BA2A052"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-1.</w:t>
            </w:r>
            <w:r w:rsidR="00CA27BF">
              <w:rPr>
                <w:rFonts w:ascii="Calibri" w:eastAsia="Times New Roman" w:hAnsi="Calibri" w:cs="Calibri"/>
                <w:b/>
                <w:color w:val="000000"/>
                <w:sz w:val="18"/>
                <w:szCs w:val="18"/>
              </w:rPr>
              <w:t>240</w:t>
            </w:r>
          </w:p>
        </w:tc>
        <w:tc>
          <w:tcPr>
            <w:tcW w:w="0" w:type="auto"/>
            <w:tcBorders>
              <w:top w:val="nil"/>
              <w:bottom w:val="nil"/>
            </w:tcBorders>
            <w:noWrap/>
            <w:hideMark/>
          </w:tcPr>
          <w:p w14:paraId="1583A7E9" w14:textId="28ED7216"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0.</w:t>
            </w:r>
            <w:r w:rsidR="00CA27BF">
              <w:rPr>
                <w:rFonts w:ascii="Calibri" w:eastAsia="Times New Roman" w:hAnsi="Calibri" w:cs="Calibri"/>
                <w:b/>
                <w:color w:val="000000"/>
                <w:sz w:val="18"/>
                <w:szCs w:val="18"/>
              </w:rPr>
              <w:t>230</w:t>
            </w:r>
          </w:p>
        </w:tc>
        <w:tc>
          <w:tcPr>
            <w:tcW w:w="0" w:type="auto"/>
            <w:tcBorders>
              <w:top w:val="nil"/>
              <w:bottom w:val="nil"/>
            </w:tcBorders>
            <w:noWrap/>
            <w:hideMark/>
          </w:tcPr>
          <w:p w14:paraId="76CD4333" w14:textId="4FB6D75D"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-1.</w:t>
            </w:r>
            <w:r w:rsidR="00507354">
              <w:rPr>
                <w:rFonts w:ascii="Calibri" w:eastAsia="Times New Roman" w:hAnsi="Calibri" w:cs="Calibri"/>
                <w:b/>
                <w:color w:val="000000"/>
                <w:sz w:val="18"/>
                <w:szCs w:val="18"/>
              </w:rPr>
              <w:t>693</w:t>
            </w:r>
            <w:r>
              <w:rPr>
                <w:rFonts w:ascii="Calibri" w:eastAsia="Times New Roman" w:hAnsi="Calibri" w:cs="Calibri"/>
                <w:b/>
                <w:color w:val="000000"/>
                <w:sz w:val="18"/>
                <w:szCs w:val="18"/>
              </w:rPr>
              <w:t>/-0.</w:t>
            </w:r>
            <w:r w:rsidR="00507354">
              <w:rPr>
                <w:rFonts w:ascii="Calibri" w:eastAsia="Times New Roman" w:hAnsi="Calibri" w:cs="Calibri"/>
                <w:b/>
                <w:color w:val="000000"/>
                <w:sz w:val="18"/>
                <w:szCs w:val="18"/>
              </w:rPr>
              <w:t>787</w:t>
            </w:r>
          </w:p>
        </w:tc>
      </w:tr>
      <w:tr w:rsidR="00CA27BF" w:rsidRPr="004B3CE8" w14:paraId="449DE05B" w14:textId="77777777" w:rsidTr="00DF3CAC">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276A14FA" w14:textId="7EDBE0DF" w:rsidR="00CA27BF" w:rsidRPr="004B3CE8" w:rsidRDefault="00CA27BF" w:rsidP="0044391A">
            <w:pPr>
              <w:rPr>
                <w:rFonts w:ascii="Calibri" w:eastAsia="Times New Roman" w:hAnsi="Calibri" w:cs="Calibri"/>
                <w:b w:val="0"/>
                <w:color w:val="000000"/>
                <w:sz w:val="18"/>
                <w:szCs w:val="18"/>
              </w:rPr>
            </w:pPr>
            <w:proofErr w:type="spellStart"/>
            <w:proofErr w:type="gramStart"/>
            <w:r w:rsidRPr="00447858">
              <w:rPr>
                <w:rFonts w:ascii="Calibri" w:eastAsia="Times New Roman" w:hAnsi="Calibri" w:cs="Calibri"/>
                <w:b w:val="0"/>
                <w:bCs w:val="0"/>
                <w:color w:val="000000"/>
                <w:sz w:val="18"/>
                <w:szCs w:val="18"/>
              </w:rPr>
              <w:t>G.Size</w:t>
            </w:r>
            <w:r w:rsidRPr="00447858">
              <w:rPr>
                <w:rFonts w:ascii="Calibri" w:eastAsia="Times New Roman" w:hAnsi="Calibri" w:cs="Calibri"/>
                <w:b w:val="0"/>
                <w:bCs w:val="0"/>
                <w:color w:val="000000"/>
                <w:sz w:val="18"/>
                <w:szCs w:val="18"/>
                <w:vertAlign w:val="subscript"/>
              </w:rPr>
              <w:t>BrSeas</w:t>
            </w:r>
            <w:proofErr w:type="spellEnd"/>
            <w:proofErr w:type="gramEnd"/>
          </w:p>
        </w:tc>
        <w:tc>
          <w:tcPr>
            <w:tcW w:w="0" w:type="auto"/>
            <w:tcBorders>
              <w:top w:val="nil"/>
              <w:bottom w:val="nil"/>
            </w:tcBorders>
            <w:noWrap/>
          </w:tcPr>
          <w:p w14:paraId="2BB390C4" w14:textId="603A85BD" w:rsidR="00CA27BF" w:rsidRDefault="00CA27BF"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0.092</w:t>
            </w:r>
          </w:p>
        </w:tc>
        <w:tc>
          <w:tcPr>
            <w:tcW w:w="0" w:type="auto"/>
            <w:tcBorders>
              <w:top w:val="nil"/>
              <w:bottom w:val="nil"/>
            </w:tcBorders>
            <w:noWrap/>
          </w:tcPr>
          <w:p w14:paraId="22C56FCB" w14:textId="03939B2E" w:rsidR="00CA27BF" w:rsidRDefault="00CA27BF"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0.159</w:t>
            </w:r>
          </w:p>
        </w:tc>
        <w:tc>
          <w:tcPr>
            <w:tcW w:w="0" w:type="auto"/>
            <w:tcBorders>
              <w:top w:val="nil"/>
              <w:bottom w:val="nil"/>
            </w:tcBorders>
            <w:noWrap/>
          </w:tcPr>
          <w:p w14:paraId="0B5E8841" w14:textId="7375271D" w:rsidR="00CA27BF" w:rsidRDefault="00507354"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-0.219/0.404</w:t>
            </w:r>
          </w:p>
        </w:tc>
      </w:tr>
      <w:tr w:rsidR="0044391A" w:rsidRPr="004B3CE8" w14:paraId="19A12C39" w14:textId="77777777" w:rsidTr="00DF3CAC">
        <w:tblPrEx>
          <w:tblBorders>
            <w:top w:val="single" w:sz="4" w:space="0" w:color="7F7F7F" w:themeColor="text1" w:themeTint="80"/>
            <w:bottom w:val="single" w:sz="4" w:space="0" w:color="7F7F7F" w:themeColor="text1" w:themeTint="80"/>
          </w:tblBorders>
        </w:tblPrEx>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tcPr>
          <w:p w14:paraId="50D7A426" w14:textId="77777777" w:rsidR="0044391A" w:rsidRPr="004B3CE8" w:rsidRDefault="0044391A" w:rsidP="0044391A">
            <w:pPr>
              <w:rPr>
                <w:rFonts w:ascii="Calibri" w:eastAsia="Times New Roman" w:hAnsi="Calibri" w:cs="Calibri"/>
                <w:b w:val="0"/>
                <w:color w:val="000000"/>
                <w:sz w:val="18"/>
                <w:szCs w:val="18"/>
              </w:rPr>
            </w:pPr>
            <w:r w:rsidRPr="004B3CE8">
              <w:rPr>
                <w:rFonts w:ascii="Calibri" w:eastAsia="Times New Roman" w:hAnsi="Calibri" w:cs="Calibri"/>
                <w:b w:val="0"/>
                <w:color w:val="000000"/>
                <w:sz w:val="18"/>
                <w:szCs w:val="18"/>
              </w:rPr>
              <w:t xml:space="preserve">Mean </w:t>
            </w:r>
            <w:proofErr w:type="spellStart"/>
            <w:r w:rsidRPr="004B3CE8">
              <w:rPr>
                <w:rFonts w:ascii="Calibri" w:eastAsia="Times New Roman" w:hAnsi="Calibri" w:cs="Calibri"/>
                <w:b w:val="0"/>
                <w:color w:val="000000"/>
                <w:sz w:val="18"/>
                <w:szCs w:val="18"/>
              </w:rPr>
              <w:t>T</w:t>
            </w:r>
            <w:r w:rsidRPr="004B3CE8">
              <w:rPr>
                <w:rFonts w:ascii="Calibri" w:eastAsia="Times New Roman" w:hAnsi="Calibri" w:cs="Calibri"/>
                <w:b w:val="0"/>
                <w:color w:val="000000"/>
                <w:sz w:val="18"/>
                <w:szCs w:val="18"/>
                <w:vertAlign w:val="subscript"/>
              </w:rPr>
              <w:t>max</w:t>
            </w:r>
            <w:r>
              <w:rPr>
                <w:rFonts w:ascii="Calibri" w:eastAsia="Times New Roman" w:hAnsi="Calibri" w:cs="Calibri"/>
                <w:b w:val="0"/>
                <w:color w:val="000000"/>
                <w:sz w:val="18"/>
                <w:szCs w:val="18"/>
                <w:vertAlign w:val="subscript"/>
              </w:rPr>
              <w:t>BrSeas</w:t>
            </w:r>
            <w:proofErr w:type="spellEnd"/>
          </w:p>
        </w:tc>
        <w:tc>
          <w:tcPr>
            <w:tcW w:w="0" w:type="auto"/>
            <w:tcBorders>
              <w:top w:val="nil"/>
              <w:bottom w:val="nil"/>
            </w:tcBorders>
            <w:noWrap/>
            <w:hideMark/>
          </w:tcPr>
          <w:p w14:paraId="7BC11D9E" w14:textId="3470FD5A"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w:t>
            </w:r>
            <w:r w:rsidR="00CA27BF">
              <w:rPr>
                <w:rFonts w:ascii="Calibri" w:eastAsia="Times New Roman" w:hAnsi="Calibri" w:cs="Calibri"/>
                <w:color w:val="000000"/>
                <w:sz w:val="18"/>
                <w:szCs w:val="18"/>
              </w:rPr>
              <w:t>404</w:t>
            </w:r>
          </w:p>
        </w:tc>
        <w:tc>
          <w:tcPr>
            <w:tcW w:w="0" w:type="auto"/>
            <w:tcBorders>
              <w:top w:val="nil"/>
              <w:bottom w:val="nil"/>
            </w:tcBorders>
            <w:noWrap/>
            <w:hideMark/>
          </w:tcPr>
          <w:p w14:paraId="3A9A321B" w14:textId="6DB4351E" w:rsidR="0044391A" w:rsidRPr="004B3CE8" w:rsidRDefault="00507354"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0.161</w:t>
            </w:r>
          </w:p>
        </w:tc>
        <w:tc>
          <w:tcPr>
            <w:tcW w:w="0" w:type="auto"/>
            <w:tcBorders>
              <w:top w:val="nil"/>
              <w:bottom w:val="nil"/>
            </w:tcBorders>
            <w:noWrap/>
            <w:hideMark/>
          </w:tcPr>
          <w:p w14:paraId="48810B74" w14:textId="3566AE6B" w:rsidR="0044391A" w:rsidRPr="004B3CE8" w:rsidRDefault="0044391A" w:rsidP="004439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-0.086/0.</w:t>
            </w:r>
            <w:r w:rsidR="00507354">
              <w:rPr>
                <w:rFonts w:ascii="Calibri" w:eastAsia="Times New Roman" w:hAnsi="Calibri" w:cs="Calibri"/>
                <w:color w:val="000000"/>
                <w:sz w:val="18"/>
                <w:szCs w:val="18"/>
              </w:rPr>
              <w:t>721</w:t>
            </w:r>
          </w:p>
        </w:tc>
      </w:tr>
      <w:tr w:rsidR="0044391A" w:rsidRPr="004B3CE8" w14:paraId="19D866CF" w14:textId="77777777" w:rsidTr="003436E2">
        <w:tblPrEx>
          <w:tblBorders>
            <w:top w:val="single" w:sz="4" w:space="0" w:color="7F7F7F" w:themeColor="text1" w:themeTint="80"/>
            <w:bottom w:val="single" w:sz="4"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dotted" w:sz="4" w:space="0" w:color="auto"/>
            </w:tcBorders>
            <w:noWrap/>
            <w:hideMark/>
          </w:tcPr>
          <w:p w14:paraId="572A3A55" w14:textId="77777777" w:rsidR="0044391A" w:rsidRPr="004B3CE8" w:rsidRDefault="0044391A" w:rsidP="0044391A">
            <w:pPr>
              <w:rPr>
                <w:rFonts w:ascii="Calibri" w:eastAsia="Times New Roman" w:hAnsi="Calibri" w:cs="Calibri"/>
                <w:color w:val="000000"/>
                <w:sz w:val="18"/>
                <w:szCs w:val="18"/>
              </w:rPr>
            </w:pPr>
            <w:proofErr w:type="spellStart"/>
            <w:r w:rsidRPr="008B2013">
              <w:rPr>
                <w:rFonts w:ascii="Calibri" w:eastAsia="Times New Roman" w:hAnsi="Calibri" w:cs="Calibri"/>
                <w:bCs w:val="0"/>
                <w:color w:val="000000"/>
                <w:sz w:val="18"/>
                <w:szCs w:val="18"/>
              </w:rPr>
              <w:t>Drought</w:t>
            </w:r>
            <w:r>
              <w:rPr>
                <w:rFonts w:ascii="Calibri" w:eastAsia="Times New Roman" w:hAnsi="Calibri" w:cs="Calibri"/>
                <w:b w:val="0"/>
                <w:color w:val="000000"/>
                <w:sz w:val="18"/>
                <w:szCs w:val="18"/>
                <w:vertAlign w:val="subscript"/>
              </w:rPr>
              <w:t>BrSeas</w:t>
            </w:r>
            <w:r w:rsidRPr="008B2013">
              <w:rPr>
                <w:rFonts w:ascii="Calibri" w:eastAsia="Times New Roman" w:hAnsi="Calibri" w:cs="Calibri"/>
                <w:bCs w:val="0"/>
                <w:color w:val="000000"/>
                <w:sz w:val="18"/>
                <w:szCs w:val="18"/>
                <w:vertAlign w:val="subscript"/>
              </w:rPr>
              <w:t>t</w:t>
            </w:r>
            <w:proofErr w:type="spellEnd"/>
            <w:r w:rsidRPr="008B2013">
              <w:rPr>
                <w:rFonts w:ascii="Calibri" w:eastAsia="Times New Roman" w:hAnsi="Calibri" w:cs="Calibri"/>
                <w:bCs w:val="0"/>
                <w:color w:val="000000"/>
                <w:sz w:val="18"/>
                <w:szCs w:val="18"/>
              </w:rPr>
              <w:t xml:space="preserve"> </w:t>
            </w:r>
            <w:r>
              <w:rPr>
                <w:rFonts w:ascii="Calibri" w:eastAsia="Times New Roman" w:hAnsi="Calibri" w:cs="Calibri"/>
                <w:bCs w:val="0"/>
                <w:color w:val="000000"/>
                <w:sz w:val="18"/>
                <w:szCs w:val="18"/>
              </w:rPr>
              <w:t>+</w:t>
            </w:r>
            <w:r w:rsidRPr="008B2013">
              <w:rPr>
                <w:rFonts w:ascii="Calibri" w:eastAsia="Times New Roman" w:hAnsi="Calibri" w:cs="Calibri"/>
                <w:bCs w:val="0"/>
                <w:color w:val="000000"/>
                <w:sz w:val="18"/>
                <w:szCs w:val="18"/>
              </w:rPr>
              <w:t xml:space="preserve"> Mean </w:t>
            </w:r>
            <w:proofErr w:type="spellStart"/>
            <w:r w:rsidRPr="008B2013">
              <w:rPr>
                <w:rFonts w:ascii="Calibri" w:eastAsia="Times New Roman" w:hAnsi="Calibri" w:cs="Calibri"/>
                <w:bCs w:val="0"/>
                <w:color w:val="000000"/>
                <w:sz w:val="18"/>
                <w:szCs w:val="18"/>
              </w:rPr>
              <w:t>T</w:t>
            </w:r>
            <w:r w:rsidRPr="008B2013">
              <w:rPr>
                <w:rFonts w:ascii="Calibri" w:eastAsia="Times New Roman" w:hAnsi="Calibri" w:cs="Calibri"/>
                <w:bCs w:val="0"/>
                <w:color w:val="000000"/>
                <w:sz w:val="18"/>
                <w:szCs w:val="18"/>
                <w:vertAlign w:val="subscript"/>
              </w:rPr>
              <w:t>max</w:t>
            </w:r>
            <w:r>
              <w:rPr>
                <w:rFonts w:ascii="Calibri" w:eastAsia="Times New Roman" w:hAnsi="Calibri" w:cs="Calibri"/>
                <w:b w:val="0"/>
                <w:color w:val="000000"/>
                <w:sz w:val="18"/>
                <w:szCs w:val="18"/>
                <w:vertAlign w:val="subscript"/>
              </w:rPr>
              <w:t>BrSeas</w:t>
            </w:r>
            <w:proofErr w:type="spellEnd"/>
            <w:r w:rsidRPr="008B2013">
              <w:rPr>
                <w:rFonts w:ascii="Calibri" w:eastAsia="Times New Roman" w:hAnsi="Calibri" w:cs="Calibri"/>
                <w:bCs w:val="0"/>
                <w:color w:val="000000"/>
                <w:sz w:val="18"/>
                <w:szCs w:val="18"/>
              </w:rPr>
              <w:t xml:space="preserve"> </w:t>
            </w:r>
            <w:r>
              <w:rPr>
                <w:rFonts w:ascii="Calibri" w:eastAsia="Times New Roman" w:hAnsi="Calibri" w:cs="Calibri"/>
                <w:color w:val="000000"/>
                <w:sz w:val="18"/>
                <w:szCs w:val="18"/>
              </w:rPr>
              <w:t xml:space="preserve">+ </w:t>
            </w:r>
            <w:proofErr w:type="spellStart"/>
            <w:r w:rsidRPr="004B3CE8">
              <w:rPr>
                <w:rFonts w:ascii="Calibri" w:eastAsia="Times New Roman" w:hAnsi="Calibri" w:cs="Calibri"/>
                <w:color w:val="000000"/>
                <w:sz w:val="18"/>
                <w:szCs w:val="18"/>
              </w:rPr>
              <w:t>Drought</w:t>
            </w:r>
            <w:r>
              <w:rPr>
                <w:rFonts w:ascii="Calibri" w:eastAsia="Times New Roman" w:hAnsi="Calibri" w:cs="Calibri"/>
                <w:b w:val="0"/>
                <w:color w:val="000000"/>
                <w:sz w:val="18"/>
                <w:szCs w:val="18"/>
                <w:vertAlign w:val="subscript"/>
              </w:rPr>
              <w:t>BrSeas</w:t>
            </w:r>
            <w:proofErr w:type="spellEnd"/>
            <w:r w:rsidRPr="004B3CE8">
              <w:rPr>
                <w:rFonts w:ascii="Calibri" w:eastAsia="Times New Roman" w:hAnsi="Calibri" w:cs="Calibri"/>
                <w:color w:val="000000"/>
                <w:sz w:val="18"/>
                <w:szCs w:val="18"/>
              </w:rPr>
              <w:t xml:space="preserve"> (drought = YES) * Mean </w:t>
            </w:r>
            <w:proofErr w:type="spellStart"/>
            <w:r w:rsidRPr="004B3CE8">
              <w:rPr>
                <w:rFonts w:ascii="Calibri" w:eastAsia="Times New Roman" w:hAnsi="Calibri" w:cs="Calibri"/>
                <w:color w:val="000000"/>
                <w:sz w:val="18"/>
                <w:szCs w:val="18"/>
                <w:vertAlign w:val="subscript"/>
              </w:rPr>
              <w:t>Tmax</w:t>
            </w:r>
            <w:r>
              <w:rPr>
                <w:rFonts w:ascii="Calibri" w:eastAsia="Times New Roman" w:hAnsi="Calibri" w:cs="Calibri"/>
                <w:b w:val="0"/>
                <w:color w:val="000000"/>
                <w:sz w:val="18"/>
                <w:szCs w:val="18"/>
                <w:vertAlign w:val="subscript"/>
              </w:rPr>
              <w:t>BrSeas</w:t>
            </w:r>
            <w:proofErr w:type="spellEnd"/>
          </w:p>
        </w:tc>
        <w:tc>
          <w:tcPr>
            <w:tcW w:w="0" w:type="auto"/>
            <w:tcBorders>
              <w:top w:val="nil"/>
              <w:bottom w:val="dotted" w:sz="4" w:space="0" w:color="auto"/>
            </w:tcBorders>
            <w:noWrap/>
            <w:hideMark/>
          </w:tcPr>
          <w:p w14:paraId="0A0CAE7E" w14:textId="3F3E15B7" w:rsidR="0044391A" w:rsidRPr="004B3CE8" w:rsidRDefault="00507354"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-1.184</w:t>
            </w:r>
          </w:p>
        </w:tc>
        <w:tc>
          <w:tcPr>
            <w:tcW w:w="0" w:type="auto"/>
            <w:tcBorders>
              <w:top w:val="nil"/>
              <w:bottom w:val="dotted" w:sz="4" w:space="0" w:color="auto"/>
            </w:tcBorders>
            <w:noWrap/>
            <w:hideMark/>
          </w:tcPr>
          <w:p w14:paraId="238EC28F" w14:textId="4BD3D4F6" w:rsidR="0044391A" w:rsidRPr="004B3CE8" w:rsidRDefault="00507354"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0.216</w:t>
            </w:r>
          </w:p>
        </w:tc>
        <w:tc>
          <w:tcPr>
            <w:tcW w:w="0" w:type="auto"/>
            <w:tcBorders>
              <w:top w:val="nil"/>
              <w:bottom w:val="dotted" w:sz="4" w:space="0" w:color="auto"/>
            </w:tcBorders>
            <w:noWrap/>
            <w:hideMark/>
          </w:tcPr>
          <w:p w14:paraId="36CAB6ED" w14:textId="77C75F0B" w:rsidR="0044391A" w:rsidRPr="004B3CE8" w:rsidRDefault="0044391A" w:rsidP="004439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rPr>
            </w:pPr>
            <w:r>
              <w:rPr>
                <w:rFonts w:ascii="Calibri" w:eastAsia="Times New Roman" w:hAnsi="Calibri" w:cs="Calibri"/>
                <w:b/>
                <w:color w:val="000000"/>
                <w:sz w:val="18"/>
                <w:szCs w:val="18"/>
              </w:rPr>
              <w:t>-1.6</w:t>
            </w:r>
            <w:r w:rsidR="00507354">
              <w:rPr>
                <w:rFonts w:ascii="Calibri" w:eastAsia="Times New Roman" w:hAnsi="Calibri" w:cs="Calibri"/>
                <w:b/>
                <w:color w:val="000000"/>
                <w:sz w:val="18"/>
                <w:szCs w:val="18"/>
              </w:rPr>
              <w:t>09</w:t>
            </w:r>
            <w:r>
              <w:rPr>
                <w:rFonts w:ascii="Calibri" w:eastAsia="Times New Roman" w:hAnsi="Calibri" w:cs="Calibri"/>
                <w:b/>
                <w:color w:val="000000"/>
                <w:sz w:val="18"/>
                <w:szCs w:val="18"/>
              </w:rPr>
              <w:t>/-0.</w:t>
            </w:r>
            <w:r w:rsidR="00507354">
              <w:rPr>
                <w:rFonts w:ascii="Calibri" w:eastAsia="Times New Roman" w:hAnsi="Calibri" w:cs="Calibri"/>
                <w:b/>
                <w:color w:val="000000"/>
                <w:sz w:val="18"/>
                <w:szCs w:val="18"/>
              </w:rPr>
              <w:t>758</w:t>
            </w:r>
          </w:p>
        </w:tc>
      </w:tr>
      <w:tr w:rsidR="0044391A" w:rsidRPr="00FD5388" w14:paraId="1411D2AA" w14:textId="77777777" w:rsidTr="003436E2">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tcBorders>
              <w:top w:val="dotted" w:sz="4" w:space="0" w:color="auto"/>
              <w:bottom w:val="single" w:sz="4" w:space="0" w:color="auto"/>
            </w:tcBorders>
            <w:shd w:val="clear" w:color="auto" w:fill="auto"/>
            <w:noWrap/>
            <w:vAlign w:val="center"/>
          </w:tcPr>
          <w:p w14:paraId="564AF124" w14:textId="7EB79BCB" w:rsidR="0044391A" w:rsidRPr="00FD5388" w:rsidRDefault="0044391A" w:rsidP="0044391A">
            <w:pPr>
              <w:rPr>
                <w:rFonts w:ascii="Calibri" w:hAnsi="Calibri" w:cs="Calibri"/>
                <w:b w:val="0"/>
                <w:bCs w:val="0"/>
                <w:color w:val="000000"/>
                <w:sz w:val="16"/>
                <w:szCs w:val="16"/>
              </w:rPr>
            </w:pPr>
            <w:r w:rsidRPr="00FD5388">
              <w:rPr>
                <w:rFonts w:ascii="Calibri" w:hAnsi="Calibri" w:cs="Calibri"/>
                <w:b w:val="0"/>
                <w:bCs w:val="0"/>
                <w:color w:val="000000"/>
                <w:sz w:val="16"/>
                <w:szCs w:val="16"/>
              </w:rPr>
              <w:t xml:space="preserve">*Residual deviance: </w:t>
            </w:r>
            <w:r w:rsidR="00507354">
              <w:rPr>
                <w:rFonts w:ascii="Calibri" w:hAnsi="Calibri" w:cs="Calibri"/>
                <w:b w:val="0"/>
                <w:bCs w:val="0"/>
                <w:color w:val="000000"/>
                <w:sz w:val="16"/>
                <w:szCs w:val="16"/>
              </w:rPr>
              <w:t>288.145</w:t>
            </w:r>
            <w:r w:rsidRPr="00FD5388">
              <w:rPr>
                <w:rFonts w:ascii="Calibri" w:hAnsi="Calibri" w:cs="Calibri"/>
                <w:b w:val="0"/>
                <w:bCs w:val="0"/>
                <w:color w:val="000000"/>
                <w:sz w:val="16"/>
                <w:szCs w:val="16"/>
              </w:rPr>
              <w:t xml:space="preserve"> on </w:t>
            </w:r>
            <w:r>
              <w:rPr>
                <w:rFonts w:ascii="Calibri" w:hAnsi="Calibri" w:cs="Calibri"/>
                <w:b w:val="0"/>
                <w:bCs w:val="0"/>
                <w:color w:val="000000"/>
                <w:sz w:val="16"/>
                <w:szCs w:val="16"/>
              </w:rPr>
              <w:t>34</w:t>
            </w:r>
            <w:r w:rsidR="00507354">
              <w:rPr>
                <w:rFonts w:ascii="Calibri" w:hAnsi="Calibri" w:cs="Calibri"/>
                <w:b w:val="0"/>
                <w:bCs w:val="0"/>
                <w:color w:val="000000"/>
                <w:sz w:val="16"/>
                <w:szCs w:val="16"/>
              </w:rPr>
              <w:t>6</w:t>
            </w:r>
            <w:r w:rsidRPr="00FD5388">
              <w:rPr>
                <w:rFonts w:ascii="Calibri" w:hAnsi="Calibri" w:cs="Calibri"/>
                <w:b w:val="0"/>
                <w:bCs w:val="0"/>
                <w:color w:val="000000"/>
                <w:sz w:val="16"/>
                <w:szCs w:val="16"/>
              </w:rPr>
              <w:t xml:space="preserve"> degrees of freedom (ratio: </w:t>
            </w:r>
            <w:r>
              <w:rPr>
                <w:rFonts w:ascii="Calibri" w:hAnsi="Calibri" w:cs="Calibri"/>
                <w:b w:val="0"/>
                <w:bCs w:val="0"/>
                <w:color w:val="000000"/>
                <w:sz w:val="16"/>
                <w:szCs w:val="16"/>
              </w:rPr>
              <w:t>0.8</w:t>
            </w:r>
            <w:r w:rsidR="00507354">
              <w:rPr>
                <w:rFonts w:ascii="Calibri" w:hAnsi="Calibri" w:cs="Calibri"/>
                <w:b w:val="0"/>
                <w:bCs w:val="0"/>
                <w:color w:val="000000"/>
                <w:sz w:val="16"/>
                <w:szCs w:val="16"/>
              </w:rPr>
              <w:t>33</w:t>
            </w:r>
            <w:r w:rsidRPr="00FD5388">
              <w:rPr>
                <w:rFonts w:ascii="Calibri" w:hAnsi="Calibri" w:cs="Calibri"/>
                <w:b w:val="0"/>
                <w:bCs w:val="0"/>
                <w:color w:val="000000"/>
                <w:sz w:val="16"/>
                <w:szCs w:val="16"/>
              </w:rPr>
              <w:t>)</w:t>
            </w:r>
          </w:p>
        </w:tc>
      </w:tr>
      <w:bookmarkEnd w:id="152"/>
    </w:tbl>
    <w:p w14:paraId="1DECDC55" w14:textId="77777777" w:rsidR="001A36FB" w:rsidRDefault="001A36FB" w:rsidP="00F93D24"/>
    <w:p w14:paraId="1416C6ED" w14:textId="32CECEB4" w:rsidR="00DF3CAC" w:rsidRDefault="00DF3CAC" w:rsidP="00F93D24">
      <w:pPr>
        <w:rPr>
          <w:rFonts w:ascii="Times New Roman" w:hAnsi="Times New Roman" w:cs="Times New Roman"/>
          <w:b/>
          <w:sz w:val="24"/>
          <w:szCs w:val="24"/>
          <w:u w:val="single"/>
        </w:rPr>
      </w:pPr>
      <w:r>
        <w:br w:type="page"/>
      </w:r>
      <w:r w:rsidRPr="00DF3CAC">
        <w:rPr>
          <w:rFonts w:ascii="Times New Roman" w:hAnsi="Times New Roman" w:cs="Times New Roman"/>
          <w:b/>
          <w:sz w:val="24"/>
          <w:szCs w:val="24"/>
          <w:u w:val="single"/>
        </w:rPr>
        <w:lastRenderedPageBreak/>
        <w:t>Figures</w:t>
      </w:r>
    </w:p>
    <w:p w14:paraId="7E7343C1" w14:textId="45B60C64" w:rsidR="00DF3CAC" w:rsidRDefault="00DF3CAC" w:rsidP="00DF3CAC">
      <w:pPr>
        <w:pStyle w:val="Caption"/>
        <w:spacing w:line="480" w:lineRule="auto"/>
      </w:pPr>
      <w:r>
        <w:t xml:space="preserve">Fig. </w:t>
      </w:r>
      <w:r>
        <w:rPr>
          <w:noProof/>
        </w:rPr>
        <w:fldChar w:fldCharType="begin"/>
      </w:r>
      <w:r>
        <w:rPr>
          <w:noProof/>
        </w:rPr>
        <w:instrText xml:space="preserve"> SEQ Figure \* ARABIC </w:instrText>
      </w:r>
      <w:r>
        <w:rPr>
          <w:noProof/>
        </w:rPr>
        <w:fldChar w:fldCharType="separate"/>
      </w:r>
      <w:r w:rsidR="000631E6">
        <w:rPr>
          <w:noProof/>
        </w:rPr>
        <w:t>1</w:t>
      </w:r>
      <w:r>
        <w:rPr>
          <w:noProof/>
        </w:rPr>
        <w:fldChar w:fldCharType="end"/>
      </w:r>
      <w:r>
        <w:t xml:space="preserve">: </w:t>
      </w:r>
      <w:r w:rsidR="00A86689">
        <w:t xml:space="preserve">(A) </w:t>
      </w:r>
      <w:r>
        <w:t xml:space="preserve">Average maximum temperature (black dashes </w:t>
      </w:r>
      <w:r>
        <w:rPr>
          <w:rFonts w:cstheme="minorHAnsi"/>
        </w:rPr>
        <w:t>±</w:t>
      </w:r>
      <w:r>
        <w:t xml:space="preserve"> 1 </w:t>
      </w:r>
      <w:r w:rsidR="00A86689">
        <w:t>SD</w:t>
      </w:r>
      <w:r>
        <w:t>) and total rainfall (vertical bars: no colour = no drought, hatched = drought) for each austral summer breeding season</w:t>
      </w:r>
      <w:r w:rsidR="00A86689">
        <w:t xml:space="preserve"> studied from 2005 to 2019</w:t>
      </w:r>
      <w:r>
        <w:t>. Dashed horizontal line represents rainfall = 137.75 mm; years with rainfall &lt; 137.75 mm were classified as drought years.</w:t>
      </w:r>
      <w:r w:rsidR="00A86689">
        <w:t xml:space="preserve"> (B) Boxplots show median (black line), first and third quartiles (box), and interquartile range (whiskers) for the distribution of average group size across each breeding season. Open circles represent data points (jittered for improved visibility) and lines present the study-wide average group size (solid horizontal line) </w:t>
      </w:r>
      <w:r w:rsidR="00A86689">
        <w:rPr>
          <w:rFonts w:cstheme="minorHAnsi"/>
        </w:rPr>
        <w:t>±</w:t>
      </w:r>
      <w:r w:rsidR="00A86689">
        <w:t xml:space="preserve"> 1 SD (dashed horizontal lines).  </w:t>
      </w:r>
    </w:p>
    <w:p w14:paraId="62C442EE" w14:textId="15A89A04" w:rsidR="00DF3CAC" w:rsidRPr="00B240BE" w:rsidRDefault="00DF3CAC" w:rsidP="00DF3CAC">
      <w:pPr>
        <w:pStyle w:val="Caption"/>
        <w:spacing w:line="480" w:lineRule="auto"/>
        <w:rPr>
          <w:rFonts w:ascii="Times New Roman" w:hAnsi="Times New Roman" w:cs="Times New Roman"/>
          <w:sz w:val="24"/>
          <w:szCs w:val="24"/>
        </w:rPr>
      </w:pPr>
      <w:r>
        <w:t>Fig. 2: Change in body mass</w:t>
      </w:r>
      <w:r w:rsidR="008B1F2A">
        <w:t xml:space="preserve"> in southern pied babbler </w:t>
      </w:r>
      <w:r w:rsidR="008B1F2A" w:rsidRPr="008B1F2A">
        <w:rPr>
          <w:i w:val="0"/>
          <w:iCs w:val="0"/>
        </w:rPr>
        <w:t>Turdoides bicolor</w:t>
      </w:r>
      <w:r w:rsidR="008B1F2A">
        <w:t xml:space="preserve"> fledglings </w:t>
      </w:r>
      <w:r>
        <w:t xml:space="preserve">between the </w:t>
      </w:r>
      <w:r w:rsidR="008B1F2A">
        <w:t>fledging</w:t>
      </w:r>
      <w:r>
        <w:t xml:space="preserve"> and nutritional independence </w:t>
      </w:r>
      <w:r w:rsidR="008B1F2A">
        <w:t>in relation to (A) brood size and (B) rainfall (mm) between the fledging and nutritional independence</w:t>
      </w:r>
      <w:r w:rsidR="005B07FF">
        <w:t xml:space="preserve"> and in</w:t>
      </w:r>
      <w:r w:rsidR="005B07FF" w:rsidRPr="005B07FF">
        <w:t xml:space="preserve"> </w:t>
      </w:r>
      <w:r w:rsidR="005B07FF">
        <w:t xml:space="preserve">adults between the start and end of the breeding season in relation to (C) average daily maximum temperatures and (D) total rainfall (mm) during the breeding season </w:t>
      </w:r>
      <w:r>
        <w:t xml:space="preserve">. </w:t>
      </w:r>
      <w:r w:rsidR="008B1F2A">
        <w:t xml:space="preserve">Data points in (A) </w:t>
      </w:r>
      <w:r w:rsidR="00A425B6">
        <w:t>are</w:t>
      </w:r>
      <w:r w:rsidR="008B1F2A">
        <w:t xml:space="preserve"> jittered for improved visibility</w:t>
      </w:r>
      <w:bookmarkStart w:id="154" w:name="_Hlk41914434"/>
      <w:r w:rsidR="008B1F2A">
        <w:t xml:space="preserve">. </w:t>
      </w:r>
      <w:bookmarkStart w:id="155" w:name="_Hlk39899480"/>
      <w:r w:rsidR="00A735CB" w:rsidRPr="00A735CB">
        <w:t>Juvenile pied babblers from larger broods gained more mass between 11- and 90-days-of-age</w:t>
      </w:r>
      <w:r w:rsidR="00A735CB">
        <w:t xml:space="preserve">. This </w:t>
      </w:r>
      <w:r w:rsidR="00A735CB" w:rsidRPr="00A735CB">
        <w:t xml:space="preserve">is likely explained by nestlings from larger broods fledgling </w:t>
      </w:r>
      <w:r w:rsidR="00791E3B">
        <w:t xml:space="preserve">at a </w:t>
      </w:r>
      <w:r w:rsidR="00A735CB" w:rsidRPr="00A735CB">
        <w:t>smaller</w:t>
      </w:r>
      <w:r w:rsidR="00791E3B">
        <w:t xml:space="preserve"> body mass</w:t>
      </w:r>
      <w:r w:rsidR="00A735CB" w:rsidRPr="00A735CB">
        <w:t xml:space="preserve">, and </w:t>
      </w:r>
      <w:r w:rsidR="00791E3B">
        <w:t>hence growing</w:t>
      </w:r>
      <w:r w:rsidR="00A735CB" w:rsidRPr="00A735CB">
        <w:t xml:space="preserve"> more once they had left the nest, than those which fledged from smaller broods and may have attained larger mass while still in the nest. </w:t>
      </w:r>
      <w:bookmarkEnd w:id="155"/>
      <w:bookmarkEnd w:id="154"/>
    </w:p>
    <w:p w14:paraId="62D038FE" w14:textId="33A8A37E" w:rsidR="00DF3CAC" w:rsidRDefault="00DF3CAC" w:rsidP="00DF3CAC">
      <w:pPr>
        <w:pStyle w:val="Caption"/>
        <w:spacing w:line="480" w:lineRule="auto"/>
      </w:pPr>
      <w:r>
        <w:t xml:space="preserve">Fig. 3: Interannual survival (0 = not present, 1 = present) in juvenile </w:t>
      </w:r>
      <w:r w:rsidR="00B653C2">
        <w:t xml:space="preserve">southern </w:t>
      </w:r>
      <w:r>
        <w:t xml:space="preserve">pied babblers </w:t>
      </w:r>
      <w:r w:rsidR="00B653C2" w:rsidRPr="008B1F2A">
        <w:rPr>
          <w:i w:val="0"/>
          <w:iCs w:val="0"/>
        </w:rPr>
        <w:t>Turdoides bicolor</w:t>
      </w:r>
      <w:r w:rsidR="00B653C2">
        <w:t xml:space="preserve"> </w:t>
      </w:r>
      <w:r>
        <w:t xml:space="preserve">in relation to </w:t>
      </w:r>
      <w:r w:rsidR="00B653C2">
        <w:t xml:space="preserve">(A) </w:t>
      </w:r>
      <w:r>
        <w:t xml:space="preserve">rainfall prior to hatching; </w:t>
      </w:r>
      <w:r w:rsidR="00B653C2">
        <w:t xml:space="preserve">(B) </w:t>
      </w:r>
      <w:r>
        <w:t xml:space="preserve">mean daily maximum temperature between hatching and fledging; and </w:t>
      </w:r>
      <w:r w:rsidR="00B653C2">
        <w:t xml:space="preserve">(C) </w:t>
      </w:r>
      <w:r>
        <w:t xml:space="preserve">the interaction between temperature and drought </w:t>
      </w:r>
      <w:r w:rsidR="00A425B6">
        <w:t>between fledge and in</w:t>
      </w:r>
      <w:r>
        <w:t>dependence (non-drought breeding seasons: open circles, dashed confidence intervals</w:t>
      </w:r>
      <w:r w:rsidR="00B653C2">
        <w:t>, black colour</w:t>
      </w:r>
      <w:r>
        <w:t>; drought breeding seasons: open triangles, dotted confidence intervals</w:t>
      </w:r>
      <w:r w:rsidR="00B653C2">
        <w:t>, gray colour</w:t>
      </w:r>
      <w:r>
        <w:t xml:space="preserve">). </w:t>
      </w:r>
      <w:r w:rsidRPr="00232601">
        <w:t xml:space="preserve">Data points </w:t>
      </w:r>
      <w:r w:rsidR="00B653C2">
        <w:t xml:space="preserve">are </w:t>
      </w:r>
      <w:r>
        <w:t xml:space="preserve">integers (0,1) </w:t>
      </w:r>
      <w:r w:rsidRPr="00232601">
        <w:t xml:space="preserve">jittered for </w:t>
      </w:r>
      <w:r>
        <w:t xml:space="preserve">improved </w:t>
      </w:r>
      <w:r w:rsidRPr="00232601">
        <w:t>visibility</w:t>
      </w:r>
      <w:r>
        <w:t xml:space="preserve">. Individuals in the study population are uniquely identifiable by their colour and metal ring combinations (D; photograph by Nicholas B. Pattinson). </w:t>
      </w:r>
      <w:r w:rsidDel="0009568C">
        <w:t xml:space="preserve"> </w:t>
      </w:r>
    </w:p>
    <w:p w14:paraId="0D609160" w14:textId="6EB30106" w:rsidR="00F93D24" w:rsidRPr="004E4DA7" w:rsidRDefault="00F93D24" w:rsidP="00F93D24">
      <w:pPr>
        <w:pStyle w:val="Caption"/>
        <w:spacing w:line="480" w:lineRule="auto"/>
      </w:pPr>
      <w:r>
        <w:t xml:space="preserve">Fig. </w:t>
      </w:r>
      <w:r w:rsidR="008D7832">
        <w:t>4</w:t>
      </w:r>
      <w:r>
        <w:t>: Survival of breeding adult</w:t>
      </w:r>
      <w:r w:rsidR="00A425B6">
        <w:t xml:space="preserve"> southern pied babblers </w:t>
      </w:r>
      <w:r w:rsidR="00A425B6" w:rsidRPr="008B1F2A">
        <w:rPr>
          <w:i w:val="0"/>
          <w:iCs w:val="0"/>
        </w:rPr>
        <w:t>Turdoides bicolor</w:t>
      </w:r>
      <w:r w:rsidR="00A425B6">
        <w:t xml:space="preserve"> </w:t>
      </w:r>
      <w:r>
        <w:t>from one breeding season to the next in relation to temperature and drought conditions during the initial breeding season (non-drought years: open circles, dashed confidence intervals</w:t>
      </w:r>
      <w:r w:rsidR="00A425B6">
        <w:t>, black colour</w:t>
      </w:r>
      <w:r>
        <w:t>; drought years: open triangles, dotted confidence intervals</w:t>
      </w:r>
      <w:r w:rsidR="00A425B6">
        <w:t>, gray colour</w:t>
      </w:r>
      <w:r>
        <w:t xml:space="preserve">). </w:t>
      </w:r>
      <w:r w:rsidRPr="00232601">
        <w:t xml:space="preserve">Data </w:t>
      </w:r>
      <w:r>
        <w:t xml:space="preserve">points are integers (0,1) </w:t>
      </w:r>
      <w:r w:rsidRPr="00232601">
        <w:t xml:space="preserve">jittered for </w:t>
      </w:r>
      <w:r>
        <w:t xml:space="preserve">improved </w:t>
      </w:r>
      <w:r w:rsidRPr="00232601">
        <w:t>visibility</w:t>
      </w:r>
      <w:r>
        <w:t xml:space="preserve">. </w:t>
      </w:r>
    </w:p>
    <w:p w14:paraId="67667AB1" w14:textId="77777777" w:rsidR="00DF3CAC" w:rsidRPr="00DF3CAC" w:rsidRDefault="00DF3CAC" w:rsidP="00DF3CAC">
      <w:pPr>
        <w:spacing w:line="480" w:lineRule="auto"/>
      </w:pPr>
    </w:p>
    <w:p w14:paraId="03A4FA12" w14:textId="5A55C734" w:rsidR="00DF3CAC" w:rsidRDefault="00DF3CA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27C80516" w14:textId="1AA89075" w:rsidR="00DF3CAC" w:rsidRPr="00DF3CAC" w:rsidRDefault="00DF3CAC" w:rsidP="00DF3CAC">
      <w:pPr>
        <w:keepNext/>
        <w:spacing w:line="480" w:lineRule="auto"/>
        <w:outlineLvl w:val="0"/>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Figure </w:t>
      </w:r>
      <w:r w:rsidR="00882A9D">
        <w:rPr>
          <w:rFonts w:ascii="Times New Roman" w:hAnsi="Times New Roman" w:cs="Times New Roman"/>
          <w:b/>
          <w:sz w:val="24"/>
          <w:szCs w:val="24"/>
          <w:u w:val="single"/>
        </w:rPr>
        <w:t>1</w:t>
      </w:r>
    </w:p>
    <w:p w14:paraId="6E5FD9D6" w14:textId="7D5D0578" w:rsidR="00DF3CAC" w:rsidRDefault="00A86689" w:rsidP="00DF3CAC">
      <w:pPr>
        <w:spacing w:line="480" w:lineRule="auto"/>
        <w:rPr>
          <w:rFonts w:ascii="Times New Roman" w:hAnsi="Times New Roman" w:cs="Times New Roman"/>
          <w:sz w:val="24"/>
          <w:szCs w:val="24"/>
          <w:lang w:val="en-ZA"/>
        </w:rPr>
      </w:pPr>
      <w:r>
        <w:rPr>
          <w:noProof/>
          <w:lang w:val="en-GB" w:eastAsia="en-GB"/>
        </w:rPr>
        <w:drawing>
          <wp:inline distT="0" distB="0" distL="0" distR="0" wp14:anchorId="72D54BBE" wp14:editId="7AFA039A">
            <wp:extent cx="5943600" cy="6245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45225"/>
                    </a:xfrm>
                    <a:prstGeom prst="rect">
                      <a:avLst/>
                    </a:prstGeom>
                    <a:noFill/>
                    <a:ln>
                      <a:noFill/>
                    </a:ln>
                  </pic:spPr>
                </pic:pic>
              </a:graphicData>
            </a:graphic>
          </wp:inline>
        </w:drawing>
      </w:r>
      <w:r w:rsidR="00DF3CAC" w:rsidDel="000623F2">
        <w:rPr>
          <w:rStyle w:val="CommentReference"/>
        </w:rPr>
        <w:t xml:space="preserve"> </w:t>
      </w:r>
      <w:r w:rsidR="00DF3CAC">
        <w:rPr>
          <w:rFonts w:ascii="Times New Roman" w:hAnsi="Times New Roman" w:cs="Times New Roman"/>
          <w:sz w:val="24"/>
          <w:szCs w:val="24"/>
          <w:lang w:val="en-ZA"/>
        </w:rPr>
        <w:t xml:space="preserve"> </w:t>
      </w:r>
    </w:p>
    <w:p w14:paraId="2841DE98" w14:textId="77777777" w:rsidR="00F93D24" w:rsidRDefault="00F93D24">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20839F75" w14:textId="3620ED71" w:rsidR="00DF3CAC" w:rsidRDefault="00DF3CAC" w:rsidP="00DF3CAC">
      <w:pPr>
        <w:keepNext/>
        <w:spacing w:line="480" w:lineRule="auto"/>
        <w:outlineLvl w:val="0"/>
        <w:rPr>
          <w:noProof/>
          <w:lang w:val="en-ZA" w:eastAsia="en-ZA"/>
        </w:rPr>
      </w:pPr>
      <w:r>
        <w:rPr>
          <w:rFonts w:ascii="Times New Roman" w:hAnsi="Times New Roman" w:cs="Times New Roman"/>
          <w:b/>
          <w:sz w:val="24"/>
          <w:szCs w:val="24"/>
          <w:u w:val="single"/>
        </w:rPr>
        <w:lastRenderedPageBreak/>
        <w:t>Figure 2</w:t>
      </w:r>
    </w:p>
    <w:p w14:paraId="14FA5AB3" w14:textId="69A50874" w:rsidR="00DF3CAC" w:rsidRDefault="008B1F2A" w:rsidP="001D192D">
      <w:pPr>
        <w:spacing w:line="480" w:lineRule="auto"/>
      </w:pPr>
      <w:r w:rsidRPr="008B1F2A">
        <w:t xml:space="preserve"> </w:t>
      </w:r>
      <w:r w:rsidR="00F2694E">
        <w:rPr>
          <w:noProof/>
        </w:rPr>
        <w:drawing>
          <wp:inline distT="0" distB="0" distL="0" distR="0" wp14:anchorId="4B28C010" wp14:editId="089C791D">
            <wp:extent cx="5943600" cy="6575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575425"/>
                    </a:xfrm>
                    <a:prstGeom prst="rect">
                      <a:avLst/>
                    </a:prstGeom>
                    <a:noFill/>
                    <a:ln>
                      <a:noFill/>
                    </a:ln>
                  </pic:spPr>
                </pic:pic>
              </a:graphicData>
            </a:graphic>
          </wp:inline>
        </w:drawing>
      </w:r>
    </w:p>
    <w:p w14:paraId="32FA8477" w14:textId="77777777" w:rsidR="001D192D" w:rsidRDefault="001D192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1D13D40B" w14:textId="24502DD2" w:rsidR="00DF3CAC" w:rsidRPr="00DF3CAC" w:rsidRDefault="00DF3CAC" w:rsidP="00DF3CAC">
      <w:pPr>
        <w:keepNext/>
        <w:spacing w:line="480" w:lineRule="auto"/>
        <w:outlineLvl w:val="0"/>
        <w:rPr>
          <w:rFonts w:ascii="Times New Roman" w:hAnsi="Times New Roman" w:cs="Times New Roman"/>
          <w:b/>
          <w:sz w:val="24"/>
          <w:szCs w:val="24"/>
          <w:u w:val="single"/>
        </w:rPr>
      </w:pPr>
      <w:r>
        <w:rPr>
          <w:rFonts w:ascii="Times New Roman" w:hAnsi="Times New Roman" w:cs="Times New Roman"/>
          <w:b/>
          <w:sz w:val="24"/>
          <w:szCs w:val="24"/>
          <w:u w:val="single"/>
        </w:rPr>
        <w:lastRenderedPageBreak/>
        <w:t>Figure 3</w:t>
      </w:r>
    </w:p>
    <w:p w14:paraId="07EAADEE" w14:textId="1B7F0655" w:rsidR="00DF3CAC" w:rsidRDefault="004C6619" w:rsidP="00DF3CAC">
      <w:pPr>
        <w:spacing w:line="480" w:lineRule="auto"/>
      </w:pPr>
      <w:r>
        <w:rPr>
          <w:noProof/>
          <w:lang w:val="en-GB" w:eastAsia="en-GB"/>
        </w:rPr>
        <w:drawing>
          <wp:inline distT="0" distB="0" distL="0" distR="0" wp14:anchorId="6780DE4B" wp14:editId="4F5E70BB">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139F6E5" w14:textId="2B449753" w:rsidR="00DF3CAC" w:rsidRDefault="00DF3CAC">
      <w:r>
        <w:br w:type="page"/>
      </w:r>
    </w:p>
    <w:p w14:paraId="79DB14AB" w14:textId="22642B79" w:rsidR="00DF3CAC" w:rsidRPr="00DF3CAC" w:rsidRDefault="00DF3CAC" w:rsidP="00DF3CAC">
      <w:pPr>
        <w:keepNext/>
        <w:spacing w:line="480" w:lineRule="auto"/>
        <w:outlineLvl w:val="0"/>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Figure </w:t>
      </w:r>
      <w:r w:rsidR="00F2694E">
        <w:rPr>
          <w:rFonts w:ascii="Times New Roman" w:hAnsi="Times New Roman" w:cs="Times New Roman"/>
          <w:b/>
          <w:sz w:val="24"/>
          <w:szCs w:val="24"/>
          <w:u w:val="single"/>
        </w:rPr>
        <w:t>4</w:t>
      </w:r>
    </w:p>
    <w:p w14:paraId="016E0B12" w14:textId="138349F8" w:rsidR="00DF3CAC" w:rsidRDefault="00B17D1F" w:rsidP="00DF3CAC">
      <w:pPr>
        <w:spacing w:line="480" w:lineRule="auto"/>
      </w:pPr>
      <w:r>
        <w:rPr>
          <w:noProof/>
          <w:lang w:val="en-GB" w:eastAsia="en-GB"/>
        </w:rPr>
        <w:drawing>
          <wp:inline distT="0" distB="0" distL="0" distR="0" wp14:anchorId="0F5848B5" wp14:editId="4D8D2D7C">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DF3CAC" w:rsidSect="00957512">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egoe UI">
    <w:altName w:val="Times New Roma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1B7A36"/>
    <w:multiLevelType w:val="hybridMultilevel"/>
    <w:tmpl w:val="53EE3172"/>
    <w:lvl w:ilvl="0" w:tplc="A3B6E94A">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207321E2"/>
    <w:multiLevelType w:val="hybridMultilevel"/>
    <w:tmpl w:val="283CF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BD1F34"/>
    <w:multiLevelType w:val="hybridMultilevel"/>
    <w:tmpl w:val="7226A2C4"/>
    <w:lvl w:ilvl="0" w:tplc="9878AFF8">
      <w:start w:val="11"/>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956C1"/>
    <w:multiLevelType w:val="hybridMultilevel"/>
    <w:tmpl w:val="A048928C"/>
    <w:lvl w:ilvl="0" w:tplc="1ABE2F22">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90865"/>
    <w:multiLevelType w:val="hybridMultilevel"/>
    <w:tmpl w:val="AD622CEC"/>
    <w:lvl w:ilvl="0" w:tplc="0FEC387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C7D71"/>
    <w:multiLevelType w:val="hybridMultilevel"/>
    <w:tmpl w:val="5F84D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D4703"/>
    <w:multiLevelType w:val="hybridMultilevel"/>
    <w:tmpl w:val="CEA4F4DC"/>
    <w:lvl w:ilvl="0" w:tplc="2F82F50E">
      <w:start w:val="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E6BFD"/>
    <w:multiLevelType w:val="hybridMultilevel"/>
    <w:tmpl w:val="AB1CC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A50E90"/>
    <w:multiLevelType w:val="hybridMultilevel"/>
    <w:tmpl w:val="E27E7B7C"/>
    <w:lvl w:ilvl="0" w:tplc="279C0D9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7"/>
  </w:num>
  <w:num w:numId="6">
    <w:abstractNumId w:val="0"/>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F2F"/>
    <w:rsid w:val="00000588"/>
    <w:rsid w:val="000045DC"/>
    <w:rsid w:val="0002423A"/>
    <w:rsid w:val="000304D7"/>
    <w:rsid w:val="00036025"/>
    <w:rsid w:val="00036CD6"/>
    <w:rsid w:val="00040961"/>
    <w:rsid w:val="000422FA"/>
    <w:rsid w:val="00043AB7"/>
    <w:rsid w:val="0004663C"/>
    <w:rsid w:val="000631E6"/>
    <w:rsid w:val="00063972"/>
    <w:rsid w:val="00064544"/>
    <w:rsid w:val="000670EA"/>
    <w:rsid w:val="00076B45"/>
    <w:rsid w:val="000805CF"/>
    <w:rsid w:val="0008325E"/>
    <w:rsid w:val="00083CF9"/>
    <w:rsid w:val="000853F3"/>
    <w:rsid w:val="000866A8"/>
    <w:rsid w:val="000925CE"/>
    <w:rsid w:val="000A1B9B"/>
    <w:rsid w:val="000A64F1"/>
    <w:rsid w:val="000B3622"/>
    <w:rsid w:val="000B7E8F"/>
    <w:rsid w:val="000C1B0F"/>
    <w:rsid w:val="000C435E"/>
    <w:rsid w:val="000C4686"/>
    <w:rsid w:val="000C5D3F"/>
    <w:rsid w:val="000E25F4"/>
    <w:rsid w:val="000E6241"/>
    <w:rsid w:val="000F1E76"/>
    <w:rsid w:val="000F245D"/>
    <w:rsid w:val="000F3D4C"/>
    <w:rsid w:val="000F59F0"/>
    <w:rsid w:val="000F5CFB"/>
    <w:rsid w:val="0010614E"/>
    <w:rsid w:val="00107AAC"/>
    <w:rsid w:val="00107FAB"/>
    <w:rsid w:val="001127E7"/>
    <w:rsid w:val="00115980"/>
    <w:rsid w:val="00123A31"/>
    <w:rsid w:val="00124069"/>
    <w:rsid w:val="0012733F"/>
    <w:rsid w:val="00135590"/>
    <w:rsid w:val="00135F1B"/>
    <w:rsid w:val="0014745C"/>
    <w:rsid w:val="001478DF"/>
    <w:rsid w:val="00153488"/>
    <w:rsid w:val="00154791"/>
    <w:rsid w:val="00156415"/>
    <w:rsid w:val="001575F9"/>
    <w:rsid w:val="00157848"/>
    <w:rsid w:val="00174F46"/>
    <w:rsid w:val="00182B87"/>
    <w:rsid w:val="00183CCB"/>
    <w:rsid w:val="00191D5A"/>
    <w:rsid w:val="001927DB"/>
    <w:rsid w:val="00195FEA"/>
    <w:rsid w:val="00197A08"/>
    <w:rsid w:val="001A09E9"/>
    <w:rsid w:val="001A36FB"/>
    <w:rsid w:val="001A5AC9"/>
    <w:rsid w:val="001B037A"/>
    <w:rsid w:val="001B2801"/>
    <w:rsid w:val="001C0A99"/>
    <w:rsid w:val="001D192D"/>
    <w:rsid w:val="001D1E4B"/>
    <w:rsid w:val="001F7A8A"/>
    <w:rsid w:val="00205D0B"/>
    <w:rsid w:val="00213E61"/>
    <w:rsid w:val="00220741"/>
    <w:rsid w:val="00220799"/>
    <w:rsid w:val="00223F27"/>
    <w:rsid w:val="00227E4A"/>
    <w:rsid w:val="00227EAE"/>
    <w:rsid w:val="0023153A"/>
    <w:rsid w:val="00232C5E"/>
    <w:rsid w:val="00237A43"/>
    <w:rsid w:val="00243B66"/>
    <w:rsid w:val="00251634"/>
    <w:rsid w:val="002538F2"/>
    <w:rsid w:val="00254799"/>
    <w:rsid w:val="00256384"/>
    <w:rsid w:val="0026366B"/>
    <w:rsid w:val="0026780F"/>
    <w:rsid w:val="00276775"/>
    <w:rsid w:val="00280CD5"/>
    <w:rsid w:val="00281703"/>
    <w:rsid w:val="00282F52"/>
    <w:rsid w:val="00283406"/>
    <w:rsid w:val="002A1F76"/>
    <w:rsid w:val="002A77C6"/>
    <w:rsid w:val="002B50DD"/>
    <w:rsid w:val="002C1AC0"/>
    <w:rsid w:val="002C23D0"/>
    <w:rsid w:val="002C4B5C"/>
    <w:rsid w:val="002D1800"/>
    <w:rsid w:val="002E21EE"/>
    <w:rsid w:val="002F1680"/>
    <w:rsid w:val="002F1CCA"/>
    <w:rsid w:val="002F2D0A"/>
    <w:rsid w:val="002F4680"/>
    <w:rsid w:val="002F4A6E"/>
    <w:rsid w:val="003033FA"/>
    <w:rsid w:val="003049CA"/>
    <w:rsid w:val="003065EB"/>
    <w:rsid w:val="00321E81"/>
    <w:rsid w:val="00325A6A"/>
    <w:rsid w:val="0033101C"/>
    <w:rsid w:val="00342BC4"/>
    <w:rsid w:val="003435BB"/>
    <w:rsid w:val="003436E2"/>
    <w:rsid w:val="00347565"/>
    <w:rsid w:val="003536D4"/>
    <w:rsid w:val="00354AD9"/>
    <w:rsid w:val="00360899"/>
    <w:rsid w:val="00364BDC"/>
    <w:rsid w:val="0036522B"/>
    <w:rsid w:val="00371517"/>
    <w:rsid w:val="00377C9E"/>
    <w:rsid w:val="00384C1F"/>
    <w:rsid w:val="00386A79"/>
    <w:rsid w:val="00390056"/>
    <w:rsid w:val="003915A0"/>
    <w:rsid w:val="00392A56"/>
    <w:rsid w:val="00395FB3"/>
    <w:rsid w:val="003A053D"/>
    <w:rsid w:val="003A0790"/>
    <w:rsid w:val="003A425E"/>
    <w:rsid w:val="003B548B"/>
    <w:rsid w:val="003B7188"/>
    <w:rsid w:val="003C147C"/>
    <w:rsid w:val="003C2A1B"/>
    <w:rsid w:val="003C7992"/>
    <w:rsid w:val="003D39AA"/>
    <w:rsid w:val="003F1EB5"/>
    <w:rsid w:val="003F1F6E"/>
    <w:rsid w:val="00402306"/>
    <w:rsid w:val="00412436"/>
    <w:rsid w:val="00422A1D"/>
    <w:rsid w:val="00425E39"/>
    <w:rsid w:val="00427127"/>
    <w:rsid w:val="00430B10"/>
    <w:rsid w:val="00432D6E"/>
    <w:rsid w:val="00440AE1"/>
    <w:rsid w:val="0044391A"/>
    <w:rsid w:val="00444442"/>
    <w:rsid w:val="00445471"/>
    <w:rsid w:val="004469C0"/>
    <w:rsid w:val="00447929"/>
    <w:rsid w:val="00453CF1"/>
    <w:rsid w:val="00457206"/>
    <w:rsid w:val="0045738B"/>
    <w:rsid w:val="004614C2"/>
    <w:rsid w:val="004619D9"/>
    <w:rsid w:val="004639AF"/>
    <w:rsid w:val="00470DA5"/>
    <w:rsid w:val="00476B5B"/>
    <w:rsid w:val="00482119"/>
    <w:rsid w:val="004823AC"/>
    <w:rsid w:val="00482D82"/>
    <w:rsid w:val="00483842"/>
    <w:rsid w:val="00483DEE"/>
    <w:rsid w:val="00486962"/>
    <w:rsid w:val="00490662"/>
    <w:rsid w:val="00492CF4"/>
    <w:rsid w:val="004948BF"/>
    <w:rsid w:val="004A70B1"/>
    <w:rsid w:val="004A7529"/>
    <w:rsid w:val="004B10A4"/>
    <w:rsid w:val="004B152D"/>
    <w:rsid w:val="004B2160"/>
    <w:rsid w:val="004B47DB"/>
    <w:rsid w:val="004C6619"/>
    <w:rsid w:val="004C7E75"/>
    <w:rsid w:val="004D46B9"/>
    <w:rsid w:val="004D4F2F"/>
    <w:rsid w:val="004D6485"/>
    <w:rsid w:val="004E3B1F"/>
    <w:rsid w:val="004F2F9F"/>
    <w:rsid w:val="004F4100"/>
    <w:rsid w:val="005048FD"/>
    <w:rsid w:val="00507354"/>
    <w:rsid w:val="00510203"/>
    <w:rsid w:val="00520EBE"/>
    <w:rsid w:val="0052234C"/>
    <w:rsid w:val="005231AC"/>
    <w:rsid w:val="00526159"/>
    <w:rsid w:val="005329EA"/>
    <w:rsid w:val="00532B55"/>
    <w:rsid w:val="00534DB2"/>
    <w:rsid w:val="005429AC"/>
    <w:rsid w:val="00543253"/>
    <w:rsid w:val="00543B39"/>
    <w:rsid w:val="005503F6"/>
    <w:rsid w:val="0055108E"/>
    <w:rsid w:val="0055611D"/>
    <w:rsid w:val="0055633F"/>
    <w:rsid w:val="0056676F"/>
    <w:rsid w:val="0057290E"/>
    <w:rsid w:val="005778C5"/>
    <w:rsid w:val="005842EF"/>
    <w:rsid w:val="00586251"/>
    <w:rsid w:val="00595C53"/>
    <w:rsid w:val="00597B11"/>
    <w:rsid w:val="005A23BF"/>
    <w:rsid w:val="005A547D"/>
    <w:rsid w:val="005A5F4A"/>
    <w:rsid w:val="005B07FF"/>
    <w:rsid w:val="005B09A2"/>
    <w:rsid w:val="005B320D"/>
    <w:rsid w:val="005B5928"/>
    <w:rsid w:val="005B6F77"/>
    <w:rsid w:val="005C07FF"/>
    <w:rsid w:val="005C0FD1"/>
    <w:rsid w:val="005D00D9"/>
    <w:rsid w:val="005D32F7"/>
    <w:rsid w:val="005D765B"/>
    <w:rsid w:val="005E1BB8"/>
    <w:rsid w:val="005F3181"/>
    <w:rsid w:val="005F6C08"/>
    <w:rsid w:val="00610983"/>
    <w:rsid w:val="00616576"/>
    <w:rsid w:val="00616EA1"/>
    <w:rsid w:val="00620397"/>
    <w:rsid w:val="00627194"/>
    <w:rsid w:val="00631895"/>
    <w:rsid w:val="0063266D"/>
    <w:rsid w:val="0063506D"/>
    <w:rsid w:val="00635D12"/>
    <w:rsid w:val="00652237"/>
    <w:rsid w:val="00654D99"/>
    <w:rsid w:val="006604D1"/>
    <w:rsid w:val="006611FB"/>
    <w:rsid w:val="00661201"/>
    <w:rsid w:val="006638F0"/>
    <w:rsid w:val="00666A08"/>
    <w:rsid w:val="00690705"/>
    <w:rsid w:val="00691B10"/>
    <w:rsid w:val="00692658"/>
    <w:rsid w:val="00694527"/>
    <w:rsid w:val="006B234B"/>
    <w:rsid w:val="006B2A2C"/>
    <w:rsid w:val="006B4053"/>
    <w:rsid w:val="006C40B8"/>
    <w:rsid w:val="006C6D0E"/>
    <w:rsid w:val="006D1605"/>
    <w:rsid w:val="006D552F"/>
    <w:rsid w:val="006E263D"/>
    <w:rsid w:val="006E30C3"/>
    <w:rsid w:val="006E50D5"/>
    <w:rsid w:val="00700439"/>
    <w:rsid w:val="007032FB"/>
    <w:rsid w:val="0070434C"/>
    <w:rsid w:val="007044F3"/>
    <w:rsid w:val="00704BD4"/>
    <w:rsid w:val="00706720"/>
    <w:rsid w:val="00706D0B"/>
    <w:rsid w:val="00707A92"/>
    <w:rsid w:val="00707BD3"/>
    <w:rsid w:val="0071093F"/>
    <w:rsid w:val="00712E85"/>
    <w:rsid w:val="0071453A"/>
    <w:rsid w:val="00720068"/>
    <w:rsid w:val="007221A2"/>
    <w:rsid w:val="00726009"/>
    <w:rsid w:val="00731BE5"/>
    <w:rsid w:val="00735A01"/>
    <w:rsid w:val="00735FB6"/>
    <w:rsid w:val="0074492B"/>
    <w:rsid w:val="007502BC"/>
    <w:rsid w:val="00756115"/>
    <w:rsid w:val="0076469E"/>
    <w:rsid w:val="00764A85"/>
    <w:rsid w:val="007657D8"/>
    <w:rsid w:val="00765A37"/>
    <w:rsid w:val="00765E7A"/>
    <w:rsid w:val="00773395"/>
    <w:rsid w:val="00781403"/>
    <w:rsid w:val="00781A94"/>
    <w:rsid w:val="00781BAF"/>
    <w:rsid w:val="00790CCB"/>
    <w:rsid w:val="00791E3B"/>
    <w:rsid w:val="007940E2"/>
    <w:rsid w:val="007A2E5E"/>
    <w:rsid w:val="007A50B2"/>
    <w:rsid w:val="007A7015"/>
    <w:rsid w:val="007A7D5C"/>
    <w:rsid w:val="007B7D0A"/>
    <w:rsid w:val="007C430A"/>
    <w:rsid w:val="007C52C9"/>
    <w:rsid w:val="007C59E5"/>
    <w:rsid w:val="007C6A0A"/>
    <w:rsid w:val="007D325D"/>
    <w:rsid w:val="007D3CE4"/>
    <w:rsid w:val="007D56B7"/>
    <w:rsid w:val="007E059B"/>
    <w:rsid w:val="007E2D0F"/>
    <w:rsid w:val="007E5CE5"/>
    <w:rsid w:val="007F0925"/>
    <w:rsid w:val="007F1533"/>
    <w:rsid w:val="007F1BFC"/>
    <w:rsid w:val="007F2625"/>
    <w:rsid w:val="007F5CB3"/>
    <w:rsid w:val="00807DB8"/>
    <w:rsid w:val="00807E74"/>
    <w:rsid w:val="008111AE"/>
    <w:rsid w:val="00822903"/>
    <w:rsid w:val="0082543A"/>
    <w:rsid w:val="008277E0"/>
    <w:rsid w:val="00827CE4"/>
    <w:rsid w:val="008368C3"/>
    <w:rsid w:val="00836934"/>
    <w:rsid w:val="00842FC8"/>
    <w:rsid w:val="008559AE"/>
    <w:rsid w:val="00855D1A"/>
    <w:rsid w:val="0086725C"/>
    <w:rsid w:val="00873864"/>
    <w:rsid w:val="0087492F"/>
    <w:rsid w:val="008763D4"/>
    <w:rsid w:val="00881955"/>
    <w:rsid w:val="00881CEC"/>
    <w:rsid w:val="00882A9D"/>
    <w:rsid w:val="00884385"/>
    <w:rsid w:val="008862F9"/>
    <w:rsid w:val="008931EA"/>
    <w:rsid w:val="00893899"/>
    <w:rsid w:val="0089390C"/>
    <w:rsid w:val="00894496"/>
    <w:rsid w:val="008A25B8"/>
    <w:rsid w:val="008A487C"/>
    <w:rsid w:val="008A63F7"/>
    <w:rsid w:val="008B0E4E"/>
    <w:rsid w:val="008B1F2A"/>
    <w:rsid w:val="008B2013"/>
    <w:rsid w:val="008B6275"/>
    <w:rsid w:val="008B688A"/>
    <w:rsid w:val="008D23FD"/>
    <w:rsid w:val="008D6D3F"/>
    <w:rsid w:val="008D7832"/>
    <w:rsid w:val="008F3B7E"/>
    <w:rsid w:val="008F3BAD"/>
    <w:rsid w:val="00901022"/>
    <w:rsid w:val="00901861"/>
    <w:rsid w:val="009039CA"/>
    <w:rsid w:val="009067A6"/>
    <w:rsid w:val="00907DFB"/>
    <w:rsid w:val="00912CD8"/>
    <w:rsid w:val="009169C2"/>
    <w:rsid w:val="00924BB0"/>
    <w:rsid w:val="00931076"/>
    <w:rsid w:val="00932EFB"/>
    <w:rsid w:val="00935141"/>
    <w:rsid w:val="0094260B"/>
    <w:rsid w:val="00946FD1"/>
    <w:rsid w:val="009507A3"/>
    <w:rsid w:val="00952D90"/>
    <w:rsid w:val="00953C48"/>
    <w:rsid w:val="0095544D"/>
    <w:rsid w:val="00955CAE"/>
    <w:rsid w:val="00957512"/>
    <w:rsid w:val="00962057"/>
    <w:rsid w:val="0096355E"/>
    <w:rsid w:val="00964E5B"/>
    <w:rsid w:val="00973A14"/>
    <w:rsid w:val="00973CDC"/>
    <w:rsid w:val="00997492"/>
    <w:rsid w:val="009A3514"/>
    <w:rsid w:val="009A64DC"/>
    <w:rsid w:val="009B3625"/>
    <w:rsid w:val="009B614B"/>
    <w:rsid w:val="009C15DE"/>
    <w:rsid w:val="009C2768"/>
    <w:rsid w:val="009C4EEF"/>
    <w:rsid w:val="009C6801"/>
    <w:rsid w:val="009D1812"/>
    <w:rsid w:val="009D522C"/>
    <w:rsid w:val="009D6BC6"/>
    <w:rsid w:val="00A13527"/>
    <w:rsid w:val="00A140A7"/>
    <w:rsid w:val="00A16B66"/>
    <w:rsid w:val="00A222C6"/>
    <w:rsid w:val="00A259E0"/>
    <w:rsid w:val="00A2685A"/>
    <w:rsid w:val="00A300EC"/>
    <w:rsid w:val="00A33331"/>
    <w:rsid w:val="00A34DC5"/>
    <w:rsid w:val="00A35BBA"/>
    <w:rsid w:val="00A425B6"/>
    <w:rsid w:val="00A4278C"/>
    <w:rsid w:val="00A5025E"/>
    <w:rsid w:val="00A55793"/>
    <w:rsid w:val="00A577B5"/>
    <w:rsid w:val="00A61326"/>
    <w:rsid w:val="00A623BE"/>
    <w:rsid w:val="00A63584"/>
    <w:rsid w:val="00A735CB"/>
    <w:rsid w:val="00A74006"/>
    <w:rsid w:val="00A74F34"/>
    <w:rsid w:val="00A753BF"/>
    <w:rsid w:val="00A75A1A"/>
    <w:rsid w:val="00A834FB"/>
    <w:rsid w:val="00A837CD"/>
    <w:rsid w:val="00A86689"/>
    <w:rsid w:val="00A8720A"/>
    <w:rsid w:val="00A90901"/>
    <w:rsid w:val="00A90AA4"/>
    <w:rsid w:val="00AD4085"/>
    <w:rsid w:val="00AD6050"/>
    <w:rsid w:val="00AD6659"/>
    <w:rsid w:val="00AE1952"/>
    <w:rsid w:val="00AE6FC0"/>
    <w:rsid w:val="00AF4B0D"/>
    <w:rsid w:val="00AF5CCB"/>
    <w:rsid w:val="00AF6152"/>
    <w:rsid w:val="00B0068C"/>
    <w:rsid w:val="00B1045D"/>
    <w:rsid w:val="00B10817"/>
    <w:rsid w:val="00B128C0"/>
    <w:rsid w:val="00B12BCA"/>
    <w:rsid w:val="00B142AE"/>
    <w:rsid w:val="00B152E2"/>
    <w:rsid w:val="00B176B1"/>
    <w:rsid w:val="00B17D1F"/>
    <w:rsid w:val="00B20292"/>
    <w:rsid w:val="00B26E04"/>
    <w:rsid w:val="00B34359"/>
    <w:rsid w:val="00B36EA2"/>
    <w:rsid w:val="00B4055E"/>
    <w:rsid w:val="00B410DA"/>
    <w:rsid w:val="00B449D7"/>
    <w:rsid w:val="00B50471"/>
    <w:rsid w:val="00B5058E"/>
    <w:rsid w:val="00B50BBC"/>
    <w:rsid w:val="00B60451"/>
    <w:rsid w:val="00B64A65"/>
    <w:rsid w:val="00B653C2"/>
    <w:rsid w:val="00B6781D"/>
    <w:rsid w:val="00B7271D"/>
    <w:rsid w:val="00B7624E"/>
    <w:rsid w:val="00B768A1"/>
    <w:rsid w:val="00B80235"/>
    <w:rsid w:val="00B830C9"/>
    <w:rsid w:val="00B86AB0"/>
    <w:rsid w:val="00B91DB6"/>
    <w:rsid w:val="00B94559"/>
    <w:rsid w:val="00B94E4D"/>
    <w:rsid w:val="00BA0DBF"/>
    <w:rsid w:val="00BA15C8"/>
    <w:rsid w:val="00BA2723"/>
    <w:rsid w:val="00BA6769"/>
    <w:rsid w:val="00BA76A6"/>
    <w:rsid w:val="00BA7D22"/>
    <w:rsid w:val="00BB09B9"/>
    <w:rsid w:val="00BB1289"/>
    <w:rsid w:val="00BB36A2"/>
    <w:rsid w:val="00BB40A4"/>
    <w:rsid w:val="00BB4CBC"/>
    <w:rsid w:val="00BC0FC4"/>
    <w:rsid w:val="00BC26E3"/>
    <w:rsid w:val="00BD128F"/>
    <w:rsid w:val="00BD2968"/>
    <w:rsid w:val="00BD3348"/>
    <w:rsid w:val="00BE08DA"/>
    <w:rsid w:val="00BE6EEC"/>
    <w:rsid w:val="00BE760B"/>
    <w:rsid w:val="00C02EF4"/>
    <w:rsid w:val="00C03EA6"/>
    <w:rsid w:val="00C06F26"/>
    <w:rsid w:val="00C130FC"/>
    <w:rsid w:val="00C22C09"/>
    <w:rsid w:val="00C272BC"/>
    <w:rsid w:val="00C30456"/>
    <w:rsid w:val="00C32AB5"/>
    <w:rsid w:val="00C51C2D"/>
    <w:rsid w:val="00C5532F"/>
    <w:rsid w:val="00C559A1"/>
    <w:rsid w:val="00C6279F"/>
    <w:rsid w:val="00C675CD"/>
    <w:rsid w:val="00C67C43"/>
    <w:rsid w:val="00C82CF4"/>
    <w:rsid w:val="00C84F4D"/>
    <w:rsid w:val="00C86F18"/>
    <w:rsid w:val="00C94773"/>
    <w:rsid w:val="00C9710F"/>
    <w:rsid w:val="00C97D4B"/>
    <w:rsid w:val="00CA06FF"/>
    <w:rsid w:val="00CA0A84"/>
    <w:rsid w:val="00CA148D"/>
    <w:rsid w:val="00CA15C6"/>
    <w:rsid w:val="00CA27BF"/>
    <w:rsid w:val="00CB34F6"/>
    <w:rsid w:val="00CC232C"/>
    <w:rsid w:val="00CC2F21"/>
    <w:rsid w:val="00CC3EBE"/>
    <w:rsid w:val="00CC4718"/>
    <w:rsid w:val="00CE0F98"/>
    <w:rsid w:val="00CE699D"/>
    <w:rsid w:val="00CF4C12"/>
    <w:rsid w:val="00D045D6"/>
    <w:rsid w:val="00D0582A"/>
    <w:rsid w:val="00D068BF"/>
    <w:rsid w:val="00D1159F"/>
    <w:rsid w:val="00D140AA"/>
    <w:rsid w:val="00D1658E"/>
    <w:rsid w:val="00D17BAD"/>
    <w:rsid w:val="00D2213E"/>
    <w:rsid w:val="00D23439"/>
    <w:rsid w:val="00D2713C"/>
    <w:rsid w:val="00D35085"/>
    <w:rsid w:val="00D446A1"/>
    <w:rsid w:val="00D4738F"/>
    <w:rsid w:val="00D50037"/>
    <w:rsid w:val="00D517A9"/>
    <w:rsid w:val="00D56183"/>
    <w:rsid w:val="00D573F5"/>
    <w:rsid w:val="00D609BF"/>
    <w:rsid w:val="00D65947"/>
    <w:rsid w:val="00D72E62"/>
    <w:rsid w:val="00D74887"/>
    <w:rsid w:val="00D74EF6"/>
    <w:rsid w:val="00D830DB"/>
    <w:rsid w:val="00D86283"/>
    <w:rsid w:val="00D91156"/>
    <w:rsid w:val="00D95342"/>
    <w:rsid w:val="00D969C3"/>
    <w:rsid w:val="00DB05F8"/>
    <w:rsid w:val="00DB0CBD"/>
    <w:rsid w:val="00DB3903"/>
    <w:rsid w:val="00DB7631"/>
    <w:rsid w:val="00DC335C"/>
    <w:rsid w:val="00DC7ED0"/>
    <w:rsid w:val="00DD1281"/>
    <w:rsid w:val="00DE4E00"/>
    <w:rsid w:val="00DE4FAA"/>
    <w:rsid w:val="00DF1EDD"/>
    <w:rsid w:val="00DF358A"/>
    <w:rsid w:val="00DF3CAC"/>
    <w:rsid w:val="00DF4DD9"/>
    <w:rsid w:val="00E05A0D"/>
    <w:rsid w:val="00E05AB1"/>
    <w:rsid w:val="00E05B1C"/>
    <w:rsid w:val="00E07E62"/>
    <w:rsid w:val="00E14E0A"/>
    <w:rsid w:val="00E15393"/>
    <w:rsid w:val="00E163D0"/>
    <w:rsid w:val="00E1715B"/>
    <w:rsid w:val="00E20264"/>
    <w:rsid w:val="00E2279E"/>
    <w:rsid w:val="00E27828"/>
    <w:rsid w:val="00E30EC3"/>
    <w:rsid w:val="00E319B0"/>
    <w:rsid w:val="00E33BD5"/>
    <w:rsid w:val="00E347F7"/>
    <w:rsid w:val="00E36117"/>
    <w:rsid w:val="00E377D2"/>
    <w:rsid w:val="00E4355C"/>
    <w:rsid w:val="00E45F3E"/>
    <w:rsid w:val="00E556E1"/>
    <w:rsid w:val="00E6129A"/>
    <w:rsid w:val="00E61EA0"/>
    <w:rsid w:val="00E65466"/>
    <w:rsid w:val="00E67033"/>
    <w:rsid w:val="00E67450"/>
    <w:rsid w:val="00E70C56"/>
    <w:rsid w:val="00E7179A"/>
    <w:rsid w:val="00E71E6D"/>
    <w:rsid w:val="00E75D19"/>
    <w:rsid w:val="00E76FAE"/>
    <w:rsid w:val="00E80FC8"/>
    <w:rsid w:val="00E85801"/>
    <w:rsid w:val="00E9264B"/>
    <w:rsid w:val="00E9295C"/>
    <w:rsid w:val="00E962A5"/>
    <w:rsid w:val="00EA64F1"/>
    <w:rsid w:val="00EB19FD"/>
    <w:rsid w:val="00EB3055"/>
    <w:rsid w:val="00EB3361"/>
    <w:rsid w:val="00EC005B"/>
    <w:rsid w:val="00ED3340"/>
    <w:rsid w:val="00ED7DE0"/>
    <w:rsid w:val="00EE01FE"/>
    <w:rsid w:val="00EE6638"/>
    <w:rsid w:val="00EF45E7"/>
    <w:rsid w:val="00EF4D9C"/>
    <w:rsid w:val="00EF608B"/>
    <w:rsid w:val="00F03E84"/>
    <w:rsid w:val="00F0625D"/>
    <w:rsid w:val="00F07A9C"/>
    <w:rsid w:val="00F1032A"/>
    <w:rsid w:val="00F138FD"/>
    <w:rsid w:val="00F2694E"/>
    <w:rsid w:val="00F26D0A"/>
    <w:rsid w:val="00F33C6E"/>
    <w:rsid w:val="00F36B8D"/>
    <w:rsid w:val="00F36F88"/>
    <w:rsid w:val="00F407BD"/>
    <w:rsid w:val="00F43E92"/>
    <w:rsid w:val="00F45225"/>
    <w:rsid w:val="00F51560"/>
    <w:rsid w:val="00F53DAB"/>
    <w:rsid w:val="00F55E4A"/>
    <w:rsid w:val="00F61788"/>
    <w:rsid w:val="00F73955"/>
    <w:rsid w:val="00F829B5"/>
    <w:rsid w:val="00F8603E"/>
    <w:rsid w:val="00F872AD"/>
    <w:rsid w:val="00F91965"/>
    <w:rsid w:val="00F91C32"/>
    <w:rsid w:val="00F93921"/>
    <w:rsid w:val="00F93D24"/>
    <w:rsid w:val="00FA3A4B"/>
    <w:rsid w:val="00FA7D66"/>
    <w:rsid w:val="00FB0102"/>
    <w:rsid w:val="00FB1871"/>
    <w:rsid w:val="00FB23D9"/>
    <w:rsid w:val="00FB3575"/>
    <w:rsid w:val="00FB740E"/>
    <w:rsid w:val="00FC052A"/>
    <w:rsid w:val="00FC1436"/>
    <w:rsid w:val="00FC19FD"/>
    <w:rsid w:val="00FD1709"/>
    <w:rsid w:val="00FD5388"/>
    <w:rsid w:val="00FE08AF"/>
    <w:rsid w:val="00FE3397"/>
    <w:rsid w:val="00FE6467"/>
    <w:rsid w:val="00FF67A9"/>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727457"/>
  <w15:docId w15:val="{E02DB0BF-7498-4391-AA3C-52470137F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65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24E"/>
    <w:pPr>
      <w:ind w:left="720"/>
      <w:contextualSpacing/>
    </w:pPr>
  </w:style>
  <w:style w:type="character" w:styleId="CommentReference">
    <w:name w:val="annotation reference"/>
    <w:basedOn w:val="DefaultParagraphFont"/>
    <w:uiPriority w:val="99"/>
    <w:semiHidden/>
    <w:unhideWhenUsed/>
    <w:rsid w:val="00B7624E"/>
    <w:rPr>
      <w:sz w:val="16"/>
      <w:szCs w:val="16"/>
    </w:rPr>
  </w:style>
  <w:style w:type="paragraph" w:styleId="CommentText">
    <w:name w:val="annotation text"/>
    <w:basedOn w:val="Normal"/>
    <w:link w:val="CommentTextChar"/>
    <w:uiPriority w:val="99"/>
    <w:unhideWhenUsed/>
    <w:rsid w:val="00B7624E"/>
    <w:pPr>
      <w:spacing w:line="240" w:lineRule="auto"/>
    </w:pPr>
    <w:rPr>
      <w:sz w:val="20"/>
      <w:szCs w:val="20"/>
    </w:rPr>
  </w:style>
  <w:style w:type="character" w:customStyle="1" w:styleId="CommentTextChar">
    <w:name w:val="Comment Text Char"/>
    <w:basedOn w:val="DefaultParagraphFont"/>
    <w:link w:val="CommentText"/>
    <w:uiPriority w:val="99"/>
    <w:rsid w:val="00B7624E"/>
    <w:rPr>
      <w:sz w:val="20"/>
      <w:szCs w:val="20"/>
    </w:rPr>
  </w:style>
  <w:style w:type="paragraph" w:styleId="CommentSubject">
    <w:name w:val="annotation subject"/>
    <w:basedOn w:val="CommentText"/>
    <w:next w:val="CommentText"/>
    <w:link w:val="CommentSubjectChar"/>
    <w:uiPriority w:val="99"/>
    <w:semiHidden/>
    <w:unhideWhenUsed/>
    <w:rsid w:val="00B7624E"/>
    <w:rPr>
      <w:b/>
      <w:bCs/>
    </w:rPr>
  </w:style>
  <w:style w:type="character" w:customStyle="1" w:styleId="CommentSubjectChar">
    <w:name w:val="Comment Subject Char"/>
    <w:basedOn w:val="CommentTextChar"/>
    <w:link w:val="CommentSubject"/>
    <w:uiPriority w:val="99"/>
    <w:semiHidden/>
    <w:rsid w:val="00B7624E"/>
    <w:rPr>
      <w:b/>
      <w:bCs/>
      <w:sz w:val="20"/>
      <w:szCs w:val="20"/>
    </w:rPr>
  </w:style>
  <w:style w:type="paragraph" w:styleId="BalloonText">
    <w:name w:val="Balloon Text"/>
    <w:basedOn w:val="Normal"/>
    <w:link w:val="BalloonTextChar"/>
    <w:uiPriority w:val="99"/>
    <w:semiHidden/>
    <w:unhideWhenUsed/>
    <w:rsid w:val="00B76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24E"/>
    <w:rPr>
      <w:rFonts w:ascii="Segoe UI" w:hAnsi="Segoe UI" w:cs="Segoe UI"/>
      <w:sz w:val="18"/>
      <w:szCs w:val="18"/>
    </w:rPr>
  </w:style>
  <w:style w:type="table" w:customStyle="1" w:styleId="PlainTable21">
    <w:name w:val="Plain Table 21"/>
    <w:basedOn w:val="TableNormal"/>
    <w:uiPriority w:val="42"/>
    <w:rsid w:val="00B762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B7624E"/>
    <w:pPr>
      <w:spacing w:after="200" w:line="240" w:lineRule="auto"/>
    </w:pPr>
    <w:rPr>
      <w:i/>
      <w:iCs/>
      <w:color w:val="44546A" w:themeColor="text2"/>
      <w:sz w:val="18"/>
      <w:szCs w:val="18"/>
    </w:rPr>
  </w:style>
  <w:style w:type="paragraph" w:styleId="Revision">
    <w:name w:val="Revision"/>
    <w:hidden/>
    <w:uiPriority w:val="99"/>
    <w:semiHidden/>
    <w:rsid w:val="00B7624E"/>
    <w:pPr>
      <w:spacing w:after="0" w:line="240" w:lineRule="auto"/>
    </w:pPr>
  </w:style>
  <w:style w:type="character" w:styleId="LineNumber">
    <w:name w:val="line number"/>
    <w:basedOn w:val="DefaultParagraphFont"/>
    <w:uiPriority w:val="99"/>
    <w:semiHidden/>
    <w:unhideWhenUsed/>
    <w:rsid w:val="00B7624E"/>
  </w:style>
  <w:style w:type="character" w:styleId="Hyperlink">
    <w:name w:val="Hyperlink"/>
    <w:basedOn w:val="DefaultParagraphFont"/>
    <w:uiPriority w:val="99"/>
    <w:unhideWhenUsed/>
    <w:rsid w:val="00B7624E"/>
    <w:rPr>
      <w:color w:val="0563C1" w:themeColor="hyperlink"/>
      <w:u w:val="single"/>
    </w:rPr>
  </w:style>
  <w:style w:type="paragraph" w:styleId="Header">
    <w:name w:val="header"/>
    <w:basedOn w:val="Normal"/>
    <w:link w:val="HeaderChar"/>
    <w:uiPriority w:val="99"/>
    <w:unhideWhenUsed/>
    <w:rsid w:val="00B762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24E"/>
  </w:style>
  <w:style w:type="paragraph" w:styleId="Footer">
    <w:name w:val="footer"/>
    <w:basedOn w:val="Normal"/>
    <w:link w:val="FooterChar"/>
    <w:uiPriority w:val="99"/>
    <w:unhideWhenUsed/>
    <w:rsid w:val="00B762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24E"/>
  </w:style>
  <w:style w:type="paragraph" w:styleId="DocumentMap">
    <w:name w:val="Document Map"/>
    <w:basedOn w:val="Normal"/>
    <w:link w:val="DocumentMapChar"/>
    <w:uiPriority w:val="99"/>
    <w:semiHidden/>
    <w:unhideWhenUsed/>
    <w:rsid w:val="00B7624E"/>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7624E"/>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B3903"/>
    <w:rPr>
      <w:color w:val="605E5C"/>
      <w:shd w:val="clear" w:color="auto" w:fill="E1DFDD"/>
    </w:rPr>
  </w:style>
  <w:style w:type="table" w:styleId="TableGrid">
    <w:name w:val="Table Grid"/>
    <w:basedOn w:val="TableNormal"/>
    <w:uiPriority w:val="39"/>
    <w:rsid w:val="00E3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22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22A1D"/>
    <w:rPr>
      <w:rFonts w:ascii="Courier New" w:eastAsia="Times New Roman" w:hAnsi="Courier New" w:cs="Courier New"/>
      <w:sz w:val="20"/>
      <w:szCs w:val="20"/>
    </w:rPr>
  </w:style>
  <w:style w:type="character" w:customStyle="1" w:styleId="gd15mcfceub">
    <w:name w:val="gd15mcfceub"/>
    <w:basedOn w:val="DefaultParagraphFont"/>
    <w:rsid w:val="00422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83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ns26@cam.ac.uk"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mailto:susie.j.c@gmail.com"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bourne.uct@gmail.com"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bourne.uct@gmail.com" TargetMode="External"/><Relationship Id="rId4" Type="http://schemas.openxmlformats.org/officeDocument/2006/relationships/settings" Target="settings.xml"/><Relationship Id="rId9" Type="http://schemas.openxmlformats.org/officeDocument/2006/relationships/hyperlink" Target="mailto:amanda.ridley@uwa.edu.a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7959D-BE56-4C4A-8DFA-CAB6D42FC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41</Pages>
  <Words>48110</Words>
  <Characters>274233</Characters>
  <Application>Microsoft Office Word</Application>
  <DocSecurity>0</DocSecurity>
  <Lines>2285</Lines>
  <Paragraphs>643</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321700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Bourne</dc:creator>
  <cp:lastModifiedBy>Amanda Bourne</cp:lastModifiedBy>
  <cp:revision>5</cp:revision>
  <cp:lastPrinted>2020-06-01T06:50:00Z</cp:lastPrinted>
  <dcterms:created xsi:type="dcterms:W3CDTF">2020-07-05T05:06:00Z</dcterms:created>
  <dcterms:modified xsi:type="dcterms:W3CDTF">2020-07-25T08:24:00Z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http://www.zotero.org/styles/animal-behaviour</vt:lpwstr>
  </property>
  <property fmtid="{D5CDD505-2E9C-101B-9397-08002B2CF9AE}" pid="9" name="Mendeley Recent Style Name 3_1">
    <vt:lpwstr>Animal Behaviour</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http://www.zotero.org/styles/ecology-letters</vt:lpwstr>
  </property>
  <property fmtid="{D5CDD505-2E9C-101B-9397-08002B2CF9AE}" pid="13" name="Mendeley Recent Style Name 5_1">
    <vt:lpwstr>Ecology Letters</vt:lpwstr>
  </property>
  <property fmtid="{D5CDD505-2E9C-101B-9397-08002B2CF9AE}" pid="14" name="Mendeley Recent Style Id 6_1">
    <vt:lpwstr>http://www.zotero.org/styles/frontiers-in-ecology-and-evolution</vt:lpwstr>
  </property>
  <property fmtid="{D5CDD505-2E9C-101B-9397-08002B2CF9AE}" pid="15" name="Mendeley Recent Style Name 6_1">
    <vt:lpwstr>Frontiers in Ecology and Evolution</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http://www.zotero.org/styles/ibis</vt:lpwstr>
  </property>
  <property fmtid="{D5CDD505-2E9C-101B-9397-08002B2CF9AE}" pid="19" name="Mendeley Recent Style Name 8_1">
    <vt:lpwstr>Ibis</vt:lpwstr>
  </property>
  <property fmtid="{D5CDD505-2E9C-101B-9397-08002B2CF9AE}" pid="20" name="Mendeley Recent Style Id 9_1">
    <vt:lpwstr>http://www.zotero.org/styles/proceedings-of-the-royal-society-b</vt:lpwstr>
  </property>
  <property fmtid="{D5CDD505-2E9C-101B-9397-08002B2CF9AE}" pid="21" name="Mendeley Recent Style Name 9_1">
    <vt:lpwstr>Proceedings of the Royal Society B</vt:lpwstr>
  </property>
  <property fmtid="{D5CDD505-2E9C-101B-9397-08002B2CF9AE}" pid="22" name="Mendeley Citation Style_1">
    <vt:lpwstr>http://www.zotero.org/styles/ecology-letters</vt:lpwstr>
  </property>
  <property fmtid="{D5CDD505-2E9C-101B-9397-08002B2CF9AE}" pid="23" name="Mendeley Document_1">
    <vt:lpwstr>True</vt:lpwstr>
  </property>
  <property fmtid="{D5CDD505-2E9C-101B-9397-08002B2CF9AE}" pid="24" name="Mendeley Unique User Id_1">
    <vt:lpwstr>8763ae36-2cd5-3961-bca7-5413466e336c</vt:lpwstr>
  </property>
</Properties>
</file>