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E7E46" w14:textId="0104ACAC" w:rsidR="00EF6788" w:rsidRDefault="00857072">
      <w:r>
        <w:t>Inequalities</w:t>
      </w:r>
      <w:r w:rsidR="001A2E81">
        <w:t xml:space="preserve"> in mental health: </w:t>
      </w:r>
      <w:r w:rsidR="000A39A9">
        <w:t>predictive processing</w:t>
      </w:r>
      <w:r w:rsidR="001A2E81">
        <w:t xml:space="preserve"> and social life</w:t>
      </w:r>
      <w:r w:rsidR="000A39A9">
        <w:t>.</w:t>
      </w:r>
    </w:p>
    <w:p w14:paraId="6653B42D" w14:textId="2C956B64" w:rsidR="009C58B6" w:rsidRDefault="000A39A9">
      <w:r>
        <w:t>M</w:t>
      </w:r>
      <w:r w:rsidR="009E5163">
        <w:t>i</w:t>
      </w:r>
      <w:r w:rsidR="004A35B4">
        <w:t xml:space="preserve">chael P. </w:t>
      </w:r>
      <w:r>
        <w:t>K</w:t>
      </w:r>
      <w:r w:rsidR="009E5163">
        <w:t>elly</w:t>
      </w:r>
      <w:r w:rsidR="009C58B6">
        <w:rPr>
          <w:vertAlign w:val="superscript"/>
        </w:rPr>
        <w:t>1</w:t>
      </w:r>
      <w:r>
        <w:t>, C</w:t>
      </w:r>
      <w:r w:rsidR="00BA7B44">
        <w:t>arol Brayne</w:t>
      </w:r>
      <w:r w:rsidR="009C58B6">
        <w:rPr>
          <w:vertAlign w:val="superscript"/>
        </w:rPr>
        <w:t>1</w:t>
      </w:r>
      <w:r w:rsidR="00744405">
        <w:rPr>
          <w:vertAlign w:val="superscript"/>
        </w:rPr>
        <w:t>*</w:t>
      </w:r>
      <w:r>
        <w:t xml:space="preserve">, </w:t>
      </w:r>
      <w:r w:rsidR="00EF6788">
        <w:t>Ann Louise Kinmonth</w:t>
      </w:r>
      <w:r w:rsidR="009C58B6">
        <w:rPr>
          <w:vertAlign w:val="superscript"/>
        </w:rPr>
        <w:t>1</w:t>
      </w:r>
      <w:r w:rsidR="00EF6788">
        <w:t xml:space="preserve">, </w:t>
      </w:r>
      <w:r w:rsidR="001D22BB">
        <w:t>Natasha Kriznik</w:t>
      </w:r>
      <w:r w:rsidR="009C58B6">
        <w:rPr>
          <w:vertAlign w:val="superscript"/>
        </w:rPr>
        <w:t>2</w:t>
      </w:r>
      <w:r w:rsidR="001D22BB">
        <w:t xml:space="preserve">, </w:t>
      </w:r>
      <w:r w:rsidR="005D0B5E">
        <w:t>John Ford</w:t>
      </w:r>
      <w:r w:rsidR="009C58B6">
        <w:rPr>
          <w:vertAlign w:val="superscript"/>
        </w:rPr>
        <w:t>1</w:t>
      </w:r>
      <w:r w:rsidR="005D0B5E">
        <w:t xml:space="preserve">, </w:t>
      </w:r>
      <w:r w:rsidR="005E79C3">
        <w:t>and Paul</w:t>
      </w:r>
      <w:r w:rsidR="000B3D78">
        <w:t xml:space="preserve"> </w:t>
      </w:r>
      <w:r w:rsidR="004A35B4">
        <w:t xml:space="preserve">C. </w:t>
      </w:r>
      <w:r w:rsidR="000B3D78">
        <w:t>Fletcher</w:t>
      </w:r>
      <w:r w:rsidR="009C58B6">
        <w:rPr>
          <w:vertAlign w:val="superscript"/>
        </w:rPr>
        <w:t>3</w:t>
      </w:r>
      <w:r w:rsidR="001D22BB">
        <w:t xml:space="preserve">. </w:t>
      </w:r>
    </w:p>
    <w:p w14:paraId="393194BA" w14:textId="2F6F0FEB" w:rsidR="009C58B6" w:rsidRDefault="009C58B6"/>
    <w:p w14:paraId="52C264E4" w14:textId="641463DC" w:rsidR="009C58B6" w:rsidRDefault="009C58B6">
      <w:r>
        <w:t>1. Department of Public Health and Primary Care</w:t>
      </w:r>
      <w:r w:rsidR="00F70659">
        <w:t>, University</w:t>
      </w:r>
      <w:r>
        <w:t xml:space="preserve"> of Cambridge,</w:t>
      </w:r>
      <w:r w:rsidRPr="009C58B6">
        <w:t xml:space="preserve"> East Forvie Building</w:t>
      </w:r>
      <w:r>
        <w:t xml:space="preserve">, </w:t>
      </w:r>
      <w:r w:rsidR="002C00C3">
        <w:t xml:space="preserve">Forvie Site, </w:t>
      </w:r>
      <w:r>
        <w:t>Cambridge. CB2 0SR. UK.</w:t>
      </w:r>
    </w:p>
    <w:p w14:paraId="3B42128F" w14:textId="00CC6769" w:rsidR="009C58B6" w:rsidRDefault="009C58B6">
      <w:r>
        <w:t>2.</w:t>
      </w:r>
      <w:r w:rsidRPr="009C58B6">
        <w:t xml:space="preserve"> </w:t>
      </w:r>
      <w:r>
        <w:t>B</w:t>
      </w:r>
      <w:r w:rsidRPr="009C58B6">
        <w:t>irmingham City University, Birmingham B5 5JU</w:t>
      </w:r>
      <w:r>
        <w:t>.</w:t>
      </w:r>
      <w:r w:rsidRPr="009C58B6">
        <w:t xml:space="preserve"> U</w:t>
      </w:r>
      <w:r>
        <w:t xml:space="preserve">K. </w:t>
      </w:r>
    </w:p>
    <w:p w14:paraId="65843F1F" w14:textId="77777777" w:rsidR="00744405" w:rsidRDefault="009C58B6" w:rsidP="009C58B6">
      <w:r>
        <w:t>3.</w:t>
      </w:r>
      <w:r w:rsidRPr="009C58B6">
        <w:t xml:space="preserve"> </w:t>
      </w:r>
      <w:r>
        <w:t>Department of Psychiatry, University of Cambridge, Douglas House, 18b Trumpington Road, Cambridge. CB2 8AH. UK.</w:t>
      </w:r>
    </w:p>
    <w:p w14:paraId="14EDE531" w14:textId="77777777" w:rsidR="00744405" w:rsidRDefault="00744405" w:rsidP="009C58B6"/>
    <w:p w14:paraId="4ED94FFF" w14:textId="67CE8984" w:rsidR="009C58B6" w:rsidRDefault="00744405" w:rsidP="009C58B6">
      <w:r>
        <w:t xml:space="preserve">*Corresponding author   </w:t>
      </w:r>
      <w:r w:rsidRPr="00744405">
        <w:t xml:space="preserve">Department of Public Health and Primary Care, University of Cambridge, East Forvie Building, </w:t>
      </w:r>
      <w:r w:rsidR="002C00C3">
        <w:t xml:space="preserve">Forvie Site, </w:t>
      </w:r>
      <w:r w:rsidRPr="00744405">
        <w:t>Cambridge. CB2 0SR. UK.</w:t>
      </w:r>
      <w:r w:rsidR="00691ABF">
        <w:t xml:space="preserve">  </w:t>
      </w:r>
      <w:hyperlink r:id="rId7" w:history="1">
        <w:r w:rsidR="00691ABF" w:rsidRPr="00DC33D7">
          <w:rPr>
            <w:rStyle w:val="Hyperlink"/>
          </w:rPr>
          <w:t>cb105@medschl.cam.ac.uk</w:t>
        </w:r>
      </w:hyperlink>
      <w:r w:rsidR="00691ABF">
        <w:t xml:space="preserve">  </w:t>
      </w:r>
      <w:r w:rsidRPr="00744405">
        <w:t>+44 01223 330300</w:t>
      </w:r>
      <w:r w:rsidR="009C58B6">
        <w:br w:type="page"/>
      </w:r>
    </w:p>
    <w:p w14:paraId="58EE47FD" w14:textId="6C1DB305" w:rsidR="000A39A9" w:rsidRDefault="009C58B6" w:rsidP="00D801C5">
      <w:pPr>
        <w:spacing w:line="480" w:lineRule="auto"/>
        <w:rPr>
          <w:b/>
        </w:rPr>
      </w:pPr>
      <w:r w:rsidRPr="00F70659">
        <w:rPr>
          <w:b/>
        </w:rPr>
        <w:lastRenderedPageBreak/>
        <w:t>Abstract.</w:t>
      </w:r>
    </w:p>
    <w:p w14:paraId="71080D72" w14:textId="77777777" w:rsidR="009C58B6" w:rsidRPr="00F70659" w:rsidRDefault="009C58B6" w:rsidP="00D801C5">
      <w:pPr>
        <w:spacing w:line="480" w:lineRule="auto"/>
      </w:pPr>
      <w:r w:rsidRPr="00F70659">
        <w:t xml:space="preserve">Purpose. </w:t>
      </w:r>
    </w:p>
    <w:p w14:paraId="0CFA4B52" w14:textId="4E665C8B" w:rsidR="009C58B6" w:rsidRPr="00F70659" w:rsidRDefault="009C58B6" w:rsidP="00D801C5">
      <w:pPr>
        <w:spacing w:line="480" w:lineRule="auto"/>
      </w:pPr>
      <w:r w:rsidRPr="00F70659">
        <w:t xml:space="preserve">The paper applies recent conceptualisations of predictive processing to the understanding </w:t>
      </w:r>
      <w:proofErr w:type="gramStart"/>
      <w:r w:rsidRPr="00F70659">
        <w:t xml:space="preserve">of  </w:t>
      </w:r>
      <w:r w:rsidR="00F70659" w:rsidRPr="00F70659">
        <w:t>inequalities</w:t>
      </w:r>
      <w:proofErr w:type="gramEnd"/>
      <w:r w:rsidRPr="00F70659">
        <w:t xml:space="preserve"> in mental health.</w:t>
      </w:r>
    </w:p>
    <w:p w14:paraId="747F0EB2" w14:textId="3CC6B8D4" w:rsidR="009C58B6" w:rsidRPr="00F70659" w:rsidRDefault="009C58B6" w:rsidP="00D801C5">
      <w:pPr>
        <w:spacing w:line="480" w:lineRule="auto"/>
      </w:pPr>
      <w:r w:rsidRPr="00F70659">
        <w:t>Recent findings.</w:t>
      </w:r>
    </w:p>
    <w:p w14:paraId="12B082E2" w14:textId="2D64180D" w:rsidR="00F70659" w:rsidRPr="00F70659" w:rsidRDefault="00F70659" w:rsidP="00D801C5">
      <w:pPr>
        <w:spacing w:line="480" w:lineRule="auto"/>
      </w:pPr>
      <w:r w:rsidRPr="00F70659">
        <w:t>Social</w:t>
      </w:r>
      <w:r w:rsidR="009C58B6" w:rsidRPr="00F70659">
        <w:t xml:space="preserve"> neuroscience has </w:t>
      </w:r>
      <w:r w:rsidRPr="00F70659">
        <w:t>developed</w:t>
      </w:r>
      <w:r w:rsidR="009C58B6" w:rsidRPr="00F70659">
        <w:t xml:space="preserve"> im</w:t>
      </w:r>
      <w:r w:rsidRPr="00F70659">
        <w:t>portant ideas about</w:t>
      </w:r>
      <w:r w:rsidR="009C58B6" w:rsidRPr="00F70659">
        <w:t xml:space="preserve"> the way the brain models the external world and how the interface between cognitive and cultural processes interact. These recall earlier ideas from cybernetics and sociology.  These ideas may </w:t>
      </w:r>
      <w:r w:rsidRPr="00F70659">
        <w:t>applied</w:t>
      </w:r>
      <w:r w:rsidR="009C58B6" w:rsidRPr="00F70659">
        <w:t xml:space="preserve"> to understanding some of the dynamics leading to the pattering of mental health </w:t>
      </w:r>
      <w:r w:rsidRPr="00F70659">
        <w:t>problems</w:t>
      </w:r>
      <w:r w:rsidR="009C58B6" w:rsidRPr="00F70659">
        <w:t xml:space="preserve"> in </w:t>
      </w:r>
      <w:r w:rsidRPr="00F70659">
        <w:t>populations</w:t>
      </w:r>
      <w:r w:rsidR="009C58B6" w:rsidRPr="00F70659">
        <w:t xml:space="preserve">. </w:t>
      </w:r>
    </w:p>
    <w:p w14:paraId="63DA9DD6" w14:textId="77777777" w:rsidR="00F70659" w:rsidRPr="00F70659" w:rsidRDefault="00F70659" w:rsidP="00D801C5">
      <w:pPr>
        <w:spacing w:line="480" w:lineRule="auto"/>
      </w:pPr>
      <w:r w:rsidRPr="00F70659">
        <w:t>Summary.</w:t>
      </w:r>
    </w:p>
    <w:p w14:paraId="2EAD6433" w14:textId="5953ED7B" w:rsidR="009C58B6" w:rsidRPr="00F70659" w:rsidRDefault="00F70659" w:rsidP="00D801C5">
      <w:pPr>
        <w:spacing w:line="480" w:lineRule="auto"/>
      </w:pPr>
      <w:r w:rsidRPr="00F70659">
        <w:t xml:space="preserve">The implications for practice </w:t>
      </w:r>
      <w:r w:rsidR="0028678F">
        <w:t xml:space="preserve">are </w:t>
      </w:r>
      <w:r w:rsidRPr="00F70659">
        <w:t>the way these ideas help illuminate thinking and acting</w:t>
      </w:r>
      <w:r w:rsidR="0028678F">
        <w:t>,</w:t>
      </w:r>
      <w:r w:rsidRPr="00F70659">
        <w:t xml:space="preserve"> and how they are anchored in the social world.</w:t>
      </w:r>
      <w:r w:rsidR="009C58B6" w:rsidRPr="00F70659">
        <w:t xml:space="preserve"> </w:t>
      </w:r>
    </w:p>
    <w:p w14:paraId="392AC709" w14:textId="2B75EA25" w:rsidR="00F70659" w:rsidRDefault="00F70659" w:rsidP="00D801C5">
      <w:pPr>
        <w:spacing w:line="480" w:lineRule="auto"/>
        <w:rPr>
          <w:b/>
        </w:rPr>
      </w:pPr>
    </w:p>
    <w:p w14:paraId="65A465B4" w14:textId="1E19DFEA" w:rsidR="00F70659" w:rsidRDefault="00F70659" w:rsidP="00D801C5">
      <w:pPr>
        <w:spacing w:line="480" w:lineRule="auto"/>
        <w:rPr>
          <w:b/>
        </w:rPr>
      </w:pPr>
      <w:r>
        <w:rPr>
          <w:b/>
        </w:rPr>
        <w:t>Keywords.</w:t>
      </w:r>
    </w:p>
    <w:p w14:paraId="61AFDFE9" w14:textId="0E9E375F" w:rsidR="00F70659" w:rsidRPr="00F70659" w:rsidRDefault="00F70659" w:rsidP="00D801C5">
      <w:pPr>
        <w:spacing w:line="480" w:lineRule="auto"/>
      </w:pPr>
      <w:r w:rsidRPr="00F70659">
        <w:t>Social neuroscience. Predictive processing. Health inequ</w:t>
      </w:r>
      <w:r>
        <w:t>a</w:t>
      </w:r>
      <w:r w:rsidRPr="00F70659">
        <w:t>lities.</w:t>
      </w:r>
    </w:p>
    <w:p w14:paraId="55AFBA51" w14:textId="5724B267" w:rsidR="00F70659" w:rsidRDefault="00F70659" w:rsidP="00D801C5">
      <w:pPr>
        <w:spacing w:line="480" w:lineRule="auto"/>
        <w:rPr>
          <w:b/>
        </w:rPr>
      </w:pPr>
    </w:p>
    <w:p w14:paraId="35DCF282" w14:textId="06833B3C" w:rsidR="00F70659" w:rsidRDefault="00F70659" w:rsidP="00D801C5">
      <w:pPr>
        <w:spacing w:line="480" w:lineRule="auto"/>
        <w:rPr>
          <w:b/>
        </w:rPr>
      </w:pPr>
      <w:r>
        <w:rPr>
          <w:b/>
        </w:rPr>
        <w:t>Acknowledgements.</w:t>
      </w:r>
    </w:p>
    <w:p w14:paraId="738430C1" w14:textId="1D3C4F9B" w:rsidR="00F70659" w:rsidRPr="00F70659" w:rsidRDefault="00F70659" w:rsidP="00D801C5">
      <w:pPr>
        <w:spacing w:line="480" w:lineRule="auto"/>
      </w:pPr>
      <w:r w:rsidRPr="00F70659">
        <w:t>Beyond the authors, there was no additional assistance provided in preparing this paper.</w:t>
      </w:r>
    </w:p>
    <w:p w14:paraId="07EC9AC2" w14:textId="586EC158" w:rsidR="00F70659" w:rsidRPr="00F70659" w:rsidRDefault="00F70659" w:rsidP="00D801C5">
      <w:pPr>
        <w:spacing w:line="480" w:lineRule="auto"/>
      </w:pPr>
      <w:r w:rsidRPr="00F70659">
        <w:t xml:space="preserve">No funding was received in support of </w:t>
      </w:r>
      <w:r>
        <w:t>preparing t</w:t>
      </w:r>
      <w:r w:rsidRPr="00F70659">
        <w:t>his manuscript.</w:t>
      </w:r>
    </w:p>
    <w:p w14:paraId="517E9712" w14:textId="74029F8D" w:rsidR="00F70659" w:rsidRPr="00F70659" w:rsidRDefault="00F70659" w:rsidP="00D801C5">
      <w:pPr>
        <w:spacing w:line="480" w:lineRule="auto"/>
      </w:pPr>
      <w:r w:rsidRPr="00F70659">
        <w:t>The authors have no conflicts of interest to declare.</w:t>
      </w:r>
    </w:p>
    <w:p w14:paraId="72AB9A6A" w14:textId="77777777" w:rsidR="00F70659" w:rsidRDefault="00F70659" w:rsidP="00D801C5">
      <w:pPr>
        <w:spacing w:line="480" w:lineRule="auto"/>
        <w:rPr>
          <w:b/>
        </w:rPr>
      </w:pPr>
    </w:p>
    <w:p w14:paraId="075AC1AD" w14:textId="357349A5" w:rsidR="008E5CE6" w:rsidRDefault="008E5CE6" w:rsidP="00D801C5">
      <w:pPr>
        <w:spacing w:line="480" w:lineRule="auto"/>
        <w:rPr>
          <w:b/>
        </w:rPr>
      </w:pPr>
      <w:r>
        <w:rPr>
          <w:b/>
        </w:rPr>
        <w:lastRenderedPageBreak/>
        <w:br w:type="page"/>
      </w:r>
    </w:p>
    <w:p w14:paraId="55AF848C" w14:textId="21DF094A" w:rsidR="00CA2FF8" w:rsidRPr="009E5163" w:rsidRDefault="00CA2FF8" w:rsidP="00D801C5">
      <w:pPr>
        <w:spacing w:line="480" w:lineRule="auto"/>
        <w:rPr>
          <w:b/>
        </w:rPr>
      </w:pPr>
      <w:r w:rsidRPr="009E5163">
        <w:rPr>
          <w:b/>
        </w:rPr>
        <w:lastRenderedPageBreak/>
        <w:t>Introduction.</w:t>
      </w:r>
    </w:p>
    <w:p w14:paraId="7F297F5C" w14:textId="5895C166" w:rsidR="009E3ECC" w:rsidRDefault="003670D4" w:rsidP="00D801C5">
      <w:pPr>
        <w:spacing w:line="480" w:lineRule="auto"/>
      </w:pPr>
      <w:r>
        <w:t>There is strong evidence of relationship</w:t>
      </w:r>
      <w:r w:rsidR="00B950EA">
        <w:t>s</w:t>
      </w:r>
      <w:r>
        <w:t xml:space="preserve"> between economic</w:t>
      </w:r>
      <w:r w:rsidR="00B81D5F">
        <w:t>, environmental</w:t>
      </w:r>
      <w:r>
        <w:t xml:space="preserve"> and health disparities and all forms of </w:t>
      </w:r>
      <w:r w:rsidR="00EF6788">
        <w:t>well-being</w:t>
      </w:r>
      <w:r>
        <w:t xml:space="preserve"> and mental illness</w:t>
      </w:r>
      <w:r w:rsidR="0028678F">
        <w:t xml:space="preserve"> </w:t>
      </w:r>
      <w:r w:rsidR="008E5CE6">
        <w:t xml:space="preserve">[1].  </w:t>
      </w:r>
      <w:r w:rsidR="00FF5F95">
        <w:t xml:space="preserve">The </w:t>
      </w:r>
      <w:r>
        <w:t>conditions in which people are born,</w:t>
      </w:r>
      <w:r w:rsidR="00EF6788">
        <w:t xml:space="preserve"> </w:t>
      </w:r>
      <w:r>
        <w:t>grow, live</w:t>
      </w:r>
      <w:r w:rsidR="00237877">
        <w:t>,</w:t>
      </w:r>
      <w:r>
        <w:t xml:space="preserve"> work and die</w:t>
      </w:r>
      <w:r w:rsidR="005D0B5E">
        <w:t xml:space="preserve"> </w:t>
      </w:r>
      <w:r w:rsidR="00A23E4D">
        <w:t xml:space="preserve">have profound effects on </w:t>
      </w:r>
      <w:r w:rsidR="005D0B5E">
        <w:t xml:space="preserve">their </w:t>
      </w:r>
      <w:r w:rsidR="00F54806">
        <w:t xml:space="preserve">mental </w:t>
      </w:r>
      <w:r w:rsidR="005D0B5E">
        <w:t>health</w:t>
      </w:r>
      <w:r w:rsidR="00FF5F95">
        <w:t xml:space="preserve">.  We examine </w:t>
      </w:r>
      <w:r w:rsidR="00237877">
        <w:t xml:space="preserve">the </w:t>
      </w:r>
      <w:r w:rsidR="002C00C3">
        <w:t xml:space="preserve">social </w:t>
      </w:r>
      <w:r w:rsidR="00237877">
        <w:t>mechanisms by which the brain makes sense of these conditions</w:t>
      </w:r>
      <w:r w:rsidR="00A23E4D">
        <w:t xml:space="preserve"> </w:t>
      </w:r>
      <w:r w:rsidR="008E5CE6">
        <w:t>[2</w:t>
      </w:r>
      <w:r w:rsidR="00B81D5F">
        <w:t>, 3</w:t>
      </w:r>
      <w:r w:rsidR="008E5CE6">
        <w:t>]</w:t>
      </w:r>
      <w:r w:rsidR="00237877">
        <w:t xml:space="preserve">. </w:t>
      </w:r>
    </w:p>
    <w:p w14:paraId="336F8D36" w14:textId="4141F556" w:rsidR="001C5C34" w:rsidRDefault="009E3ECC" w:rsidP="00D801C5">
      <w:pPr>
        <w:spacing w:line="480" w:lineRule="auto"/>
      </w:pPr>
      <w:r>
        <w:t xml:space="preserve">One cornerstone of good mental health is a sense of being at one with the world </w:t>
      </w:r>
      <w:r w:rsidR="008E5CE6">
        <w:t>[4,</w:t>
      </w:r>
      <w:r w:rsidR="0028678F">
        <w:t xml:space="preserve"> </w:t>
      </w:r>
      <w:r w:rsidR="008E5CE6">
        <w:t>5]</w:t>
      </w:r>
      <w:r>
        <w:t>.  If our understanding of the external world actually aligns with that external world, it is possible to act in</w:t>
      </w:r>
      <w:r w:rsidR="00FF5F95">
        <w:t>,</w:t>
      </w:r>
      <w:r>
        <w:t xml:space="preserve"> and on that world, with a reasonable degree of confidence, and confidence that the external world will respond in ways congruent with our expectations.  Antonovsky called this having a </w:t>
      </w:r>
      <w:r w:rsidR="0044551C">
        <w:t>‘</w:t>
      </w:r>
      <w:r>
        <w:t>sense of coherence</w:t>
      </w:r>
      <w:r w:rsidR="0044551C">
        <w:t>’</w:t>
      </w:r>
      <w:r w:rsidR="008E5CE6">
        <w:t xml:space="preserve"> [4,</w:t>
      </w:r>
      <w:r w:rsidR="0028678F">
        <w:t xml:space="preserve"> </w:t>
      </w:r>
      <w:r w:rsidR="008E5CE6">
        <w:t>5]</w:t>
      </w:r>
      <w:r>
        <w:t xml:space="preserve">. </w:t>
      </w:r>
      <w:r w:rsidR="00DE1F8F">
        <w:t>T</w:t>
      </w:r>
      <w:r>
        <w:t xml:space="preserve">he problem is that for many, there is a disjunction, more or less acute, between their own understanding of the external world and the way the world responds to them.  This can take many forms, some of which </w:t>
      </w:r>
      <w:r w:rsidR="00DE1F8F">
        <w:t xml:space="preserve">are </w:t>
      </w:r>
      <w:r>
        <w:t>experienced and defined as mental ill health.   However, the degree of disjunction is not randomly distributed in the population.  It is patterned because it is associated with social position, access to resources and the ability to control one’s own lifeworld.  These in turn are strongly associated with socio–economic position.</w:t>
      </w:r>
    </w:p>
    <w:p w14:paraId="128913BD" w14:textId="7E81048A" w:rsidR="001C5C34" w:rsidRDefault="00FF5F95" w:rsidP="00D801C5">
      <w:pPr>
        <w:spacing w:line="480" w:lineRule="auto"/>
      </w:pPr>
      <w:r>
        <w:t xml:space="preserve">We </w:t>
      </w:r>
      <w:r w:rsidR="009E3ECC">
        <w:t>explore th</w:t>
      </w:r>
      <w:r w:rsidR="00DE1F8F">
        <w:t xml:space="preserve">e processes involved </w:t>
      </w:r>
      <w:r w:rsidR="009E3ECC">
        <w:t xml:space="preserve">by applying </w:t>
      </w:r>
      <w:r w:rsidR="00203C24">
        <w:t>a</w:t>
      </w:r>
      <w:r w:rsidR="001331CE">
        <w:t xml:space="preserve"> </w:t>
      </w:r>
      <w:r w:rsidR="00203C24">
        <w:t>framework</w:t>
      </w:r>
      <w:r w:rsidR="000B3D78">
        <w:t xml:space="preserve"> </w:t>
      </w:r>
      <w:r w:rsidR="001331CE">
        <w:t xml:space="preserve">that is increasingly influential in neuroscience </w:t>
      </w:r>
      <w:r w:rsidR="000B3D78">
        <w:t xml:space="preserve">- </w:t>
      </w:r>
      <w:r w:rsidR="000B3D78" w:rsidRPr="000B3D78">
        <w:t>predictive processing</w:t>
      </w:r>
      <w:r w:rsidR="00EF6788">
        <w:t xml:space="preserve">.  </w:t>
      </w:r>
      <w:r w:rsidR="00337995">
        <w:t xml:space="preserve">Predictive processing is </w:t>
      </w:r>
      <w:r w:rsidR="00337995" w:rsidRPr="00337995">
        <w:t xml:space="preserve">a theory of brain function in which the brain is constantly generating and updating a model of the </w:t>
      </w:r>
      <w:r w:rsidR="009A3817">
        <w:t>world</w:t>
      </w:r>
      <w:r w:rsidR="001331CE">
        <w:t xml:space="preserve">, a model that shapes predictions about the </w:t>
      </w:r>
      <w:r w:rsidR="00337995" w:rsidRPr="00337995">
        <w:t>sensory input</w:t>
      </w:r>
      <w:r w:rsidR="001331CE">
        <w:t>s from that world.</w:t>
      </w:r>
      <w:r w:rsidR="0044551C" w:rsidRPr="0044551C">
        <w:t xml:space="preserve"> These predictions are theories with inherent biases and assumptions</w:t>
      </w:r>
      <w:r w:rsidR="0044551C">
        <w:t xml:space="preserve">. </w:t>
      </w:r>
      <w:r w:rsidR="001331CE">
        <w:t xml:space="preserve"> Mismatches between the predicted and the actual inputs, prediction errors, constitute an updating signal that informs future predictions</w:t>
      </w:r>
      <w:r w:rsidR="0044551C">
        <w:t>.</w:t>
      </w:r>
      <w:r w:rsidR="00337995">
        <w:t xml:space="preserve"> </w:t>
      </w:r>
      <w:r w:rsidR="001331CE">
        <w:t xml:space="preserve">Thus, alluding to Antonovsky’s </w:t>
      </w:r>
      <w:r w:rsidR="0044551C">
        <w:t>‘</w:t>
      </w:r>
      <w:r w:rsidR="001331CE">
        <w:t>sense of coherence</w:t>
      </w:r>
      <w:r w:rsidR="0044551C">
        <w:t>’</w:t>
      </w:r>
      <w:r w:rsidR="001331CE">
        <w:t xml:space="preserve"> above, predictive processing frames the activity of the brain as engaged in a quest for coherence</w:t>
      </w:r>
      <w:r>
        <w:t>,</w:t>
      </w:r>
      <w:r w:rsidR="001331CE">
        <w:t xml:space="preserve"> by optim</w:t>
      </w:r>
      <w:r w:rsidR="00B950EA">
        <w:t>ising</w:t>
      </w:r>
      <w:r w:rsidR="001331CE">
        <w:t xml:space="preserve"> predictions to minimise mismatches.</w:t>
      </w:r>
      <w:r w:rsidR="00337995">
        <w:t xml:space="preserve"> The theory </w:t>
      </w:r>
      <w:r w:rsidR="00203C24">
        <w:t xml:space="preserve">highlights important links between neuroscience and </w:t>
      </w:r>
      <w:r w:rsidR="00AC72F0">
        <w:t>social and cultural processes</w:t>
      </w:r>
      <w:r w:rsidR="00145AEB">
        <w:t xml:space="preserve"> </w:t>
      </w:r>
      <w:r w:rsidR="008E5CE6">
        <w:t>[6]</w:t>
      </w:r>
      <w:r w:rsidR="00203C24">
        <w:t xml:space="preserve">. </w:t>
      </w:r>
      <w:r>
        <w:t xml:space="preserve">This </w:t>
      </w:r>
      <w:r w:rsidR="00203C24">
        <w:t xml:space="preserve">framework provides potential insights to </w:t>
      </w:r>
      <w:r w:rsidR="009E5163">
        <w:t xml:space="preserve">understanding </w:t>
      </w:r>
      <w:r w:rsidR="00AC72F0">
        <w:t>inequalities</w:t>
      </w:r>
      <w:r w:rsidR="000A39A9">
        <w:t xml:space="preserve"> in mental health</w:t>
      </w:r>
      <w:r w:rsidR="0067661F">
        <w:t xml:space="preserve">. </w:t>
      </w:r>
    </w:p>
    <w:p w14:paraId="65EBB67E" w14:textId="0A7A4C67" w:rsidR="00EC37BC" w:rsidRDefault="001C5C34" w:rsidP="00D801C5">
      <w:pPr>
        <w:spacing w:line="480" w:lineRule="auto"/>
      </w:pPr>
      <w:r w:rsidRPr="00CB7B1F">
        <w:rPr>
          <w:b/>
        </w:rPr>
        <w:lastRenderedPageBreak/>
        <w:t>Predictive processing: an overview</w:t>
      </w:r>
      <w:r w:rsidRPr="001C5C34">
        <w:t xml:space="preserve">.   </w:t>
      </w:r>
      <w:r w:rsidR="0067661F">
        <w:t xml:space="preserve"> </w:t>
      </w:r>
    </w:p>
    <w:p w14:paraId="216A3C5D" w14:textId="7498F1E2" w:rsidR="00CB3EAB" w:rsidRDefault="00F54806" w:rsidP="00D801C5">
      <w:pPr>
        <w:spacing w:line="480" w:lineRule="auto"/>
      </w:pPr>
      <w:r>
        <w:t>P</w:t>
      </w:r>
      <w:r w:rsidR="00203C24">
        <w:t xml:space="preserve">redictive processing </w:t>
      </w:r>
      <w:r w:rsidR="003C4429">
        <w:t>has roots in a number of scientific fields</w:t>
      </w:r>
      <w:r w:rsidR="000D41C7">
        <w:t>,</w:t>
      </w:r>
      <w:r w:rsidR="003C4429">
        <w:t xml:space="preserve"> common to which is the</w:t>
      </w:r>
      <w:r w:rsidR="00203C24">
        <w:t xml:space="preserve"> </w:t>
      </w:r>
      <w:r w:rsidR="003C4429">
        <w:t>acknowledgement that</w:t>
      </w:r>
      <w:r w:rsidR="00264F30">
        <w:t xml:space="preserve">, as </w:t>
      </w:r>
      <w:r w:rsidR="0044551C">
        <w:t>‘</w:t>
      </w:r>
      <w:r w:rsidR="00264F30">
        <w:t>agents</w:t>
      </w:r>
      <w:r w:rsidR="0044551C">
        <w:t>’</w:t>
      </w:r>
      <w:r w:rsidR="00264F30">
        <w:t xml:space="preserve">, (i.e. autonomous entities that interact with the world), </w:t>
      </w:r>
      <w:r w:rsidR="001D22BB">
        <w:t xml:space="preserve">humans </w:t>
      </w:r>
      <w:r w:rsidR="00264F30">
        <w:t xml:space="preserve">are not </w:t>
      </w:r>
      <w:r w:rsidR="003C4429">
        <w:t>simply passive recipient</w:t>
      </w:r>
      <w:r w:rsidR="00264F30">
        <w:t>s</w:t>
      </w:r>
      <w:r w:rsidR="003C4429">
        <w:t xml:space="preserve"> of sense data</w:t>
      </w:r>
      <w:r w:rsidR="00457EAD">
        <w:t>. Rather</w:t>
      </w:r>
      <w:r w:rsidR="001331CE">
        <w:t xml:space="preserve">, </w:t>
      </w:r>
      <w:r w:rsidR="002C00C3">
        <w:t>humans a</w:t>
      </w:r>
      <w:r w:rsidR="003C4429">
        <w:t>ctively participat</w:t>
      </w:r>
      <w:r w:rsidR="00FF5F95">
        <w:t xml:space="preserve">e </w:t>
      </w:r>
      <w:r w:rsidR="003C4429">
        <w:t xml:space="preserve">in constructing a model of </w:t>
      </w:r>
      <w:r w:rsidR="005D0B5E">
        <w:t xml:space="preserve">the </w:t>
      </w:r>
      <w:r w:rsidR="003C4429">
        <w:t>world</w:t>
      </w:r>
      <w:r w:rsidR="00264F30">
        <w:t xml:space="preserve"> and updating this model</w:t>
      </w:r>
      <w:r w:rsidR="003C4429">
        <w:t xml:space="preserve"> </w:t>
      </w:r>
      <w:r w:rsidR="00264F30">
        <w:t>through</w:t>
      </w:r>
      <w:r w:rsidR="003C4429">
        <w:t xml:space="preserve"> an iterative process of making predictions</w:t>
      </w:r>
      <w:r w:rsidR="00264F30">
        <w:t xml:space="preserve">, </w:t>
      </w:r>
      <w:r w:rsidR="003C4429">
        <w:t>sampling data</w:t>
      </w:r>
      <w:r w:rsidR="00264F30">
        <w:t xml:space="preserve"> and</w:t>
      </w:r>
      <w:r w:rsidR="00237877">
        <w:t xml:space="preserve"> rejecting or</w:t>
      </w:r>
      <w:r w:rsidR="00264F30">
        <w:t xml:space="preserve"> taking actions</w:t>
      </w:r>
      <w:r w:rsidR="003C4429">
        <w:t xml:space="preserve">. </w:t>
      </w:r>
      <w:r w:rsidR="001331CE">
        <w:t xml:space="preserve">By sampling the world, </w:t>
      </w:r>
      <w:r w:rsidR="0028678F">
        <w:t xml:space="preserve">people </w:t>
      </w:r>
      <w:r w:rsidR="001331CE">
        <w:t>update their model to align more closely with it</w:t>
      </w:r>
      <w:r w:rsidR="002C00C3">
        <w:t>.  B</w:t>
      </w:r>
      <w:r w:rsidR="001331CE">
        <w:t xml:space="preserve">y acting on the </w:t>
      </w:r>
      <w:r w:rsidR="00B81D5F">
        <w:t>world,</w:t>
      </w:r>
      <w:r w:rsidR="001331CE">
        <w:t xml:space="preserve"> they alter it</w:t>
      </w:r>
      <w:r w:rsidR="0028678F">
        <w:t>,</w:t>
      </w:r>
      <w:r w:rsidR="001331CE">
        <w:t xml:space="preserve"> to align more closely with their model. </w:t>
      </w:r>
    </w:p>
    <w:p w14:paraId="36E11BFC" w14:textId="16888815" w:rsidR="00DE1F8F" w:rsidRDefault="003C4429" w:rsidP="00D801C5">
      <w:pPr>
        <w:spacing w:line="480" w:lineRule="auto"/>
      </w:pPr>
      <w:r>
        <w:t xml:space="preserve">The notion that </w:t>
      </w:r>
      <w:r w:rsidR="005D0B5E">
        <w:t xml:space="preserve">human </w:t>
      </w:r>
      <w:r w:rsidR="00264F30">
        <w:t>brains</w:t>
      </w:r>
      <w:r>
        <w:t xml:space="preserve"> embod</w:t>
      </w:r>
      <w:r w:rsidR="00264F30">
        <w:t>y</w:t>
      </w:r>
      <w:r>
        <w:t xml:space="preserve"> a model of </w:t>
      </w:r>
      <w:r w:rsidR="00264F30">
        <w:t xml:space="preserve">the </w:t>
      </w:r>
      <w:r>
        <w:t>world was established in the field of cybernetics</w:t>
      </w:r>
      <w:r w:rsidR="008E5CE6">
        <w:t xml:space="preserve"> [7]</w:t>
      </w:r>
      <w:r w:rsidR="00EF6788">
        <w:t xml:space="preserve">.  </w:t>
      </w:r>
      <w:r w:rsidR="00457EAD">
        <w:t>It was</w:t>
      </w:r>
      <w:r>
        <w:t xml:space="preserve"> articulated in a set of laws stat</w:t>
      </w:r>
      <w:r w:rsidR="00264F30">
        <w:t>ing</w:t>
      </w:r>
      <w:r>
        <w:t xml:space="preserve"> that, to be successful, </w:t>
      </w:r>
      <w:r w:rsidR="00264F30">
        <w:t>the agent</w:t>
      </w:r>
      <w:r>
        <w:t xml:space="preserve"> must recapitulate in its structure and function the features of the world that it inhabits and that its capacity to regulate that world demands a repertoire of responses that mirror the influences that the world may have upon it. </w:t>
      </w:r>
      <w:r w:rsidR="00DB1562">
        <w:t>Again,</w:t>
      </w:r>
      <w:r w:rsidR="001331CE">
        <w:t xml:space="preserve"> we see a strong echo with Antono</w:t>
      </w:r>
      <w:r w:rsidR="000A34C4">
        <w:t xml:space="preserve">vsky’s notion of a </w:t>
      </w:r>
      <w:r w:rsidR="0044551C">
        <w:t>‘</w:t>
      </w:r>
      <w:r w:rsidR="000A34C4">
        <w:t>sense of coherence</w:t>
      </w:r>
      <w:r w:rsidR="0044551C">
        <w:t>’</w:t>
      </w:r>
      <w:r w:rsidR="000A34C4">
        <w:t xml:space="preserve"> emerging from the interactive relationship between the inner model and the external world.</w:t>
      </w:r>
    </w:p>
    <w:p w14:paraId="1EC4F2CA" w14:textId="7ADC17EC" w:rsidR="00867947" w:rsidRDefault="00867947" w:rsidP="00D801C5">
      <w:pPr>
        <w:spacing w:line="480" w:lineRule="auto"/>
      </w:pPr>
      <w:r>
        <w:t>Recognising these attributes</w:t>
      </w:r>
      <w:r w:rsidR="003C4429">
        <w:t xml:space="preserve">, we </w:t>
      </w:r>
      <w:r>
        <w:t xml:space="preserve">confront the </w:t>
      </w:r>
      <w:r w:rsidR="00457EAD">
        <w:t>idea</w:t>
      </w:r>
      <w:r>
        <w:t xml:space="preserve"> that </w:t>
      </w:r>
      <w:r w:rsidR="00DE1F8F">
        <w:t xml:space="preserve">comprehending </w:t>
      </w:r>
      <w:r w:rsidR="00264F30">
        <w:t>ourselves and our</w:t>
      </w:r>
      <w:r>
        <w:t xml:space="preserve"> brain function demands an understanding of </w:t>
      </w:r>
      <w:r w:rsidR="00337995">
        <w:t>our</w:t>
      </w:r>
      <w:r>
        <w:t xml:space="preserve"> environment and the varying impacts that </w:t>
      </w:r>
      <w:r w:rsidR="00264F30">
        <w:t xml:space="preserve">this environment </w:t>
      </w:r>
      <w:r>
        <w:t xml:space="preserve">can have </w:t>
      </w:r>
      <w:r w:rsidR="00264F30">
        <w:t>on us</w:t>
      </w:r>
      <w:r w:rsidR="00457EAD">
        <w:t xml:space="preserve"> and vice versa</w:t>
      </w:r>
      <w:r>
        <w:t>.</w:t>
      </w:r>
      <w:r w:rsidR="00ED6B5B">
        <w:t xml:space="preserve"> </w:t>
      </w:r>
      <w:r w:rsidR="00457EAD">
        <w:t xml:space="preserve">  </w:t>
      </w:r>
      <w:r w:rsidR="001C5C34">
        <w:t xml:space="preserve">The </w:t>
      </w:r>
      <w:r w:rsidR="005E32BC">
        <w:t>biopsychosocial perspective</w:t>
      </w:r>
      <w:r w:rsidR="00236FBE">
        <w:t xml:space="preserve"> </w:t>
      </w:r>
      <w:r w:rsidR="00ED6B5B">
        <w:t>assign</w:t>
      </w:r>
      <w:r w:rsidR="00337995">
        <w:t>s</w:t>
      </w:r>
      <w:r w:rsidR="005D0B5E">
        <w:t xml:space="preserve"> </w:t>
      </w:r>
      <w:r w:rsidR="00ED6B5B">
        <w:t>due weight to the</w:t>
      </w:r>
      <w:r w:rsidR="004C53B4">
        <w:t xml:space="preserve"> individual aspects of </w:t>
      </w:r>
      <w:r w:rsidR="00ED6B5B">
        <w:t>and explanation</w:t>
      </w:r>
      <w:r w:rsidR="00236FBE">
        <w:t xml:space="preserve">.  </w:t>
      </w:r>
      <w:r w:rsidR="002C00C3">
        <w:t xml:space="preserve">A </w:t>
      </w:r>
      <w:r w:rsidR="00162376">
        <w:t>synthesis of the</w:t>
      </w:r>
      <w:r w:rsidR="002C00C3">
        <w:t xml:space="preserve"> </w:t>
      </w:r>
      <w:r w:rsidR="00162376">
        <w:t xml:space="preserve">interactions </w:t>
      </w:r>
      <w:r w:rsidR="00FE25CD">
        <w:t xml:space="preserve">between </w:t>
      </w:r>
      <w:r w:rsidR="002C00C3" w:rsidRPr="002C00C3">
        <w:t xml:space="preserve">biological, psychological and social </w:t>
      </w:r>
      <w:r w:rsidR="00FE25CD">
        <w:t xml:space="preserve">phenomena </w:t>
      </w:r>
      <w:r w:rsidR="005E32BC">
        <w:t>emphasis</w:t>
      </w:r>
      <w:r w:rsidR="00FE25CD">
        <w:t xml:space="preserve">es </w:t>
      </w:r>
      <w:r w:rsidR="005E32BC">
        <w:t xml:space="preserve">dynamic and evolving relationship between </w:t>
      </w:r>
      <w:r w:rsidR="00264F30">
        <w:t>the agent and its</w:t>
      </w:r>
      <w:r w:rsidR="005E32BC">
        <w:t xml:space="preserve"> world</w:t>
      </w:r>
      <w:r w:rsidR="00162376">
        <w:t xml:space="preserve">. </w:t>
      </w:r>
      <w:r w:rsidR="00CB3EAB">
        <w:t xml:space="preserve">In turn this </w:t>
      </w:r>
      <w:r w:rsidR="00CB3EAB" w:rsidRPr="00CB3EAB">
        <w:t>demands a closer inspection of how they interact, and then come together to shape us.</w:t>
      </w:r>
      <w:r w:rsidR="00162376">
        <w:t xml:space="preserve"> Such an emphasis </w:t>
      </w:r>
      <w:r w:rsidR="000725DF">
        <w:t xml:space="preserve">supports a developmental view, </w:t>
      </w:r>
      <w:r w:rsidR="005E32BC">
        <w:t>scrutinis</w:t>
      </w:r>
      <w:r w:rsidR="000725DF">
        <w:t>ing</w:t>
      </w:r>
      <w:r w:rsidR="005E32BC">
        <w:t xml:space="preserve"> the social and cultural worlds into which </w:t>
      </w:r>
      <w:r w:rsidR="000725DF">
        <w:t xml:space="preserve">the infant is born and </w:t>
      </w:r>
      <w:r w:rsidR="00CD1560">
        <w:t xml:space="preserve">in which </w:t>
      </w:r>
      <w:r w:rsidR="000725DF">
        <w:t>the</w:t>
      </w:r>
      <w:r w:rsidR="005E32BC">
        <w:t xml:space="preserve"> child develops and operates</w:t>
      </w:r>
      <w:r w:rsidR="00237877">
        <w:t xml:space="preserve"> </w:t>
      </w:r>
      <w:r w:rsidR="000725DF">
        <w:t>through</w:t>
      </w:r>
      <w:r w:rsidR="005E32BC">
        <w:t xml:space="preserve"> adolescen</w:t>
      </w:r>
      <w:r w:rsidR="000725DF">
        <w:t>ce</w:t>
      </w:r>
      <w:r w:rsidR="005E32BC">
        <w:t xml:space="preserve"> </w:t>
      </w:r>
      <w:r w:rsidR="00DE1F8F">
        <w:t xml:space="preserve">into </w:t>
      </w:r>
      <w:r w:rsidR="005E32BC">
        <w:t>adult</w:t>
      </w:r>
      <w:r w:rsidR="000725DF">
        <w:t>hood</w:t>
      </w:r>
      <w:r w:rsidR="005E32BC">
        <w:t xml:space="preserve">. </w:t>
      </w:r>
      <w:r w:rsidR="00FE25CD">
        <w:t xml:space="preserve">This </w:t>
      </w:r>
      <w:r w:rsidR="001C5C34">
        <w:t>view</w:t>
      </w:r>
      <w:r w:rsidR="005E32BC">
        <w:t xml:space="preserve"> promises a more comprehensive consideration of </w:t>
      </w:r>
      <w:r w:rsidR="00DB1562">
        <w:t xml:space="preserve">socially </w:t>
      </w:r>
      <w:r w:rsidR="00DB1562">
        <w:lastRenderedPageBreak/>
        <w:t>determined</w:t>
      </w:r>
      <w:r w:rsidR="005E32BC">
        <w:t xml:space="preserve"> mental health and</w:t>
      </w:r>
      <w:r w:rsidR="00FF5F95">
        <w:t xml:space="preserve"> </w:t>
      </w:r>
      <w:r w:rsidR="005E32BC">
        <w:t>link</w:t>
      </w:r>
      <w:r w:rsidR="00FF5F95">
        <w:t>s</w:t>
      </w:r>
      <w:r w:rsidR="005E32BC">
        <w:t xml:space="preserve"> directly to sociological theories</w:t>
      </w:r>
      <w:r w:rsidR="005D0B5E">
        <w:t xml:space="preserve"> </w:t>
      </w:r>
      <w:r w:rsidR="00EF6788">
        <w:t>concerned with action, structure and social practices</w:t>
      </w:r>
      <w:r w:rsidR="00DE1F8F">
        <w:t xml:space="preserve"> relating to inequ</w:t>
      </w:r>
      <w:r w:rsidR="00CD1560">
        <w:t>a</w:t>
      </w:r>
      <w:r w:rsidR="00DE1F8F">
        <w:t>lity</w:t>
      </w:r>
      <w:r w:rsidR="005E32BC">
        <w:t>.</w:t>
      </w:r>
      <w:r w:rsidR="00EF6788">
        <w:t xml:space="preserve">  </w:t>
      </w:r>
    </w:p>
    <w:p w14:paraId="04A30242" w14:textId="072FF7F7" w:rsidR="00EC37BC" w:rsidRPr="009E5163" w:rsidRDefault="0067661F" w:rsidP="00D801C5">
      <w:pPr>
        <w:spacing w:line="480" w:lineRule="auto"/>
        <w:rPr>
          <w:b/>
        </w:rPr>
      </w:pPr>
      <w:r w:rsidRPr="009E5163">
        <w:rPr>
          <w:b/>
        </w:rPr>
        <w:t xml:space="preserve">Predictive processing </w:t>
      </w:r>
      <w:r w:rsidR="00DB1562" w:rsidRPr="009E5163">
        <w:rPr>
          <w:b/>
        </w:rPr>
        <w:t>is not</w:t>
      </w:r>
      <w:r w:rsidR="00A43EBA" w:rsidRPr="009E5163">
        <w:rPr>
          <w:b/>
        </w:rPr>
        <w:t xml:space="preserve"> a uniform process </w:t>
      </w:r>
      <w:r w:rsidRPr="009E5163">
        <w:rPr>
          <w:b/>
        </w:rPr>
        <w:t>but</w:t>
      </w:r>
      <w:r w:rsidR="000725DF">
        <w:rPr>
          <w:b/>
        </w:rPr>
        <w:t xml:space="preserve"> a</w:t>
      </w:r>
      <w:r w:rsidR="009A3817">
        <w:rPr>
          <w:b/>
        </w:rPr>
        <w:t xml:space="preserve"> dynamic</w:t>
      </w:r>
      <w:r w:rsidRPr="009E5163">
        <w:rPr>
          <w:b/>
        </w:rPr>
        <w:t xml:space="preserve"> reflect</w:t>
      </w:r>
      <w:r w:rsidR="000725DF">
        <w:rPr>
          <w:b/>
        </w:rPr>
        <w:t>ive one</w:t>
      </w:r>
      <w:r w:rsidR="00EC37BC" w:rsidRPr="009E5163">
        <w:rPr>
          <w:b/>
        </w:rPr>
        <w:t>.</w:t>
      </w:r>
      <w:r w:rsidRPr="009E5163">
        <w:rPr>
          <w:b/>
        </w:rPr>
        <w:t xml:space="preserve">  </w:t>
      </w:r>
      <w:r w:rsidR="00857072" w:rsidRPr="009E5163">
        <w:rPr>
          <w:b/>
        </w:rPr>
        <w:t xml:space="preserve"> </w:t>
      </w:r>
    </w:p>
    <w:p w14:paraId="526A8517" w14:textId="43F76E7C" w:rsidR="00DB1562" w:rsidRDefault="00A93D36" w:rsidP="00D801C5">
      <w:pPr>
        <w:spacing w:line="480" w:lineRule="auto"/>
      </w:pPr>
      <w:r w:rsidRPr="009E3ECC">
        <w:t>Amongst many things, t</w:t>
      </w:r>
      <w:r w:rsidR="008B514E" w:rsidRPr="009E3ECC">
        <w:t xml:space="preserve">he </w:t>
      </w:r>
      <w:r w:rsidR="00A94D7D" w:rsidRPr="009E3ECC">
        <w:t xml:space="preserve">external </w:t>
      </w:r>
      <w:r w:rsidR="00EF6788" w:rsidRPr="009E3ECC">
        <w:t xml:space="preserve">social </w:t>
      </w:r>
      <w:r w:rsidR="00AC72F0" w:rsidRPr="009E3ECC">
        <w:t xml:space="preserve">environment </w:t>
      </w:r>
      <w:r w:rsidR="00EF6788" w:rsidRPr="009E3ECC">
        <w:t>in which p</w:t>
      </w:r>
      <w:r w:rsidR="00162376" w:rsidRPr="009E3ECC">
        <w:t xml:space="preserve">eople </w:t>
      </w:r>
      <w:r w:rsidR="00EF6788" w:rsidRPr="009E3ECC">
        <w:t xml:space="preserve">live and work </w:t>
      </w:r>
      <w:r w:rsidR="00A94D7D" w:rsidRPr="009E3ECC">
        <w:t xml:space="preserve">is characterised by </w:t>
      </w:r>
      <w:r w:rsidR="00AC72F0" w:rsidRPr="009E3ECC">
        <w:t>different</w:t>
      </w:r>
      <w:r w:rsidR="008B514E" w:rsidRPr="009E3ECC">
        <w:t xml:space="preserve">ial </w:t>
      </w:r>
      <w:r w:rsidR="00A94D7D" w:rsidRPr="009E3ECC">
        <w:t xml:space="preserve">access to </w:t>
      </w:r>
      <w:r w:rsidR="00AC72F0" w:rsidRPr="009E3ECC">
        <w:t>power</w:t>
      </w:r>
      <w:r w:rsidR="008B514E" w:rsidRPr="009E3ECC">
        <w:t xml:space="preserve"> and resources</w:t>
      </w:r>
      <w:r w:rsidR="00EF6788" w:rsidRPr="009E3ECC">
        <w:t xml:space="preserve">.  It is the setting </w:t>
      </w:r>
      <w:r w:rsidR="008B514E" w:rsidRPr="009E3ECC">
        <w:t xml:space="preserve">for </w:t>
      </w:r>
      <w:r w:rsidR="00A94D7D" w:rsidRPr="009E3ECC">
        <w:t xml:space="preserve">discrimination and </w:t>
      </w:r>
      <w:r w:rsidR="00AC72F0" w:rsidRPr="009E3ECC">
        <w:t>disadvantage</w:t>
      </w:r>
      <w:r w:rsidR="00162376" w:rsidRPr="009E3ECC">
        <w:t xml:space="preserve">, from the subtle to the explicit, </w:t>
      </w:r>
      <w:r w:rsidRPr="009E3ECC">
        <w:t>as well as more benign experiences</w:t>
      </w:r>
      <w:r w:rsidR="008B514E" w:rsidRPr="009E3ECC">
        <w:t>.</w:t>
      </w:r>
      <w:r w:rsidR="008B514E">
        <w:t xml:space="preserve">  </w:t>
      </w:r>
      <w:r>
        <w:t>For good and ill the external environment</w:t>
      </w:r>
      <w:r w:rsidR="00EC37BC">
        <w:t>,</w:t>
      </w:r>
      <w:r>
        <w:t xml:space="preserve"> </w:t>
      </w:r>
      <w:r w:rsidR="00CE2182">
        <w:t>and experience of it</w:t>
      </w:r>
      <w:r w:rsidR="00EC37BC">
        <w:t>,</w:t>
      </w:r>
      <w:r w:rsidR="00F212BC">
        <w:t xml:space="preserve"> </w:t>
      </w:r>
      <w:r w:rsidR="00A23E4D">
        <w:t xml:space="preserve">are </w:t>
      </w:r>
      <w:r w:rsidR="00F212BC">
        <w:t xml:space="preserve">the basis of the way that </w:t>
      </w:r>
      <w:r w:rsidR="008B514E">
        <w:t>individual</w:t>
      </w:r>
      <w:r w:rsidR="00F212BC">
        <w:t xml:space="preserve">s think about </w:t>
      </w:r>
      <w:r w:rsidR="00320D82">
        <w:t xml:space="preserve">and perceive </w:t>
      </w:r>
      <w:r w:rsidR="00F212BC">
        <w:t>the world</w:t>
      </w:r>
      <w:r w:rsidR="00EC37BC">
        <w:t xml:space="preserve">, and </w:t>
      </w:r>
      <w:r w:rsidR="00F212BC">
        <w:t xml:space="preserve">the way that they seek to act on </w:t>
      </w:r>
      <w:r w:rsidR="00EC37BC">
        <w:t xml:space="preserve">and </w:t>
      </w:r>
      <w:r w:rsidR="008B514E">
        <w:t xml:space="preserve">to operate in </w:t>
      </w:r>
      <w:r w:rsidR="00F212BC">
        <w:t xml:space="preserve">it.  </w:t>
      </w:r>
      <w:r w:rsidR="00DB1562">
        <w:t xml:space="preserve">The </w:t>
      </w:r>
      <w:r w:rsidR="000725DF">
        <w:t>individual</w:t>
      </w:r>
      <w:r w:rsidR="00162376">
        <w:t xml:space="preserve">’s constructed </w:t>
      </w:r>
      <w:r w:rsidR="00DB1562">
        <w:t>models</w:t>
      </w:r>
      <w:r w:rsidR="00F212BC">
        <w:t xml:space="preserve"> are </w:t>
      </w:r>
      <w:r w:rsidR="000725DF">
        <w:t>by definition subjective</w:t>
      </w:r>
      <w:r w:rsidR="00DB1562">
        <w:t xml:space="preserve">.  They are </w:t>
      </w:r>
      <w:r w:rsidR="000725DF">
        <w:t xml:space="preserve">therefore </w:t>
      </w:r>
      <w:r w:rsidR="00F212BC">
        <w:t>highly heterogeneous</w:t>
      </w:r>
      <w:r w:rsidR="00DB1562">
        <w:t xml:space="preserve">.  They </w:t>
      </w:r>
      <w:r w:rsidR="00F212BC">
        <w:t xml:space="preserve">will </w:t>
      </w:r>
      <w:r w:rsidR="000725DF">
        <w:t>vary</w:t>
      </w:r>
      <w:r w:rsidR="00702E12">
        <w:t xml:space="preserve"> </w:t>
      </w:r>
      <w:r w:rsidR="000725DF">
        <w:t xml:space="preserve">in </w:t>
      </w:r>
      <w:r w:rsidR="00702E12">
        <w:t xml:space="preserve">their </w:t>
      </w:r>
      <w:r w:rsidR="00F212BC">
        <w:t xml:space="preserve">alignment with the </w:t>
      </w:r>
      <w:r w:rsidR="00320D82">
        <w:t xml:space="preserve">objective </w:t>
      </w:r>
      <w:r w:rsidR="00F212BC">
        <w:t>world</w:t>
      </w:r>
      <w:r w:rsidR="00320D82">
        <w:t xml:space="preserve"> </w:t>
      </w:r>
      <w:r w:rsidR="00320D82" w:rsidRPr="005D0B5E">
        <w:rPr>
          <w:i/>
        </w:rPr>
        <w:t>and</w:t>
      </w:r>
      <w:r w:rsidR="00320D82">
        <w:t xml:space="preserve"> the world as others see it.  </w:t>
      </w:r>
      <w:r w:rsidR="00DA454C">
        <w:t xml:space="preserve">The </w:t>
      </w:r>
      <w:r w:rsidR="00DA454C" w:rsidRPr="00DA454C">
        <w:t xml:space="preserve">interaction between an agent and </w:t>
      </w:r>
      <w:r w:rsidR="00162376">
        <w:t xml:space="preserve">their </w:t>
      </w:r>
      <w:r w:rsidR="00DB1562" w:rsidRPr="00DA454C">
        <w:t>world</w:t>
      </w:r>
      <w:r w:rsidR="00DA454C" w:rsidRPr="00DA454C">
        <w:t xml:space="preserve"> </w:t>
      </w:r>
      <w:r w:rsidR="00320D82">
        <w:t xml:space="preserve">is </w:t>
      </w:r>
      <w:r w:rsidR="00DA454C" w:rsidRPr="00DA454C">
        <w:t>partly determined by the nature of the agent and part</w:t>
      </w:r>
      <w:r w:rsidR="00DE1F8F">
        <w:t>ly</w:t>
      </w:r>
      <w:r w:rsidR="00DA454C" w:rsidRPr="00DA454C">
        <w:t xml:space="preserve"> by the features of the world. Two agents might inhabit the same environment but have very different </w:t>
      </w:r>
      <w:r w:rsidR="00320D82" w:rsidRPr="009E5163">
        <w:rPr>
          <w:i/>
        </w:rPr>
        <w:t>U</w:t>
      </w:r>
      <w:r w:rsidR="00DA454C" w:rsidRPr="009E5163">
        <w:rPr>
          <w:i/>
        </w:rPr>
        <w:t>mwelt</w:t>
      </w:r>
      <w:r w:rsidR="00320D82">
        <w:rPr>
          <w:i/>
        </w:rPr>
        <w:t>e</w:t>
      </w:r>
      <w:r w:rsidR="00ED656C">
        <w:rPr>
          <w:i/>
        </w:rPr>
        <w:t>n</w:t>
      </w:r>
      <w:r w:rsidR="00DA454C" w:rsidRPr="00DA454C">
        <w:t xml:space="preserve"> depending on their structural properties but also upon the model that they brought to that world</w:t>
      </w:r>
      <w:r w:rsidR="00546DD0">
        <w:t xml:space="preserve"> or that they project onto that world</w:t>
      </w:r>
      <w:r w:rsidR="00FC4788">
        <w:t xml:space="preserve"> [8].</w:t>
      </w:r>
      <w:r w:rsidR="00DA454C">
        <w:t xml:space="preserve">  </w:t>
      </w:r>
    </w:p>
    <w:p w14:paraId="7C9A4D67" w14:textId="6F0A2FAC" w:rsidR="00875A72" w:rsidRDefault="00F212BC" w:rsidP="00D801C5">
      <w:pPr>
        <w:spacing w:line="480" w:lineRule="auto"/>
      </w:pPr>
      <w:r>
        <w:t xml:space="preserve">Some </w:t>
      </w:r>
      <w:r w:rsidR="00875A72">
        <w:t>model</w:t>
      </w:r>
      <w:r>
        <w:t>s</w:t>
      </w:r>
      <w:r w:rsidR="00546DD0">
        <w:t xml:space="preserve"> of the world held by an individual brain</w:t>
      </w:r>
      <w:r w:rsidR="001C1877">
        <w:t xml:space="preserve"> </w:t>
      </w:r>
      <w:r w:rsidR="00875A72">
        <w:t xml:space="preserve">may </w:t>
      </w:r>
      <w:r w:rsidR="008B514E">
        <w:t>be optimal in terms of surviving in the here and now</w:t>
      </w:r>
      <w:r w:rsidR="001C1877">
        <w:t>,</w:t>
      </w:r>
      <w:r w:rsidR="006655F4">
        <w:t xml:space="preserve"> </w:t>
      </w:r>
      <w:r w:rsidR="00ED656C">
        <w:t>but,</w:t>
      </w:r>
      <w:r w:rsidR="006655F4">
        <w:t xml:space="preserve"> in the longer run</w:t>
      </w:r>
      <w:r w:rsidR="008B514E">
        <w:t xml:space="preserve">, may </w:t>
      </w:r>
      <w:r w:rsidR="00ED656C">
        <w:t xml:space="preserve">prove </w:t>
      </w:r>
      <w:r w:rsidR="008B514E">
        <w:t xml:space="preserve">dysfunctional in </w:t>
      </w:r>
      <w:r w:rsidR="006655F4">
        <w:t xml:space="preserve">attempts to operate in the </w:t>
      </w:r>
      <w:r w:rsidR="00BA755A">
        <w:t xml:space="preserve">broader </w:t>
      </w:r>
      <w:r w:rsidR="00DB1562">
        <w:t xml:space="preserve">environment </w:t>
      </w:r>
      <w:r w:rsidR="006655F4">
        <w:t xml:space="preserve">and </w:t>
      </w:r>
      <w:r w:rsidR="00702E12">
        <w:t xml:space="preserve">in </w:t>
      </w:r>
      <w:r w:rsidR="008B514E">
        <w:t>the eyes of th</w:t>
      </w:r>
      <w:r>
        <w:t xml:space="preserve">at </w:t>
      </w:r>
      <w:r w:rsidR="00875A72">
        <w:t xml:space="preserve">wider </w:t>
      </w:r>
      <w:r w:rsidR="008B514E">
        <w:t xml:space="preserve">external world. </w:t>
      </w:r>
      <w:r w:rsidR="00AF5ACF">
        <w:t xml:space="preserve">As a simple example, it has been found that substance dependence is associated with </w:t>
      </w:r>
      <w:r w:rsidR="00DA454C" w:rsidRPr="00DA454C">
        <w:t>“poor” perform</w:t>
      </w:r>
      <w:r w:rsidR="00AF5ACF">
        <w:t>ance in temporal discounting tasks, which require a capacity to resist immediate reward in exchange for a greater, delayed reward</w:t>
      </w:r>
      <w:r w:rsidR="00FC4788">
        <w:t xml:space="preserve"> [9]. </w:t>
      </w:r>
      <w:r w:rsidR="00AF5ACF">
        <w:t xml:space="preserve"> </w:t>
      </w:r>
      <w:r w:rsidR="00DA454C">
        <w:t xml:space="preserve">  But of course if someone inhabits</w:t>
      </w:r>
      <w:r w:rsidR="00AF5ACF">
        <w:t>, or has expectations of,</w:t>
      </w:r>
      <w:r w:rsidR="00DA454C">
        <w:t xml:space="preserve"> </w:t>
      </w:r>
      <w:r w:rsidR="00DA454C" w:rsidRPr="00DA454C">
        <w:t>a world of uncertainty and volatility, then temporal discounting is an optimal strategy</w:t>
      </w:r>
      <w:r w:rsidR="00B950EA">
        <w:t>,</w:t>
      </w:r>
      <w:r w:rsidR="00CB3EAB">
        <w:t xml:space="preserve"> </w:t>
      </w:r>
      <w:r w:rsidR="0028678F">
        <w:t xml:space="preserve">making </w:t>
      </w:r>
      <w:r w:rsidR="00320D82">
        <w:t xml:space="preserve">the </w:t>
      </w:r>
      <w:r w:rsidR="00AF5ACF">
        <w:t>individual</w:t>
      </w:r>
      <w:r w:rsidR="00AF5ACF" w:rsidRPr="00DA454C">
        <w:t xml:space="preserve"> </w:t>
      </w:r>
      <w:r w:rsidR="00DA454C" w:rsidRPr="00DA454C">
        <w:t xml:space="preserve">more successful in that </w:t>
      </w:r>
      <w:r w:rsidR="00702E12">
        <w:t xml:space="preserve">immediate </w:t>
      </w:r>
      <w:r w:rsidR="00DA454C" w:rsidRPr="00DA454C">
        <w:t>environment.</w:t>
      </w:r>
      <w:r w:rsidR="00DA454C">
        <w:t xml:space="preserve">   </w:t>
      </w:r>
      <w:r w:rsidR="00320D82">
        <w:t>E</w:t>
      </w:r>
      <w:r w:rsidR="00A93D36">
        <w:t>veryone has to bridge the potential gap between the world as they think and hope it is, and the way the external world is found to be</w:t>
      </w:r>
      <w:r w:rsidR="00702E12">
        <w:t>.  F</w:t>
      </w:r>
      <w:r w:rsidR="00A93D36">
        <w:t>or some the gap is not that great and is easily managed, for others the gap is much more difficult to close</w:t>
      </w:r>
      <w:r w:rsidR="001C1877">
        <w:t xml:space="preserve">.  </w:t>
      </w:r>
      <w:r w:rsidR="00A93D36">
        <w:t xml:space="preserve"> </w:t>
      </w:r>
    </w:p>
    <w:p w14:paraId="469867CC" w14:textId="4EAC67DD" w:rsidR="00857072" w:rsidRDefault="00236FBE" w:rsidP="00D801C5">
      <w:pPr>
        <w:spacing w:line="480" w:lineRule="auto"/>
      </w:pPr>
      <w:r>
        <w:lastRenderedPageBreak/>
        <w:t>T</w:t>
      </w:r>
      <w:r w:rsidR="00A94D7D">
        <w:t xml:space="preserve">rauma, disease, drugs, </w:t>
      </w:r>
      <w:r w:rsidR="00875A72">
        <w:t xml:space="preserve">or </w:t>
      </w:r>
      <w:r w:rsidR="00A94D7D">
        <w:t xml:space="preserve">alcohol </w:t>
      </w:r>
      <w:r>
        <w:t xml:space="preserve">may </w:t>
      </w:r>
      <w:r w:rsidR="00AC72F0">
        <w:t>permanently</w:t>
      </w:r>
      <w:r w:rsidR="00A94D7D">
        <w:t xml:space="preserve"> or </w:t>
      </w:r>
      <w:r w:rsidR="00875A72">
        <w:t>temporarily perturb</w:t>
      </w:r>
      <w:r w:rsidR="00A94D7D">
        <w:t xml:space="preserve"> the </w:t>
      </w:r>
      <w:r w:rsidR="00AC72F0">
        <w:t>ability</w:t>
      </w:r>
      <w:r w:rsidR="00A94D7D">
        <w:t xml:space="preserve"> to </w:t>
      </w:r>
      <w:r w:rsidR="001C1877">
        <w:t>do p</w:t>
      </w:r>
      <w:r w:rsidR="00AC72F0">
        <w:t>redictive processing</w:t>
      </w:r>
      <w:r w:rsidR="00DD48DB">
        <w:t xml:space="preserve"> (i.e. to integrate expected and actual inputs)</w:t>
      </w:r>
      <w:r>
        <w:t xml:space="preserve">. This may </w:t>
      </w:r>
      <w:r w:rsidR="00A94D7D">
        <w:t>push the process in particular directions</w:t>
      </w:r>
      <w:r w:rsidR="00DD48DB">
        <w:t xml:space="preserve"> (e.g. create the expectation of danger</w:t>
      </w:r>
      <w:r w:rsidR="00E87F75">
        <w:t xml:space="preserve"> based on long experience even when the current environment is safe and does not require vigilance or defensive strategies</w:t>
      </w:r>
      <w:r w:rsidR="00DD48DB">
        <w:t>)</w:t>
      </w:r>
      <w:r>
        <w:t xml:space="preserve">.  The </w:t>
      </w:r>
      <w:r w:rsidR="00DD48DB">
        <w:t xml:space="preserve">agent </w:t>
      </w:r>
      <w:r>
        <w:t xml:space="preserve">may </w:t>
      </w:r>
      <w:r w:rsidR="00DD48DB">
        <w:t xml:space="preserve">sow patterns of </w:t>
      </w:r>
      <w:r w:rsidR="00A93D36">
        <w:t>behaviour,</w:t>
      </w:r>
      <w:r w:rsidR="00A94D7D">
        <w:t xml:space="preserve"> </w:t>
      </w:r>
      <w:r w:rsidR="00AC72F0">
        <w:t>thought</w:t>
      </w:r>
      <w:r w:rsidR="00A94D7D">
        <w:t>, action and affect</w:t>
      </w:r>
      <w:r w:rsidR="00EC37BC">
        <w:t>,</w:t>
      </w:r>
      <w:r w:rsidR="00A94D7D">
        <w:t xml:space="preserve"> </w:t>
      </w:r>
      <w:r>
        <w:t xml:space="preserve">which </w:t>
      </w:r>
      <w:r w:rsidR="00DD48DB">
        <w:t xml:space="preserve">impair ability to model the world and to achieve </w:t>
      </w:r>
      <w:r w:rsidR="00A94D7D">
        <w:t xml:space="preserve">equilibrium in social interaction.  </w:t>
      </w:r>
    </w:p>
    <w:p w14:paraId="5C6C9921" w14:textId="54675AE2" w:rsidR="00810F10" w:rsidRPr="009E3ECC" w:rsidRDefault="00810F10" w:rsidP="00D801C5">
      <w:pPr>
        <w:spacing w:line="480" w:lineRule="auto"/>
        <w:rPr>
          <w:b/>
        </w:rPr>
      </w:pPr>
      <w:r w:rsidRPr="009E3ECC">
        <w:rPr>
          <w:b/>
        </w:rPr>
        <w:t>Intersubjectivity</w:t>
      </w:r>
      <w:r w:rsidR="00702E12">
        <w:rPr>
          <w:b/>
        </w:rPr>
        <w:t>.</w:t>
      </w:r>
    </w:p>
    <w:p w14:paraId="5FD2CEDB" w14:textId="1A193E98" w:rsidR="00F212BC" w:rsidRDefault="00AC72F0" w:rsidP="00D801C5">
      <w:pPr>
        <w:spacing w:line="480" w:lineRule="auto"/>
      </w:pPr>
      <w:r>
        <w:t>Alfred</w:t>
      </w:r>
      <w:r w:rsidR="00A94D7D">
        <w:t xml:space="preserve"> Schutz </w:t>
      </w:r>
      <w:r>
        <w:t>writing</w:t>
      </w:r>
      <w:r w:rsidR="00A94D7D">
        <w:t xml:space="preserve"> in the mid</w:t>
      </w:r>
      <w:r w:rsidR="008B514E">
        <w:t>-</w:t>
      </w:r>
      <w:r w:rsidR="00A94D7D">
        <w:t xml:space="preserve">twentieth century argued that intersubjectivity was a core </w:t>
      </w:r>
      <w:r w:rsidR="00FD16F1">
        <w:t>task</w:t>
      </w:r>
      <w:r>
        <w:t>, which</w:t>
      </w:r>
      <w:r w:rsidR="00A94D7D">
        <w:t xml:space="preserve"> we all have to </w:t>
      </w:r>
      <w:r w:rsidR="00236FBE">
        <w:t xml:space="preserve">engage with </w:t>
      </w:r>
      <w:r w:rsidR="00FC4788">
        <w:t xml:space="preserve">continuously [10,11]. </w:t>
      </w:r>
      <w:r w:rsidR="00A94D7D">
        <w:t xml:space="preserve">  What he meant is that we have subjective feelings and </w:t>
      </w:r>
      <w:r>
        <w:t>thoughts</w:t>
      </w:r>
      <w:r w:rsidR="00A94D7D">
        <w:t>.  Some of these we expl</w:t>
      </w:r>
      <w:r>
        <w:t xml:space="preserve">icitly </w:t>
      </w:r>
      <w:r w:rsidR="00A94D7D">
        <w:t xml:space="preserve">articulate to ourselves, others are much more implicit and what he called </w:t>
      </w:r>
      <w:r w:rsidR="00DA454C">
        <w:t>“</w:t>
      </w:r>
      <w:r w:rsidR="00A94D7D">
        <w:t xml:space="preserve">taken </w:t>
      </w:r>
      <w:r>
        <w:t>for</w:t>
      </w:r>
      <w:r w:rsidR="00A94D7D">
        <w:t xml:space="preserve"> granted</w:t>
      </w:r>
      <w:r w:rsidR="00DA454C">
        <w:t>”</w:t>
      </w:r>
      <w:r w:rsidR="00A93D36">
        <w:t xml:space="preserve">, what today psychologists </w:t>
      </w:r>
      <w:r w:rsidR="006909B8">
        <w:t xml:space="preserve">sometimes </w:t>
      </w:r>
      <w:r w:rsidR="00A93D36">
        <w:t xml:space="preserve">refer to as automatic </w:t>
      </w:r>
      <w:r w:rsidR="006655F4">
        <w:t>processes</w:t>
      </w:r>
      <w:r w:rsidR="00A93D36">
        <w:t xml:space="preserve"> </w:t>
      </w:r>
      <w:r w:rsidR="00FC4788">
        <w:t xml:space="preserve">[12].  </w:t>
      </w:r>
      <w:r w:rsidR="00A94D7D">
        <w:t>The problem is that these ideas</w:t>
      </w:r>
      <w:r w:rsidR="00F212BC">
        <w:t xml:space="preserve">, </w:t>
      </w:r>
      <w:r w:rsidR="00F212BC" w:rsidRPr="00EC37BC">
        <w:rPr>
          <w:i/>
        </w:rPr>
        <w:t>qua</w:t>
      </w:r>
      <w:r w:rsidR="00F212BC">
        <w:t xml:space="preserve"> ideas, </w:t>
      </w:r>
      <w:r w:rsidR="00A94D7D">
        <w:t xml:space="preserve">are not </w:t>
      </w:r>
      <w:r w:rsidR="008B514E">
        <w:t xml:space="preserve">directly </w:t>
      </w:r>
      <w:r w:rsidR="00A94D7D">
        <w:t xml:space="preserve">observable to others and if we </w:t>
      </w:r>
      <w:r>
        <w:t>wish to</w:t>
      </w:r>
      <w:r w:rsidR="00A94D7D">
        <w:t xml:space="preserve"> share our thoughts and feelings we have to talk to others</w:t>
      </w:r>
      <w:r w:rsidR="008B514E">
        <w:t>, or signa</w:t>
      </w:r>
      <w:r w:rsidR="00875A72">
        <w:t>l</w:t>
      </w:r>
      <w:r w:rsidR="008B514E">
        <w:t xml:space="preserve"> our subjectivity by our actions, deeds, deportment and style.</w:t>
      </w:r>
      <w:r w:rsidR="00A93D36" w:rsidRPr="00A93D36">
        <w:t xml:space="preserve"> And of course we may </w:t>
      </w:r>
      <w:r w:rsidR="00162376">
        <w:t xml:space="preserve">inadvertently or </w:t>
      </w:r>
      <w:r w:rsidR="00A93D36" w:rsidRPr="00A93D36">
        <w:t>deliberately try to mislead others in our words and actions.</w:t>
      </w:r>
      <w:r w:rsidR="008B514E">
        <w:t xml:space="preserve">  </w:t>
      </w:r>
      <w:r w:rsidR="00A93D36">
        <w:t>Others interpret what they see and hear us do and say</w:t>
      </w:r>
      <w:r w:rsidR="006655F4">
        <w:t>,</w:t>
      </w:r>
      <w:r w:rsidR="00A93D36">
        <w:t xml:space="preserve"> and </w:t>
      </w:r>
      <w:r w:rsidR="00A94D7D">
        <w:t>read off from what we say and do</w:t>
      </w:r>
      <w:r w:rsidR="00A93D36">
        <w:t>, what</w:t>
      </w:r>
      <w:r w:rsidR="00A94D7D">
        <w:t xml:space="preserve"> </w:t>
      </w:r>
      <w:r w:rsidR="008B514E">
        <w:t xml:space="preserve">they think </w:t>
      </w:r>
      <w:r w:rsidR="00A94D7D">
        <w:t>we are thinking and feeling</w:t>
      </w:r>
      <w:r w:rsidR="006909B8">
        <w:t>, or what they expect us to be thinking and feeling</w:t>
      </w:r>
      <w:r w:rsidR="00875A72">
        <w:t xml:space="preserve"> </w:t>
      </w:r>
      <w:r w:rsidR="00EC37BC">
        <w:t>–</w:t>
      </w:r>
      <w:r w:rsidR="008B514E">
        <w:t xml:space="preserve"> </w:t>
      </w:r>
      <w:r w:rsidR="00EC37BC">
        <w:t xml:space="preserve">their interpretation of </w:t>
      </w:r>
      <w:r w:rsidR="008B514E">
        <w:t>our subjectivity</w:t>
      </w:r>
      <w:r w:rsidR="00A94D7D">
        <w:t xml:space="preserve">. </w:t>
      </w:r>
      <w:r w:rsidR="006909B8">
        <w:t>They then act on that basis.</w:t>
      </w:r>
    </w:p>
    <w:p w14:paraId="02B9DEE8" w14:textId="57FC1EBB" w:rsidR="006909B8" w:rsidRDefault="008E7B68" w:rsidP="00D801C5">
      <w:pPr>
        <w:spacing w:line="480" w:lineRule="auto"/>
      </w:pPr>
      <w:r>
        <w:t xml:space="preserve">This happens in the here and now, but is </w:t>
      </w:r>
      <w:r w:rsidR="00EC37BC">
        <w:t xml:space="preserve">also </w:t>
      </w:r>
      <w:r>
        <w:t>the product of</w:t>
      </w:r>
      <w:r w:rsidR="00546DD0">
        <w:t xml:space="preserve"> experience across the </w:t>
      </w:r>
      <w:r>
        <w:t>life</w:t>
      </w:r>
      <w:r w:rsidR="006909B8">
        <w:t>-</w:t>
      </w:r>
      <w:r>
        <w:t>course</w:t>
      </w:r>
      <w:r w:rsidR="007060FE">
        <w:t xml:space="preserve">.  </w:t>
      </w:r>
      <w:r>
        <w:t>Certain habitual ways of processing what we see and hear others doing</w:t>
      </w:r>
      <w:r w:rsidR="00EC37BC">
        <w:t>,</w:t>
      </w:r>
      <w:r>
        <w:t xml:space="preserve"> and they us, arise and are learned in the social practices in which people engage</w:t>
      </w:r>
      <w:r w:rsidR="006909B8">
        <w:t xml:space="preserve"> </w:t>
      </w:r>
      <w:r w:rsidR="00FC4788">
        <w:t>[13,</w:t>
      </w:r>
      <w:r w:rsidR="0028678F">
        <w:t xml:space="preserve"> </w:t>
      </w:r>
      <w:r w:rsidR="00FC4788">
        <w:t xml:space="preserve">14].  </w:t>
      </w:r>
      <w:r>
        <w:t xml:space="preserve"> And these are of course highly variable</w:t>
      </w:r>
      <w:r w:rsidR="00BC4F5E">
        <w:t xml:space="preserve">.  </w:t>
      </w:r>
      <w:r w:rsidR="001E543A">
        <w:t>Notwithstanding</w:t>
      </w:r>
      <w:r>
        <w:t xml:space="preserve"> th</w:t>
      </w:r>
      <w:r w:rsidR="00562465">
        <w:t>is</w:t>
      </w:r>
      <w:r>
        <w:t xml:space="preserve"> </w:t>
      </w:r>
      <w:r w:rsidR="001E543A">
        <w:t>heterogeneity,</w:t>
      </w:r>
      <w:r>
        <w:t xml:space="preserve"> we still have to engage with others, and fathom out their subjectivity in order to interact with them. </w:t>
      </w:r>
      <w:r w:rsidR="00546DD0">
        <w:t>A</w:t>
      </w:r>
      <w:r w:rsidR="00A94D7D">
        <w:t xml:space="preserve"> sh</w:t>
      </w:r>
      <w:r w:rsidR="008B514E">
        <w:t>a</w:t>
      </w:r>
      <w:r w:rsidR="00A94D7D">
        <w:t>red subjectivity</w:t>
      </w:r>
      <w:r w:rsidR="00FD16F1">
        <w:t xml:space="preserve"> –intersubjectivity- </w:t>
      </w:r>
      <w:r>
        <w:t xml:space="preserve">Schutz </w:t>
      </w:r>
      <w:r w:rsidR="00A94D7D">
        <w:t>suggested</w:t>
      </w:r>
      <w:r w:rsidR="00EC331A">
        <w:t>,</w:t>
      </w:r>
      <w:r w:rsidR="00A94D7D">
        <w:t xml:space="preserve"> is the very </w:t>
      </w:r>
      <w:r w:rsidR="00AC72F0">
        <w:t>thing, which</w:t>
      </w:r>
      <w:r w:rsidR="00A94D7D">
        <w:t xml:space="preserve"> makes human interaction possible</w:t>
      </w:r>
      <w:r w:rsidR="00547B00">
        <w:t xml:space="preserve">. </w:t>
      </w:r>
      <w:r w:rsidR="00146998">
        <w:t xml:space="preserve">This is </w:t>
      </w:r>
      <w:r w:rsidR="006909B8">
        <w:t xml:space="preserve">what </w:t>
      </w:r>
      <w:r w:rsidR="00146998">
        <w:t xml:space="preserve">predictive </w:t>
      </w:r>
      <w:r w:rsidR="00146998">
        <w:lastRenderedPageBreak/>
        <w:t>processing</w:t>
      </w:r>
      <w:r w:rsidR="006909B8">
        <w:t xml:space="preserve"> facilitates</w:t>
      </w:r>
      <w:r w:rsidR="00146998">
        <w:t xml:space="preserve">. </w:t>
      </w:r>
      <w:r w:rsidR="00547B00">
        <w:t xml:space="preserve"> </w:t>
      </w:r>
      <w:r w:rsidR="00AC72F0">
        <w:t>Without</w:t>
      </w:r>
      <w:r w:rsidR="00547B00">
        <w:t xml:space="preserve"> a </w:t>
      </w:r>
      <w:r w:rsidR="00AC72F0">
        <w:t>shared</w:t>
      </w:r>
      <w:r w:rsidR="00547B00">
        <w:t xml:space="preserve"> understanding </w:t>
      </w:r>
      <w:r w:rsidR="00875A72">
        <w:t xml:space="preserve">with </w:t>
      </w:r>
      <w:r w:rsidR="00547B00">
        <w:t>others</w:t>
      </w:r>
      <w:r w:rsidR="00A93D36">
        <w:t>,</w:t>
      </w:r>
      <w:r w:rsidR="00547B00">
        <w:t xml:space="preserve"> our ability to empathise</w:t>
      </w:r>
      <w:r w:rsidR="008B514E">
        <w:t xml:space="preserve"> or </w:t>
      </w:r>
      <w:r w:rsidR="00547B00">
        <w:t>to have a conversation</w:t>
      </w:r>
      <w:r w:rsidR="00F45B72">
        <w:t xml:space="preserve">, for example </w:t>
      </w:r>
      <w:r w:rsidR="00547B00">
        <w:t xml:space="preserve">would be very </w:t>
      </w:r>
      <w:r w:rsidR="00A93D36">
        <w:t>restricted</w:t>
      </w:r>
      <w:r w:rsidR="00547B00">
        <w:t xml:space="preserve">. </w:t>
      </w:r>
    </w:p>
    <w:p w14:paraId="355687EB" w14:textId="4951B30A" w:rsidR="00F212BC" w:rsidRDefault="006909B8" w:rsidP="00D801C5">
      <w:pPr>
        <w:spacing w:line="480" w:lineRule="auto"/>
      </w:pPr>
      <w:r w:rsidRPr="006909B8">
        <w:t>The person who has suffered early neglect/trauma/abuse</w:t>
      </w:r>
      <w:r w:rsidR="00FA4277">
        <w:t xml:space="preserve"> may</w:t>
      </w:r>
      <w:r w:rsidRPr="006909B8">
        <w:t xml:space="preserve"> </w:t>
      </w:r>
      <w:r w:rsidR="00546DD0">
        <w:t>tend towards</w:t>
      </w:r>
      <w:r w:rsidRPr="006909B8">
        <w:t xml:space="preserve"> a world model that anticipates bad intentions in others</w:t>
      </w:r>
      <w:r w:rsidR="00A26084">
        <w:t xml:space="preserve"> </w:t>
      </w:r>
      <w:r w:rsidR="00FC4788">
        <w:t xml:space="preserve">[15].  </w:t>
      </w:r>
      <w:r w:rsidRPr="006909B8">
        <w:t>The predictive processing model emphasises that they will act on and sample the world in such a way as to fulfil this prediction (to minimise prediction error). The person inadvertently creates situations that fit with this model. Th</w:t>
      </w:r>
      <w:r w:rsidR="001E543A">
        <w:t xml:space="preserve">e </w:t>
      </w:r>
      <w:r w:rsidRPr="006909B8">
        <w:t>transfer</w:t>
      </w:r>
      <w:r w:rsidR="001E543A">
        <w:t xml:space="preserve"> of </w:t>
      </w:r>
      <w:r w:rsidRPr="006909B8">
        <w:t>the model from one context (a dangerous one in which they must be hyper-</w:t>
      </w:r>
      <w:r w:rsidR="009E5163" w:rsidRPr="006909B8">
        <w:t>vigilant</w:t>
      </w:r>
      <w:r w:rsidRPr="006909B8">
        <w:t xml:space="preserve"> and untrusting) to another (where threat is diminished and the optimal strategy is trust) </w:t>
      </w:r>
      <w:r w:rsidR="00546DD0">
        <w:t>can</w:t>
      </w:r>
      <w:r w:rsidRPr="006909B8">
        <w:t xml:space="preserve"> lead to an emergence of unfounded paranoia and profound socially awkward interaction</w:t>
      </w:r>
      <w:r w:rsidR="00033686">
        <w:t xml:space="preserve"> in </w:t>
      </w:r>
      <w:r w:rsidR="001E543A">
        <w:t xml:space="preserve">more </w:t>
      </w:r>
      <w:r w:rsidR="00033686">
        <w:t>benign conditions</w:t>
      </w:r>
      <w:r w:rsidRPr="006909B8">
        <w:t xml:space="preserve">.   </w:t>
      </w:r>
      <w:r w:rsidR="00146998">
        <w:t xml:space="preserve"> </w:t>
      </w:r>
      <w:r w:rsidR="00547B00">
        <w:t xml:space="preserve">  </w:t>
      </w:r>
    </w:p>
    <w:p w14:paraId="0661F5EF" w14:textId="0B241443" w:rsidR="00DA454C" w:rsidRDefault="00AC72F0" w:rsidP="00D801C5">
      <w:pPr>
        <w:spacing w:line="480" w:lineRule="auto"/>
      </w:pPr>
      <w:r>
        <w:t>Schutz</w:t>
      </w:r>
      <w:r w:rsidR="00547B00">
        <w:t xml:space="preserve"> </w:t>
      </w:r>
      <w:r w:rsidR="006909B8">
        <w:t xml:space="preserve">also </w:t>
      </w:r>
      <w:r w:rsidR="00547B00">
        <w:t xml:space="preserve">noted </w:t>
      </w:r>
      <w:r>
        <w:t>that our</w:t>
      </w:r>
      <w:r w:rsidR="00547B00">
        <w:t xml:space="preserve"> </w:t>
      </w:r>
      <w:r>
        <w:t>understandings</w:t>
      </w:r>
      <w:r w:rsidR="00547B00">
        <w:t xml:space="preserve"> of others</w:t>
      </w:r>
      <w:r w:rsidR="008B514E">
        <w:t>’</w:t>
      </w:r>
      <w:r w:rsidR="00547B00">
        <w:t xml:space="preserve"> </w:t>
      </w:r>
      <w:r>
        <w:t>subjectivity</w:t>
      </w:r>
      <w:r w:rsidR="008B514E">
        <w:t>,</w:t>
      </w:r>
      <w:r w:rsidR="00547B00">
        <w:t xml:space="preserve"> and theirs of ours</w:t>
      </w:r>
      <w:r w:rsidR="008B514E">
        <w:t>,</w:t>
      </w:r>
      <w:r w:rsidR="00547B00">
        <w:t xml:space="preserve"> is </w:t>
      </w:r>
      <w:r>
        <w:t>always</w:t>
      </w:r>
      <w:r w:rsidR="00547B00">
        <w:t xml:space="preserve"> imperfect, </w:t>
      </w:r>
      <w:r>
        <w:t>sometimes massively</w:t>
      </w:r>
      <w:r w:rsidR="00547B00">
        <w:t xml:space="preserve"> so. </w:t>
      </w:r>
      <w:r w:rsidR="00146998">
        <w:t>W</w:t>
      </w:r>
      <w:r w:rsidR="006909B8">
        <w:t>e</w:t>
      </w:r>
      <w:r w:rsidR="00146998">
        <w:t xml:space="preserve"> have to update our models. </w:t>
      </w:r>
      <w:r w:rsidR="00547B00">
        <w:t xml:space="preserve"> </w:t>
      </w:r>
      <w:r w:rsidR="008B514E">
        <w:t>M</w:t>
      </w:r>
      <w:r w:rsidR="00547B00">
        <w:t>ost humans as it turns out</w:t>
      </w:r>
      <w:r w:rsidR="008B514E">
        <w:t>,</w:t>
      </w:r>
      <w:r w:rsidR="00547B00">
        <w:t xml:space="preserve"> manage this ambiguity and uncertainty reasonabl</w:t>
      </w:r>
      <w:r w:rsidR="00875A72">
        <w:t>y</w:t>
      </w:r>
      <w:r w:rsidR="00547B00">
        <w:t xml:space="preserve"> well most of the time</w:t>
      </w:r>
      <w:r w:rsidR="006655F4">
        <w:t>,</w:t>
      </w:r>
      <w:r w:rsidR="00547B00">
        <w:t xml:space="preserve"> and indeed are highly skilled in making </w:t>
      </w:r>
      <w:r>
        <w:t>allowances</w:t>
      </w:r>
      <w:r w:rsidR="00547B00">
        <w:t xml:space="preserve"> for</w:t>
      </w:r>
      <w:r w:rsidR="006655F4">
        <w:t>,</w:t>
      </w:r>
      <w:r w:rsidR="00547B00">
        <w:t xml:space="preserve"> and getting past </w:t>
      </w:r>
      <w:r w:rsidR="00547B00" w:rsidRPr="008E7B68">
        <w:rPr>
          <w:i/>
        </w:rPr>
        <w:t>faux pas</w:t>
      </w:r>
      <w:r w:rsidR="00547B00">
        <w:t xml:space="preserve">, mistakes, </w:t>
      </w:r>
      <w:r w:rsidR="00875A72">
        <w:t xml:space="preserve">and </w:t>
      </w:r>
      <w:r>
        <w:t>misunderstandings</w:t>
      </w:r>
      <w:r w:rsidR="00547B00">
        <w:t xml:space="preserve"> </w:t>
      </w:r>
      <w:r w:rsidR="00FC4788">
        <w:t xml:space="preserve">[16,17].  </w:t>
      </w:r>
      <w:r w:rsidR="00547B00">
        <w:t xml:space="preserve">We act on the basis that </w:t>
      </w:r>
      <w:r w:rsidR="00A93D36">
        <w:t xml:space="preserve">we assume that </w:t>
      </w:r>
      <w:r w:rsidR="00547B00">
        <w:t>what is going on in other peoples</w:t>
      </w:r>
      <w:r w:rsidR="00F45B72">
        <w:t>’</w:t>
      </w:r>
      <w:r w:rsidR="00547B00">
        <w:t xml:space="preserve"> heads most of the </w:t>
      </w:r>
      <w:proofErr w:type="gramStart"/>
      <w:r w:rsidR="00547B00">
        <w:t>time</w:t>
      </w:r>
      <w:r w:rsidR="00875A72">
        <w:t>,</w:t>
      </w:r>
      <w:proofErr w:type="gramEnd"/>
      <w:r w:rsidR="00547B00">
        <w:t xml:space="preserve"> is broadly comparable to </w:t>
      </w:r>
      <w:r w:rsidR="00A93D36">
        <w:t xml:space="preserve">what is going on in our own minds, </w:t>
      </w:r>
      <w:r>
        <w:t>even</w:t>
      </w:r>
      <w:r w:rsidR="00547B00">
        <w:t xml:space="preserve"> though we </w:t>
      </w:r>
      <w:r>
        <w:t>also</w:t>
      </w:r>
      <w:r w:rsidR="00547B00">
        <w:t xml:space="preserve"> know it is not in any sense </w:t>
      </w:r>
      <w:r w:rsidR="006655F4">
        <w:t xml:space="preserve">exactly </w:t>
      </w:r>
      <w:r>
        <w:t>the</w:t>
      </w:r>
      <w:r w:rsidR="00547B00">
        <w:t xml:space="preserve"> same.</w:t>
      </w:r>
      <w:r w:rsidR="008B514E">
        <w:t xml:space="preserve">  In </w:t>
      </w:r>
      <w:r w:rsidR="00700730">
        <w:t xml:space="preserve">the </w:t>
      </w:r>
      <w:r w:rsidR="008B514E">
        <w:t xml:space="preserve">contemporary parlance of social neuroscience, we adjust our predictions and remodel our view of the </w:t>
      </w:r>
      <w:r w:rsidR="001E3949">
        <w:t>external</w:t>
      </w:r>
      <w:r w:rsidR="008B514E">
        <w:t xml:space="preserve"> world. </w:t>
      </w:r>
    </w:p>
    <w:p w14:paraId="53A90C79" w14:textId="4B32A190" w:rsidR="00A94D7D" w:rsidRPr="009E3ECC" w:rsidRDefault="00856FD7" w:rsidP="00D801C5">
      <w:pPr>
        <w:spacing w:line="480" w:lineRule="auto"/>
        <w:rPr>
          <w:b/>
        </w:rPr>
      </w:pPr>
      <w:r w:rsidRPr="009E3ECC">
        <w:rPr>
          <w:b/>
        </w:rPr>
        <w:t>Ideal t</w:t>
      </w:r>
      <w:r w:rsidR="00810F10" w:rsidRPr="009E3ECC">
        <w:rPr>
          <w:b/>
        </w:rPr>
        <w:t>ypes and typifications</w:t>
      </w:r>
      <w:r w:rsidR="007060FE">
        <w:rPr>
          <w:b/>
        </w:rPr>
        <w:t>.</w:t>
      </w:r>
    </w:p>
    <w:p w14:paraId="44870BF5" w14:textId="6585B25A" w:rsidR="001C5C34" w:rsidRDefault="00547B00" w:rsidP="00D801C5">
      <w:pPr>
        <w:spacing w:line="480" w:lineRule="auto"/>
      </w:pPr>
      <w:r>
        <w:t>We are</w:t>
      </w:r>
      <w:r w:rsidR="00875A72">
        <w:t xml:space="preserve">, in </w:t>
      </w:r>
      <w:r>
        <w:t xml:space="preserve">the language of </w:t>
      </w:r>
      <w:r w:rsidR="001E3949">
        <w:t xml:space="preserve">social </w:t>
      </w:r>
      <w:r>
        <w:t>neuroscience</w:t>
      </w:r>
      <w:r w:rsidR="001C5C34">
        <w:t>,</w:t>
      </w:r>
      <w:r w:rsidR="00A43EBA">
        <w:t xml:space="preserve"> </w:t>
      </w:r>
      <w:r w:rsidR="006655F4">
        <w:t xml:space="preserve">continually </w:t>
      </w:r>
      <w:r>
        <w:t xml:space="preserve">engaged in a process of testing our </w:t>
      </w:r>
      <w:r w:rsidR="00AC72F0">
        <w:t>theories</w:t>
      </w:r>
      <w:r w:rsidR="00875A72">
        <w:t xml:space="preserve"> - </w:t>
      </w:r>
      <w:r>
        <w:t xml:space="preserve">our predictions about other </w:t>
      </w:r>
      <w:r w:rsidR="00AC72F0">
        <w:t>people</w:t>
      </w:r>
      <w:r>
        <w:t xml:space="preserve"> and their actions and words</w:t>
      </w:r>
      <w:r w:rsidR="00875A72">
        <w:t>,</w:t>
      </w:r>
      <w:r>
        <w:t xml:space="preserve"> and refining our predictions </w:t>
      </w:r>
      <w:r w:rsidR="00AC72F0">
        <w:t>based on</w:t>
      </w:r>
      <w:r>
        <w:t xml:space="preserve"> the emerging evidence.  </w:t>
      </w:r>
      <w:r w:rsidR="000E540A" w:rsidRPr="000E540A">
        <w:t xml:space="preserve">Predictive processing </w:t>
      </w:r>
      <w:r w:rsidR="00FD5A77">
        <w:t>emphasise</w:t>
      </w:r>
      <w:r w:rsidR="00FD5A77" w:rsidRPr="000E540A">
        <w:t xml:space="preserve">s </w:t>
      </w:r>
      <w:r w:rsidR="000E540A" w:rsidRPr="000E540A">
        <w:t xml:space="preserve">that the models people use </w:t>
      </w:r>
      <w:proofErr w:type="gramStart"/>
      <w:r w:rsidR="000E540A" w:rsidRPr="000E540A">
        <w:t>are built</w:t>
      </w:r>
      <w:proofErr w:type="gramEnd"/>
      <w:r w:rsidR="000E540A" w:rsidRPr="000E540A">
        <w:t xml:space="preserve"> by testing new information as it becomes available.  The models also use prior</w:t>
      </w:r>
      <w:r w:rsidR="00162376">
        <w:t xml:space="preserve"> knowledge and understanding </w:t>
      </w:r>
      <w:r w:rsidR="000E540A" w:rsidRPr="000E540A">
        <w:t>based on previous experience.  Sociolog</w:t>
      </w:r>
      <w:r w:rsidR="001E543A">
        <w:t xml:space="preserve">y is </w:t>
      </w:r>
      <w:r w:rsidR="000E540A" w:rsidRPr="000E540A">
        <w:t>interested in priors in this sense</w:t>
      </w:r>
      <w:r w:rsidR="007060FE">
        <w:t>,</w:t>
      </w:r>
      <w:r w:rsidR="000E540A" w:rsidRPr="000E540A">
        <w:t xml:space="preserve"> and </w:t>
      </w:r>
      <w:r w:rsidR="006909B8">
        <w:t xml:space="preserve">some </w:t>
      </w:r>
      <w:r w:rsidR="001E543A">
        <w:t xml:space="preserve">theorists </w:t>
      </w:r>
      <w:r w:rsidR="000E540A" w:rsidRPr="000E540A">
        <w:t xml:space="preserve">have used the terms ideal types and typifications to describe </w:t>
      </w:r>
      <w:r w:rsidR="00EE119F" w:rsidRPr="000E540A">
        <w:t>them</w:t>
      </w:r>
      <w:r w:rsidR="00EE119F">
        <w:t xml:space="preserve"> [3,</w:t>
      </w:r>
      <w:r w:rsidR="00726CB1">
        <w:t xml:space="preserve"> </w:t>
      </w:r>
      <w:r w:rsidR="00EE119F">
        <w:t>10,</w:t>
      </w:r>
      <w:r w:rsidR="00726CB1">
        <w:t xml:space="preserve"> </w:t>
      </w:r>
      <w:r w:rsidR="00EE119F">
        <w:t>11]</w:t>
      </w:r>
      <w:r w:rsidR="000E540A" w:rsidRPr="000E540A">
        <w:t xml:space="preserve">.  </w:t>
      </w:r>
    </w:p>
    <w:p w14:paraId="6ECA756C" w14:textId="0D762542" w:rsidR="00DA454C" w:rsidRDefault="004E0032" w:rsidP="00D801C5">
      <w:pPr>
        <w:spacing w:line="480" w:lineRule="auto"/>
      </w:pPr>
      <w:r>
        <w:lastRenderedPageBreak/>
        <w:t>I</w:t>
      </w:r>
      <w:r w:rsidR="000E540A" w:rsidRPr="000E540A">
        <w:t>deal types define macro ideas about how the world works</w:t>
      </w:r>
      <w:r w:rsidR="001E543A">
        <w:t>.  T</w:t>
      </w:r>
      <w:r w:rsidR="000E540A" w:rsidRPr="000E540A">
        <w:t>ypifications are more detailed conceptions</w:t>
      </w:r>
      <w:r w:rsidR="00EE119F">
        <w:t xml:space="preserve"> [6]</w:t>
      </w:r>
      <w:r w:rsidR="000E540A" w:rsidRPr="000E540A">
        <w:t xml:space="preserve">.  </w:t>
      </w:r>
      <w:r w:rsidR="00EC331A">
        <w:t xml:space="preserve">Ideal types are </w:t>
      </w:r>
      <w:r w:rsidR="00EC331A" w:rsidRPr="00EC331A">
        <w:t xml:space="preserve">broad classificatory </w:t>
      </w:r>
      <w:r w:rsidR="001E543A" w:rsidRPr="00EC331A">
        <w:t>frameworks that</w:t>
      </w:r>
      <w:r w:rsidR="00EC331A" w:rsidRPr="00EC331A">
        <w:t xml:space="preserve"> are ideal in the sense that they do not exist – they are ideas - but they provide ways to think about very generally, all kinds of phenomena.  So concepts such as religion, democracy, war, decency, love, bureaucracy, power, gender, ethnicity,</w:t>
      </w:r>
      <w:r w:rsidR="0084223E">
        <w:t xml:space="preserve"> trust</w:t>
      </w:r>
      <w:r w:rsidR="00EC331A" w:rsidRPr="00EC331A">
        <w:t xml:space="preserve"> and many more</w:t>
      </w:r>
      <w:r w:rsidR="001C1877">
        <w:t>,</w:t>
      </w:r>
      <w:r w:rsidR="00EC331A" w:rsidRPr="00EC331A">
        <w:t xml:space="preserve"> are rough high-level guides </w:t>
      </w:r>
      <w:r w:rsidR="00EA2D5E">
        <w:t xml:space="preserve">as ideal types </w:t>
      </w:r>
      <w:r w:rsidR="00EC331A" w:rsidRPr="00EC331A">
        <w:t>to what is out there in the world.  They lack detail and have to be general enough to deal both with things we might  be familiar with from our day to day lives, and to things we have never encountered directly or indeed never existed, but have learned or heard about vicariously</w:t>
      </w:r>
      <w:r w:rsidR="007F692D">
        <w:t xml:space="preserve">.  Such things </w:t>
      </w:r>
      <w:r w:rsidR="00B950EA">
        <w:t xml:space="preserve">include </w:t>
      </w:r>
      <w:r w:rsidR="00EC331A" w:rsidRPr="00EC331A">
        <w:t>the Court of King Arthur, the Napoleonic War</w:t>
      </w:r>
      <w:r w:rsidR="00A87ABD">
        <w:t xml:space="preserve">, American </w:t>
      </w:r>
      <w:r>
        <w:t>s</w:t>
      </w:r>
      <w:r w:rsidR="00A87ABD">
        <w:t>lavery before the Civil War, women not having the vote before the 1920s</w:t>
      </w:r>
      <w:r w:rsidR="007F692D">
        <w:t xml:space="preserve"> </w:t>
      </w:r>
      <w:r w:rsidR="00A87ABD">
        <w:t xml:space="preserve">in the UK, </w:t>
      </w:r>
      <w:r w:rsidR="00EC331A" w:rsidRPr="00EC331A">
        <w:t xml:space="preserve">for instance. </w:t>
      </w:r>
      <w:r w:rsidR="00EC331A">
        <w:t>Typifications are much more detailed and often grounded in experience.</w:t>
      </w:r>
      <w:r w:rsidR="00EC331A" w:rsidRPr="00EC331A">
        <w:t xml:space="preserve"> Once again, they are not </w:t>
      </w:r>
      <w:r w:rsidR="001E543A">
        <w:t xml:space="preserve">precisely </w:t>
      </w:r>
      <w:r w:rsidR="00EC331A" w:rsidRPr="00EC331A">
        <w:t>accurate images of the world, but they provide frameworks, which are good enough for most people most of the time. Typification are a Bayesian predictive tool</w:t>
      </w:r>
      <w:r w:rsidR="00EE119F">
        <w:t xml:space="preserve"> [18].  </w:t>
      </w:r>
      <w:r w:rsidR="00EC331A" w:rsidRPr="00EC331A">
        <w:t xml:space="preserve"> In social neuroscience, we can think of these typifications as the building blocks of predictive processing, which have to be plastic enough to adjust to new inputs. The typifications and ideal types are the stuff that makes </w:t>
      </w:r>
      <w:r w:rsidR="00B950EA">
        <w:t xml:space="preserve">up </w:t>
      </w:r>
      <w:r w:rsidR="00EC331A" w:rsidRPr="00EC331A">
        <w:t xml:space="preserve">the brain’s model of the world. As they are refined and sharpened, they allow the brain’s model to be updated.    </w:t>
      </w:r>
      <w:r w:rsidR="00EC331A">
        <w:t xml:space="preserve"> Both </w:t>
      </w:r>
      <w:r w:rsidR="000E540A" w:rsidRPr="000E540A">
        <w:t xml:space="preserve">ideal types and typifications originate in the social world </w:t>
      </w:r>
      <w:r w:rsidR="00EE119F">
        <w:t>[3].</w:t>
      </w:r>
      <w:r w:rsidR="000E540A" w:rsidRPr="000E540A">
        <w:t xml:space="preserve"> </w:t>
      </w:r>
    </w:p>
    <w:p w14:paraId="17507073" w14:textId="18DA439C" w:rsidR="00EC331A" w:rsidRDefault="00DA454C" w:rsidP="00D801C5">
      <w:pPr>
        <w:spacing w:line="480" w:lineRule="auto"/>
      </w:pPr>
      <w:r>
        <w:t xml:space="preserve">One of the features of the predictive processing framework (Active Inference) suggests that people do not just predict, sample and update </w:t>
      </w:r>
      <w:r w:rsidR="001C5C34">
        <w:t xml:space="preserve">their priors </w:t>
      </w:r>
      <w:r>
        <w:t>but act</w:t>
      </w:r>
      <w:r w:rsidR="001A378E">
        <w:t xml:space="preserve"> in order to fulfil predictions</w:t>
      </w:r>
      <w:r w:rsidR="00FD5A77">
        <w:t>, or to minimise prediction errors</w:t>
      </w:r>
      <w:r w:rsidR="001A378E">
        <w:t>.  Th</w:t>
      </w:r>
      <w:r w:rsidR="006909B8">
        <w:t xml:space="preserve">ey </w:t>
      </w:r>
      <w:r>
        <w:t xml:space="preserve">select and generate </w:t>
      </w:r>
      <w:r w:rsidR="00FD5A77">
        <w:t xml:space="preserve">an </w:t>
      </w:r>
      <w:r>
        <w:t>action based on a prediction error between a predicted state and a current state</w:t>
      </w:r>
      <w:r w:rsidR="001A378E">
        <w:t>.  If the</w:t>
      </w:r>
      <w:r w:rsidR="00FD5A77">
        <w:t>se states</w:t>
      </w:r>
      <w:r w:rsidR="001A378E">
        <w:t xml:space="preserve"> </w:t>
      </w:r>
      <w:r>
        <w:t>differ</w:t>
      </w:r>
      <w:r w:rsidR="007060FE">
        <w:t>,</w:t>
      </w:r>
      <w:r>
        <w:t xml:space="preserve"> </w:t>
      </w:r>
      <w:r w:rsidR="001A378E">
        <w:t xml:space="preserve">they </w:t>
      </w:r>
      <w:r>
        <w:t xml:space="preserve">generate a prediction error that </w:t>
      </w:r>
      <w:r w:rsidR="006909B8">
        <w:t xml:space="preserve">they </w:t>
      </w:r>
      <w:r>
        <w:t>are motivated to minimise.</w:t>
      </w:r>
      <w:r w:rsidR="001A378E">
        <w:t xml:space="preserve">  This is the way that typifications may work because as well as </w:t>
      </w:r>
      <w:r>
        <w:t xml:space="preserve">providing the classification networks that govern predictions/priors in the social domain, </w:t>
      </w:r>
      <w:r w:rsidR="001A378E">
        <w:t xml:space="preserve">they will help shape the way the </w:t>
      </w:r>
      <w:r>
        <w:t xml:space="preserve">individual strives to act in ways that reinforce </w:t>
      </w:r>
      <w:r w:rsidR="001A378E">
        <w:t>or confirm</w:t>
      </w:r>
      <w:r w:rsidR="007060FE">
        <w:t>,</w:t>
      </w:r>
      <w:r w:rsidR="001A378E">
        <w:t xml:space="preserve"> </w:t>
      </w:r>
      <w:r w:rsidR="00856FD7">
        <w:t>o</w:t>
      </w:r>
      <w:r w:rsidR="00856FD7" w:rsidRPr="00856FD7">
        <w:t>r struggle to reject</w:t>
      </w:r>
      <w:r w:rsidR="007060FE">
        <w:t>,</w:t>
      </w:r>
      <w:r w:rsidR="00856FD7" w:rsidRPr="00856FD7">
        <w:t xml:space="preserve"> </w:t>
      </w:r>
      <w:r w:rsidR="001A378E">
        <w:t>the typification.</w:t>
      </w:r>
      <w:r w:rsidR="00337995">
        <w:t xml:space="preserve"> </w:t>
      </w:r>
      <w:r w:rsidR="001A378E">
        <w:t xml:space="preserve"> </w:t>
      </w:r>
    </w:p>
    <w:p w14:paraId="2A6D2E13" w14:textId="6BBF80A9" w:rsidR="00A43EBA" w:rsidRDefault="00A85265" w:rsidP="00D801C5">
      <w:pPr>
        <w:spacing w:line="480" w:lineRule="auto"/>
      </w:pPr>
      <w:r>
        <w:lastRenderedPageBreak/>
        <w:t>Problems</w:t>
      </w:r>
      <w:r w:rsidR="007060FE">
        <w:t xml:space="preserve"> </w:t>
      </w:r>
      <w:r w:rsidR="00221A73" w:rsidRPr="00221A73">
        <w:t xml:space="preserve">arise when the remodelling process fails to </w:t>
      </w:r>
      <w:r w:rsidR="006D6C71">
        <w:t xml:space="preserve">create updated models </w:t>
      </w:r>
      <w:r w:rsidR="00221A73" w:rsidRPr="00221A73">
        <w:t xml:space="preserve">that are congruent with the external world and then hence the </w:t>
      </w:r>
      <w:r w:rsidR="00EC5D82">
        <w:t xml:space="preserve">next </w:t>
      </w:r>
      <w:r w:rsidR="00FD5A77">
        <w:t>set</w:t>
      </w:r>
      <w:r w:rsidR="00FD5A77" w:rsidRPr="00221A73">
        <w:t xml:space="preserve"> </w:t>
      </w:r>
      <w:r w:rsidR="00221A73" w:rsidRPr="00221A73">
        <w:t xml:space="preserve">of inputs that brain </w:t>
      </w:r>
      <w:r w:rsidR="001E543A">
        <w:t>faces</w:t>
      </w:r>
      <w:r w:rsidR="00221A73" w:rsidRPr="00221A73">
        <w:t>.  T</w:t>
      </w:r>
      <w:r w:rsidR="00EC5D82">
        <w:t>h</w:t>
      </w:r>
      <w:r w:rsidR="00221A73" w:rsidRPr="00221A73">
        <w:t xml:space="preserve">is </w:t>
      </w:r>
      <w:r w:rsidR="00EC5D82">
        <w:t xml:space="preserve">happens when </w:t>
      </w:r>
      <w:r w:rsidR="00221A73" w:rsidRPr="00221A73">
        <w:t>the typifications are not flexible enough to capture the nature of the complex external reality</w:t>
      </w:r>
      <w:r w:rsidR="00EC5D82">
        <w:t xml:space="preserve"> and may be a consequence of </w:t>
      </w:r>
      <w:r w:rsidR="00221A73" w:rsidRPr="00221A73">
        <w:t xml:space="preserve">capacity, learning, or </w:t>
      </w:r>
      <w:r w:rsidR="00FD5A77">
        <w:t xml:space="preserve">prior experiences, such as </w:t>
      </w:r>
      <w:r w:rsidR="00221A73" w:rsidRPr="00221A73">
        <w:t xml:space="preserve">the systematic experience of social exclusion and discrimination.  </w:t>
      </w:r>
      <w:r w:rsidR="0058223D">
        <w:t xml:space="preserve"> </w:t>
      </w:r>
      <w:r w:rsidR="00EC5D82">
        <w:t>I</w:t>
      </w:r>
      <w:r w:rsidR="0058223D">
        <w:t xml:space="preserve">f models </w:t>
      </w:r>
      <w:r w:rsidR="00AC72F0">
        <w:t>are not</w:t>
      </w:r>
      <w:r w:rsidR="0058223D">
        <w:t xml:space="preserve"> </w:t>
      </w:r>
      <w:r w:rsidR="00AC72F0">
        <w:t>updated</w:t>
      </w:r>
      <w:r w:rsidR="0058223D">
        <w:t xml:space="preserve"> and typifications are unsuited to the environment in which the human is </w:t>
      </w:r>
      <w:r w:rsidR="00FD5A77">
        <w:t xml:space="preserve">currently </w:t>
      </w:r>
      <w:r w:rsidR="00AC72F0">
        <w:t>operating</w:t>
      </w:r>
      <w:r w:rsidR="001E3949">
        <w:t>,</w:t>
      </w:r>
      <w:r w:rsidR="00AC72F0">
        <w:t xml:space="preserve"> then</w:t>
      </w:r>
      <w:r w:rsidR="0058223D">
        <w:t xml:space="preserve"> th</w:t>
      </w:r>
      <w:r w:rsidR="00FD5A77">
        <w:t>at person</w:t>
      </w:r>
      <w:r w:rsidR="0058223D">
        <w:t xml:space="preserve"> finds </w:t>
      </w:r>
      <w:r w:rsidR="001E543A">
        <w:t>th</w:t>
      </w:r>
      <w:r w:rsidR="00B950EA">
        <w:t xml:space="preserve">emselves </w:t>
      </w:r>
      <w:r w:rsidR="0058223D">
        <w:t xml:space="preserve">maladapted. All humans experience </w:t>
      </w:r>
      <w:r w:rsidR="00700730">
        <w:t>maladaptations</w:t>
      </w:r>
      <w:r w:rsidR="0058223D">
        <w:t xml:space="preserve"> and disjunction, but mostly they are </w:t>
      </w:r>
      <w:r w:rsidR="001E3949">
        <w:t>able t</w:t>
      </w:r>
      <w:r w:rsidR="0058223D">
        <w:t xml:space="preserve">o navigate their way away from </w:t>
      </w:r>
      <w:r w:rsidR="00AC72F0">
        <w:t>environments</w:t>
      </w:r>
      <w:r w:rsidR="0058223D">
        <w:t xml:space="preserve"> where they don’t fit, or they change their predictions about the world</w:t>
      </w:r>
      <w:r w:rsidR="001E543A">
        <w:t xml:space="preserve"> during processes of socialization</w:t>
      </w:r>
      <w:r w:rsidR="009138CE">
        <w:t xml:space="preserve"> into </w:t>
      </w:r>
      <w:r w:rsidR="007F692D">
        <w:t xml:space="preserve">the </w:t>
      </w:r>
      <w:r w:rsidR="009138CE">
        <w:t>new social practices</w:t>
      </w:r>
      <w:r w:rsidR="007F692D">
        <w:t xml:space="preserve"> they encounter</w:t>
      </w:r>
      <w:r w:rsidR="0058223D">
        <w:t>.</w:t>
      </w:r>
      <w:r w:rsidR="00A43EBA" w:rsidRPr="00A43EBA">
        <w:t xml:space="preserve"> </w:t>
      </w:r>
      <w:r>
        <w:t xml:space="preserve"> </w:t>
      </w:r>
    </w:p>
    <w:p w14:paraId="398D654C" w14:textId="694538C5" w:rsidR="0090633B" w:rsidRDefault="0058223D" w:rsidP="00D801C5">
      <w:pPr>
        <w:spacing w:line="480" w:lineRule="auto"/>
      </w:pPr>
      <w:r>
        <w:t>However,</w:t>
      </w:r>
      <w:r w:rsidR="0090633B">
        <w:t xml:space="preserve"> </w:t>
      </w:r>
      <w:r>
        <w:t xml:space="preserve">maladaptation </w:t>
      </w:r>
      <w:r w:rsidR="009138CE">
        <w:t xml:space="preserve">may be </w:t>
      </w:r>
      <w:r>
        <w:t xml:space="preserve">chronic and </w:t>
      </w:r>
      <w:r w:rsidR="00AC72F0">
        <w:t>unresolved</w:t>
      </w:r>
      <w:r>
        <w:t>, or unresolvable</w:t>
      </w:r>
      <w:r w:rsidR="0090633B">
        <w:t xml:space="preserve">.  </w:t>
      </w:r>
      <w:r w:rsidR="001C5C34">
        <w:t>The issue becomes chronic rather than transient for many possible reasons.</w:t>
      </w:r>
      <w:r w:rsidR="00CC55FA">
        <w:t xml:space="preserve"> </w:t>
      </w:r>
      <w:r w:rsidR="00B950EA">
        <w:t>T</w:t>
      </w:r>
      <w:r w:rsidR="0090633B">
        <w:t xml:space="preserve">he </w:t>
      </w:r>
      <w:r w:rsidR="00A26084">
        <w:t xml:space="preserve">person </w:t>
      </w:r>
      <w:r w:rsidR="00B950EA">
        <w:t xml:space="preserve">may </w:t>
      </w:r>
      <w:r w:rsidR="0090633B">
        <w:t xml:space="preserve">not </w:t>
      </w:r>
      <w:r w:rsidR="00AC72F0">
        <w:t>possess</w:t>
      </w:r>
      <w:r w:rsidR="0090633B">
        <w:t xml:space="preserve"> the ideal types, the ability to use typifications </w:t>
      </w:r>
      <w:r w:rsidR="00AC72F0">
        <w:t>appropriately</w:t>
      </w:r>
      <w:r w:rsidR="0090633B">
        <w:t xml:space="preserve"> or helpfully</w:t>
      </w:r>
      <w:r w:rsidR="006655F4">
        <w:t>,</w:t>
      </w:r>
      <w:r w:rsidR="007824E0">
        <w:t xml:space="preserve"> </w:t>
      </w:r>
      <w:r w:rsidR="006655F4">
        <w:t>the resources to escape</w:t>
      </w:r>
      <w:r w:rsidR="001A378E">
        <w:t>, or where in their efforts to confirm their typification</w:t>
      </w:r>
      <w:r w:rsidR="00606EAF">
        <w:t>s</w:t>
      </w:r>
      <w:r w:rsidR="001A378E">
        <w:t xml:space="preserve"> they collide with an obdurate</w:t>
      </w:r>
      <w:r w:rsidR="005966F6">
        <w:t xml:space="preserve"> alternative</w:t>
      </w:r>
      <w:r w:rsidR="007060FE">
        <w:t xml:space="preserve"> </w:t>
      </w:r>
      <w:r w:rsidR="001A378E">
        <w:t>reality</w:t>
      </w:r>
      <w:r w:rsidR="0090633B">
        <w:t xml:space="preserve">.  Some </w:t>
      </w:r>
      <w:r w:rsidR="001C5C34">
        <w:t xml:space="preserve">ideal types and typifications </w:t>
      </w:r>
      <w:r w:rsidR="0090633B">
        <w:t xml:space="preserve">will be </w:t>
      </w:r>
      <w:r w:rsidR="00AC72F0">
        <w:t>culturally</w:t>
      </w:r>
      <w:r w:rsidR="0090633B">
        <w:t xml:space="preserve"> determined.  So if the habitual way o</w:t>
      </w:r>
      <w:r w:rsidR="001E3949">
        <w:t>f</w:t>
      </w:r>
      <w:r w:rsidR="0090633B">
        <w:t xml:space="preserve"> seeing the world say in </w:t>
      </w:r>
      <w:r w:rsidR="009E5163">
        <w:t>Native</w:t>
      </w:r>
      <w:r w:rsidR="0090633B">
        <w:t xml:space="preserve"> </w:t>
      </w:r>
      <w:r w:rsidR="00AC72F0">
        <w:t>American</w:t>
      </w:r>
      <w:r w:rsidR="0090633B">
        <w:t xml:space="preserve"> society</w:t>
      </w:r>
      <w:r w:rsidR="00700730">
        <w:t>,</w:t>
      </w:r>
      <w:r w:rsidR="0090633B">
        <w:t xml:space="preserve"> is at odds with modern western cultural norms</w:t>
      </w:r>
      <w:r w:rsidR="006655F4">
        <w:t xml:space="preserve"> of the USA</w:t>
      </w:r>
      <w:r w:rsidR="0090633B">
        <w:t xml:space="preserve">, the </w:t>
      </w:r>
      <w:r w:rsidR="00AC72F0">
        <w:t>ability</w:t>
      </w:r>
      <w:r w:rsidR="0090633B">
        <w:t xml:space="preserve"> to </w:t>
      </w:r>
      <w:r w:rsidR="00AC72F0">
        <w:t>switch</w:t>
      </w:r>
      <w:r w:rsidR="0090633B">
        <w:t xml:space="preserve"> types and typification </w:t>
      </w:r>
      <w:r w:rsidR="001E3949">
        <w:t xml:space="preserve">may not be </w:t>
      </w:r>
      <w:r w:rsidR="0090633B">
        <w:t>impossible</w:t>
      </w:r>
      <w:r w:rsidR="00700730">
        <w:t>,</w:t>
      </w:r>
      <w:r w:rsidR="0090633B">
        <w:t xml:space="preserve"> </w:t>
      </w:r>
      <w:r w:rsidR="00AC72F0">
        <w:t>but</w:t>
      </w:r>
      <w:r w:rsidR="0090633B">
        <w:t xml:space="preserve"> can be tricky.  </w:t>
      </w:r>
      <w:r w:rsidR="001E3949">
        <w:t>E</w:t>
      </w:r>
      <w:r w:rsidR="0090633B">
        <w:t>ven in soci</w:t>
      </w:r>
      <w:r w:rsidR="00AC72F0">
        <w:t>eties where</w:t>
      </w:r>
      <w:r w:rsidR="0090633B">
        <w:t xml:space="preserve"> there</w:t>
      </w:r>
      <w:r w:rsidR="00AC72F0">
        <w:t xml:space="preserve"> </w:t>
      </w:r>
      <w:r w:rsidR="0090633B">
        <w:t xml:space="preserve">is apparent cultural </w:t>
      </w:r>
      <w:r w:rsidR="00AC72F0">
        <w:t>homogeneity</w:t>
      </w:r>
      <w:r w:rsidR="0090633B">
        <w:t xml:space="preserve">, in reality </w:t>
      </w:r>
      <w:r w:rsidR="001E3949">
        <w:t xml:space="preserve">there is </w:t>
      </w:r>
      <w:r w:rsidR="0084223E">
        <w:t xml:space="preserve">considerable </w:t>
      </w:r>
      <w:r w:rsidR="001E3949">
        <w:t>diversity</w:t>
      </w:r>
      <w:r w:rsidR="00261255">
        <w:t xml:space="preserve"> and therefore models will be heterogeneous</w:t>
      </w:r>
      <w:r w:rsidR="001E3949">
        <w:t>.  Societies li</w:t>
      </w:r>
      <w:r w:rsidR="00700730">
        <w:t>k</w:t>
      </w:r>
      <w:r w:rsidR="001E3949">
        <w:t xml:space="preserve">e the </w:t>
      </w:r>
      <w:r w:rsidR="0090633B">
        <w:t xml:space="preserve">US and UK are enormously </w:t>
      </w:r>
      <w:r w:rsidR="00261255">
        <w:t xml:space="preserve">variegated </w:t>
      </w:r>
      <w:r w:rsidR="00AC72F0">
        <w:t>along</w:t>
      </w:r>
      <w:r w:rsidR="0090633B">
        <w:t xml:space="preserve"> class, gender, ethnic, geographical, historical, </w:t>
      </w:r>
      <w:r w:rsidR="001E3949">
        <w:t xml:space="preserve">and </w:t>
      </w:r>
      <w:r w:rsidR="0090633B">
        <w:t xml:space="preserve">age lines.  </w:t>
      </w:r>
      <w:r w:rsidR="00AC72F0">
        <w:t>In addition,</w:t>
      </w:r>
      <w:r w:rsidR="0090633B">
        <w:t xml:space="preserve"> these a</w:t>
      </w:r>
      <w:r w:rsidR="001E3949">
        <w:t xml:space="preserve">xes </w:t>
      </w:r>
      <w:r w:rsidR="0090633B">
        <w:t xml:space="preserve">of social </w:t>
      </w:r>
      <w:r w:rsidR="00AC72F0">
        <w:t>differentiation</w:t>
      </w:r>
      <w:r w:rsidR="0090633B">
        <w:t xml:space="preserve"> </w:t>
      </w:r>
      <w:r w:rsidR="001E3949">
        <w:t>and their i</w:t>
      </w:r>
      <w:r w:rsidR="0090633B">
        <w:t xml:space="preserve">ntersections make the possibilities of </w:t>
      </w:r>
      <w:r w:rsidR="00AC72F0">
        <w:t>cultur</w:t>
      </w:r>
      <w:r w:rsidR="00EC5D82">
        <w:t xml:space="preserve">al </w:t>
      </w:r>
      <w:r w:rsidR="0090633B">
        <w:t>ambiguity and misunderstanding potentially very great</w:t>
      </w:r>
      <w:r w:rsidR="009138CE">
        <w:t xml:space="preserve"> </w:t>
      </w:r>
      <w:r w:rsidR="00EE119F">
        <w:t>[19]</w:t>
      </w:r>
      <w:r w:rsidR="0090633B">
        <w:t xml:space="preserve">.  </w:t>
      </w:r>
      <w:r w:rsidR="001E3949">
        <w:t xml:space="preserve">And where there is a dominant </w:t>
      </w:r>
      <w:r w:rsidR="00F40F47">
        <w:t>narrative</w:t>
      </w:r>
      <w:r w:rsidR="001E3949">
        <w:t xml:space="preserve"> </w:t>
      </w:r>
      <w:r w:rsidR="00F40F47">
        <w:t>linked to power</w:t>
      </w:r>
      <w:r w:rsidR="007824E0">
        <w:t xml:space="preserve"> and social exclusion</w:t>
      </w:r>
      <w:r w:rsidR="00F40F47">
        <w:t>, the capacity for the diversity, and its systems of ideal types and typifications to be</w:t>
      </w:r>
      <w:r w:rsidR="00726CB1">
        <w:t xml:space="preserve"> </w:t>
      </w:r>
      <w:r w:rsidR="00F40F47">
        <w:t xml:space="preserve">experienced as legitimate and </w:t>
      </w:r>
      <w:r w:rsidR="00EC5D82">
        <w:t>v</w:t>
      </w:r>
      <w:r w:rsidR="00F40F47">
        <w:t>alued,  is all the more problematic.</w:t>
      </w:r>
    </w:p>
    <w:p w14:paraId="04F7595F" w14:textId="202C5626" w:rsidR="00810F10" w:rsidRPr="009E3ECC" w:rsidRDefault="00810F10" w:rsidP="00D801C5">
      <w:pPr>
        <w:spacing w:line="480" w:lineRule="auto"/>
        <w:rPr>
          <w:b/>
        </w:rPr>
      </w:pPr>
      <w:r w:rsidRPr="009E3ECC">
        <w:rPr>
          <w:b/>
        </w:rPr>
        <w:t>Self and Identity</w:t>
      </w:r>
    </w:p>
    <w:p w14:paraId="0073D8A6" w14:textId="3AF752DC" w:rsidR="00B55902" w:rsidRDefault="0090633B" w:rsidP="00D801C5">
      <w:pPr>
        <w:spacing w:line="480" w:lineRule="auto"/>
      </w:pPr>
      <w:r>
        <w:lastRenderedPageBreak/>
        <w:t>The</w:t>
      </w:r>
      <w:r w:rsidR="00FD5A77">
        <w:t xml:space="preserve">re is a potential for </w:t>
      </w:r>
      <w:r>
        <w:t xml:space="preserve">a disjunction between self and identity. </w:t>
      </w:r>
      <w:r w:rsidR="00221A73" w:rsidRPr="00221A73">
        <w:t xml:space="preserve">The self is the thinking subject, who knows that they are thinking, who can reflect and act on the external world and is aware of their capacities for reflexivity and agency. </w:t>
      </w:r>
      <w:r w:rsidR="00EC5D82" w:rsidRPr="00EC5D82">
        <w:t xml:space="preserve">The self is the conscious awareness of the process of actively interpreting external and internal information and stimuli. </w:t>
      </w:r>
      <w:r w:rsidR="00C50103">
        <w:t xml:space="preserve">Self operates by drawing upon its stocks of knowledge </w:t>
      </w:r>
      <w:r w:rsidR="00AC72F0">
        <w:t>and its</w:t>
      </w:r>
      <w:r w:rsidR="00C50103">
        <w:t xml:space="preserve"> ideal types and t</w:t>
      </w:r>
      <w:r w:rsidR="00AC72F0">
        <w:t>ypifications in</w:t>
      </w:r>
      <w:r w:rsidR="00C50103">
        <w:t xml:space="preserve"> so doing it is able to remodel the world</w:t>
      </w:r>
      <w:r w:rsidR="00261255">
        <w:t xml:space="preserve"> through predictive processing</w:t>
      </w:r>
      <w:r w:rsidR="00C50103">
        <w:t xml:space="preserve">.  </w:t>
      </w:r>
    </w:p>
    <w:p w14:paraId="774B0914" w14:textId="6846C34E" w:rsidR="00C50103" w:rsidRDefault="00365776" w:rsidP="00D801C5">
      <w:pPr>
        <w:spacing w:line="480" w:lineRule="auto"/>
      </w:pPr>
      <w:r>
        <w:t>The self has two elements, situational and substantial</w:t>
      </w:r>
      <w:r w:rsidR="00FE6C9A">
        <w:t xml:space="preserve"> </w:t>
      </w:r>
      <w:r w:rsidR="00EE119F">
        <w:t>[20]</w:t>
      </w:r>
      <w:r>
        <w:t xml:space="preserve">.  The </w:t>
      </w:r>
      <w:r w:rsidR="007F507E">
        <w:t>situational self</w:t>
      </w:r>
      <w:r>
        <w:t xml:space="preserve"> is the set of </w:t>
      </w:r>
      <w:r w:rsidR="007F507E">
        <w:t>ideas that the self is engaging with in the immediate here and now</w:t>
      </w:r>
      <w:r w:rsidR="00C31F6B">
        <w:t>. They</w:t>
      </w:r>
      <w:r>
        <w:t xml:space="preserve"> </w:t>
      </w:r>
      <w:r w:rsidR="007F507E">
        <w:t>relate</w:t>
      </w:r>
      <w:r>
        <w:t xml:space="preserve"> </w:t>
      </w:r>
      <w:r w:rsidR="007F507E">
        <w:t>to</w:t>
      </w:r>
      <w:r>
        <w:t xml:space="preserve"> specific tasks or </w:t>
      </w:r>
      <w:r w:rsidR="007F507E">
        <w:t>encounters of</w:t>
      </w:r>
      <w:r>
        <w:t xml:space="preserve"> the moment, playing </w:t>
      </w:r>
      <w:r w:rsidR="007F507E">
        <w:t>transitory</w:t>
      </w:r>
      <w:r>
        <w:t xml:space="preserve"> roles </w:t>
      </w:r>
      <w:r w:rsidR="00B950EA">
        <w:t>of self</w:t>
      </w:r>
      <w:r w:rsidR="00494BA2">
        <w:t>,</w:t>
      </w:r>
      <w:r w:rsidR="00B950EA">
        <w:t xml:space="preserve"> </w:t>
      </w:r>
      <w:r>
        <w:t xml:space="preserve">like customer, </w:t>
      </w:r>
      <w:r w:rsidR="007F507E">
        <w:t>passer-by</w:t>
      </w:r>
      <w:r>
        <w:t xml:space="preserve">, or television viewer.  The self has also </w:t>
      </w:r>
      <w:r w:rsidR="001C1877">
        <w:t xml:space="preserve">a </w:t>
      </w:r>
      <w:r w:rsidR="007F507E">
        <w:t>substantive</w:t>
      </w:r>
      <w:r>
        <w:t xml:space="preserve"> dimension, as for example being a woman, a parent, a catholic, a </w:t>
      </w:r>
      <w:r w:rsidR="007F507E">
        <w:t>mother</w:t>
      </w:r>
      <w:r>
        <w:t xml:space="preserve"> – </w:t>
      </w:r>
      <w:r w:rsidR="007F507E">
        <w:t>roles, which exist across time and place</w:t>
      </w:r>
      <w:r w:rsidR="00B950EA">
        <w:t xml:space="preserve">.  For </w:t>
      </w:r>
      <w:r w:rsidR="007A76AC">
        <w:t>the situational self</w:t>
      </w:r>
      <w:r w:rsidR="00730916">
        <w:t>, typifications</w:t>
      </w:r>
      <w:r>
        <w:t xml:space="preserve"> have to be agile and transferab</w:t>
      </w:r>
      <w:r w:rsidR="007F507E">
        <w:t>le,</w:t>
      </w:r>
      <w:r w:rsidR="007A76AC">
        <w:t xml:space="preserve"> for the substantial self</w:t>
      </w:r>
      <w:r w:rsidR="00494BA2">
        <w:t>,</w:t>
      </w:r>
      <w:r w:rsidR="007A76AC">
        <w:t xml:space="preserve"> l</w:t>
      </w:r>
      <w:r>
        <w:t>ong</w:t>
      </w:r>
      <w:r w:rsidR="007A76AC">
        <w:t>er</w:t>
      </w:r>
      <w:r>
        <w:t xml:space="preserve"> lasting and concrete.</w:t>
      </w:r>
      <w:r w:rsidR="00261255">
        <w:t xml:space="preserve">  For the situational self, there will be recourse to context - </w:t>
      </w:r>
      <w:r w:rsidR="00261255" w:rsidRPr="00261255">
        <w:t xml:space="preserve">dependent predictions </w:t>
      </w:r>
      <w:r w:rsidR="00261255">
        <w:t xml:space="preserve">based on broad ideal </w:t>
      </w:r>
      <w:r w:rsidR="009138CE">
        <w:t>types, which</w:t>
      </w:r>
      <w:r w:rsidR="00261255">
        <w:t xml:space="preserve"> frame certain expectations </w:t>
      </w:r>
      <w:r w:rsidR="00261255" w:rsidRPr="00261255">
        <w:t>(I’m in a forest so I’m more likely to see a bird than a fish)</w:t>
      </w:r>
      <w:r w:rsidR="00261255">
        <w:t>.  For the substantial self</w:t>
      </w:r>
      <w:r w:rsidR="009138CE">
        <w:t>,</w:t>
      </w:r>
      <w:r w:rsidR="00261255">
        <w:t xml:space="preserve"> the types and typifications are </w:t>
      </w:r>
      <w:r w:rsidR="009E5163">
        <w:t>better</w:t>
      </w:r>
      <w:r w:rsidR="00261255">
        <w:t xml:space="preserve"> defined </w:t>
      </w:r>
      <w:r w:rsidR="00261255" w:rsidRPr="00261255">
        <w:t xml:space="preserve">as </w:t>
      </w:r>
      <w:r w:rsidR="009138CE" w:rsidRPr="00261255">
        <w:t>expectations</w:t>
      </w:r>
      <w:r w:rsidR="009138CE" w:rsidRPr="009E5163">
        <w:t xml:space="preserve"> </w:t>
      </w:r>
      <w:r w:rsidR="009138CE">
        <w:t>that</w:t>
      </w:r>
      <w:r w:rsidR="009E5163">
        <w:t xml:space="preserve"> are </w:t>
      </w:r>
      <w:r w:rsidR="009E5163" w:rsidRPr="009E5163">
        <w:t xml:space="preserve">embedded </w:t>
      </w:r>
      <w:r w:rsidR="009E5163">
        <w:t xml:space="preserve">in the social roles and </w:t>
      </w:r>
      <w:r w:rsidR="009E5163" w:rsidRPr="009E5163">
        <w:t>act automatically and ineluctably on all information</w:t>
      </w:r>
      <w:r w:rsidR="00FD5A77">
        <w:t xml:space="preserve">. Appealing to a predictive processing framework, we might </w:t>
      </w:r>
      <w:r w:rsidR="002C53CF">
        <w:t>draw parallels between this distinction of the situational self</w:t>
      </w:r>
      <w:r w:rsidR="00494BA2">
        <w:t>,</w:t>
      </w:r>
      <w:r w:rsidR="002C53CF">
        <w:t xml:space="preserve"> versus the substantial </w:t>
      </w:r>
      <w:r w:rsidR="009138CE">
        <w:t>self and</w:t>
      </w:r>
      <w:r w:rsidR="002C53CF">
        <w:t xml:space="preserve"> a distinction recently made between two different forms of prediction: those expectations that are context-dependent and those constraints that seem to be embedded in the structure of the agent </w:t>
      </w:r>
      <w:r w:rsidR="00EE119F">
        <w:t>[21]</w:t>
      </w:r>
      <w:r w:rsidR="009E5163">
        <w:t>.</w:t>
      </w:r>
    </w:p>
    <w:p w14:paraId="14A84DFD" w14:textId="03D2F65F" w:rsidR="00365776" w:rsidRDefault="00365776" w:rsidP="00D801C5">
      <w:pPr>
        <w:spacing w:line="480" w:lineRule="auto"/>
      </w:pPr>
      <w:r>
        <w:t>But although the self has its own sense of who</w:t>
      </w:r>
      <w:r w:rsidR="00C77696">
        <w:t xml:space="preserve"> and </w:t>
      </w:r>
      <w:r>
        <w:t xml:space="preserve">what </w:t>
      </w:r>
      <w:r w:rsidR="00C77696">
        <w:t>the</w:t>
      </w:r>
      <w:r w:rsidR="009E5163">
        <w:t xml:space="preserve">y are as a person, </w:t>
      </w:r>
      <w:r w:rsidR="00221A73">
        <w:t xml:space="preserve">it does not </w:t>
      </w:r>
      <w:r>
        <w:t xml:space="preserve">follow that others will respond to that </w:t>
      </w:r>
      <w:r w:rsidR="007F507E">
        <w:t>presentation</w:t>
      </w:r>
      <w:r>
        <w:t xml:space="preserve"> of </w:t>
      </w:r>
      <w:r w:rsidR="007F507E">
        <w:t>self in</w:t>
      </w:r>
      <w:r w:rsidR="00221A73">
        <w:t xml:space="preserve"> a way that </w:t>
      </w:r>
      <w:r>
        <w:t xml:space="preserve">is congruent with the </w:t>
      </w:r>
      <w:r w:rsidR="007F507E">
        <w:t>presentation</w:t>
      </w:r>
      <w:r>
        <w:t xml:space="preserve">.  The way others view self is </w:t>
      </w:r>
      <w:r w:rsidR="007F507E">
        <w:t>called</w:t>
      </w:r>
      <w:r>
        <w:t xml:space="preserve"> identity</w:t>
      </w:r>
      <w:r w:rsidR="00EE119F">
        <w:t xml:space="preserve"> [22].  </w:t>
      </w:r>
      <w:r>
        <w:t xml:space="preserve">Where selves and </w:t>
      </w:r>
      <w:r w:rsidR="007F507E">
        <w:t>identi</w:t>
      </w:r>
      <w:r w:rsidR="00700730">
        <w:t>t</w:t>
      </w:r>
      <w:r w:rsidR="007F507E">
        <w:t>ies</w:t>
      </w:r>
      <w:r>
        <w:t xml:space="preserve"> are congruent and the external world acknowledges the person to be what they themselves think themselves to be, we have equilibrium.  </w:t>
      </w:r>
      <w:r w:rsidR="007F507E">
        <w:t>Where</w:t>
      </w:r>
      <w:r>
        <w:t xml:space="preserve"> we have </w:t>
      </w:r>
      <w:r w:rsidR="009138CE">
        <w:t>incongruence,</w:t>
      </w:r>
      <w:r>
        <w:t xml:space="preserve"> we have </w:t>
      </w:r>
      <w:r w:rsidR="007F507E">
        <w:t>disequilibrium</w:t>
      </w:r>
      <w:r w:rsidR="00EC5D82">
        <w:t>,</w:t>
      </w:r>
      <w:r>
        <w:t xml:space="preserve"> </w:t>
      </w:r>
      <w:r w:rsidR="007F507E">
        <w:t>as people</w:t>
      </w:r>
      <w:r>
        <w:t xml:space="preserve"> seek </w:t>
      </w:r>
      <w:r w:rsidR="007F507E">
        <w:t>to be</w:t>
      </w:r>
      <w:r>
        <w:t xml:space="preserve"> </w:t>
      </w:r>
      <w:r w:rsidR="007F507E">
        <w:lastRenderedPageBreak/>
        <w:t>present</w:t>
      </w:r>
      <w:r w:rsidR="007A76AC">
        <w:t>ing</w:t>
      </w:r>
      <w:r>
        <w:t xml:space="preserve"> themselves in a particular way,</w:t>
      </w:r>
      <w:r w:rsidR="007F507E">
        <w:t xml:space="preserve"> but </w:t>
      </w:r>
      <w:r>
        <w:t xml:space="preserve">others or </w:t>
      </w:r>
      <w:r w:rsidR="007F507E">
        <w:t>society</w:t>
      </w:r>
      <w:r>
        <w:t xml:space="preserve"> define them differently</w:t>
      </w:r>
      <w:r w:rsidR="004C0BAA">
        <w:t xml:space="preserve">, </w:t>
      </w:r>
      <w:r w:rsidR="00221A73">
        <w:t xml:space="preserve">in </w:t>
      </w:r>
      <w:r w:rsidR="004C0BAA">
        <w:t xml:space="preserve">possibly </w:t>
      </w:r>
      <w:r w:rsidR="007F507E">
        <w:t>stigmatising</w:t>
      </w:r>
      <w:r w:rsidR="004C0BAA">
        <w:t xml:space="preserve"> or </w:t>
      </w:r>
      <w:r w:rsidR="007F507E">
        <w:t>discriminator</w:t>
      </w:r>
      <w:r w:rsidR="00221A73">
        <w:t>y</w:t>
      </w:r>
      <w:r w:rsidR="004C0BAA">
        <w:t xml:space="preserve"> ways.  If </w:t>
      </w:r>
      <w:r w:rsidR="007F507E">
        <w:t xml:space="preserve">others deny </w:t>
      </w:r>
      <w:r w:rsidR="00D8526A">
        <w:t>the typifications that someone uses in interaction,</w:t>
      </w:r>
      <w:r w:rsidR="009138CE">
        <w:t xml:space="preserve"> </w:t>
      </w:r>
      <w:r w:rsidR="004C0BAA">
        <w:t>t</w:t>
      </w:r>
      <w:r w:rsidR="007F507E">
        <w:t>h</w:t>
      </w:r>
      <w:r w:rsidR="004C0BAA">
        <w:t xml:space="preserve">e individual </w:t>
      </w:r>
      <w:r w:rsidR="007F507E">
        <w:t>will</w:t>
      </w:r>
      <w:r w:rsidR="004C0BAA">
        <w:t xml:space="preserve"> </w:t>
      </w:r>
      <w:r w:rsidR="007F507E">
        <w:t>find</w:t>
      </w:r>
      <w:r w:rsidR="004C0BAA">
        <w:t xml:space="preserve"> themselves in degrees of conflict with the external world on a more or less continuous basis</w:t>
      </w:r>
      <w:r w:rsidR="00D8526A">
        <w:t xml:space="preserve">.  Alternatively, </w:t>
      </w:r>
      <w:r w:rsidR="004C0BAA">
        <w:t xml:space="preserve">they will have to internalise the external definition of their identity into their conceptions of self.  Predictive processing </w:t>
      </w:r>
      <w:r w:rsidR="00D8526A">
        <w:t xml:space="preserve">here </w:t>
      </w:r>
      <w:r w:rsidR="004C0BAA">
        <w:t xml:space="preserve">faces </w:t>
      </w:r>
      <w:r w:rsidR="007F507E">
        <w:t>either</w:t>
      </w:r>
      <w:r w:rsidR="004C0BAA">
        <w:t xml:space="preserve"> chronic and </w:t>
      </w:r>
      <w:r w:rsidR="007F507E">
        <w:t>recurring</w:t>
      </w:r>
      <w:r w:rsidR="004C0BAA">
        <w:t xml:space="preserve"> problem</w:t>
      </w:r>
      <w:r w:rsidR="00B55902">
        <w:t>s</w:t>
      </w:r>
      <w:r w:rsidR="004C0BAA">
        <w:t xml:space="preserve"> of ambiguity or the need to undergo a paradigm shift </w:t>
      </w:r>
      <w:r w:rsidR="00C77696">
        <w:t xml:space="preserve">in </w:t>
      </w:r>
      <w:r w:rsidR="004C0BAA">
        <w:t xml:space="preserve">terms of </w:t>
      </w:r>
      <w:r w:rsidR="007F507E">
        <w:t>self-conception</w:t>
      </w:r>
      <w:r w:rsidR="004C0BAA">
        <w:t>.</w:t>
      </w:r>
    </w:p>
    <w:p w14:paraId="17C49C62" w14:textId="3A3877D9" w:rsidR="004C0BAA" w:rsidRDefault="007F507E" w:rsidP="00D801C5">
      <w:pPr>
        <w:spacing w:line="480" w:lineRule="auto"/>
      </w:pPr>
      <w:r>
        <w:t>Everybody</w:t>
      </w:r>
      <w:r w:rsidR="004C0BAA">
        <w:t xml:space="preserve"> experiences these disjunctions and everybody has to manage the minor disjunctions of everyday life.  </w:t>
      </w:r>
      <w:r>
        <w:t>However,</w:t>
      </w:r>
      <w:r w:rsidR="004C0BAA">
        <w:t xml:space="preserve"> </w:t>
      </w:r>
      <w:r w:rsidR="00EC5D82">
        <w:t>when chronic</w:t>
      </w:r>
      <w:r w:rsidR="00C77696">
        <w:t>,</w:t>
      </w:r>
      <w:r w:rsidR="00EC5D82">
        <w:t xml:space="preserve"> </w:t>
      </w:r>
      <w:r w:rsidR="007A76AC">
        <w:t xml:space="preserve">disjunction </w:t>
      </w:r>
      <w:r w:rsidR="004C0BAA">
        <w:t xml:space="preserve">is the seed of low </w:t>
      </w:r>
      <w:r>
        <w:t>self-image</w:t>
      </w:r>
      <w:r w:rsidR="00726CB1">
        <w:t xml:space="preserve"> and </w:t>
      </w:r>
      <w:r>
        <w:t>self-esteem,</w:t>
      </w:r>
      <w:r w:rsidR="004C0BAA">
        <w:t xml:space="preserve"> loss of efficacy, and ultimately of potentially serious mental health </w:t>
      </w:r>
      <w:r w:rsidR="00E63FDB">
        <w:t>problems</w:t>
      </w:r>
      <w:r w:rsidR="004C0BAA">
        <w:t xml:space="preserve">.  The same dynamic </w:t>
      </w:r>
      <w:r>
        <w:t>between self</w:t>
      </w:r>
      <w:r w:rsidR="004C0BAA">
        <w:t xml:space="preserve"> and identity will come into play where </w:t>
      </w:r>
      <w:r w:rsidR="00EC5D82">
        <w:t>t</w:t>
      </w:r>
      <w:r w:rsidR="004C0BAA">
        <w:t xml:space="preserve">he internal self is </w:t>
      </w:r>
      <w:r>
        <w:t>significantly</w:t>
      </w:r>
      <w:r w:rsidR="004C0BAA">
        <w:t xml:space="preserve"> out of line with the structure </w:t>
      </w:r>
      <w:r>
        <w:t>of</w:t>
      </w:r>
      <w:r w:rsidR="004C0BAA">
        <w:t xml:space="preserve"> the social world because </w:t>
      </w:r>
      <w:r>
        <w:t>of traumatic</w:t>
      </w:r>
      <w:r w:rsidR="004C0BAA">
        <w:t xml:space="preserve"> brain damage or other </w:t>
      </w:r>
      <w:r>
        <w:t>ca</w:t>
      </w:r>
      <w:r w:rsidR="00EC5D82">
        <w:t>u</w:t>
      </w:r>
      <w:r>
        <w:t>ses</w:t>
      </w:r>
      <w:r w:rsidR="004C0BAA">
        <w:t xml:space="preserve"> of malfunction.  The ideas then articulated by self, the order in which they are </w:t>
      </w:r>
      <w:r>
        <w:t>vocalised</w:t>
      </w:r>
      <w:r w:rsidR="004C0BAA">
        <w:t xml:space="preserve">, the signals self receives from the external world mean that </w:t>
      </w:r>
      <w:r>
        <w:t>misalignment</w:t>
      </w:r>
      <w:r w:rsidR="004C0BAA">
        <w:t xml:space="preserve"> with the external world </w:t>
      </w:r>
      <w:r w:rsidR="007A76AC">
        <w:t xml:space="preserve">is inevitable </w:t>
      </w:r>
      <w:r w:rsidR="00EE119F">
        <w:t>[23]</w:t>
      </w:r>
      <w:r w:rsidR="00F73158">
        <w:t xml:space="preserve">.  </w:t>
      </w:r>
      <w:r w:rsidR="007A76AC">
        <w:t xml:space="preserve">The social world can provide an identity for this </w:t>
      </w:r>
      <w:r w:rsidR="00730916">
        <w:t>misalignment</w:t>
      </w:r>
      <w:r w:rsidR="007A76AC">
        <w:t xml:space="preserve">; gifted, second sighted, spiritual or </w:t>
      </w:r>
      <w:r w:rsidR="00700730">
        <w:t>mentally ill</w:t>
      </w:r>
      <w:r w:rsidR="00C77696">
        <w:t xml:space="preserve"> or </w:t>
      </w:r>
      <w:r w:rsidR="00700730">
        <w:t>demented</w:t>
      </w:r>
      <w:r w:rsidR="007A76AC">
        <w:t xml:space="preserve"> </w:t>
      </w:r>
      <w:r w:rsidR="00F73158">
        <w:t>[24]</w:t>
      </w:r>
      <w:r w:rsidR="00700730">
        <w:t>.</w:t>
      </w:r>
      <w:r w:rsidR="004C0BAA">
        <w:t xml:space="preserve">  Th</w:t>
      </w:r>
      <w:r w:rsidR="00335C65">
        <w:t xml:space="preserve">e latter </w:t>
      </w:r>
      <w:r w:rsidR="004C0BAA">
        <w:t xml:space="preserve">significantly reduces the power of the person to engage with the </w:t>
      </w:r>
      <w:r>
        <w:t>external</w:t>
      </w:r>
      <w:r w:rsidR="004C0BAA">
        <w:t xml:space="preserve"> world </w:t>
      </w:r>
      <w:r>
        <w:t>in</w:t>
      </w:r>
      <w:r w:rsidR="004C0BAA">
        <w:t xml:space="preserve"> a way </w:t>
      </w:r>
      <w:r>
        <w:t>that</w:t>
      </w:r>
      <w:r w:rsidR="004C0BAA">
        <w:t xml:space="preserve"> will change that new equilibrium.  </w:t>
      </w:r>
    </w:p>
    <w:p w14:paraId="6004EA64" w14:textId="3E806B48" w:rsidR="008853BA" w:rsidRPr="009E3ECC" w:rsidRDefault="008853BA" w:rsidP="00D801C5">
      <w:pPr>
        <w:spacing w:line="480" w:lineRule="auto"/>
        <w:rPr>
          <w:b/>
        </w:rPr>
      </w:pPr>
      <w:r w:rsidRPr="009E3ECC">
        <w:rPr>
          <w:b/>
        </w:rPr>
        <w:t>Effects of unequal societies</w:t>
      </w:r>
    </w:p>
    <w:p w14:paraId="462E6395" w14:textId="1A50D7FE" w:rsidR="00DD62B0" w:rsidRDefault="007060FE" w:rsidP="00D801C5">
      <w:pPr>
        <w:spacing w:line="480" w:lineRule="auto"/>
      </w:pPr>
      <w:r>
        <w:t>T</w:t>
      </w:r>
      <w:r w:rsidR="007F507E">
        <w:t>hese</w:t>
      </w:r>
      <w:r w:rsidR="00A0038D">
        <w:t xml:space="preserve"> </w:t>
      </w:r>
      <w:r w:rsidR="00DD62B0">
        <w:t xml:space="preserve">phenomena speak directly to the nature of </w:t>
      </w:r>
      <w:r w:rsidR="00221A73">
        <w:t>predictive processing</w:t>
      </w:r>
      <w:r w:rsidR="00C35973">
        <w:t xml:space="preserve"> and inequality</w:t>
      </w:r>
      <w:r w:rsidR="009E3ECC">
        <w:t xml:space="preserve">.  They </w:t>
      </w:r>
      <w:r w:rsidR="00A0038D">
        <w:t xml:space="preserve">originate in </w:t>
      </w:r>
      <w:r w:rsidR="007F507E">
        <w:t>social processes</w:t>
      </w:r>
      <w:r w:rsidR="00A0038D">
        <w:t xml:space="preserve"> </w:t>
      </w:r>
      <w:r w:rsidR="00B55902">
        <w:t xml:space="preserve">and structures </w:t>
      </w:r>
      <w:r w:rsidR="00A0038D">
        <w:t>and for many</w:t>
      </w:r>
      <w:r w:rsidR="00B55902">
        <w:t>,</w:t>
      </w:r>
      <w:r w:rsidR="00A0038D">
        <w:t xml:space="preserve"> those social processes provide a </w:t>
      </w:r>
      <w:r w:rsidR="007F507E">
        <w:t>perfect</w:t>
      </w:r>
      <w:r w:rsidR="00A0038D">
        <w:t xml:space="preserve"> storm where social disadvantage, overlays discrimination, overlays stigmatizing identity construction, to the </w:t>
      </w:r>
      <w:r w:rsidR="007F507E">
        <w:t>point</w:t>
      </w:r>
      <w:r w:rsidR="00A0038D">
        <w:t xml:space="preserve"> where it becomes very </w:t>
      </w:r>
      <w:r w:rsidR="007F507E">
        <w:t>difficult</w:t>
      </w:r>
      <w:r w:rsidR="00A0038D">
        <w:t xml:space="preserve"> either to change the brain’s model of the external world, or for the individual to acquire the predictive processing skills which </w:t>
      </w:r>
      <w:r w:rsidR="007F507E">
        <w:t>will</w:t>
      </w:r>
      <w:r w:rsidR="00A0038D">
        <w:t xml:space="preserve"> </w:t>
      </w:r>
      <w:r w:rsidR="007F507E">
        <w:t>help</w:t>
      </w:r>
      <w:r w:rsidR="00A0038D">
        <w:t xml:space="preserve"> </w:t>
      </w:r>
      <w:r w:rsidR="00E63FDB">
        <w:t xml:space="preserve">them </w:t>
      </w:r>
      <w:r w:rsidR="00A0038D">
        <w:t>to change</w:t>
      </w:r>
      <w:r w:rsidR="009E3ECC">
        <w:t>.</w:t>
      </w:r>
      <w:r w:rsidR="00DD62B0">
        <w:t xml:space="preserve"> Under such circumstances, harking back to Antonovsky, the only recourse to a sense of coherence</w:t>
      </w:r>
      <w:r w:rsidR="009E3ECC">
        <w:t xml:space="preserve"> </w:t>
      </w:r>
      <w:r w:rsidR="00DD62B0">
        <w:t xml:space="preserve">is to act on the world in such a way that one’s expectations are more likely to be fulfilled. </w:t>
      </w:r>
      <w:r w:rsidR="00DD62B0">
        <w:lastRenderedPageBreak/>
        <w:t>Perhaps it becomes more acceptable to reconcile oneself to unpleasant predictions that are fulfilled than to live in a setting of continual mismatch</w:t>
      </w:r>
      <w:r w:rsidR="00F73158">
        <w:t xml:space="preserve"> [5, 25].  </w:t>
      </w:r>
      <w:r w:rsidR="00FE6C9A" w:rsidRPr="00FE6C9A">
        <w:t xml:space="preserve"> </w:t>
      </w:r>
    </w:p>
    <w:p w14:paraId="6CB01B4A" w14:textId="424CFD18" w:rsidR="00A0038D" w:rsidRDefault="00146998" w:rsidP="00D801C5">
      <w:pPr>
        <w:spacing w:line="480" w:lineRule="auto"/>
      </w:pPr>
      <w:r w:rsidRPr="00146998">
        <w:t xml:space="preserve">Power, resources, wealth and education, are not distributed randomly in the population, they are highly patterned and the experiences of them is recursive and reinforcing.  Consequently the predictive programming for all of us, for most a little, but for some people profoundly, are affected by the nature of society.  </w:t>
      </w:r>
      <w:r w:rsidR="009138CE" w:rsidRPr="00146998">
        <w:t>Societies that are unequal</w:t>
      </w:r>
      <w:r w:rsidRPr="00146998">
        <w:t xml:space="preserve"> generate dysfunctional predictive processing</w:t>
      </w:r>
      <w:r w:rsidR="00E63FDB">
        <w:t xml:space="preserve"> </w:t>
      </w:r>
      <w:r w:rsidR="00C35973">
        <w:t>w</w:t>
      </w:r>
      <w:r w:rsidRPr="00146998">
        <w:t>hich fuel</w:t>
      </w:r>
      <w:r w:rsidR="009138CE">
        <w:t>s</w:t>
      </w:r>
      <w:r w:rsidRPr="00146998">
        <w:t xml:space="preserve"> mental ill health for some members of that society</w:t>
      </w:r>
      <w:r>
        <w:t>.</w:t>
      </w:r>
    </w:p>
    <w:p w14:paraId="1E96617B" w14:textId="27E981F9" w:rsidR="00335C65" w:rsidRPr="00335C65" w:rsidRDefault="00335C65" w:rsidP="00D801C5">
      <w:pPr>
        <w:spacing w:line="480" w:lineRule="auto"/>
        <w:rPr>
          <w:b/>
        </w:rPr>
      </w:pPr>
      <w:r w:rsidRPr="00335C65">
        <w:rPr>
          <w:b/>
        </w:rPr>
        <w:t>Conclusion.</w:t>
      </w:r>
    </w:p>
    <w:p w14:paraId="3B13CEDC" w14:textId="6B24938D" w:rsidR="00A0038D" w:rsidRDefault="007824E0" w:rsidP="00D801C5">
      <w:pPr>
        <w:spacing w:line="480" w:lineRule="auto"/>
      </w:pPr>
      <w:r>
        <w:t>Both c</w:t>
      </w:r>
      <w:r w:rsidR="00A0038D">
        <w:t xml:space="preserve">ulture and </w:t>
      </w:r>
      <w:r w:rsidR="007F507E">
        <w:t>cognition are</w:t>
      </w:r>
      <w:r w:rsidR="00A0038D">
        <w:t xml:space="preserve"> supra</w:t>
      </w:r>
      <w:r w:rsidR="00E82ADF">
        <w:t>-</w:t>
      </w:r>
      <w:r w:rsidR="00A0038D">
        <w:t xml:space="preserve">individual.  It may be thought to be obvious that cognition takes place within an </w:t>
      </w:r>
      <w:r w:rsidR="007F507E">
        <w:t>individual</w:t>
      </w:r>
      <w:r w:rsidR="00A0038D">
        <w:t xml:space="preserve"> </w:t>
      </w:r>
      <w:r w:rsidR="00221A73">
        <w:t>mind</w:t>
      </w:r>
      <w:r w:rsidR="00146998">
        <w:t>,</w:t>
      </w:r>
      <w:r w:rsidR="00221A73">
        <w:t xml:space="preserve"> </w:t>
      </w:r>
      <w:r w:rsidR="00A0038D">
        <w:t>but as that process takes place</w:t>
      </w:r>
      <w:r w:rsidR="00146998">
        <w:t>,</w:t>
      </w:r>
      <w:r w:rsidR="00A0038D">
        <w:t xml:space="preserve"> </w:t>
      </w:r>
      <w:r w:rsidR="00477092">
        <w:t xml:space="preserve">the brain </w:t>
      </w:r>
      <w:r w:rsidR="00A0038D">
        <w:t xml:space="preserve">is engaged with the external world and is being </w:t>
      </w:r>
      <w:r w:rsidR="007F507E">
        <w:t>affected</w:t>
      </w:r>
      <w:r w:rsidR="00A0038D">
        <w:t xml:space="preserve"> by </w:t>
      </w:r>
      <w:r w:rsidR="00221A73">
        <w:t>i</w:t>
      </w:r>
      <w:r w:rsidR="00A0038D">
        <w:t xml:space="preserve">t continuously.  The things with which it is </w:t>
      </w:r>
      <w:r w:rsidR="007F507E">
        <w:t>engaged</w:t>
      </w:r>
      <w:r w:rsidR="009138CE">
        <w:t>,</w:t>
      </w:r>
      <w:r w:rsidR="00A0038D">
        <w:t xml:space="preserve"> </w:t>
      </w:r>
      <w:r w:rsidR="007F507E">
        <w:t>are</w:t>
      </w:r>
      <w:r w:rsidR="00A0038D">
        <w:t xml:space="preserve"> broadly cultural and </w:t>
      </w:r>
      <w:r w:rsidR="007F507E">
        <w:t>symbolic,</w:t>
      </w:r>
      <w:r w:rsidR="00A0038D">
        <w:t xml:space="preserve"> but</w:t>
      </w:r>
      <w:r w:rsidR="00477092">
        <w:t xml:space="preserve"> some of those things are </w:t>
      </w:r>
      <w:r w:rsidR="00A0038D">
        <w:t xml:space="preserve">the </w:t>
      </w:r>
      <w:r w:rsidR="007F507E">
        <w:t>handmaidens</w:t>
      </w:r>
      <w:r w:rsidR="00A0038D">
        <w:t xml:space="preserve"> of class, power, privilege, poverty, </w:t>
      </w:r>
      <w:r w:rsidR="00606EAF">
        <w:t xml:space="preserve">racism, </w:t>
      </w:r>
      <w:r w:rsidR="007F507E">
        <w:t>disadvantage and</w:t>
      </w:r>
      <w:r w:rsidR="00A0038D">
        <w:t xml:space="preserve"> social exclusion</w:t>
      </w:r>
      <w:r w:rsidR="00C77696">
        <w:t xml:space="preserve">.  </w:t>
      </w:r>
      <w:r w:rsidR="00146998">
        <w:t xml:space="preserve">With </w:t>
      </w:r>
      <w:r w:rsidR="00A0038D">
        <w:t>mental illness</w:t>
      </w:r>
      <w:r w:rsidR="00146998">
        <w:t>,</w:t>
      </w:r>
      <w:r w:rsidR="00A0038D">
        <w:t xml:space="preserve"> we need to note that most treatment </w:t>
      </w:r>
      <w:r w:rsidR="007F507E">
        <w:t>involves</w:t>
      </w:r>
      <w:r w:rsidR="00A0038D">
        <w:t xml:space="preserve"> individual interventions, but the very </w:t>
      </w:r>
      <w:r w:rsidR="007F507E">
        <w:t>building</w:t>
      </w:r>
      <w:r w:rsidR="00A0038D">
        <w:t xml:space="preserve"> </w:t>
      </w:r>
      <w:r w:rsidR="00146998">
        <w:t>blocks</w:t>
      </w:r>
      <w:r w:rsidR="00A0038D">
        <w:t xml:space="preserve"> of the thought </w:t>
      </w:r>
      <w:r w:rsidR="007F507E">
        <w:t>processes they</w:t>
      </w:r>
      <w:r w:rsidR="00A0038D">
        <w:t xml:space="preserve"> seek to intervene on</w:t>
      </w:r>
      <w:r w:rsidR="00E83619">
        <w:t>,</w:t>
      </w:r>
      <w:r w:rsidR="00A0038D">
        <w:t xml:space="preserve"> and to </w:t>
      </w:r>
      <w:r w:rsidR="007F507E">
        <w:t>help with</w:t>
      </w:r>
      <w:r w:rsidR="00477092">
        <w:t>,</w:t>
      </w:r>
      <w:r w:rsidR="00A0038D">
        <w:t xml:space="preserve"> are themselves part of the social realm</w:t>
      </w:r>
      <w:r w:rsidR="00E63FDB">
        <w:t xml:space="preserve"> not individual</w:t>
      </w:r>
      <w:r w:rsidR="00A0038D">
        <w:t xml:space="preserve">.  </w:t>
      </w:r>
    </w:p>
    <w:p w14:paraId="753D6F05" w14:textId="3852ADEF" w:rsidR="009157B6" w:rsidRDefault="009157B6" w:rsidP="00D801C5">
      <w:pPr>
        <w:spacing w:line="480" w:lineRule="auto"/>
      </w:pPr>
      <w:r>
        <w:t>34</w:t>
      </w:r>
      <w:r w:rsidR="00335C65">
        <w:t>03</w:t>
      </w:r>
    </w:p>
    <w:p w14:paraId="25B5C69B" w14:textId="65C5CC1F" w:rsidR="00FD16F1" w:rsidRPr="00B81D5F" w:rsidRDefault="00335C65" w:rsidP="00D801C5">
      <w:pPr>
        <w:spacing w:line="480" w:lineRule="auto"/>
        <w:rPr>
          <w:b/>
        </w:rPr>
      </w:pPr>
      <w:r w:rsidRPr="00B81D5F">
        <w:rPr>
          <w:b/>
        </w:rPr>
        <w:t>Summary.</w:t>
      </w:r>
    </w:p>
    <w:p w14:paraId="54E74209" w14:textId="4F6163B6" w:rsidR="00730916" w:rsidRPr="00B81D5F" w:rsidRDefault="005249FB" w:rsidP="00B81D5F">
      <w:pPr>
        <w:pStyle w:val="ListParagraph"/>
        <w:numPr>
          <w:ilvl w:val="0"/>
          <w:numId w:val="2"/>
        </w:numPr>
        <w:spacing w:line="480" w:lineRule="auto"/>
      </w:pPr>
      <w:r w:rsidRPr="00B81D5F">
        <w:t>The brain operates with a model of the external world and builds that model by predictive processing.</w:t>
      </w:r>
    </w:p>
    <w:p w14:paraId="663B0C3D" w14:textId="4401C9E2" w:rsidR="005249FB" w:rsidRPr="00B81D5F" w:rsidRDefault="005249FB" w:rsidP="00B81D5F">
      <w:pPr>
        <w:pStyle w:val="ListParagraph"/>
        <w:numPr>
          <w:ilvl w:val="0"/>
          <w:numId w:val="2"/>
        </w:numPr>
        <w:spacing w:line="480" w:lineRule="auto"/>
      </w:pPr>
      <w:r w:rsidRPr="00B81D5F">
        <w:t>Predictive processing is an interactive social and cognitive process.</w:t>
      </w:r>
    </w:p>
    <w:p w14:paraId="13AAC7E2" w14:textId="1AF765B2" w:rsidR="005249FB" w:rsidRPr="00B81D5F" w:rsidRDefault="005249FB" w:rsidP="00B81D5F">
      <w:pPr>
        <w:pStyle w:val="ListParagraph"/>
        <w:numPr>
          <w:ilvl w:val="0"/>
          <w:numId w:val="2"/>
        </w:numPr>
        <w:spacing w:line="480" w:lineRule="auto"/>
      </w:pPr>
      <w:r w:rsidRPr="00B81D5F">
        <w:t xml:space="preserve">Alignments and disjunctions </w:t>
      </w:r>
      <w:r w:rsidR="00B81D5F" w:rsidRPr="00B81D5F">
        <w:t>between</w:t>
      </w:r>
      <w:r>
        <w:t xml:space="preserve"> </w:t>
      </w:r>
      <w:r w:rsidRPr="00B81D5F">
        <w:t xml:space="preserve">the brain’s model of the world and the worlds it </w:t>
      </w:r>
      <w:r w:rsidR="00996AD2" w:rsidRPr="00B81D5F">
        <w:t>is</w:t>
      </w:r>
      <w:r w:rsidRPr="00B81D5F">
        <w:t xml:space="preserve"> are the basis of</w:t>
      </w:r>
      <w:r>
        <w:t xml:space="preserve"> </w:t>
      </w:r>
      <w:r w:rsidRPr="00B81D5F">
        <w:t>good or poor mental health.</w:t>
      </w:r>
    </w:p>
    <w:p w14:paraId="55324185" w14:textId="5564FDBE" w:rsidR="005249FB" w:rsidRPr="00B81D5F" w:rsidRDefault="005249FB" w:rsidP="00B81D5F">
      <w:pPr>
        <w:pStyle w:val="ListParagraph"/>
        <w:numPr>
          <w:ilvl w:val="0"/>
          <w:numId w:val="2"/>
        </w:numPr>
        <w:spacing w:line="480" w:lineRule="auto"/>
      </w:pPr>
      <w:r w:rsidRPr="00B81D5F">
        <w:t>The social word is profoundly unequal.</w:t>
      </w:r>
    </w:p>
    <w:p w14:paraId="1E67563D" w14:textId="402C1A60" w:rsidR="005249FB" w:rsidRPr="00B81D5F" w:rsidRDefault="005249FB" w:rsidP="00B81D5F">
      <w:pPr>
        <w:pStyle w:val="ListParagraph"/>
        <w:numPr>
          <w:ilvl w:val="0"/>
          <w:numId w:val="2"/>
        </w:numPr>
        <w:spacing w:line="480" w:lineRule="auto"/>
      </w:pPr>
      <w:r w:rsidRPr="00B81D5F">
        <w:lastRenderedPageBreak/>
        <w:t>Unresolved disjunctions between</w:t>
      </w:r>
      <w:r>
        <w:t xml:space="preserve"> </w:t>
      </w:r>
      <w:r w:rsidRPr="00B81D5F">
        <w:t xml:space="preserve">the brain’s </w:t>
      </w:r>
      <w:r w:rsidR="00B81D5F" w:rsidRPr="00B81D5F">
        <w:t>model and</w:t>
      </w:r>
      <w:r w:rsidRPr="00B81D5F">
        <w:t xml:space="preserve"> the external world </w:t>
      </w:r>
      <w:proofErr w:type="gramStart"/>
      <w:r w:rsidRPr="00B81D5F">
        <w:t>are disproportionately found</w:t>
      </w:r>
      <w:proofErr w:type="gramEnd"/>
      <w:r w:rsidRPr="00B81D5F">
        <w:t xml:space="preserve"> in the more disadvantaged </w:t>
      </w:r>
      <w:r>
        <w:t>m</w:t>
      </w:r>
      <w:r w:rsidRPr="00B81D5F">
        <w:t>embers of society.</w:t>
      </w:r>
    </w:p>
    <w:p w14:paraId="568B9156" w14:textId="296E491F" w:rsidR="00FD16F1" w:rsidRDefault="00FD16F1" w:rsidP="00D801C5">
      <w:pPr>
        <w:spacing w:line="480" w:lineRule="auto"/>
        <w:rPr>
          <w:b/>
        </w:rPr>
      </w:pPr>
      <w:r w:rsidRPr="00730916">
        <w:rPr>
          <w:b/>
        </w:rPr>
        <w:t>References.</w:t>
      </w:r>
    </w:p>
    <w:p w14:paraId="06F7EEFA" w14:textId="76FCB022" w:rsidR="008E5CE6" w:rsidRDefault="008E5CE6" w:rsidP="00D801C5">
      <w:pPr>
        <w:pStyle w:val="ListParagraph"/>
        <w:numPr>
          <w:ilvl w:val="0"/>
          <w:numId w:val="1"/>
        </w:numPr>
        <w:spacing w:line="480" w:lineRule="auto"/>
      </w:pPr>
      <w:r w:rsidRPr="00943DD8">
        <w:t xml:space="preserve">McDaid, Shari &amp; Kousoulis </w:t>
      </w:r>
      <w:proofErr w:type="spellStart"/>
      <w:r w:rsidRPr="00943DD8">
        <w:t>Antonis</w:t>
      </w:r>
      <w:proofErr w:type="spellEnd"/>
      <w:r w:rsidRPr="00943DD8">
        <w:t xml:space="preserve"> (2020</w:t>
      </w:r>
      <w:r w:rsidR="00B81D5F" w:rsidRPr="00943DD8">
        <w:t>) Tackling</w:t>
      </w:r>
      <w:r w:rsidRPr="00943DD8">
        <w:t xml:space="preserve"> social inequalities to reduce mental health problems: How everyone can flourish equally, London: Mental Health Foundation. </w:t>
      </w:r>
      <w:hyperlink r:id="rId8" w:history="1">
        <w:r w:rsidRPr="00943DD8">
          <w:rPr>
            <w:rStyle w:val="Hyperlink"/>
          </w:rPr>
          <w:t>https://www.mentalhealth.org.uk/sites/default/files/MHF-tackling-inequalities-report_WEB.pdf</w:t>
        </w:r>
      </w:hyperlink>
    </w:p>
    <w:p w14:paraId="4A61DE79" w14:textId="05079FAF" w:rsidR="008E5CE6" w:rsidRDefault="008E5CE6" w:rsidP="00D801C5">
      <w:pPr>
        <w:pStyle w:val="ListParagraph"/>
        <w:numPr>
          <w:ilvl w:val="0"/>
          <w:numId w:val="1"/>
        </w:numPr>
        <w:spacing w:line="480" w:lineRule="auto"/>
      </w:pPr>
      <w:r w:rsidRPr="008E5CE6">
        <w:t xml:space="preserve">Marmot, Michael (2010) Fair Society, Healthy Lives: Strategic Review of Health Inequalities in England post 2010, London: UCL. </w:t>
      </w:r>
      <w:hyperlink r:id="rId9" w:history="1">
        <w:r w:rsidRPr="003D4F1A">
          <w:rPr>
            <w:rStyle w:val="Hyperlink"/>
          </w:rPr>
          <w:t>http://www.ucl.ac.uk/gheg/marmotreview/Documents/finalreport</w:t>
        </w:r>
      </w:hyperlink>
    </w:p>
    <w:p w14:paraId="1494D7C0" w14:textId="404AA236" w:rsidR="008E5CE6" w:rsidRPr="00B81D5F" w:rsidRDefault="005249FB" w:rsidP="00D801C5">
      <w:pPr>
        <w:pStyle w:val="ListParagraph"/>
        <w:numPr>
          <w:ilvl w:val="0"/>
          <w:numId w:val="1"/>
        </w:numPr>
        <w:spacing w:line="480" w:lineRule="auto"/>
        <w:rPr>
          <w:rStyle w:val="Hyperlink"/>
          <w:color w:val="auto"/>
          <w:u w:val="none"/>
        </w:rPr>
      </w:pPr>
      <w:r>
        <w:t>*</w:t>
      </w:r>
      <w:r w:rsidR="008E5CE6" w:rsidRPr="008E5CE6">
        <w:t>Kelly, M</w:t>
      </w:r>
      <w:r w:rsidR="008E5CE6">
        <w:t>.</w:t>
      </w:r>
      <w:r w:rsidR="008E5CE6" w:rsidRPr="008E5CE6">
        <w:t>P., Kriznik, N</w:t>
      </w:r>
      <w:r w:rsidR="008E5CE6">
        <w:t>.</w:t>
      </w:r>
      <w:r w:rsidR="008E5CE6" w:rsidRPr="008E5CE6">
        <w:t>M., Kinmonth, A</w:t>
      </w:r>
      <w:r w:rsidR="008E5CE6">
        <w:t>-L.</w:t>
      </w:r>
      <w:r w:rsidR="008E5CE6" w:rsidRPr="008E5CE6">
        <w:t>, Fletcher, P</w:t>
      </w:r>
      <w:r w:rsidR="008E5CE6">
        <w:t>.</w:t>
      </w:r>
      <w:r w:rsidR="008E5CE6" w:rsidRPr="008E5CE6">
        <w:t>C. (201</w:t>
      </w:r>
      <w:r w:rsidR="00211557">
        <w:t>9</w:t>
      </w:r>
      <w:r w:rsidR="008E5CE6" w:rsidRPr="008E5CE6">
        <w:t xml:space="preserve">) </w:t>
      </w:r>
      <w:proofErr w:type="gramStart"/>
      <w:r w:rsidR="008E5CE6" w:rsidRPr="008E5CE6">
        <w:t>The</w:t>
      </w:r>
      <w:proofErr w:type="gramEnd"/>
      <w:r w:rsidR="008E5CE6" w:rsidRPr="008E5CE6">
        <w:t xml:space="preserve"> brain, self and society: a social-neuroscience model of predictive processing.  Social Neuroscience, 14(3): 266-276.  </w:t>
      </w:r>
      <w:hyperlink r:id="rId10" w:history="1">
        <w:r w:rsidR="008E5CE6" w:rsidRPr="003D4F1A">
          <w:rPr>
            <w:rStyle w:val="Hyperlink"/>
          </w:rPr>
          <w:t>https://www.tandfonline.com/doi/full/10.1080/17470919.2018.1471003</w:t>
        </w:r>
      </w:hyperlink>
    </w:p>
    <w:p w14:paraId="55CC3047" w14:textId="45B9B33B" w:rsidR="005249FB" w:rsidRDefault="005249FB" w:rsidP="00B81D5F">
      <w:pPr>
        <w:pStyle w:val="ListParagraph"/>
        <w:spacing w:line="480" w:lineRule="auto"/>
      </w:pPr>
      <w:r>
        <w:t xml:space="preserve">An outline of the </w:t>
      </w:r>
      <w:r w:rsidR="00B81D5F">
        <w:t>theory</w:t>
      </w:r>
      <w:r>
        <w:t xml:space="preserve"> of </w:t>
      </w:r>
      <w:r w:rsidR="00B81D5F">
        <w:t>predictive</w:t>
      </w:r>
      <w:r>
        <w:t xml:space="preserve"> processing and its social origins.</w:t>
      </w:r>
    </w:p>
    <w:p w14:paraId="3DE3C776" w14:textId="66C06700" w:rsidR="008E5CE6" w:rsidRDefault="008E5CE6" w:rsidP="00D801C5">
      <w:pPr>
        <w:pStyle w:val="ListParagraph"/>
        <w:numPr>
          <w:ilvl w:val="0"/>
          <w:numId w:val="1"/>
        </w:numPr>
        <w:spacing w:line="480" w:lineRule="auto"/>
      </w:pPr>
      <w:r w:rsidRPr="008E5CE6">
        <w:t>Antonovsky, Aaron (1985) Health Stress and Coping, San Francisco: Jossey Bass.</w:t>
      </w:r>
    </w:p>
    <w:p w14:paraId="7E3C5E63" w14:textId="7F75A2C3" w:rsidR="008E5CE6" w:rsidRDefault="008E5CE6" w:rsidP="00D801C5">
      <w:pPr>
        <w:pStyle w:val="ListParagraph"/>
        <w:numPr>
          <w:ilvl w:val="0"/>
          <w:numId w:val="1"/>
        </w:numPr>
        <w:spacing w:line="480" w:lineRule="auto"/>
      </w:pPr>
      <w:r w:rsidRPr="008E5CE6">
        <w:t>Antonovsky, Aaron (1987) Unraveling the Mystery of Health: How People Manage Stress and Stay Well, San Francisco: Jossey Bass.</w:t>
      </w:r>
    </w:p>
    <w:p w14:paraId="5EF2046E" w14:textId="478BA614" w:rsidR="008E5CE6" w:rsidRDefault="008E5CE6" w:rsidP="00D801C5">
      <w:pPr>
        <w:pStyle w:val="ListParagraph"/>
        <w:numPr>
          <w:ilvl w:val="0"/>
          <w:numId w:val="1"/>
        </w:numPr>
        <w:spacing w:line="480" w:lineRule="auto"/>
      </w:pPr>
      <w:r w:rsidRPr="008E5CE6">
        <w:t>Clark, A. (2016) Surfing Uncertainty: Prediction, Action and the Embodied Mind, Oxford: Oxford University Press.</w:t>
      </w:r>
    </w:p>
    <w:p w14:paraId="536F2561" w14:textId="53A9FF41" w:rsidR="008E5CE6" w:rsidRDefault="008E5CE6" w:rsidP="00D801C5">
      <w:pPr>
        <w:pStyle w:val="ListParagraph"/>
        <w:numPr>
          <w:ilvl w:val="0"/>
          <w:numId w:val="1"/>
        </w:numPr>
        <w:spacing w:line="480" w:lineRule="auto"/>
      </w:pPr>
      <w:r w:rsidRPr="008E5CE6">
        <w:t>Conant, R.C. &amp; Ashby, W.R. (1970) Every good regulator of a system must be a model of that system, Int. J. Systems Sci., 1970, 1: 89-97.</w:t>
      </w:r>
    </w:p>
    <w:p w14:paraId="3BB23C2D" w14:textId="6BF9B18D" w:rsidR="008E5CE6" w:rsidRDefault="00FC4788" w:rsidP="00D801C5">
      <w:pPr>
        <w:pStyle w:val="ListParagraph"/>
        <w:numPr>
          <w:ilvl w:val="0"/>
          <w:numId w:val="1"/>
        </w:numPr>
        <w:spacing w:line="480" w:lineRule="auto"/>
      </w:pPr>
      <w:r w:rsidRPr="00FC4788">
        <w:t xml:space="preserve">von Uexküll, Jakob (1957,1934) A stroll through the world of animals and men: a picture book of invisible world, in Claire H. Schiller, editor and translator, Instinctive Behavior: The Development of a Modern Concept, introduction by Karl S. Lashley, New York: International Universities Press. </w:t>
      </w:r>
      <w:r w:rsidR="00B81D5F">
        <w:t xml:space="preserve">pp </w:t>
      </w:r>
      <w:r w:rsidRPr="00FC4788">
        <w:t>5-80.  First published 1934.</w:t>
      </w:r>
    </w:p>
    <w:p w14:paraId="6152BAD5" w14:textId="56E7859C" w:rsidR="00FC4788" w:rsidRDefault="00FC4788" w:rsidP="00D801C5">
      <w:pPr>
        <w:pStyle w:val="ListParagraph"/>
        <w:numPr>
          <w:ilvl w:val="0"/>
          <w:numId w:val="1"/>
        </w:numPr>
        <w:spacing w:line="480" w:lineRule="auto"/>
      </w:pPr>
      <w:r w:rsidRPr="00FC4788">
        <w:lastRenderedPageBreak/>
        <w:t xml:space="preserve">Robles, Elias.  Huang, B. Emma. Simpson, Pippa M. Donald E. McMillan, Donald E. (2011) Delay discounting, impulsiveness, and addiction severity in opioid-dependent patients.   Journal of Substance Abuse Treatment; 41 (4): 354-362.   </w:t>
      </w:r>
      <w:hyperlink r:id="rId11" w:history="1">
        <w:r w:rsidRPr="003D4F1A">
          <w:rPr>
            <w:rStyle w:val="Hyperlink"/>
          </w:rPr>
          <w:t>https://www.ncbi.nlm.nih.gov/pmc/articles/PMC3192942/</w:t>
        </w:r>
      </w:hyperlink>
    </w:p>
    <w:p w14:paraId="2D278918" w14:textId="659F5889" w:rsidR="00FC4788" w:rsidRDefault="00FC4788" w:rsidP="00D801C5">
      <w:pPr>
        <w:pStyle w:val="ListParagraph"/>
        <w:numPr>
          <w:ilvl w:val="0"/>
          <w:numId w:val="1"/>
        </w:numPr>
        <w:spacing w:line="480" w:lineRule="auto"/>
      </w:pPr>
      <w:r w:rsidRPr="00FC4788">
        <w:t>Schutz, A. (1967) The Phenomenology of the Social World, trans G. Walsh &amp; F. Lehnert, intro by G. Walsh, Evanston Ill: North Western University Press.</w:t>
      </w:r>
    </w:p>
    <w:p w14:paraId="2D146620" w14:textId="3580F901" w:rsidR="00FC4788" w:rsidRDefault="00FC4788" w:rsidP="00D801C5">
      <w:pPr>
        <w:pStyle w:val="ListParagraph"/>
        <w:numPr>
          <w:ilvl w:val="0"/>
          <w:numId w:val="1"/>
        </w:numPr>
        <w:spacing w:line="480" w:lineRule="auto"/>
      </w:pPr>
      <w:r w:rsidRPr="00FC4788">
        <w:t xml:space="preserve">Schutz, A. (1970) On Phenomenology and Social relations: Selected Writings, </w:t>
      </w:r>
      <w:proofErr w:type="spellStart"/>
      <w:proofErr w:type="gramStart"/>
      <w:r w:rsidRPr="00FC4788">
        <w:t>ed</w:t>
      </w:r>
      <w:proofErr w:type="spellEnd"/>
      <w:proofErr w:type="gramEnd"/>
      <w:r w:rsidRPr="00FC4788">
        <w:t xml:space="preserve"> and </w:t>
      </w:r>
      <w:r w:rsidR="00B81D5F" w:rsidRPr="00FC4788">
        <w:t>intro H.R</w:t>
      </w:r>
      <w:r w:rsidRPr="00FC4788">
        <w:t xml:space="preserve">. Wagner, </w:t>
      </w:r>
      <w:r w:rsidR="00B81D5F" w:rsidRPr="00FC4788">
        <w:t>Chicago:</w:t>
      </w:r>
      <w:r w:rsidRPr="00FC4788">
        <w:t xml:space="preserve"> Chicago University Press.</w:t>
      </w:r>
    </w:p>
    <w:p w14:paraId="6FD852AC" w14:textId="470D98D5" w:rsidR="00FC4788" w:rsidRDefault="00FC4788" w:rsidP="00D801C5">
      <w:pPr>
        <w:pStyle w:val="ListParagraph"/>
        <w:numPr>
          <w:ilvl w:val="0"/>
          <w:numId w:val="1"/>
        </w:numPr>
        <w:spacing w:line="480" w:lineRule="auto"/>
      </w:pPr>
      <w:r w:rsidRPr="00FC4788">
        <w:t>Strack, F, Deutsch R. (2004) Reflective and impulsive determinants of social behavior. Personality and Social Psychology Review; 8:220-47.</w:t>
      </w:r>
    </w:p>
    <w:p w14:paraId="6FACFFC3" w14:textId="7312F015" w:rsidR="00FC4788" w:rsidRDefault="00FC4788" w:rsidP="00D801C5">
      <w:pPr>
        <w:pStyle w:val="ListParagraph"/>
        <w:numPr>
          <w:ilvl w:val="0"/>
          <w:numId w:val="1"/>
        </w:numPr>
        <w:spacing w:line="480" w:lineRule="auto"/>
      </w:pPr>
      <w:r w:rsidRPr="00FC4788">
        <w:t>Bourdieu, Pierre (1990) The Logic of Practice, Cambridge: Polity. Translated by Richard Nice, First published in French as le sens pratique, 1980, Les Editions de Minuit.</w:t>
      </w:r>
    </w:p>
    <w:p w14:paraId="38915D53" w14:textId="2FDD5FD9" w:rsidR="00FC4788" w:rsidRDefault="00FC4788" w:rsidP="00D801C5">
      <w:pPr>
        <w:pStyle w:val="ListParagraph"/>
        <w:numPr>
          <w:ilvl w:val="0"/>
          <w:numId w:val="1"/>
        </w:numPr>
        <w:spacing w:line="480" w:lineRule="auto"/>
      </w:pPr>
      <w:r w:rsidRPr="00FC4788">
        <w:t>Bourdieu, Pierre (2000</w:t>
      </w:r>
      <w:r w:rsidR="00B81D5F" w:rsidRPr="00FC4788">
        <w:t xml:space="preserve">) </w:t>
      </w:r>
      <w:proofErr w:type="spellStart"/>
      <w:r w:rsidR="00B81D5F" w:rsidRPr="00FC4788">
        <w:t>Pascalian</w:t>
      </w:r>
      <w:proofErr w:type="spellEnd"/>
      <w:r w:rsidRPr="00FC4788">
        <w:t xml:space="preserve"> Meditations, translated by Richard Nice, Cambridge: Polity. First published in France as Meditations Pascalienne, Editions du Seuil, 1997.</w:t>
      </w:r>
    </w:p>
    <w:p w14:paraId="53CC5094" w14:textId="5AB2E26B" w:rsidR="00FC4788" w:rsidRDefault="00FC4788" w:rsidP="00D801C5">
      <w:pPr>
        <w:pStyle w:val="ListParagraph"/>
        <w:numPr>
          <w:ilvl w:val="0"/>
          <w:numId w:val="1"/>
        </w:numPr>
        <w:spacing w:line="480" w:lineRule="auto"/>
      </w:pPr>
      <w:r w:rsidRPr="00FC4788">
        <w:t>Griffin JD, Fletcher PC. Predictive Processing, Source Monitoring, and Psychosis. Annu Rev Clin Psychol. 2017 May 8</w:t>
      </w:r>
      <w:r w:rsidR="00B81D5F" w:rsidRPr="00FC4788">
        <w:t>; 13:265</w:t>
      </w:r>
      <w:r w:rsidRPr="00FC4788">
        <w:t>-289.</w:t>
      </w:r>
    </w:p>
    <w:p w14:paraId="7AF128B0" w14:textId="130A9154" w:rsidR="00FC4788" w:rsidRDefault="00FC4788" w:rsidP="00D801C5">
      <w:pPr>
        <w:pStyle w:val="ListParagraph"/>
        <w:numPr>
          <w:ilvl w:val="0"/>
          <w:numId w:val="1"/>
        </w:numPr>
        <w:spacing w:line="480" w:lineRule="auto"/>
      </w:pPr>
      <w:r w:rsidRPr="00FC4788">
        <w:t>Goffman, E. (1969) The Presentation of Self in Everyday Life, Harmondsworth, Middlesex: Penguin Books.</w:t>
      </w:r>
    </w:p>
    <w:p w14:paraId="17760707" w14:textId="5CBC1200" w:rsidR="00FC4788" w:rsidRDefault="00FC4788" w:rsidP="00D801C5">
      <w:pPr>
        <w:pStyle w:val="ListParagraph"/>
        <w:numPr>
          <w:ilvl w:val="0"/>
          <w:numId w:val="1"/>
        </w:numPr>
        <w:spacing w:line="480" w:lineRule="auto"/>
      </w:pPr>
      <w:r w:rsidRPr="00FC4788">
        <w:t>Garfinkel, H. (1967) Studies in Ethnomethodology, New Jersey: Prentice Hall. Cambridge: Polity 1984</w:t>
      </w:r>
      <w:r>
        <w:t>.</w:t>
      </w:r>
    </w:p>
    <w:p w14:paraId="360B821C" w14:textId="1D845102" w:rsidR="00EE119F" w:rsidRDefault="00EE119F" w:rsidP="00D801C5">
      <w:pPr>
        <w:pStyle w:val="ListParagraph"/>
        <w:numPr>
          <w:ilvl w:val="0"/>
          <w:numId w:val="1"/>
        </w:numPr>
        <w:spacing w:line="480" w:lineRule="auto"/>
      </w:pPr>
      <w:r w:rsidRPr="00EE119F">
        <w:t>Seth, A. K. (2015). The Cybernetic Bayesian Brain - From Interoceptive Inference to Sensorimotor Contingencies, In T. Metzinger &amp; J. M. Windt (Eds). Open MIND: 35(T). Frankfurt am Main: MIND Group. doi: 10.15502/9783958570108</w:t>
      </w:r>
    </w:p>
    <w:p w14:paraId="78247238" w14:textId="5D2EA925" w:rsidR="00EE119F" w:rsidRDefault="00EE119F" w:rsidP="00D801C5">
      <w:pPr>
        <w:pStyle w:val="ListParagraph"/>
        <w:numPr>
          <w:ilvl w:val="0"/>
          <w:numId w:val="1"/>
        </w:numPr>
        <w:spacing w:line="480" w:lineRule="auto"/>
      </w:pPr>
      <w:r w:rsidRPr="00EE119F">
        <w:t>Kelly, M.P. (2010) The axes of social differentiation and the evidence base on health equity. Journal of the Royal Society of Medicine,   103: 266-72, DOI .1258/jrsm.2010.100005</w:t>
      </w:r>
    </w:p>
    <w:p w14:paraId="621BDF8F" w14:textId="31BEBF25" w:rsidR="00EE119F" w:rsidRDefault="00EE119F" w:rsidP="00D801C5">
      <w:pPr>
        <w:pStyle w:val="ListParagraph"/>
        <w:numPr>
          <w:ilvl w:val="0"/>
          <w:numId w:val="1"/>
        </w:numPr>
        <w:spacing w:line="480" w:lineRule="auto"/>
      </w:pPr>
      <w:r w:rsidRPr="00EE119F">
        <w:lastRenderedPageBreak/>
        <w:t>Kelly, M.P. (1992) Self, identity and radical surgery, Sociology of Health and Illness, 14: 390 – 415.</w:t>
      </w:r>
    </w:p>
    <w:p w14:paraId="4CD148C6" w14:textId="6CCD4392" w:rsidR="00EE119F" w:rsidRDefault="00B81D5F" w:rsidP="00D801C5">
      <w:pPr>
        <w:pStyle w:val="ListParagraph"/>
        <w:numPr>
          <w:ilvl w:val="0"/>
          <w:numId w:val="1"/>
        </w:numPr>
        <w:spacing w:line="480" w:lineRule="auto"/>
      </w:pPr>
      <w:r>
        <w:t>*</w:t>
      </w:r>
      <w:r w:rsidR="00EE119F">
        <w:t>Teufel, Christoph and Fletcher, Paul C.(2020) Forms of prediction in the</w:t>
      </w:r>
    </w:p>
    <w:p w14:paraId="13E1B75D" w14:textId="77777777" w:rsidR="00EE119F" w:rsidRDefault="00EE119F" w:rsidP="00D801C5">
      <w:pPr>
        <w:pStyle w:val="ListParagraph"/>
        <w:spacing w:line="480" w:lineRule="auto"/>
      </w:pPr>
      <w:r>
        <w:t>nervous system, Nature Reviews Neuroscience. https://doi.org/10.1038/s41583-020-0275-5</w:t>
      </w:r>
    </w:p>
    <w:p w14:paraId="7DB7B878" w14:textId="6B5C99CE" w:rsidR="00EE119F" w:rsidRDefault="00996AD2" w:rsidP="00D801C5">
      <w:pPr>
        <w:pStyle w:val="ListParagraph"/>
        <w:spacing w:line="480" w:lineRule="auto"/>
        <w:rPr>
          <w:rStyle w:val="Hyperlink"/>
        </w:rPr>
      </w:pPr>
      <w:hyperlink r:id="rId12" w:history="1">
        <w:r w:rsidR="00EE119F" w:rsidRPr="003D4F1A">
          <w:rPr>
            <w:rStyle w:val="Hyperlink"/>
          </w:rPr>
          <w:t>https://www.nature.com/articles/s41583-020-0275-5</w:t>
        </w:r>
      </w:hyperlink>
    </w:p>
    <w:p w14:paraId="5A855D8F" w14:textId="6CF19001" w:rsidR="00B81D5F" w:rsidRPr="00996AD2" w:rsidRDefault="00B81D5F" w:rsidP="00D801C5">
      <w:pPr>
        <w:pStyle w:val="ListParagraph"/>
        <w:spacing w:line="480" w:lineRule="auto"/>
      </w:pPr>
      <w:r w:rsidRPr="00996AD2">
        <w:rPr>
          <w:rStyle w:val="Hyperlink"/>
          <w:color w:val="auto"/>
          <w:u w:val="none"/>
        </w:rPr>
        <w:t xml:space="preserve">An elaboration and update of predictive processing. </w:t>
      </w:r>
    </w:p>
    <w:p w14:paraId="2973490D" w14:textId="24BEC09F" w:rsidR="00EE119F" w:rsidRDefault="00EE119F" w:rsidP="00D801C5">
      <w:pPr>
        <w:pStyle w:val="ListParagraph"/>
        <w:numPr>
          <w:ilvl w:val="0"/>
          <w:numId w:val="1"/>
        </w:numPr>
        <w:spacing w:line="480" w:lineRule="auto"/>
      </w:pPr>
      <w:r w:rsidRPr="00EE119F">
        <w:t>Ball, D.W. (1972) Self and identity in the context of deviance: the case of criminal abortion, in Scott, R.A. &amp; Douglas, J.D. (eds) Theoretical Perspectives on Deviance, New York: Basic Books.</w:t>
      </w:r>
    </w:p>
    <w:p w14:paraId="44F06A61" w14:textId="1BA513DE" w:rsidR="00EE119F" w:rsidRDefault="00F73158" w:rsidP="00D801C5">
      <w:pPr>
        <w:pStyle w:val="ListParagraph"/>
        <w:numPr>
          <w:ilvl w:val="0"/>
          <w:numId w:val="1"/>
        </w:numPr>
        <w:spacing w:line="480" w:lineRule="auto"/>
      </w:pPr>
      <w:r w:rsidRPr="00F73158">
        <w:t xml:space="preserve">Damasio, A. (1994) Descartes’ Error: Emotion, Reason and the Human Brain, New York: Putnam. Vintage </w:t>
      </w:r>
      <w:r w:rsidR="00B81D5F" w:rsidRPr="00F73158">
        <w:t>Books:</w:t>
      </w:r>
      <w:r w:rsidRPr="00F73158">
        <w:t xml:space="preserve"> London 2006.</w:t>
      </w:r>
    </w:p>
    <w:p w14:paraId="36D5A971" w14:textId="46D62DC0" w:rsidR="00F73158" w:rsidRDefault="00F73158" w:rsidP="00D801C5">
      <w:pPr>
        <w:pStyle w:val="ListParagraph"/>
        <w:numPr>
          <w:ilvl w:val="0"/>
          <w:numId w:val="1"/>
        </w:numPr>
        <w:spacing w:line="480" w:lineRule="auto"/>
      </w:pPr>
      <w:r w:rsidRPr="00F73158">
        <w:t>Meissner, W.W. (1978) The Paranoid Process, New York: Jason Aronson.</w:t>
      </w:r>
    </w:p>
    <w:p w14:paraId="21A5EBB4" w14:textId="07FB7708" w:rsidR="00F73158" w:rsidRDefault="00F73158" w:rsidP="00D801C5">
      <w:pPr>
        <w:pStyle w:val="ListParagraph"/>
        <w:numPr>
          <w:ilvl w:val="0"/>
          <w:numId w:val="1"/>
        </w:numPr>
        <w:spacing w:line="480" w:lineRule="auto"/>
      </w:pPr>
      <w:r w:rsidRPr="00F73158">
        <w:t xml:space="preserve">Geyer, Siegfried (1997) Some conceptual considerations on the sense of coherence, Social Science and Medicine; 44(12): 1771-1779. </w:t>
      </w:r>
      <w:hyperlink r:id="rId13" w:history="1">
        <w:r w:rsidR="00996AD2" w:rsidRPr="007D6EF2">
          <w:rPr>
            <w:rStyle w:val="Hyperlink"/>
          </w:rPr>
          <w:t>https://reader.elsevier.com/reader/sd/pii/S0277953696002869?token=87B4E060628FE0B095A7F2E8B5872213A8FCB0724B24EB3260546AE29B0CF5834207CA1D76289B8E3FDB7A7A42575AC1</w:t>
        </w:r>
      </w:hyperlink>
    </w:p>
    <w:p w14:paraId="4BA9CBF2" w14:textId="77777777" w:rsidR="00996AD2" w:rsidRPr="008E5CE6" w:rsidRDefault="00996AD2" w:rsidP="00996AD2">
      <w:pPr>
        <w:pStyle w:val="ListParagraph"/>
        <w:spacing w:line="480" w:lineRule="auto"/>
      </w:pPr>
      <w:bookmarkStart w:id="0" w:name="_GoBack"/>
      <w:bookmarkEnd w:id="0"/>
    </w:p>
    <w:p w14:paraId="0895873A" w14:textId="77777777" w:rsidR="00FD16F1" w:rsidRDefault="00FD16F1" w:rsidP="00D801C5">
      <w:pPr>
        <w:spacing w:line="480" w:lineRule="auto"/>
      </w:pPr>
    </w:p>
    <w:sectPr w:rsidR="00FD16F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F634" w14:textId="77777777" w:rsidR="004146FE" w:rsidRDefault="004146FE" w:rsidP="004146FE">
      <w:pPr>
        <w:spacing w:after="0" w:line="240" w:lineRule="auto"/>
      </w:pPr>
      <w:r>
        <w:separator/>
      </w:r>
    </w:p>
  </w:endnote>
  <w:endnote w:type="continuationSeparator" w:id="0">
    <w:p w14:paraId="479EDC76" w14:textId="77777777" w:rsidR="004146FE" w:rsidRDefault="004146FE" w:rsidP="0041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86647"/>
      <w:docPartObj>
        <w:docPartGallery w:val="Page Numbers (Bottom of Page)"/>
        <w:docPartUnique/>
      </w:docPartObj>
    </w:sdtPr>
    <w:sdtEndPr>
      <w:rPr>
        <w:noProof/>
      </w:rPr>
    </w:sdtEndPr>
    <w:sdtContent>
      <w:p w14:paraId="6A6DA2C5" w14:textId="5D5A8047" w:rsidR="004146FE" w:rsidRDefault="004146FE">
        <w:pPr>
          <w:pStyle w:val="Footer"/>
          <w:jc w:val="center"/>
        </w:pPr>
        <w:r>
          <w:fldChar w:fldCharType="begin"/>
        </w:r>
        <w:r>
          <w:instrText xml:space="preserve"> PAGE   \* MERGEFORMAT </w:instrText>
        </w:r>
        <w:r>
          <w:fldChar w:fldCharType="separate"/>
        </w:r>
        <w:r w:rsidR="00996AD2">
          <w:rPr>
            <w:noProof/>
          </w:rPr>
          <w:t>15</w:t>
        </w:r>
        <w:r>
          <w:rPr>
            <w:noProof/>
          </w:rPr>
          <w:fldChar w:fldCharType="end"/>
        </w:r>
      </w:p>
    </w:sdtContent>
  </w:sdt>
  <w:p w14:paraId="0B36AF91" w14:textId="77777777" w:rsidR="004146FE" w:rsidRDefault="0041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B4BF" w14:textId="77777777" w:rsidR="004146FE" w:rsidRDefault="004146FE" w:rsidP="004146FE">
      <w:pPr>
        <w:spacing w:after="0" w:line="240" w:lineRule="auto"/>
      </w:pPr>
      <w:r>
        <w:separator/>
      </w:r>
    </w:p>
  </w:footnote>
  <w:footnote w:type="continuationSeparator" w:id="0">
    <w:p w14:paraId="3E7C6BB9" w14:textId="77777777" w:rsidR="004146FE" w:rsidRDefault="004146FE" w:rsidP="0041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776"/>
    <w:multiLevelType w:val="hybridMultilevel"/>
    <w:tmpl w:val="B136D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046C2"/>
    <w:multiLevelType w:val="hybridMultilevel"/>
    <w:tmpl w:val="7E00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A9"/>
    <w:rsid w:val="00033686"/>
    <w:rsid w:val="000725DF"/>
    <w:rsid w:val="0009204D"/>
    <w:rsid w:val="000A34C4"/>
    <w:rsid w:val="000A39A9"/>
    <w:rsid w:val="000B3D78"/>
    <w:rsid w:val="000D41C7"/>
    <w:rsid w:val="000D6005"/>
    <w:rsid w:val="000E306C"/>
    <w:rsid w:val="000E540A"/>
    <w:rsid w:val="000F2C81"/>
    <w:rsid w:val="001102D5"/>
    <w:rsid w:val="001331CE"/>
    <w:rsid w:val="00145AEB"/>
    <w:rsid w:val="00146998"/>
    <w:rsid w:val="00162376"/>
    <w:rsid w:val="001A2E81"/>
    <w:rsid w:val="001A378E"/>
    <w:rsid w:val="001C1877"/>
    <w:rsid w:val="001C5C34"/>
    <w:rsid w:val="001D22BB"/>
    <w:rsid w:val="001E3949"/>
    <w:rsid w:val="001E543A"/>
    <w:rsid w:val="00203C24"/>
    <w:rsid w:val="00211557"/>
    <w:rsid w:val="00221A73"/>
    <w:rsid w:val="00236FBE"/>
    <w:rsid w:val="002372A5"/>
    <w:rsid w:val="00237877"/>
    <w:rsid w:val="00261255"/>
    <w:rsid w:val="00264F30"/>
    <w:rsid w:val="00265FDC"/>
    <w:rsid w:val="0028678F"/>
    <w:rsid w:val="002A2805"/>
    <w:rsid w:val="002C00C3"/>
    <w:rsid w:val="002C53CF"/>
    <w:rsid w:val="00320D82"/>
    <w:rsid w:val="003247F1"/>
    <w:rsid w:val="00335C65"/>
    <w:rsid w:val="00337995"/>
    <w:rsid w:val="00365776"/>
    <w:rsid w:val="003670D4"/>
    <w:rsid w:val="003C4429"/>
    <w:rsid w:val="003F6D37"/>
    <w:rsid w:val="004146FE"/>
    <w:rsid w:val="00420004"/>
    <w:rsid w:val="0044551C"/>
    <w:rsid w:val="00457EAD"/>
    <w:rsid w:val="00477092"/>
    <w:rsid w:val="00494BA2"/>
    <w:rsid w:val="004A35B4"/>
    <w:rsid w:val="004B702F"/>
    <w:rsid w:val="004C0BAA"/>
    <w:rsid w:val="004C53B4"/>
    <w:rsid w:val="004E0032"/>
    <w:rsid w:val="004F6E67"/>
    <w:rsid w:val="00511EAC"/>
    <w:rsid w:val="005249FB"/>
    <w:rsid w:val="005329CC"/>
    <w:rsid w:val="00546DD0"/>
    <w:rsid w:val="00547B00"/>
    <w:rsid w:val="00560F46"/>
    <w:rsid w:val="00562465"/>
    <w:rsid w:val="0058223D"/>
    <w:rsid w:val="005966F6"/>
    <w:rsid w:val="005A5984"/>
    <w:rsid w:val="005B56F7"/>
    <w:rsid w:val="005B61B4"/>
    <w:rsid w:val="005C182E"/>
    <w:rsid w:val="005D0B5E"/>
    <w:rsid w:val="005E32BC"/>
    <w:rsid w:val="005E5A75"/>
    <w:rsid w:val="005E79C3"/>
    <w:rsid w:val="00602420"/>
    <w:rsid w:val="00606EAF"/>
    <w:rsid w:val="006634D2"/>
    <w:rsid w:val="006655F4"/>
    <w:rsid w:val="00665AA9"/>
    <w:rsid w:val="0067661F"/>
    <w:rsid w:val="006909B8"/>
    <w:rsid w:val="00691ABF"/>
    <w:rsid w:val="006D2A2B"/>
    <w:rsid w:val="006D6C71"/>
    <w:rsid w:val="00700730"/>
    <w:rsid w:val="00702E12"/>
    <w:rsid w:val="007060FE"/>
    <w:rsid w:val="007153BB"/>
    <w:rsid w:val="00726CB1"/>
    <w:rsid w:val="00730916"/>
    <w:rsid w:val="00744405"/>
    <w:rsid w:val="00746AAF"/>
    <w:rsid w:val="00775869"/>
    <w:rsid w:val="007824E0"/>
    <w:rsid w:val="007A76AC"/>
    <w:rsid w:val="007B15D7"/>
    <w:rsid w:val="007F507E"/>
    <w:rsid w:val="007F692D"/>
    <w:rsid w:val="00810F10"/>
    <w:rsid w:val="00815612"/>
    <w:rsid w:val="0084223E"/>
    <w:rsid w:val="00856FD7"/>
    <w:rsid w:val="00857072"/>
    <w:rsid w:val="00867947"/>
    <w:rsid w:val="00875A72"/>
    <w:rsid w:val="008853BA"/>
    <w:rsid w:val="008B514E"/>
    <w:rsid w:val="008E5CE6"/>
    <w:rsid w:val="008E7B68"/>
    <w:rsid w:val="0090633B"/>
    <w:rsid w:val="00906B2D"/>
    <w:rsid w:val="009138CE"/>
    <w:rsid w:val="009157B6"/>
    <w:rsid w:val="00943DD8"/>
    <w:rsid w:val="00996AD2"/>
    <w:rsid w:val="009A3817"/>
    <w:rsid w:val="009C58B6"/>
    <w:rsid w:val="009D7F65"/>
    <w:rsid w:val="009E3ECC"/>
    <w:rsid w:val="009E5163"/>
    <w:rsid w:val="00A0038D"/>
    <w:rsid w:val="00A23E4D"/>
    <w:rsid w:val="00A26084"/>
    <w:rsid w:val="00A3784D"/>
    <w:rsid w:val="00A43EBA"/>
    <w:rsid w:val="00A704EB"/>
    <w:rsid w:val="00A76B2B"/>
    <w:rsid w:val="00A85265"/>
    <w:rsid w:val="00A87ABD"/>
    <w:rsid w:val="00A93D36"/>
    <w:rsid w:val="00A94D7D"/>
    <w:rsid w:val="00AC72F0"/>
    <w:rsid w:val="00AF5ACF"/>
    <w:rsid w:val="00B340B8"/>
    <w:rsid w:val="00B55902"/>
    <w:rsid w:val="00B81D5F"/>
    <w:rsid w:val="00B950EA"/>
    <w:rsid w:val="00BA755A"/>
    <w:rsid w:val="00BA7B44"/>
    <w:rsid w:val="00BC4F5E"/>
    <w:rsid w:val="00C201C2"/>
    <w:rsid w:val="00C31F6B"/>
    <w:rsid w:val="00C35973"/>
    <w:rsid w:val="00C50103"/>
    <w:rsid w:val="00C77696"/>
    <w:rsid w:val="00CA2FF8"/>
    <w:rsid w:val="00CB3EAB"/>
    <w:rsid w:val="00CB7B1F"/>
    <w:rsid w:val="00CC02B1"/>
    <w:rsid w:val="00CC355A"/>
    <w:rsid w:val="00CC55FA"/>
    <w:rsid w:val="00CD1560"/>
    <w:rsid w:val="00CD4E65"/>
    <w:rsid w:val="00CE2182"/>
    <w:rsid w:val="00D75145"/>
    <w:rsid w:val="00D801C5"/>
    <w:rsid w:val="00D8526A"/>
    <w:rsid w:val="00DA454C"/>
    <w:rsid w:val="00DB1562"/>
    <w:rsid w:val="00DD48DB"/>
    <w:rsid w:val="00DD62B0"/>
    <w:rsid w:val="00DE1F8F"/>
    <w:rsid w:val="00E63FDB"/>
    <w:rsid w:val="00E82ADF"/>
    <w:rsid w:val="00E83619"/>
    <w:rsid w:val="00E87F75"/>
    <w:rsid w:val="00EA2D5E"/>
    <w:rsid w:val="00EA5F90"/>
    <w:rsid w:val="00EC331A"/>
    <w:rsid w:val="00EC37BC"/>
    <w:rsid w:val="00EC5D82"/>
    <w:rsid w:val="00ED656C"/>
    <w:rsid w:val="00ED6B5B"/>
    <w:rsid w:val="00EE119F"/>
    <w:rsid w:val="00EE5DB4"/>
    <w:rsid w:val="00EF6788"/>
    <w:rsid w:val="00F212BC"/>
    <w:rsid w:val="00F40F47"/>
    <w:rsid w:val="00F45B72"/>
    <w:rsid w:val="00F45EA2"/>
    <w:rsid w:val="00F5158B"/>
    <w:rsid w:val="00F54806"/>
    <w:rsid w:val="00F70659"/>
    <w:rsid w:val="00F73158"/>
    <w:rsid w:val="00FA4277"/>
    <w:rsid w:val="00FC4788"/>
    <w:rsid w:val="00FD16F1"/>
    <w:rsid w:val="00FD5A77"/>
    <w:rsid w:val="00FE25CD"/>
    <w:rsid w:val="00FE6C9A"/>
    <w:rsid w:val="00FF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CD24"/>
  <w15:chartTrackingRefBased/>
  <w15:docId w15:val="{DA98A7F5-53FD-4512-A5F7-DF9F76C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182E"/>
    <w:rPr>
      <w:sz w:val="16"/>
      <w:szCs w:val="16"/>
    </w:rPr>
  </w:style>
  <w:style w:type="paragraph" w:styleId="CommentText">
    <w:name w:val="annotation text"/>
    <w:basedOn w:val="Normal"/>
    <w:link w:val="CommentTextChar"/>
    <w:uiPriority w:val="99"/>
    <w:semiHidden/>
    <w:unhideWhenUsed/>
    <w:rsid w:val="005C182E"/>
    <w:pPr>
      <w:spacing w:line="240" w:lineRule="auto"/>
    </w:pPr>
    <w:rPr>
      <w:sz w:val="20"/>
      <w:szCs w:val="20"/>
    </w:rPr>
  </w:style>
  <w:style w:type="character" w:customStyle="1" w:styleId="CommentTextChar">
    <w:name w:val="Comment Text Char"/>
    <w:basedOn w:val="DefaultParagraphFont"/>
    <w:link w:val="CommentText"/>
    <w:uiPriority w:val="99"/>
    <w:semiHidden/>
    <w:rsid w:val="005C182E"/>
    <w:rPr>
      <w:sz w:val="20"/>
      <w:szCs w:val="20"/>
    </w:rPr>
  </w:style>
  <w:style w:type="paragraph" w:styleId="CommentSubject">
    <w:name w:val="annotation subject"/>
    <w:basedOn w:val="CommentText"/>
    <w:next w:val="CommentText"/>
    <w:link w:val="CommentSubjectChar"/>
    <w:uiPriority w:val="99"/>
    <w:semiHidden/>
    <w:unhideWhenUsed/>
    <w:rsid w:val="005C182E"/>
    <w:rPr>
      <w:b/>
      <w:bCs/>
    </w:rPr>
  </w:style>
  <w:style w:type="character" w:customStyle="1" w:styleId="CommentSubjectChar">
    <w:name w:val="Comment Subject Char"/>
    <w:basedOn w:val="CommentTextChar"/>
    <w:link w:val="CommentSubject"/>
    <w:uiPriority w:val="99"/>
    <w:semiHidden/>
    <w:rsid w:val="005C182E"/>
    <w:rPr>
      <w:b/>
      <w:bCs/>
      <w:sz w:val="20"/>
      <w:szCs w:val="20"/>
    </w:rPr>
  </w:style>
  <w:style w:type="paragraph" w:styleId="BalloonText">
    <w:name w:val="Balloon Text"/>
    <w:basedOn w:val="Normal"/>
    <w:link w:val="BalloonTextChar"/>
    <w:uiPriority w:val="99"/>
    <w:semiHidden/>
    <w:unhideWhenUsed/>
    <w:rsid w:val="005C1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2E"/>
    <w:rPr>
      <w:rFonts w:ascii="Segoe UI" w:hAnsi="Segoe UI" w:cs="Segoe UI"/>
      <w:sz w:val="18"/>
      <w:szCs w:val="18"/>
    </w:rPr>
  </w:style>
  <w:style w:type="character" w:styleId="Hyperlink">
    <w:name w:val="Hyperlink"/>
    <w:basedOn w:val="DefaultParagraphFont"/>
    <w:uiPriority w:val="99"/>
    <w:unhideWhenUsed/>
    <w:rsid w:val="00746AAF"/>
    <w:rPr>
      <w:color w:val="0563C1" w:themeColor="hyperlink"/>
      <w:u w:val="single"/>
    </w:rPr>
  </w:style>
  <w:style w:type="character" w:styleId="FollowedHyperlink">
    <w:name w:val="FollowedHyperlink"/>
    <w:basedOn w:val="DefaultParagraphFont"/>
    <w:uiPriority w:val="99"/>
    <w:semiHidden/>
    <w:unhideWhenUsed/>
    <w:rsid w:val="00DA454C"/>
    <w:rPr>
      <w:color w:val="954F72" w:themeColor="followedHyperlink"/>
      <w:u w:val="single"/>
    </w:rPr>
  </w:style>
  <w:style w:type="paragraph" w:styleId="Header">
    <w:name w:val="header"/>
    <w:basedOn w:val="Normal"/>
    <w:link w:val="HeaderChar"/>
    <w:uiPriority w:val="99"/>
    <w:unhideWhenUsed/>
    <w:rsid w:val="0041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6FE"/>
  </w:style>
  <w:style w:type="paragraph" w:styleId="Footer">
    <w:name w:val="footer"/>
    <w:basedOn w:val="Normal"/>
    <w:link w:val="FooterChar"/>
    <w:uiPriority w:val="99"/>
    <w:unhideWhenUsed/>
    <w:rsid w:val="0041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6FE"/>
  </w:style>
  <w:style w:type="paragraph" w:styleId="ListParagraph">
    <w:name w:val="List Paragraph"/>
    <w:basedOn w:val="Normal"/>
    <w:uiPriority w:val="34"/>
    <w:qFormat/>
    <w:rsid w:val="008E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org.uk/sites/default/files/MHF-tackling-inequalities-report_WEB.pdf" TargetMode="External"/><Relationship Id="rId13" Type="http://schemas.openxmlformats.org/officeDocument/2006/relationships/hyperlink" Target="https://reader.elsevier.com/reader/sd/pii/S0277953696002869?token=87B4E060628FE0B095A7F2E8B5872213A8FCB0724B24EB3260546AE29B0CF5834207CA1D76289B8E3FDB7A7A42575AC1" TargetMode="External"/><Relationship Id="rId3" Type="http://schemas.openxmlformats.org/officeDocument/2006/relationships/settings" Target="settings.xml"/><Relationship Id="rId7" Type="http://schemas.openxmlformats.org/officeDocument/2006/relationships/hyperlink" Target="mailto:cb105@medschl.cam.ac.uk" TargetMode="External"/><Relationship Id="rId12" Type="http://schemas.openxmlformats.org/officeDocument/2006/relationships/hyperlink" Target="https://www.nature.com/articles/s41583-020-027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1929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ndfonline.com/doi/full/10.1080/17470919.2018.1471003" TargetMode="External"/><Relationship Id="rId4" Type="http://schemas.openxmlformats.org/officeDocument/2006/relationships/webSettings" Target="webSettings.xml"/><Relationship Id="rId9" Type="http://schemas.openxmlformats.org/officeDocument/2006/relationships/hyperlink" Target="http://www.ucl.ac.uk/gheg/marmotreview/Documents/final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Kelly</dc:creator>
  <cp:keywords/>
  <dc:description/>
  <cp:lastModifiedBy>Mike Kelly</cp:lastModifiedBy>
  <cp:revision>2</cp:revision>
  <dcterms:created xsi:type="dcterms:W3CDTF">2020-11-16T08:12:00Z</dcterms:created>
  <dcterms:modified xsi:type="dcterms:W3CDTF">2020-11-16T08:12:00Z</dcterms:modified>
</cp:coreProperties>
</file>