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F12" w14:textId="424B93D9" w:rsidR="003F15ED" w:rsidRPr="00DC60FB" w:rsidRDefault="00AB4677" w:rsidP="00F47BBC">
      <w:pPr>
        <w:spacing w:line="480" w:lineRule="auto"/>
        <w:rPr>
          <w:b/>
          <w:bCs/>
          <w:color w:val="000000"/>
          <w:lang w:val="en-US"/>
        </w:rPr>
      </w:pPr>
      <w:r w:rsidRPr="00DC60FB">
        <w:rPr>
          <w:b/>
          <w:bCs/>
          <w:color w:val="000000"/>
          <w:lang w:val="en-US"/>
        </w:rPr>
        <w:t>Patent h</w:t>
      </w:r>
      <w:r w:rsidR="003F15ED" w:rsidRPr="00DC60FB">
        <w:rPr>
          <w:b/>
          <w:bCs/>
          <w:color w:val="000000"/>
          <w:lang w:val="en-US"/>
        </w:rPr>
        <w:t xml:space="preserve">epatic </w:t>
      </w:r>
      <w:r w:rsidR="006B11C7" w:rsidRPr="00DC60FB">
        <w:rPr>
          <w:b/>
          <w:bCs/>
          <w:color w:val="000000"/>
          <w:lang w:val="en-US"/>
        </w:rPr>
        <w:t xml:space="preserve">ciliated </w:t>
      </w:r>
      <w:r w:rsidR="003F15ED" w:rsidRPr="00DC60FB">
        <w:rPr>
          <w:b/>
          <w:bCs/>
          <w:color w:val="000000"/>
          <w:lang w:val="en-US"/>
        </w:rPr>
        <w:t>foregut</w:t>
      </w:r>
      <w:r w:rsidRPr="00DC60FB">
        <w:rPr>
          <w:b/>
          <w:bCs/>
          <w:color w:val="000000"/>
          <w:lang w:val="en-US"/>
        </w:rPr>
        <w:t xml:space="preserve"> </w:t>
      </w:r>
      <w:r w:rsidR="00492BBB" w:rsidRPr="00DC60FB">
        <w:rPr>
          <w:b/>
          <w:bCs/>
          <w:color w:val="000000"/>
          <w:lang w:val="en-US"/>
        </w:rPr>
        <w:t>remnant</w:t>
      </w:r>
      <w:r w:rsidRPr="00DC60FB">
        <w:rPr>
          <w:b/>
          <w:bCs/>
          <w:color w:val="000000"/>
          <w:lang w:val="en-US"/>
        </w:rPr>
        <w:t xml:space="preserve"> resulting in</w:t>
      </w:r>
      <w:r w:rsidR="00CB0180" w:rsidRPr="00DC60FB">
        <w:rPr>
          <w:b/>
          <w:bCs/>
          <w:color w:val="000000"/>
          <w:lang w:val="en-US"/>
        </w:rPr>
        <w:t xml:space="preserve"> a</w:t>
      </w:r>
      <w:r w:rsidR="00FC5FEB" w:rsidRPr="00DC60FB">
        <w:rPr>
          <w:b/>
          <w:bCs/>
          <w:color w:val="000000"/>
          <w:lang w:val="en-US"/>
        </w:rPr>
        <w:t>n</w:t>
      </w:r>
      <w:r w:rsidR="00AF1D82" w:rsidRPr="00DC60FB">
        <w:rPr>
          <w:b/>
          <w:bCs/>
          <w:color w:val="000000"/>
          <w:lang w:val="en-US"/>
        </w:rPr>
        <w:t xml:space="preserve"> </w:t>
      </w:r>
      <w:proofErr w:type="spellStart"/>
      <w:r w:rsidR="003F15ED" w:rsidRPr="00DC60FB">
        <w:rPr>
          <w:b/>
          <w:bCs/>
          <w:color w:val="000000"/>
          <w:lang w:val="en-US"/>
        </w:rPr>
        <w:t>umbilicobiliary</w:t>
      </w:r>
      <w:proofErr w:type="spellEnd"/>
      <w:r w:rsidR="003F15ED" w:rsidRPr="00DC60FB">
        <w:rPr>
          <w:b/>
          <w:bCs/>
          <w:color w:val="000000"/>
          <w:lang w:val="en-US"/>
        </w:rPr>
        <w:t xml:space="preserve"> </w:t>
      </w:r>
      <w:r w:rsidR="00492BBB" w:rsidRPr="00DC60FB">
        <w:rPr>
          <w:b/>
          <w:bCs/>
          <w:color w:val="000000"/>
          <w:lang w:val="en-US"/>
        </w:rPr>
        <w:t>sinus tract</w:t>
      </w:r>
      <w:r w:rsidRPr="00DC60FB">
        <w:rPr>
          <w:b/>
          <w:bCs/>
          <w:color w:val="000000"/>
          <w:lang w:val="en-US"/>
        </w:rPr>
        <w:t>,</w:t>
      </w:r>
      <w:r w:rsidR="003F15ED" w:rsidRPr="00DC60FB">
        <w:rPr>
          <w:b/>
          <w:bCs/>
          <w:color w:val="000000"/>
          <w:lang w:val="en-US"/>
        </w:rPr>
        <w:t xml:space="preserve"> </w:t>
      </w:r>
      <w:r w:rsidRPr="00DC60FB">
        <w:rPr>
          <w:b/>
          <w:bCs/>
          <w:color w:val="000000"/>
          <w:lang w:val="en-US"/>
        </w:rPr>
        <w:t>with</w:t>
      </w:r>
      <w:r w:rsidR="003F15ED" w:rsidRPr="00DC60FB">
        <w:rPr>
          <w:b/>
          <w:bCs/>
          <w:color w:val="000000"/>
          <w:lang w:val="en-US"/>
        </w:rPr>
        <w:t xml:space="preserve"> </w:t>
      </w:r>
      <w:r w:rsidR="00492BBB" w:rsidRPr="00DC60FB">
        <w:rPr>
          <w:b/>
          <w:bCs/>
          <w:color w:val="000000"/>
          <w:lang w:val="en-US"/>
        </w:rPr>
        <w:t>gall bladder</w:t>
      </w:r>
      <w:r w:rsidR="003F15ED" w:rsidRPr="00DC60FB">
        <w:rPr>
          <w:b/>
          <w:bCs/>
          <w:color w:val="000000"/>
          <w:lang w:val="en-US"/>
        </w:rPr>
        <w:t xml:space="preserve"> agenesis</w:t>
      </w:r>
      <w:r w:rsidR="007C13D3" w:rsidRPr="00DC60FB">
        <w:rPr>
          <w:b/>
          <w:bCs/>
          <w:color w:val="000000"/>
          <w:lang w:val="en-US"/>
        </w:rPr>
        <w:t>,</w:t>
      </w:r>
      <w:r w:rsidR="003F15ED" w:rsidRPr="00DC60FB">
        <w:rPr>
          <w:b/>
          <w:bCs/>
          <w:color w:val="000000"/>
          <w:lang w:val="en-US"/>
        </w:rPr>
        <w:t xml:space="preserve"> in a</w:t>
      </w:r>
      <w:r w:rsidR="00030331" w:rsidRPr="00DC60FB">
        <w:rPr>
          <w:b/>
          <w:bCs/>
          <w:color w:val="000000"/>
          <w:lang w:val="en-US"/>
        </w:rPr>
        <w:t>n</w:t>
      </w:r>
      <w:r w:rsidR="003F15ED" w:rsidRPr="00DC60FB">
        <w:rPr>
          <w:b/>
          <w:bCs/>
          <w:color w:val="000000"/>
          <w:lang w:val="en-US"/>
        </w:rPr>
        <w:t xml:space="preserve"> 8</w:t>
      </w:r>
      <w:r w:rsidR="00407581" w:rsidRPr="00DC60FB">
        <w:rPr>
          <w:b/>
          <w:bCs/>
          <w:color w:val="000000"/>
          <w:lang w:val="en-US"/>
        </w:rPr>
        <w:t>-</w:t>
      </w:r>
      <w:r w:rsidR="003F15ED" w:rsidRPr="00DC60FB">
        <w:rPr>
          <w:b/>
          <w:bCs/>
          <w:color w:val="000000"/>
          <w:lang w:val="en-US"/>
        </w:rPr>
        <w:t>wk</w:t>
      </w:r>
      <w:r w:rsidR="00407581" w:rsidRPr="00DC60FB">
        <w:rPr>
          <w:b/>
          <w:bCs/>
          <w:color w:val="000000"/>
          <w:lang w:val="en-US"/>
        </w:rPr>
        <w:t>-</w:t>
      </w:r>
      <w:r w:rsidR="003F15ED" w:rsidRPr="00DC60FB">
        <w:rPr>
          <w:b/>
          <w:bCs/>
          <w:color w:val="000000"/>
          <w:lang w:val="en-US"/>
        </w:rPr>
        <w:t>old</w:t>
      </w:r>
      <w:r w:rsidR="00AF1D82" w:rsidRPr="00DC60FB">
        <w:rPr>
          <w:b/>
          <w:bCs/>
          <w:color w:val="000000"/>
          <w:lang w:val="en-US"/>
        </w:rPr>
        <w:t xml:space="preserve"> male</w:t>
      </w:r>
      <w:r w:rsidR="003F15ED" w:rsidRPr="00DC60FB">
        <w:rPr>
          <w:b/>
          <w:bCs/>
          <w:color w:val="000000"/>
          <w:lang w:val="en-US"/>
        </w:rPr>
        <w:t xml:space="preserve"> French </w:t>
      </w:r>
      <w:r w:rsidR="00677E7B" w:rsidRPr="00DC60FB">
        <w:rPr>
          <w:b/>
          <w:bCs/>
          <w:color w:val="000000"/>
          <w:lang w:val="en-US"/>
        </w:rPr>
        <w:t>B</w:t>
      </w:r>
      <w:r w:rsidR="003F15ED" w:rsidRPr="00DC60FB">
        <w:rPr>
          <w:b/>
          <w:bCs/>
          <w:color w:val="000000"/>
          <w:lang w:val="en-US"/>
        </w:rPr>
        <w:t>ulldog</w:t>
      </w:r>
    </w:p>
    <w:p w14:paraId="5F44606C" w14:textId="77777777" w:rsidR="003F15ED" w:rsidRPr="00DC60FB" w:rsidRDefault="003F15ED" w:rsidP="00F47BBC">
      <w:pPr>
        <w:spacing w:line="480" w:lineRule="auto"/>
        <w:rPr>
          <w:b/>
          <w:bCs/>
          <w:color w:val="000000"/>
          <w:lang w:val="en-US"/>
        </w:rPr>
      </w:pPr>
    </w:p>
    <w:p w14:paraId="205416CB" w14:textId="506F8E9E" w:rsidR="000A0C64" w:rsidRPr="00DC60FB" w:rsidRDefault="000544CB" w:rsidP="00F47BBC">
      <w:pPr>
        <w:spacing w:line="480" w:lineRule="auto"/>
        <w:rPr>
          <w:b/>
          <w:bCs/>
          <w:color w:val="000000"/>
          <w:lang w:val="en-US"/>
        </w:rPr>
      </w:pPr>
      <w:r w:rsidRPr="00DC60FB">
        <w:rPr>
          <w:b/>
          <w:bCs/>
          <w:color w:val="000000"/>
          <w:lang w:val="en-US"/>
        </w:rPr>
        <w:t>Hannah</w:t>
      </w:r>
      <w:r w:rsidR="00E21E2D" w:rsidRPr="00DC60FB">
        <w:rPr>
          <w:b/>
          <w:bCs/>
          <w:color w:val="000000"/>
          <w:lang w:val="en-US"/>
        </w:rPr>
        <w:t xml:space="preserve"> </w:t>
      </w:r>
      <w:r w:rsidR="00156CAE" w:rsidRPr="00DC60FB">
        <w:rPr>
          <w:b/>
          <w:bCs/>
          <w:color w:val="000000"/>
          <w:lang w:val="en-US"/>
        </w:rPr>
        <w:t xml:space="preserve">E. </w:t>
      </w:r>
      <w:r w:rsidR="00E21E2D" w:rsidRPr="00DC60FB">
        <w:rPr>
          <w:b/>
          <w:bCs/>
          <w:color w:val="000000"/>
          <w:lang w:val="en-US"/>
        </w:rPr>
        <w:t>Wong</w:t>
      </w:r>
      <w:r w:rsidR="00453E62" w:rsidRPr="00DC60FB">
        <w:rPr>
          <w:b/>
          <w:bCs/>
          <w:color w:val="000000"/>
          <w:lang w:val="en-US"/>
        </w:rPr>
        <w:t>,</w:t>
      </w:r>
      <w:r w:rsidR="000A0C64" w:rsidRPr="00DC60FB">
        <w:rPr>
          <w:b/>
          <w:bCs/>
          <w:color w:val="000000"/>
          <w:vertAlign w:val="superscript"/>
          <w:lang w:val="en-US"/>
        </w:rPr>
        <w:t>1</w:t>
      </w:r>
      <w:r w:rsidR="00087D88" w:rsidRPr="00DC60FB">
        <w:rPr>
          <w:b/>
          <w:bCs/>
          <w:color w:val="000000"/>
          <w:lang w:val="en-US"/>
        </w:rPr>
        <w:t xml:space="preserve"> </w:t>
      </w:r>
      <w:r w:rsidRPr="00DC60FB">
        <w:rPr>
          <w:b/>
          <w:bCs/>
          <w:color w:val="000000"/>
          <w:lang w:val="en-US"/>
        </w:rPr>
        <w:t>John</w:t>
      </w:r>
      <w:r w:rsidR="00E21E2D" w:rsidRPr="00DC60FB">
        <w:rPr>
          <w:b/>
          <w:bCs/>
          <w:color w:val="000000"/>
          <w:lang w:val="en-US"/>
        </w:rPr>
        <w:t xml:space="preserve"> M. Cullen</w:t>
      </w:r>
      <w:r w:rsidR="00087D88" w:rsidRPr="00DC60FB">
        <w:rPr>
          <w:b/>
          <w:bCs/>
          <w:color w:val="000000"/>
          <w:lang w:val="en-US"/>
        </w:rPr>
        <w:t>,</w:t>
      </w:r>
      <w:r w:rsidR="003F18FC" w:rsidRPr="00DC60FB">
        <w:rPr>
          <w:b/>
          <w:bCs/>
          <w:color w:val="000000"/>
          <w:lang w:val="en-US"/>
        </w:rPr>
        <w:t xml:space="preserve"> Marta</w:t>
      </w:r>
      <w:r w:rsidR="00E21E2D" w:rsidRPr="00DC60FB">
        <w:rPr>
          <w:b/>
          <w:bCs/>
          <w:color w:val="000000"/>
          <w:lang w:val="en-US"/>
        </w:rPr>
        <w:t xml:space="preserve"> </w:t>
      </w:r>
      <w:proofErr w:type="spellStart"/>
      <w:r w:rsidR="00E21E2D" w:rsidRPr="00DC60FB">
        <w:rPr>
          <w:b/>
          <w:bCs/>
          <w:color w:val="000000"/>
          <w:lang w:val="en-US"/>
        </w:rPr>
        <w:t>Vil</w:t>
      </w:r>
      <w:r w:rsidR="00111432" w:rsidRPr="00DC60FB">
        <w:rPr>
          <w:b/>
          <w:bCs/>
          <w:color w:val="000000"/>
          <w:lang w:val="en-US"/>
        </w:rPr>
        <w:t>à</w:t>
      </w:r>
      <w:proofErr w:type="spellEnd"/>
      <w:r w:rsidR="00E21E2D" w:rsidRPr="00DC60FB">
        <w:rPr>
          <w:b/>
          <w:bCs/>
          <w:color w:val="000000"/>
          <w:lang w:val="en-US"/>
        </w:rPr>
        <w:t>-Gonz</w:t>
      </w:r>
      <w:r w:rsidR="00111432" w:rsidRPr="00DC60FB">
        <w:rPr>
          <w:b/>
          <w:bCs/>
          <w:color w:val="000000"/>
          <w:lang w:val="en-US"/>
        </w:rPr>
        <w:t>á</w:t>
      </w:r>
      <w:r w:rsidR="00E21E2D" w:rsidRPr="00DC60FB">
        <w:rPr>
          <w:b/>
          <w:bCs/>
          <w:color w:val="000000"/>
          <w:lang w:val="en-US"/>
        </w:rPr>
        <w:t>lez</w:t>
      </w:r>
      <w:r w:rsidR="003F18FC" w:rsidRPr="00DC60FB">
        <w:rPr>
          <w:b/>
          <w:bCs/>
          <w:color w:val="000000"/>
          <w:lang w:val="en-US"/>
        </w:rPr>
        <w:t>,</w:t>
      </w:r>
      <w:r w:rsidR="00087D88" w:rsidRPr="00DC60FB">
        <w:rPr>
          <w:b/>
          <w:bCs/>
          <w:color w:val="000000"/>
          <w:lang w:val="en-US"/>
        </w:rPr>
        <w:t xml:space="preserve"> </w:t>
      </w:r>
      <w:r w:rsidRPr="00DC60FB">
        <w:rPr>
          <w:b/>
          <w:bCs/>
          <w:color w:val="000000"/>
          <w:lang w:val="en-US"/>
        </w:rPr>
        <w:t>Rachel</w:t>
      </w:r>
      <w:r w:rsidR="00E21E2D" w:rsidRPr="00DC60FB">
        <w:rPr>
          <w:b/>
          <w:bCs/>
          <w:color w:val="000000"/>
          <w:lang w:val="en-US"/>
        </w:rPr>
        <w:t xml:space="preserve"> </w:t>
      </w:r>
      <w:proofErr w:type="spellStart"/>
      <w:r w:rsidR="00E21E2D" w:rsidRPr="00DC60FB">
        <w:rPr>
          <w:b/>
          <w:bCs/>
          <w:color w:val="000000"/>
          <w:lang w:val="en-US"/>
        </w:rPr>
        <w:t>Pittaway</w:t>
      </w:r>
      <w:proofErr w:type="spellEnd"/>
      <w:r w:rsidRPr="00DC60FB">
        <w:rPr>
          <w:b/>
          <w:bCs/>
          <w:color w:val="000000"/>
          <w:lang w:val="en-US"/>
        </w:rPr>
        <w:t xml:space="preserve">, </w:t>
      </w:r>
      <w:proofErr w:type="spellStart"/>
      <w:r w:rsidRPr="00DC60FB">
        <w:rPr>
          <w:b/>
          <w:bCs/>
          <w:color w:val="000000"/>
          <w:lang w:val="en-US"/>
        </w:rPr>
        <w:t>Valeer</w:t>
      </w:r>
      <w:proofErr w:type="spellEnd"/>
      <w:r w:rsidR="00E21E2D" w:rsidRPr="00DC60FB">
        <w:rPr>
          <w:b/>
          <w:bCs/>
          <w:color w:val="000000"/>
          <w:lang w:val="en-US"/>
        </w:rPr>
        <w:t xml:space="preserve"> </w:t>
      </w:r>
      <w:r w:rsidR="00111432" w:rsidRPr="00DC60FB">
        <w:rPr>
          <w:b/>
          <w:bCs/>
          <w:color w:val="000000"/>
          <w:lang w:val="en-US"/>
        </w:rPr>
        <w:t xml:space="preserve">J. </w:t>
      </w:r>
      <w:proofErr w:type="spellStart"/>
      <w:r w:rsidR="00E21E2D" w:rsidRPr="00DC60FB">
        <w:rPr>
          <w:b/>
          <w:bCs/>
          <w:color w:val="000000"/>
          <w:lang w:val="en-US"/>
        </w:rPr>
        <w:t>Desmet</w:t>
      </w:r>
      <w:proofErr w:type="spellEnd"/>
      <w:r w:rsidRPr="00DC60FB">
        <w:rPr>
          <w:b/>
          <w:bCs/>
          <w:color w:val="000000"/>
          <w:lang w:val="en-US"/>
        </w:rPr>
        <w:t>, Tammy</w:t>
      </w:r>
      <w:r w:rsidR="00111432" w:rsidRPr="00DC60FB">
        <w:rPr>
          <w:b/>
          <w:bCs/>
          <w:color w:val="000000"/>
          <w:lang w:val="en-US"/>
        </w:rPr>
        <w:t xml:space="preserve"> D.</w:t>
      </w:r>
      <w:r w:rsidR="00E21E2D" w:rsidRPr="00DC60FB">
        <w:rPr>
          <w:b/>
          <w:bCs/>
          <w:color w:val="000000"/>
          <w:lang w:val="en-US"/>
        </w:rPr>
        <w:t xml:space="preserve"> Gillian</w:t>
      </w:r>
    </w:p>
    <w:p w14:paraId="00DBDF0C" w14:textId="77777777" w:rsidR="00EF3B09" w:rsidRPr="00DC60FB" w:rsidRDefault="00EF3B09" w:rsidP="00F47BBC">
      <w:pPr>
        <w:spacing w:line="480" w:lineRule="auto"/>
        <w:rPr>
          <w:b/>
          <w:bCs/>
          <w:color w:val="000000"/>
          <w:lang w:val="en-US"/>
        </w:rPr>
      </w:pPr>
    </w:p>
    <w:p w14:paraId="55799666" w14:textId="341328F2" w:rsidR="00A6160D" w:rsidRPr="00DC60FB" w:rsidRDefault="000A0C64" w:rsidP="003A7AA8">
      <w:pPr>
        <w:spacing w:line="480" w:lineRule="auto"/>
        <w:rPr>
          <w:color w:val="000000"/>
          <w:lang w:val="en-US"/>
        </w:rPr>
      </w:pPr>
      <w:r w:rsidRPr="00DC60FB">
        <w:rPr>
          <w:color w:val="000000"/>
          <w:lang w:val="en-US"/>
        </w:rPr>
        <w:t xml:space="preserve">Dick White Referrals, Station Farm, London Road, Six Mile Bottom, </w:t>
      </w:r>
      <w:proofErr w:type="spellStart"/>
      <w:r w:rsidRPr="00DC60FB">
        <w:rPr>
          <w:color w:val="000000"/>
          <w:lang w:val="en-US"/>
        </w:rPr>
        <w:t>Cambridgeshire</w:t>
      </w:r>
      <w:proofErr w:type="spellEnd"/>
      <w:r w:rsidR="00635839" w:rsidRPr="00DC60FB">
        <w:rPr>
          <w:color w:val="000000"/>
          <w:lang w:val="en-US"/>
        </w:rPr>
        <w:t>, UK</w:t>
      </w:r>
      <w:r w:rsidR="009875FD" w:rsidRPr="00DC60FB">
        <w:rPr>
          <w:color w:val="000000"/>
          <w:lang w:val="en-US"/>
        </w:rPr>
        <w:t xml:space="preserve"> (</w:t>
      </w:r>
      <w:r w:rsidR="003A7AA8" w:rsidRPr="00DC60FB">
        <w:rPr>
          <w:color w:val="000000"/>
          <w:lang w:val="en-US"/>
        </w:rPr>
        <w:t>Wong</w:t>
      </w:r>
      <w:r w:rsidR="009875FD" w:rsidRPr="00DC60FB">
        <w:rPr>
          <w:color w:val="000000"/>
          <w:lang w:val="en-US"/>
        </w:rPr>
        <w:t xml:space="preserve">, </w:t>
      </w:r>
      <w:proofErr w:type="spellStart"/>
      <w:r w:rsidR="003A7AA8" w:rsidRPr="00DC60FB">
        <w:rPr>
          <w:color w:val="000000"/>
          <w:lang w:val="en-US"/>
        </w:rPr>
        <w:t>Pittaway</w:t>
      </w:r>
      <w:proofErr w:type="spellEnd"/>
      <w:r w:rsidR="009875FD" w:rsidRPr="00DC60FB">
        <w:rPr>
          <w:color w:val="000000"/>
          <w:lang w:val="en-US"/>
        </w:rPr>
        <w:t>)</w:t>
      </w:r>
      <w:r w:rsidR="003A7AA8" w:rsidRPr="00DC60FB">
        <w:rPr>
          <w:color w:val="000000"/>
          <w:lang w:val="en-US"/>
        </w:rPr>
        <w:t xml:space="preserve">; </w:t>
      </w:r>
      <w:r w:rsidR="00635839" w:rsidRPr="00DC60FB">
        <w:rPr>
          <w:color w:val="000000"/>
          <w:lang w:val="en-US"/>
        </w:rPr>
        <w:t>College of Veterinary Medicine, North Carolina State University, Raleigh, NC, USA</w:t>
      </w:r>
      <w:r w:rsidR="009875FD" w:rsidRPr="00DC60FB">
        <w:rPr>
          <w:color w:val="000000"/>
          <w:lang w:val="en-US"/>
        </w:rPr>
        <w:t xml:space="preserve"> (</w:t>
      </w:r>
      <w:r w:rsidR="003A7AA8" w:rsidRPr="00DC60FB">
        <w:rPr>
          <w:color w:val="000000"/>
          <w:lang w:val="en-US"/>
        </w:rPr>
        <w:t>Cullen</w:t>
      </w:r>
      <w:r w:rsidR="009875FD" w:rsidRPr="00DC60FB">
        <w:rPr>
          <w:color w:val="000000"/>
          <w:lang w:val="en-US"/>
        </w:rPr>
        <w:t>)</w:t>
      </w:r>
      <w:r w:rsidR="003A7AA8" w:rsidRPr="00DC60FB">
        <w:rPr>
          <w:color w:val="000000"/>
          <w:lang w:val="en-US"/>
        </w:rPr>
        <w:t xml:space="preserve">; </w:t>
      </w:r>
      <w:r w:rsidR="00344EF7" w:rsidRPr="00DC60FB">
        <w:rPr>
          <w:color w:val="000000"/>
          <w:lang w:val="en-US"/>
        </w:rPr>
        <w:t xml:space="preserve">Cambridge Stem Cell Institute, University of Cambridge, Jeffrey Cheah Biomedical Centre, Cambridge Biomedical Campus, </w:t>
      </w:r>
      <w:proofErr w:type="spellStart"/>
      <w:r w:rsidR="00344EF7" w:rsidRPr="00DC60FB">
        <w:rPr>
          <w:color w:val="000000"/>
          <w:lang w:val="en-US"/>
        </w:rPr>
        <w:t>Puddicombe</w:t>
      </w:r>
      <w:proofErr w:type="spellEnd"/>
      <w:r w:rsidR="00344EF7" w:rsidRPr="00DC60FB">
        <w:rPr>
          <w:color w:val="000000"/>
          <w:lang w:val="en-US"/>
        </w:rPr>
        <w:t xml:space="preserve"> Way, Cambridge, UK</w:t>
      </w:r>
      <w:r w:rsidR="009875FD" w:rsidRPr="00DC60FB">
        <w:rPr>
          <w:color w:val="000000"/>
          <w:lang w:val="en-US"/>
        </w:rPr>
        <w:t xml:space="preserve"> (</w:t>
      </w:r>
      <w:proofErr w:type="spellStart"/>
      <w:r w:rsidR="003A7AA8" w:rsidRPr="00DC60FB">
        <w:rPr>
          <w:color w:val="000000"/>
          <w:lang w:val="en-US"/>
        </w:rPr>
        <w:t>Vil</w:t>
      </w:r>
      <w:r w:rsidR="004D775F" w:rsidRPr="00DC60FB">
        <w:rPr>
          <w:color w:val="000000"/>
          <w:lang w:val="en-US"/>
        </w:rPr>
        <w:t>à</w:t>
      </w:r>
      <w:proofErr w:type="spellEnd"/>
      <w:r w:rsidR="003A7AA8" w:rsidRPr="00DC60FB">
        <w:rPr>
          <w:color w:val="000000"/>
          <w:lang w:val="en-US"/>
        </w:rPr>
        <w:t>-Gonz</w:t>
      </w:r>
      <w:r w:rsidR="004D775F" w:rsidRPr="00DC60FB">
        <w:rPr>
          <w:color w:val="000000"/>
          <w:lang w:val="en-US"/>
        </w:rPr>
        <w:t>á</w:t>
      </w:r>
      <w:r w:rsidR="003A7AA8" w:rsidRPr="00DC60FB">
        <w:rPr>
          <w:color w:val="000000"/>
          <w:lang w:val="en-US"/>
        </w:rPr>
        <w:t>lez</w:t>
      </w:r>
      <w:r w:rsidR="009875FD" w:rsidRPr="00DC60FB">
        <w:rPr>
          <w:color w:val="000000"/>
          <w:lang w:val="en-US"/>
        </w:rPr>
        <w:t>)</w:t>
      </w:r>
      <w:r w:rsidR="003A7AA8" w:rsidRPr="00DC60FB">
        <w:rPr>
          <w:color w:val="000000"/>
          <w:lang w:val="en-US"/>
        </w:rPr>
        <w:t xml:space="preserve">; </w:t>
      </w:r>
      <w:r w:rsidR="005A09D0" w:rsidRPr="00DC60FB">
        <w:rPr>
          <w:color w:val="000000"/>
          <w:lang w:val="en-US"/>
        </w:rPr>
        <w:t>Department of Pathology, Catholic University of Leuven, Leuven, Belgium</w:t>
      </w:r>
      <w:r w:rsidR="009875FD" w:rsidRPr="00DC60FB">
        <w:rPr>
          <w:color w:val="000000"/>
          <w:lang w:val="en-US"/>
        </w:rPr>
        <w:t xml:space="preserve"> (</w:t>
      </w:r>
      <w:proofErr w:type="spellStart"/>
      <w:r w:rsidR="003A7AA8" w:rsidRPr="00DC60FB">
        <w:rPr>
          <w:color w:val="000000"/>
          <w:lang w:val="en-US"/>
        </w:rPr>
        <w:t>Desmet</w:t>
      </w:r>
      <w:proofErr w:type="spellEnd"/>
      <w:r w:rsidR="009875FD" w:rsidRPr="00DC60FB">
        <w:rPr>
          <w:color w:val="000000"/>
          <w:lang w:val="en-US"/>
        </w:rPr>
        <w:t>)</w:t>
      </w:r>
      <w:r w:rsidR="003A7AA8" w:rsidRPr="00DC60FB">
        <w:rPr>
          <w:color w:val="000000"/>
          <w:lang w:val="en-US"/>
        </w:rPr>
        <w:t xml:space="preserve">; </w:t>
      </w:r>
      <w:r w:rsidR="005A033C" w:rsidRPr="00DC60FB">
        <w:rPr>
          <w:color w:val="000000"/>
          <w:lang w:val="en-US"/>
        </w:rPr>
        <w:t xml:space="preserve">Oakwood Veterinary Referrals, Willows Veterinary Hospital, Hartford, Northwick, Cheshire, </w:t>
      </w:r>
      <w:r w:rsidR="00635839" w:rsidRPr="00DC60FB">
        <w:rPr>
          <w:color w:val="000000"/>
          <w:lang w:val="en-US"/>
        </w:rPr>
        <w:t>UK</w:t>
      </w:r>
      <w:r w:rsidR="009875FD" w:rsidRPr="00DC60FB">
        <w:rPr>
          <w:color w:val="000000"/>
          <w:lang w:val="en-US"/>
        </w:rPr>
        <w:t xml:space="preserve"> (</w:t>
      </w:r>
      <w:r w:rsidR="003A7AA8" w:rsidRPr="00DC60FB">
        <w:rPr>
          <w:color w:val="000000"/>
          <w:lang w:val="en-US"/>
        </w:rPr>
        <w:t>Gillian</w:t>
      </w:r>
      <w:r w:rsidR="009875FD" w:rsidRPr="00DC60FB">
        <w:rPr>
          <w:color w:val="000000"/>
          <w:lang w:val="en-US"/>
        </w:rPr>
        <w:t>)</w:t>
      </w:r>
      <w:r w:rsidR="003A7AA8" w:rsidRPr="00DC60FB">
        <w:rPr>
          <w:color w:val="000000"/>
          <w:lang w:val="en-US"/>
        </w:rPr>
        <w:t>.</w:t>
      </w:r>
    </w:p>
    <w:p w14:paraId="2E0F9BD6" w14:textId="77777777" w:rsidR="00453E62" w:rsidRPr="00DC60FB" w:rsidRDefault="00453E62" w:rsidP="003A7AA8">
      <w:pPr>
        <w:spacing w:line="480" w:lineRule="auto"/>
        <w:rPr>
          <w:color w:val="000000"/>
          <w:lang w:val="en-US"/>
        </w:rPr>
      </w:pPr>
    </w:p>
    <w:p w14:paraId="028D656F" w14:textId="5D7FE21F" w:rsidR="00A6160D" w:rsidRPr="00DC60FB" w:rsidRDefault="00453E62" w:rsidP="00F47BBC">
      <w:pPr>
        <w:spacing w:line="480" w:lineRule="auto"/>
        <w:rPr>
          <w:lang w:val="en-US"/>
        </w:rPr>
      </w:pPr>
      <w:r w:rsidRPr="00DC60FB">
        <w:rPr>
          <w:vertAlign w:val="superscript"/>
          <w:lang w:val="en-US"/>
        </w:rPr>
        <w:t>1</w:t>
      </w:r>
      <w:r w:rsidR="003A7AA8" w:rsidRPr="00DC60FB">
        <w:rPr>
          <w:lang w:val="en-US"/>
        </w:rPr>
        <w:t>C</w:t>
      </w:r>
      <w:r w:rsidR="00A6160D" w:rsidRPr="00DC60FB">
        <w:rPr>
          <w:lang w:val="en-US"/>
        </w:rPr>
        <w:t>orresponding author:</w:t>
      </w:r>
      <w:r w:rsidR="003A7AA8" w:rsidRPr="00DC60FB">
        <w:rPr>
          <w:lang w:val="en-US"/>
        </w:rPr>
        <w:t xml:space="preserve"> </w:t>
      </w:r>
      <w:r w:rsidR="00A6160D" w:rsidRPr="00DC60FB">
        <w:rPr>
          <w:lang w:val="en-US"/>
        </w:rPr>
        <w:t>Hannah E Wong,</w:t>
      </w:r>
      <w:r w:rsidR="003A7AA8" w:rsidRPr="00DC60FB">
        <w:rPr>
          <w:lang w:val="en-US"/>
        </w:rPr>
        <w:t xml:space="preserve"> </w:t>
      </w:r>
      <w:r w:rsidR="00A6160D" w:rsidRPr="00DC60FB">
        <w:rPr>
          <w:lang w:val="en-US"/>
        </w:rPr>
        <w:t>Department of Veterinary Medicine</w:t>
      </w:r>
      <w:r w:rsidR="00156CAE" w:rsidRPr="00DC60FB">
        <w:rPr>
          <w:lang w:val="en-US"/>
        </w:rPr>
        <w:t xml:space="preserve">, </w:t>
      </w:r>
      <w:r w:rsidR="00A6160D" w:rsidRPr="00DC60FB">
        <w:rPr>
          <w:lang w:val="en-US"/>
        </w:rPr>
        <w:t>University of Cambridge</w:t>
      </w:r>
      <w:r w:rsidR="003A7AA8" w:rsidRPr="00DC60FB">
        <w:rPr>
          <w:lang w:val="en-US"/>
        </w:rPr>
        <w:t xml:space="preserve">, </w:t>
      </w:r>
      <w:proofErr w:type="spellStart"/>
      <w:r w:rsidR="00A6160D" w:rsidRPr="00DC60FB">
        <w:rPr>
          <w:lang w:val="en-US"/>
        </w:rPr>
        <w:t>Madingley</w:t>
      </w:r>
      <w:proofErr w:type="spellEnd"/>
      <w:r w:rsidR="00A6160D" w:rsidRPr="00DC60FB">
        <w:rPr>
          <w:lang w:val="en-US"/>
        </w:rPr>
        <w:t xml:space="preserve"> Road</w:t>
      </w:r>
      <w:r w:rsidR="00610D37" w:rsidRPr="00DC60FB">
        <w:rPr>
          <w:lang w:val="en-US"/>
        </w:rPr>
        <w:t xml:space="preserve">, </w:t>
      </w:r>
      <w:r w:rsidR="00A6160D" w:rsidRPr="00DC60FB">
        <w:rPr>
          <w:lang w:val="en-US"/>
        </w:rPr>
        <w:t>Cambridge</w:t>
      </w:r>
      <w:r w:rsidR="00610D37" w:rsidRPr="00DC60FB">
        <w:rPr>
          <w:lang w:val="en-US"/>
        </w:rPr>
        <w:t xml:space="preserve">. </w:t>
      </w:r>
      <w:r w:rsidR="00A6160D" w:rsidRPr="00DC60FB">
        <w:rPr>
          <w:lang w:val="en-US"/>
        </w:rPr>
        <w:t>CB3 0ES</w:t>
      </w:r>
      <w:r w:rsidR="008F12A9" w:rsidRPr="00DC60FB">
        <w:rPr>
          <w:lang w:val="en-US"/>
        </w:rPr>
        <w:t>, United Kingdom</w:t>
      </w:r>
      <w:r w:rsidR="003A7AA8" w:rsidRPr="00DC60FB">
        <w:rPr>
          <w:lang w:val="en-US"/>
        </w:rPr>
        <w:t xml:space="preserve">. </w:t>
      </w:r>
      <w:r w:rsidR="00591B79" w:rsidRPr="00F82705">
        <w:rPr>
          <w:lang w:val="en-US"/>
        </w:rPr>
        <w:t>hew28@cam.ac.uk</w:t>
      </w:r>
    </w:p>
    <w:p w14:paraId="02B915A6" w14:textId="77777777" w:rsidR="00156CAE" w:rsidRPr="00DC60FB" w:rsidRDefault="00156CAE" w:rsidP="00F47BBC">
      <w:pPr>
        <w:spacing w:line="480" w:lineRule="auto"/>
        <w:rPr>
          <w:lang w:val="en-US"/>
        </w:rPr>
      </w:pPr>
    </w:p>
    <w:p w14:paraId="1B611083" w14:textId="5786AA29" w:rsidR="00156CAE" w:rsidRPr="00DC60FB" w:rsidRDefault="00156CAE" w:rsidP="00F47BBC">
      <w:pPr>
        <w:spacing w:line="480" w:lineRule="auto"/>
        <w:rPr>
          <w:b/>
          <w:bCs/>
          <w:color w:val="000000"/>
          <w:lang w:val="en-US"/>
        </w:rPr>
      </w:pPr>
      <w:r w:rsidRPr="00DC60FB">
        <w:rPr>
          <w:b/>
          <w:bCs/>
          <w:color w:val="000000"/>
          <w:lang w:val="en-US"/>
        </w:rPr>
        <w:t xml:space="preserve">Running head: </w:t>
      </w:r>
      <w:r w:rsidR="005B2C03" w:rsidRPr="00DC60FB">
        <w:rPr>
          <w:color w:val="000000"/>
          <w:lang w:val="en-US"/>
        </w:rPr>
        <w:t>H</w:t>
      </w:r>
      <w:r w:rsidRPr="00DC60FB">
        <w:rPr>
          <w:color w:val="000000"/>
          <w:lang w:val="en-US"/>
        </w:rPr>
        <w:t>epatic</w:t>
      </w:r>
      <w:r w:rsidR="005B2C03" w:rsidRPr="00DC60FB">
        <w:rPr>
          <w:color w:val="000000"/>
          <w:lang w:val="en-US"/>
        </w:rPr>
        <w:t xml:space="preserve"> ciliated</w:t>
      </w:r>
      <w:r w:rsidRPr="00DC60FB">
        <w:rPr>
          <w:color w:val="000000"/>
          <w:lang w:val="en-US"/>
        </w:rPr>
        <w:t xml:space="preserve"> foregut remnant in a dog</w:t>
      </w:r>
    </w:p>
    <w:p w14:paraId="62721088" w14:textId="1F7E583C" w:rsidR="00087D88" w:rsidRPr="00DC60FB" w:rsidRDefault="00A6160D" w:rsidP="00F47BBC">
      <w:pPr>
        <w:rPr>
          <w:b/>
          <w:bCs/>
          <w:color w:val="000000"/>
          <w:lang w:val="en-US"/>
        </w:rPr>
      </w:pPr>
      <w:r w:rsidRPr="00DC60FB">
        <w:rPr>
          <w:b/>
          <w:bCs/>
          <w:color w:val="000000"/>
          <w:lang w:val="en-US"/>
        </w:rPr>
        <w:br w:type="page"/>
      </w:r>
    </w:p>
    <w:p w14:paraId="6F0E32EE" w14:textId="6E3E20BA" w:rsidR="00E713D6" w:rsidRPr="00DC60FB" w:rsidRDefault="005812B6" w:rsidP="008F12A9">
      <w:pPr>
        <w:spacing w:line="480" w:lineRule="auto"/>
        <w:rPr>
          <w:lang w:val="en-US"/>
        </w:rPr>
      </w:pPr>
      <w:r w:rsidRPr="00DC60FB">
        <w:rPr>
          <w:b/>
          <w:bCs/>
          <w:color w:val="000000"/>
          <w:lang w:val="en-US"/>
        </w:rPr>
        <w:lastRenderedPageBreak/>
        <w:t>Abstract</w:t>
      </w:r>
      <w:r w:rsidR="008F12A9" w:rsidRPr="00DC60FB">
        <w:rPr>
          <w:b/>
          <w:bCs/>
          <w:color w:val="000000"/>
          <w:lang w:val="en-US"/>
        </w:rPr>
        <w:t xml:space="preserve">. </w:t>
      </w:r>
      <w:r w:rsidR="00E713D6" w:rsidRPr="00DC60FB">
        <w:rPr>
          <w:lang w:val="en-US"/>
        </w:rPr>
        <w:t xml:space="preserve">Hepatic </w:t>
      </w:r>
      <w:r w:rsidR="006B11C7" w:rsidRPr="00DC60FB">
        <w:rPr>
          <w:lang w:val="en-US"/>
        </w:rPr>
        <w:t>cilia</w:t>
      </w:r>
      <w:r w:rsidR="00BD41B9" w:rsidRPr="00DC60FB">
        <w:rPr>
          <w:lang w:val="en-US"/>
        </w:rPr>
        <w:t>ted</w:t>
      </w:r>
      <w:r w:rsidR="006B11C7" w:rsidRPr="00DC60FB">
        <w:rPr>
          <w:lang w:val="en-US"/>
        </w:rPr>
        <w:t xml:space="preserve"> </w:t>
      </w:r>
      <w:r w:rsidR="00E713D6" w:rsidRPr="00DC60FB">
        <w:rPr>
          <w:lang w:val="en-US"/>
        </w:rPr>
        <w:t xml:space="preserve">foregut </w:t>
      </w:r>
      <w:r w:rsidR="00465D5B" w:rsidRPr="00DC60FB">
        <w:rPr>
          <w:lang w:val="en-US"/>
        </w:rPr>
        <w:t xml:space="preserve">remnants or </w:t>
      </w:r>
      <w:r w:rsidR="00E713D6" w:rsidRPr="00DC60FB">
        <w:rPr>
          <w:lang w:val="en-US"/>
        </w:rPr>
        <w:t>cysts are congenital abnormalities resulting from retention of embryonic ciliated foregut</w:t>
      </w:r>
      <w:r w:rsidR="006B11C7" w:rsidRPr="00DC60FB">
        <w:rPr>
          <w:lang w:val="en-US"/>
        </w:rPr>
        <w:t xml:space="preserve"> within the liver</w:t>
      </w:r>
      <w:r w:rsidR="00E713D6" w:rsidRPr="00DC60FB">
        <w:rPr>
          <w:lang w:val="en-US"/>
        </w:rPr>
        <w:t xml:space="preserve">. </w:t>
      </w:r>
      <w:r w:rsidR="009214F1" w:rsidRPr="00DC60FB">
        <w:rPr>
          <w:lang w:val="en-US"/>
        </w:rPr>
        <w:t>These structures are rarely reported in the human medical literature and</w:t>
      </w:r>
      <w:r w:rsidR="006B11C7" w:rsidRPr="00DC60FB">
        <w:rPr>
          <w:lang w:val="en-US"/>
        </w:rPr>
        <w:t xml:space="preserve"> have</w:t>
      </w:r>
      <w:r w:rsidR="00BD41B9" w:rsidRPr="00DC60FB">
        <w:rPr>
          <w:lang w:val="en-US"/>
        </w:rPr>
        <w:t xml:space="preserve"> not</w:t>
      </w:r>
      <w:r w:rsidR="006B11C7" w:rsidRPr="00DC60FB">
        <w:rPr>
          <w:lang w:val="en-US"/>
        </w:rPr>
        <w:t xml:space="preserve"> been reported in the veterinary literature previously</w:t>
      </w:r>
      <w:r w:rsidR="00B5152E" w:rsidRPr="00DC60FB">
        <w:rPr>
          <w:lang w:val="en-US"/>
        </w:rPr>
        <w:t>, to our knowledge</w:t>
      </w:r>
      <w:r w:rsidR="006B11C7" w:rsidRPr="00DC60FB">
        <w:rPr>
          <w:lang w:val="en-US"/>
        </w:rPr>
        <w:t xml:space="preserve">. </w:t>
      </w:r>
      <w:r w:rsidR="00E713D6" w:rsidRPr="00DC60FB">
        <w:rPr>
          <w:lang w:val="en-US"/>
        </w:rPr>
        <w:t xml:space="preserve">We </w:t>
      </w:r>
      <w:r w:rsidR="00DB3FC4" w:rsidRPr="00DC60FB">
        <w:rPr>
          <w:lang w:val="en-US"/>
        </w:rPr>
        <w:t>describe</w:t>
      </w:r>
      <w:r w:rsidR="00E713D6" w:rsidRPr="00DC60FB">
        <w:rPr>
          <w:lang w:val="en-US"/>
        </w:rPr>
        <w:t xml:space="preserve"> </w:t>
      </w:r>
      <w:r w:rsidR="00B5152E" w:rsidRPr="00DC60FB">
        <w:rPr>
          <w:lang w:val="en-US"/>
        </w:rPr>
        <w:t xml:space="preserve">here </w:t>
      </w:r>
      <w:r w:rsidR="006B11C7" w:rsidRPr="00DC60FB">
        <w:rPr>
          <w:lang w:val="en-US"/>
        </w:rPr>
        <w:t xml:space="preserve">a </w:t>
      </w:r>
      <w:r w:rsidR="00E713D6" w:rsidRPr="00DC60FB">
        <w:rPr>
          <w:lang w:val="en-US"/>
        </w:rPr>
        <w:t xml:space="preserve">case of an </w:t>
      </w:r>
      <w:r w:rsidR="00DB3FC4" w:rsidRPr="00DC60FB">
        <w:rPr>
          <w:lang w:val="en-US"/>
        </w:rPr>
        <w:t>8</w:t>
      </w:r>
      <w:r w:rsidR="00371829" w:rsidRPr="00DC60FB">
        <w:rPr>
          <w:lang w:val="en-US"/>
        </w:rPr>
        <w:t>-</w:t>
      </w:r>
      <w:r w:rsidR="00E713D6" w:rsidRPr="00DC60FB">
        <w:rPr>
          <w:lang w:val="en-US"/>
        </w:rPr>
        <w:t>w</w:t>
      </w:r>
      <w:r w:rsidR="00B5152E" w:rsidRPr="00DC60FB">
        <w:rPr>
          <w:lang w:val="en-US"/>
        </w:rPr>
        <w:t>k</w:t>
      </w:r>
      <w:r w:rsidR="00371829" w:rsidRPr="00DC60FB">
        <w:rPr>
          <w:lang w:val="en-US"/>
        </w:rPr>
        <w:t>-</w:t>
      </w:r>
      <w:r w:rsidR="00E713D6" w:rsidRPr="00DC60FB">
        <w:rPr>
          <w:lang w:val="en-US"/>
        </w:rPr>
        <w:t xml:space="preserve">old </w:t>
      </w:r>
      <w:r w:rsidR="00371829" w:rsidRPr="00DC60FB">
        <w:rPr>
          <w:lang w:val="en-US"/>
        </w:rPr>
        <w:t xml:space="preserve">male French </w:t>
      </w:r>
      <w:r w:rsidR="00677E7B" w:rsidRPr="00DC60FB">
        <w:rPr>
          <w:lang w:val="en-US"/>
        </w:rPr>
        <w:t>B</w:t>
      </w:r>
      <w:r w:rsidR="00371829" w:rsidRPr="00DC60FB">
        <w:rPr>
          <w:lang w:val="en-US"/>
        </w:rPr>
        <w:t>ull</w:t>
      </w:r>
      <w:r w:rsidR="00E713D6" w:rsidRPr="00DC60FB">
        <w:rPr>
          <w:lang w:val="en-US"/>
        </w:rPr>
        <w:t>dog with a congenital</w:t>
      </w:r>
      <w:r w:rsidR="00382976" w:rsidRPr="00DC60FB">
        <w:rPr>
          <w:lang w:val="en-US"/>
        </w:rPr>
        <w:t xml:space="preserve"> patent</w:t>
      </w:r>
      <w:r w:rsidR="00E713D6" w:rsidRPr="00DC60FB">
        <w:rPr>
          <w:lang w:val="en-US"/>
        </w:rPr>
        <w:t xml:space="preserve"> hepatic </w:t>
      </w:r>
      <w:r w:rsidR="006B11C7" w:rsidRPr="00DC60FB">
        <w:rPr>
          <w:lang w:val="en-US"/>
        </w:rPr>
        <w:t xml:space="preserve">ciliated </w:t>
      </w:r>
      <w:r w:rsidR="00E713D6" w:rsidRPr="00DC60FB">
        <w:rPr>
          <w:lang w:val="en-US"/>
        </w:rPr>
        <w:t>foregu</w:t>
      </w:r>
      <w:r w:rsidR="00492BBB" w:rsidRPr="00DC60FB">
        <w:rPr>
          <w:lang w:val="en-US"/>
        </w:rPr>
        <w:t>t remnant</w:t>
      </w:r>
      <w:r w:rsidR="00E713D6" w:rsidRPr="00DC60FB">
        <w:rPr>
          <w:lang w:val="en-US"/>
        </w:rPr>
        <w:t xml:space="preserve"> resulting in a</w:t>
      </w:r>
      <w:r w:rsidR="002031C5" w:rsidRPr="00DC60FB">
        <w:rPr>
          <w:lang w:val="en-US"/>
        </w:rPr>
        <w:t>n</w:t>
      </w:r>
      <w:r w:rsidR="00E713D6" w:rsidRPr="00DC60FB">
        <w:rPr>
          <w:lang w:val="en-US"/>
        </w:rPr>
        <w:t xml:space="preserve"> </w:t>
      </w:r>
      <w:proofErr w:type="spellStart"/>
      <w:r w:rsidR="00E713D6" w:rsidRPr="00DC60FB">
        <w:rPr>
          <w:lang w:val="en-US"/>
        </w:rPr>
        <w:t>umbilicobiliary</w:t>
      </w:r>
      <w:proofErr w:type="spellEnd"/>
      <w:r w:rsidR="00E713D6" w:rsidRPr="00DC60FB">
        <w:rPr>
          <w:lang w:val="en-US"/>
        </w:rPr>
        <w:t xml:space="preserve"> </w:t>
      </w:r>
      <w:r w:rsidR="00492BBB" w:rsidRPr="00DC60FB">
        <w:rPr>
          <w:lang w:val="en-US"/>
        </w:rPr>
        <w:t>sinus tract</w:t>
      </w:r>
      <w:r w:rsidR="009176CE" w:rsidRPr="00DC60FB">
        <w:rPr>
          <w:lang w:val="en-US"/>
        </w:rPr>
        <w:t>. The dog also had concurrent</w:t>
      </w:r>
      <w:r w:rsidR="00E713D6" w:rsidRPr="00DC60FB">
        <w:rPr>
          <w:lang w:val="en-US"/>
        </w:rPr>
        <w:t xml:space="preserve"> </w:t>
      </w:r>
      <w:r w:rsidR="0063274F" w:rsidRPr="00DC60FB">
        <w:rPr>
          <w:lang w:val="en-US"/>
        </w:rPr>
        <w:t>gall bladder</w:t>
      </w:r>
      <w:r w:rsidR="00E713D6" w:rsidRPr="00DC60FB">
        <w:rPr>
          <w:lang w:val="en-US"/>
        </w:rPr>
        <w:t xml:space="preserve"> agenesis</w:t>
      </w:r>
      <w:r w:rsidR="002B4A61" w:rsidRPr="00DC60FB">
        <w:rPr>
          <w:lang w:val="en-US"/>
        </w:rPr>
        <w:t xml:space="preserve">. The </w:t>
      </w:r>
      <w:r w:rsidR="006B11C7" w:rsidRPr="00DC60FB">
        <w:rPr>
          <w:lang w:val="en-US"/>
        </w:rPr>
        <w:t xml:space="preserve">patient </w:t>
      </w:r>
      <w:r w:rsidR="00DB3FC4" w:rsidRPr="00DC60FB">
        <w:rPr>
          <w:lang w:val="en-US"/>
        </w:rPr>
        <w:t xml:space="preserve">had </w:t>
      </w:r>
      <w:r w:rsidR="008C57D9" w:rsidRPr="00DC60FB">
        <w:rPr>
          <w:lang w:val="en-US"/>
        </w:rPr>
        <w:t>yellow fluid discharging from the u</w:t>
      </w:r>
      <w:r w:rsidR="00D7490B" w:rsidRPr="00DC60FB">
        <w:rPr>
          <w:lang w:val="en-US"/>
        </w:rPr>
        <w:t>mbilicus</w:t>
      </w:r>
      <w:r w:rsidR="008C57D9" w:rsidRPr="00DC60FB">
        <w:rPr>
          <w:lang w:val="en-US"/>
        </w:rPr>
        <w:t>,</w:t>
      </w:r>
      <w:r w:rsidR="00F71019" w:rsidRPr="00DC60FB">
        <w:rPr>
          <w:lang w:val="en-US"/>
        </w:rPr>
        <w:t xml:space="preserve"> mimicking a </w:t>
      </w:r>
      <w:r w:rsidR="00564CA1" w:rsidRPr="00DC60FB">
        <w:rPr>
          <w:lang w:val="en-US"/>
        </w:rPr>
        <w:t>patent urachus</w:t>
      </w:r>
      <w:r w:rsidR="00E713D6" w:rsidRPr="00DC60FB">
        <w:rPr>
          <w:lang w:val="en-US"/>
        </w:rPr>
        <w:t>.</w:t>
      </w:r>
      <w:r w:rsidR="002B4A61" w:rsidRPr="00DC60FB">
        <w:rPr>
          <w:lang w:val="en-US"/>
        </w:rPr>
        <w:t xml:space="preserve"> Surgical exploration</w:t>
      </w:r>
      <w:r w:rsidR="00BD41B9" w:rsidRPr="00DC60FB">
        <w:rPr>
          <w:lang w:val="en-US"/>
        </w:rPr>
        <w:t>, removal,</w:t>
      </w:r>
      <w:r w:rsidR="002B4A61" w:rsidRPr="00DC60FB">
        <w:rPr>
          <w:lang w:val="en-US"/>
        </w:rPr>
        <w:t xml:space="preserve"> and histology provided a conclusive diagnosis</w:t>
      </w:r>
      <w:r w:rsidR="00D7490B" w:rsidRPr="00DC60FB">
        <w:rPr>
          <w:lang w:val="en-US"/>
        </w:rPr>
        <w:t xml:space="preserve"> of a hepatic foregut</w:t>
      </w:r>
      <w:r w:rsidR="002F6065" w:rsidRPr="00DC60FB">
        <w:rPr>
          <w:lang w:val="en-US"/>
        </w:rPr>
        <w:t xml:space="preserve"> remnant</w:t>
      </w:r>
      <w:r w:rsidR="002B4A61" w:rsidRPr="00DC60FB">
        <w:rPr>
          <w:lang w:val="en-US"/>
        </w:rPr>
        <w:t xml:space="preserve"> and therapeutic resolution of the clinical signs.</w:t>
      </w:r>
      <w:r w:rsidR="00A019A6" w:rsidRPr="00DC60FB">
        <w:rPr>
          <w:lang w:val="en-US"/>
        </w:rPr>
        <w:t xml:space="preserve"> </w:t>
      </w:r>
      <w:r w:rsidR="00006AAD" w:rsidRPr="00DC60FB">
        <w:rPr>
          <w:lang w:val="en-US"/>
        </w:rPr>
        <w:t>T</w:t>
      </w:r>
      <w:r w:rsidR="00A019A6" w:rsidRPr="00DC60FB">
        <w:rPr>
          <w:lang w:val="en-US"/>
        </w:rPr>
        <w:t xml:space="preserve">he histologic appearance </w:t>
      </w:r>
      <w:r w:rsidR="003B5739" w:rsidRPr="00DC60FB">
        <w:rPr>
          <w:lang w:val="en-US"/>
        </w:rPr>
        <w:t xml:space="preserve">of a hepatic foregut remnant </w:t>
      </w:r>
      <w:r w:rsidR="00A019A6" w:rsidRPr="00DC60FB">
        <w:rPr>
          <w:lang w:val="en-US"/>
        </w:rPr>
        <w:t>is classical</w:t>
      </w:r>
      <w:r w:rsidR="00577441" w:rsidRPr="00DC60FB">
        <w:rPr>
          <w:lang w:val="en-US"/>
        </w:rPr>
        <w:t>, namely</w:t>
      </w:r>
      <w:r w:rsidR="003B5739" w:rsidRPr="00DC60FB">
        <w:rPr>
          <w:lang w:val="en-US"/>
        </w:rPr>
        <w:t xml:space="preserve"> </w:t>
      </w:r>
      <w:r w:rsidR="00571F63" w:rsidRPr="00DC60FB">
        <w:rPr>
          <w:lang w:val="en-US"/>
        </w:rPr>
        <w:t xml:space="preserve">a duct </w:t>
      </w:r>
      <w:r w:rsidR="006C6D33" w:rsidRPr="00DC60FB">
        <w:rPr>
          <w:lang w:val="en-US"/>
        </w:rPr>
        <w:t xml:space="preserve">composed of </w:t>
      </w:r>
      <w:r w:rsidR="00571F63" w:rsidRPr="00DC60FB">
        <w:rPr>
          <w:lang w:val="en-US"/>
        </w:rPr>
        <w:t>4 layers</w:t>
      </w:r>
      <w:r w:rsidR="006C6D33" w:rsidRPr="00DC60FB">
        <w:rPr>
          <w:lang w:val="en-US"/>
        </w:rPr>
        <w:t>:</w:t>
      </w:r>
      <w:r w:rsidR="00571F63" w:rsidRPr="00DC60FB">
        <w:rPr>
          <w:lang w:val="en-US"/>
        </w:rPr>
        <w:t xml:space="preserve"> an inner ciliated epithelial lining, loose connective tissue, smooth muscle, and a fibrous capsule</w:t>
      </w:r>
      <w:r w:rsidR="00D223EC" w:rsidRPr="00DC60FB">
        <w:rPr>
          <w:lang w:val="en-US"/>
        </w:rPr>
        <w:t>.</w:t>
      </w:r>
    </w:p>
    <w:p w14:paraId="3740C23F" w14:textId="764B7C48" w:rsidR="005812B6" w:rsidRPr="00DC60FB" w:rsidRDefault="005812B6" w:rsidP="00B4096D">
      <w:pPr>
        <w:spacing w:line="480" w:lineRule="auto"/>
        <w:rPr>
          <w:color w:val="000000"/>
          <w:lang w:val="en-US"/>
        </w:rPr>
      </w:pPr>
    </w:p>
    <w:p w14:paraId="0CFB7516" w14:textId="26FB4875" w:rsidR="009231D9" w:rsidRPr="00DC60FB" w:rsidRDefault="005D138F" w:rsidP="00B4096D">
      <w:pPr>
        <w:spacing w:line="480" w:lineRule="auto"/>
        <w:rPr>
          <w:b/>
          <w:bCs/>
          <w:color w:val="000000"/>
          <w:lang w:val="en-US"/>
        </w:rPr>
      </w:pPr>
      <w:r w:rsidRPr="00DC60FB">
        <w:rPr>
          <w:b/>
          <w:bCs/>
          <w:color w:val="000000"/>
          <w:lang w:val="en-US"/>
        </w:rPr>
        <w:t>Keywords</w:t>
      </w:r>
      <w:r w:rsidR="008F12A9" w:rsidRPr="00DC60FB">
        <w:rPr>
          <w:b/>
          <w:bCs/>
          <w:color w:val="000000"/>
          <w:lang w:val="en-US"/>
        </w:rPr>
        <w:t xml:space="preserve">: </w:t>
      </w:r>
      <w:r w:rsidR="009231D9" w:rsidRPr="00DC60FB">
        <w:rPr>
          <w:color w:val="000000"/>
          <w:lang w:val="en-US"/>
        </w:rPr>
        <w:t>agenesis; cilia; cysts</w:t>
      </w:r>
      <w:r w:rsidR="00B4096D" w:rsidRPr="00DC60FB">
        <w:rPr>
          <w:color w:val="000000"/>
          <w:lang w:val="en-US"/>
        </w:rPr>
        <w:t>;</w:t>
      </w:r>
      <w:r w:rsidR="009231D9" w:rsidRPr="00DC60FB">
        <w:rPr>
          <w:color w:val="000000"/>
          <w:lang w:val="en-US"/>
        </w:rPr>
        <w:t xml:space="preserve"> dogs</w:t>
      </w:r>
      <w:r w:rsidR="00B4096D" w:rsidRPr="00DC60FB">
        <w:rPr>
          <w:color w:val="000000"/>
          <w:lang w:val="en-US"/>
        </w:rPr>
        <w:t>;</w:t>
      </w:r>
      <w:r w:rsidR="009231D9" w:rsidRPr="00DC60FB">
        <w:rPr>
          <w:color w:val="000000"/>
          <w:lang w:val="en-US"/>
        </w:rPr>
        <w:t xml:space="preserve"> embryonic structures</w:t>
      </w:r>
      <w:r w:rsidR="00B4096D" w:rsidRPr="00DC60FB">
        <w:rPr>
          <w:color w:val="000000"/>
          <w:lang w:val="en-US"/>
        </w:rPr>
        <w:t>;</w:t>
      </w:r>
      <w:r w:rsidR="009231D9" w:rsidRPr="00DC60FB">
        <w:rPr>
          <w:color w:val="000000"/>
          <w:lang w:val="en-US"/>
        </w:rPr>
        <w:t xml:space="preserve"> foregut remnant</w:t>
      </w:r>
      <w:r w:rsidR="00B4096D" w:rsidRPr="00DC60FB">
        <w:rPr>
          <w:color w:val="000000"/>
          <w:lang w:val="en-US"/>
        </w:rPr>
        <w:t>;</w:t>
      </w:r>
      <w:r w:rsidR="009231D9" w:rsidRPr="00DC60FB">
        <w:rPr>
          <w:color w:val="000000"/>
          <w:lang w:val="en-US"/>
        </w:rPr>
        <w:t xml:space="preserve"> fluorescent antibody technique</w:t>
      </w:r>
      <w:r w:rsidR="00B4096D" w:rsidRPr="00DC60FB">
        <w:rPr>
          <w:color w:val="000000"/>
          <w:lang w:val="en-US"/>
        </w:rPr>
        <w:t>;</w:t>
      </w:r>
      <w:r w:rsidR="009231D9" w:rsidRPr="00DC60FB">
        <w:rPr>
          <w:color w:val="000000"/>
          <w:lang w:val="en-US"/>
        </w:rPr>
        <w:t xml:space="preserve"> gall bladder</w:t>
      </w:r>
      <w:r w:rsidR="00B4096D" w:rsidRPr="00DC60FB">
        <w:rPr>
          <w:color w:val="000000"/>
          <w:lang w:val="en-US"/>
        </w:rPr>
        <w:t>;</w:t>
      </w:r>
      <w:r w:rsidR="009231D9" w:rsidRPr="00DC60FB">
        <w:rPr>
          <w:color w:val="000000"/>
          <w:lang w:val="en-US"/>
        </w:rPr>
        <w:t xml:space="preserve"> liver</w:t>
      </w:r>
      <w:r w:rsidR="00B4096D" w:rsidRPr="00DC60FB">
        <w:rPr>
          <w:color w:val="000000"/>
          <w:lang w:val="en-US"/>
        </w:rPr>
        <w:t>.</w:t>
      </w:r>
      <w:r w:rsidR="009231D9" w:rsidRPr="00DC60FB">
        <w:rPr>
          <w:b/>
          <w:bCs/>
          <w:color w:val="000000"/>
          <w:lang w:val="en-US"/>
        </w:rPr>
        <w:br w:type="page"/>
      </w:r>
    </w:p>
    <w:p w14:paraId="31036912" w14:textId="5C494CB3" w:rsidR="000B0117" w:rsidRPr="00DC60FB" w:rsidRDefault="006A05EF" w:rsidP="009231D9">
      <w:pPr>
        <w:spacing w:line="480" w:lineRule="auto"/>
        <w:rPr>
          <w:lang w:val="en-US"/>
        </w:rPr>
      </w:pPr>
      <w:r w:rsidRPr="00DC60FB">
        <w:rPr>
          <w:color w:val="000000"/>
          <w:lang w:val="en-US"/>
        </w:rPr>
        <w:lastRenderedPageBreak/>
        <w:t>An 8</w:t>
      </w:r>
      <w:r w:rsidR="000A39BD" w:rsidRPr="00DC60FB">
        <w:rPr>
          <w:color w:val="000000"/>
          <w:lang w:val="en-US"/>
        </w:rPr>
        <w:t>-</w:t>
      </w:r>
      <w:r w:rsidRPr="00DC60FB">
        <w:rPr>
          <w:color w:val="000000"/>
          <w:lang w:val="en-US"/>
        </w:rPr>
        <w:t>w</w:t>
      </w:r>
      <w:r w:rsidR="001B1A03" w:rsidRPr="00DC60FB">
        <w:rPr>
          <w:color w:val="000000"/>
          <w:lang w:val="en-US"/>
        </w:rPr>
        <w:t>k</w:t>
      </w:r>
      <w:r w:rsidR="000A39BD" w:rsidRPr="00DC60FB">
        <w:rPr>
          <w:color w:val="000000"/>
          <w:lang w:val="en-US"/>
        </w:rPr>
        <w:t>-</w:t>
      </w:r>
      <w:r w:rsidRPr="00DC60FB">
        <w:rPr>
          <w:color w:val="000000"/>
          <w:lang w:val="en-US"/>
        </w:rPr>
        <w:t xml:space="preserve">old male entire French </w:t>
      </w:r>
      <w:r w:rsidR="001B1A03" w:rsidRPr="00DC60FB">
        <w:rPr>
          <w:color w:val="000000"/>
          <w:lang w:val="en-US"/>
        </w:rPr>
        <w:t>B</w:t>
      </w:r>
      <w:r w:rsidRPr="00DC60FB">
        <w:rPr>
          <w:color w:val="000000"/>
          <w:lang w:val="en-US"/>
        </w:rPr>
        <w:t>ulldog</w:t>
      </w:r>
      <w:r w:rsidR="00DB3FC4" w:rsidRPr="00DC60FB">
        <w:rPr>
          <w:color w:val="000000"/>
          <w:lang w:val="en-US"/>
        </w:rPr>
        <w:t xml:space="preserve"> underwent</w:t>
      </w:r>
      <w:r w:rsidRPr="00DC60FB">
        <w:rPr>
          <w:color w:val="000000"/>
          <w:lang w:val="en-US"/>
        </w:rPr>
        <w:t xml:space="preserve"> investigation of yellow fluid dischar</w:t>
      </w:r>
      <w:r w:rsidR="00E634EA" w:rsidRPr="00DC60FB">
        <w:rPr>
          <w:color w:val="000000"/>
          <w:lang w:val="en-US"/>
        </w:rPr>
        <w:t>g</w:t>
      </w:r>
      <w:r w:rsidRPr="00DC60FB">
        <w:rPr>
          <w:color w:val="000000"/>
          <w:lang w:val="en-US"/>
        </w:rPr>
        <w:t xml:space="preserve">ing from the </w:t>
      </w:r>
      <w:r w:rsidR="00B736D9" w:rsidRPr="00DC60FB">
        <w:rPr>
          <w:color w:val="000000"/>
          <w:lang w:val="en-US"/>
        </w:rPr>
        <w:t>umbilicus</w:t>
      </w:r>
      <w:r w:rsidRPr="00DC60FB">
        <w:rPr>
          <w:color w:val="000000"/>
          <w:lang w:val="en-US"/>
        </w:rPr>
        <w:t>. On initial examination</w:t>
      </w:r>
      <w:r w:rsidR="001B1A03" w:rsidRPr="00DC60FB">
        <w:rPr>
          <w:color w:val="000000"/>
          <w:lang w:val="en-US"/>
        </w:rPr>
        <w:t>,</w:t>
      </w:r>
      <w:r w:rsidRPr="00DC60FB">
        <w:rPr>
          <w:color w:val="000000"/>
          <w:lang w:val="en-US"/>
        </w:rPr>
        <w:t xml:space="preserve"> a patent urach</w:t>
      </w:r>
      <w:r w:rsidR="007F52F0" w:rsidRPr="00DC60FB">
        <w:rPr>
          <w:color w:val="000000"/>
          <w:lang w:val="en-US"/>
        </w:rPr>
        <w:t>us</w:t>
      </w:r>
      <w:r w:rsidRPr="00DC60FB">
        <w:rPr>
          <w:color w:val="000000"/>
          <w:lang w:val="en-US"/>
        </w:rPr>
        <w:t xml:space="preserve"> was suspected</w:t>
      </w:r>
      <w:r w:rsidR="007B7207" w:rsidRPr="00DC60FB">
        <w:rPr>
          <w:color w:val="000000"/>
          <w:lang w:val="en-US"/>
        </w:rPr>
        <w:t xml:space="preserve"> and the patient was referred for surgical repair</w:t>
      </w:r>
      <w:r w:rsidRPr="00DC60FB">
        <w:rPr>
          <w:color w:val="000000"/>
          <w:lang w:val="en-US"/>
        </w:rPr>
        <w:t>.</w:t>
      </w:r>
      <w:r w:rsidR="007F52F0" w:rsidRPr="00DC60FB">
        <w:rPr>
          <w:color w:val="000000"/>
          <w:lang w:val="en-US"/>
        </w:rPr>
        <w:t xml:space="preserve"> At surgical consultation</w:t>
      </w:r>
      <w:r w:rsidR="001B1A03" w:rsidRPr="00DC60FB">
        <w:rPr>
          <w:color w:val="000000"/>
          <w:lang w:val="en-US"/>
        </w:rPr>
        <w:t>,</w:t>
      </w:r>
      <w:r w:rsidR="007F52F0" w:rsidRPr="00DC60FB">
        <w:rPr>
          <w:color w:val="000000"/>
          <w:lang w:val="en-US"/>
        </w:rPr>
        <w:t xml:space="preserve"> it was documented that the dog urinated normally and</w:t>
      </w:r>
      <w:r w:rsidR="007F52F0" w:rsidRPr="00DC60FB">
        <w:rPr>
          <w:lang w:val="en-US"/>
        </w:rPr>
        <w:t xml:space="preserve"> the l</w:t>
      </w:r>
      <w:r w:rsidR="000B0117" w:rsidRPr="00DC60FB">
        <w:rPr>
          <w:lang w:val="en-US"/>
        </w:rPr>
        <w:t xml:space="preserve">iquid from </w:t>
      </w:r>
      <w:r w:rsidR="006110F7" w:rsidRPr="00DC60FB">
        <w:rPr>
          <w:lang w:val="en-US"/>
        </w:rPr>
        <w:t xml:space="preserve">the </w:t>
      </w:r>
      <w:r w:rsidR="000B0117" w:rsidRPr="00DC60FB">
        <w:rPr>
          <w:lang w:val="en-US"/>
        </w:rPr>
        <w:t>umbilicus</w:t>
      </w:r>
      <w:r w:rsidR="000B0117" w:rsidRPr="00DC60FB">
        <w:rPr>
          <w:color w:val="4F81BD" w:themeColor="accent1"/>
          <w:lang w:val="en-US"/>
        </w:rPr>
        <w:t xml:space="preserve"> </w:t>
      </w:r>
      <w:r w:rsidR="000B0117" w:rsidRPr="00DC60FB">
        <w:rPr>
          <w:color w:val="000000" w:themeColor="text1"/>
          <w:lang w:val="en-US"/>
        </w:rPr>
        <w:t>ha</w:t>
      </w:r>
      <w:r w:rsidR="006110F7" w:rsidRPr="00DC60FB">
        <w:rPr>
          <w:color w:val="000000" w:themeColor="text1"/>
          <w:lang w:val="en-US"/>
        </w:rPr>
        <w:t>d the</w:t>
      </w:r>
      <w:r w:rsidR="000B0117" w:rsidRPr="00DC60FB">
        <w:rPr>
          <w:color w:val="000000" w:themeColor="text1"/>
          <w:lang w:val="en-US"/>
        </w:rPr>
        <w:t xml:space="preserve"> appearance suggestive of bile</w:t>
      </w:r>
      <w:r w:rsidR="006110F7" w:rsidRPr="00DC60FB">
        <w:rPr>
          <w:color w:val="000000" w:themeColor="text1"/>
          <w:lang w:val="en-US"/>
        </w:rPr>
        <w:t>, with yellow staining of the surrounding skin</w:t>
      </w:r>
      <w:r w:rsidR="000B0117" w:rsidRPr="00DC60FB">
        <w:rPr>
          <w:color w:val="000000" w:themeColor="text1"/>
          <w:lang w:val="en-US"/>
        </w:rPr>
        <w:t xml:space="preserve">. </w:t>
      </w:r>
      <w:r w:rsidR="007F52F0" w:rsidRPr="00DC60FB">
        <w:rPr>
          <w:color w:val="000000" w:themeColor="text1"/>
          <w:lang w:val="en-US"/>
        </w:rPr>
        <w:t xml:space="preserve">The </w:t>
      </w:r>
      <w:r w:rsidR="007F52F0" w:rsidRPr="00DC60FB">
        <w:rPr>
          <w:lang w:val="en-US"/>
        </w:rPr>
        <w:t xml:space="preserve">animal </w:t>
      </w:r>
      <w:r w:rsidR="006B11C7" w:rsidRPr="00DC60FB">
        <w:rPr>
          <w:lang w:val="en-US"/>
        </w:rPr>
        <w:t>was otherwise</w:t>
      </w:r>
      <w:r w:rsidR="009214F1" w:rsidRPr="00DC60FB">
        <w:rPr>
          <w:lang w:val="en-US"/>
        </w:rPr>
        <w:t xml:space="preserve"> clinically</w:t>
      </w:r>
      <w:r w:rsidR="006B11C7" w:rsidRPr="00DC60FB">
        <w:rPr>
          <w:lang w:val="en-US"/>
        </w:rPr>
        <w:t xml:space="preserve"> normal</w:t>
      </w:r>
      <w:r w:rsidR="003078AB" w:rsidRPr="00DC60FB">
        <w:rPr>
          <w:lang w:val="en-US"/>
        </w:rPr>
        <w:t xml:space="preserve">, with no </w:t>
      </w:r>
      <w:r w:rsidR="004805E4" w:rsidRPr="00DC60FB">
        <w:rPr>
          <w:lang w:val="en-US"/>
        </w:rPr>
        <w:t>steatorrhea</w:t>
      </w:r>
      <w:r w:rsidR="003078AB" w:rsidRPr="00DC60FB">
        <w:rPr>
          <w:lang w:val="en-US"/>
        </w:rPr>
        <w:t>.</w:t>
      </w:r>
    </w:p>
    <w:p w14:paraId="731C542B" w14:textId="607A6BC4" w:rsidR="006110F7" w:rsidRPr="00DC60FB" w:rsidRDefault="006110F7" w:rsidP="0026607A">
      <w:pPr>
        <w:spacing w:line="480" w:lineRule="auto"/>
        <w:ind w:firstLine="720"/>
        <w:rPr>
          <w:color w:val="000000"/>
          <w:lang w:val="en-US"/>
        </w:rPr>
      </w:pPr>
      <w:r w:rsidRPr="00DC60FB">
        <w:rPr>
          <w:color w:val="000000"/>
          <w:lang w:val="en-US"/>
        </w:rPr>
        <w:t>A</w:t>
      </w:r>
      <w:r w:rsidR="00180FB0" w:rsidRPr="00DC60FB">
        <w:rPr>
          <w:color w:val="000000"/>
          <w:lang w:val="en-US"/>
        </w:rPr>
        <w:t>t surgical exploration, a</w:t>
      </w:r>
      <w:r w:rsidRPr="00DC60FB">
        <w:rPr>
          <w:color w:val="000000"/>
          <w:lang w:val="en-US"/>
        </w:rPr>
        <w:t>n elliptical</w:t>
      </w:r>
      <w:r w:rsidR="000E176F" w:rsidRPr="00DC60FB">
        <w:rPr>
          <w:color w:val="000000"/>
          <w:lang w:val="en-US"/>
        </w:rPr>
        <w:t xml:space="preserve"> surgical</w:t>
      </w:r>
      <w:r w:rsidRPr="00DC60FB">
        <w:rPr>
          <w:color w:val="000000"/>
          <w:lang w:val="en-US"/>
        </w:rPr>
        <w:t xml:space="preserve"> incision was made around the umbilicus. A 24</w:t>
      </w:r>
      <w:r w:rsidR="00B552CD" w:rsidRPr="00DC60FB">
        <w:rPr>
          <w:color w:val="000000"/>
          <w:lang w:val="en-US"/>
        </w:rPr>
        <w:t xml:space="preserve"> </w:t>
      </w:r>
      <w:r w:rsidRPr="00DC60FB">
        <w:rPr>
          <w:color w:val="000000"/>
          <w:lang w:val="en-US"/>
        </w:rPr>
        <w:t xml:space="preserve">G </w:t>
      </w:r>
      <w:r w:rsidR="003438D1" w:rsidRPr="00DC60FB">
        <w:rPr>
          <w:color w:val="000000"/>
          <w:lang w:val="en-US"/>
        </w:rPr>
        <w:t>IV</w:t>
      </w:r>
      <w:r w:rsidRPr="00DC60FB">
        <w:rPr>
          <w:color w:val="000000"/>
          <w:lang w:val="en-US"/>
        </w:rPr>
        <w:t xml:space="preserve"> catheter (Smiths Medical International) was passed into the umbilical stoma and</w:t>
      </w:r>
      <w:r w:rsidR="003B71A7" w:rsidRPr="00DC60FB">
        <w:rPr>
          <w:color w:val="000000"/>
          <w:lang w:val="en-US"/>
        </w:rPr>
        <w:t xml:space="preserve"> revealed a tract</w:t>
      </w:r>
      <w:r w:rsidRPr="00DC60FB">
        <w:rPr>
          <w:color w:val="000000"/>
          <w:lang w:val="en-US"/>
        </w:rPr>
        <w:t xml:space="preserve"> </w:t>
      </w:r>
      <w:r w:rsidR="003B71A7" w:rsidRPr="00DC60FB">
        <w:rPr>
          <w:color w:val="000000"/>
          <w:lang w:val="en-US"/>
        </w:rPr>
        <w:t xml:space="preserve">that </w:t>
      </w:r>
      <w:r w:rsidR="009176CE" w:rsidRPr="00DC60FB">
        <w:rPr>
          <w:color w:val="000000"/>
          <w:lang w:val="en-US"/>
        </w:rPr>
        <w:t>extended</w:t>
      </w:r>
      <w:r w:rsidR="00F71019" w:rsidRPr="00DC60FB">
        <w:rPr>
          <w:color w:val="000000"/>
          <w:lang w:val="en-US"/>
        </w:rPr>
        <w:t xml:space="preserve"> </w:t>
      </w:r>
      <w:r w:rsidRPr="00DC60FB">
        <w:rPr>
          <w:color w:val="000000"/>
          <w:lang w:val="en-US"/>
        </w:rPr>
        <w:t>along the medial</w:t>
      </w:r>
      <w:r w:rsidR="00D712B2" w:rsidRPr="00DC60FB">
        <w:rPr>
          <w:color w:val="000000"/>
          <w:lang w:val="en-US"/>
        </w:rPr>
        <w:t xml:space="preserve"> aspect of the visceral </w:t>
      </w:r>
      <w:r w:rsidRPr="00DC60FB">
        <w:rPr>
          <w:color w:val="000000"/>
          <w:lang w:val="en-US"/>
        </w:rPr>
        <w:t>surface of the right medial liver lobe</w:t>
      </w:r>
      <w:r w:rsidR="00AB5F15">
        <w:rPr>
          <w:color w:val="000000"/>
          <w:lang w:val="en-US"/>
        </w:rPr>
        <w:t xml:space="preserve"> </w:t>
      </w:r>
      <w:r w:rsidR="00AB5F15" w:rsidRPr="00DC60FB">
        <w:rPr>
          <w:color w:val="000000"/>
          <w:lang w:val="en-US"/>
        </w:rPr>
        <w:t>(Fig.1)</w:t>
      </w:r>
      <w:r w:rsidRPr="00DC60FB">
        <w:rPr>
          <w:color w:val="000000"/>
          <w:lang w:val="en-US"/>
        </w:rPr>
        <w:t>, connecting the umbilicus to the common bile duct</w:t>
      </w:r>
      <w:r w:rsidR="006B11C7" w:rsidRPr="00DC60FB">
        <w:rPr>
          <w:color w:val="000000"/>
          <w:lang w:val="en-US"/>
        </w:rPr>
        <w:t>.</w:t>
      </w:r>
      <w:r w:rsidRPr="00DC60FB">
        <w:rPr>
          <w:color w:val="000000"/>
          <w:lang w:val="en-US"/>
        </w:rPr>
        <w:t xml:space="preserve"> </w:t>
      </w:r>
      <w:r w:rsidR="006B11C7" w:rsidRPr="00DC60FB">
        <w:rPr>
          <w:color w:val="000000"/>
          <w:lang w:val="en-US"/>
        </w:rPr>
        <w:t>A</w:t>
      </w:r>
      <w:r w:rsidRPr="00DC60FB">
        <w:rPr>
          <w:color w:val="000000"/>
          <w:lang w:val="en-US"/>
        </w:rPr>
        <w:t xml:space="preserve"> gallbladder was not observed. The liver lobes</w:t>
      </w:r>
      <w:r w:rsidR="00180FB0" w:rsidRPr="00DC60FB">
        <w:rPr>
          <w:color w:val="000000"/>
          <w:lang w:val="en-US"/>
        </w:rPr>
        <w:t>, urinary bladder</w:t>
      </w:r>
      <w:r w:rsidR="00070E79" w:rsidRPr="00DC60FB">
        <w:rPr>
          <w:color w:val="000000"/>
          <w:lang w:val="en-US"/>
        </w:rPr>
        <w:t>,</w:t>
      </w:r>
      <w:r w:rsidRPr="00DC60FB">
        <w:rPr>
          <w:color w:val="000000"/>
          <w:lang w:val="en-US"/>
        </w:rPr>
        <w:t xml:space="preserve"> and remaining abdominal organs were </w:t>
      </w:r>
      <w:r w:rsidR="00180FB0" w:rsidRPr="00DC60FB">
        <w:rPr>
          <w:color w:val="000000"/>
          <w:lang w:val="en-US"/>
        </w:rPr>
        <w:t>macroscopically</w:t>
      </w:r>
      <w:r w:rsidRPr="00DC60FB">
        <w:rPr>
          <w:color w:val="000000"/>
          <w:lang w:val="en-US"/>
        </w:rPr>
        <w:t xml:space="preserve"> norm</w:t>
      </w:r>
      <w:r w:rsidR="006B11C7" w:rsidRPr="00DC60FB">
        <w:rPr>
          <w:color w:val="000000"/>
          <w:lang w:val="en-US"/>
        </w:rPr>
        <w:t>al</w:t>
      </w:r>
      <w:r w:rsidRPr="00DC60FB">
        <w:rPr>
          <w:color w:val="000000"/>
          <w:lang w:val="en-US"/>
        </w:rPr>
        <w:t>.</w:t>
      </w:r>
      <w:r w:rsidR="003B71A7" w:rsidRPr="00DC60FB">
        <w:rPr>
          <w:color w:val="000000"/>
          <w:lang w:val="en-US"/>
        </w:rPr>
        <w:t xml:space="preserve"> The</w:t>
      </w:r>
      <w:r w:rsidR="00676C8D" w:rsidRPr="00DC60FB">
        <w:rPr>
          <w:color w:val="000000"/>
          <w:lang w:val="en-US"/>
        </w:rPr>
        <w:t xml:space="preserve"> urinary</w:t>
      </w:r>
      <w:r w:rsidR="003B71A7" w:rsidRPr="00DC60FB">
        <w:rPr>
          <w:color w:val="000000"/>
          <w:lang w:val="en-US"/>
        </w:rPr>
        <w:t xml:space="preserve"> bladder </w:t>
      </w:r>
      <w:r w:rsidR="00180FB0" w:rsidRPr="00DC60FB">
        <w:rPr>
          <w:color w:val="000000"/>
          <w:lang w:val="en-US"/>
        </w:rPr>
        <w:t xml:space="preserve">had </w:t>
      </w:r>
      <w:r w:rsidR="003B71A7" w:rsidRPr="00DC60FB">
        <w:rPr>
          <w:color w:val="000000"/>
          <w:lang w:val="en-US"/>
        </w:rPr>
        <w:t xml:space="preserve">no association </w:t>
      </w:r>
      <w:r w:rsidR="00070E79" w:rsidRPr="00DC60FB">
        <w:rPr>
          <w:color w:val="000000"/>
          <w:lang w:val="en-US"/>
        </w:rPr>
        <w:t xml:space="preserve">with </w:t>
      </w:r>
      <w:r w:rsidR="003B71A7" w:rsidRPr="00DC60FB">
        <w:rPr>
          <w:color w:val="000000"/>
          <w:lang w:val="en-US"/>
        </w:rPr>
        <w:t>the umbilical sinus tract.</w:t>
      </w:r>
      <w:r w:rsidRPr="00DC60FB">
        <w:rPr>
          <w:color w:val="000000"/>
          <w:lang w:val="en-US"/>
        </w:rPr>
        <w:t xml:space="preserve"> The </w:t>
      </w:r>
      <w:r w:rsidR="00504EB8" w:rsidRPr="00DC60FB">
        <w:rPr>
          <w:color w:val="000000"/>
          <w:lang w:val="en-US"/>
        </w:rPr>
        <w:t>tract</w:t>
      </w:r>
      <w:r w:rsidR="00676C8D" w:rsidRPr="00DC60FB">
        <w:rPr>
          <w:color w:val="000000"/>
          <w:lang w:val="en-US"/>
        </w:rPr>
        <w:t xml:space="preserve"> and a small portion of the attached liver</w:t>
      </w:r>
      <w:r w:rsidRPr="00DC60FB">
        <w:rPr>
          <w:color w:val="000000"/>
          <w:lang w:val="en-US"/>
        </w:rPr>
        <w:t xml:space="preserve"> </w:t>
      </w:r>
      <w:r w:rsidR="00070E79" w:rsidRPr="00DC60FB">
        <w:rPr>
          <w:color w:val="000000"/>
          <w:lang w:val="en-US"/>
        </w:rPr>
        <w:t xml:space="preserve">were </w:t>
      </w:r>
      <w:r w:rsidRPr="00DC60FB">
        <w:rPr>
          <w:color w:val="000000"/>
          <w:lang w:val="en-US"/>
        </w:rPr>
        <w:t>excised with a small</w:t>
      </w:r>
      <w:r w:rsidR="00741355">
        <w:rPr>
          <w:color w:val="000000"/>
          <w:lang w:val="en-US"/>
        </w:rPr>
        <w:t>-</w:t>
      </w:r>
      <w:r w:rsidRPr="00DC60FB">
        <w:rPr>
          <w:color w:val="000000"/>
          <w:lang w:val="en-US"/>
        </w:rPr>
        <w:t>jaw open sealer/divider (</w:t>
      </w:r>
      <w:proofErr w:type="spellStart"/>
      <w:r w:rsidR="00FF2E53" w:rsidRPr="00DC60FB">
        <w:rPr>
          <w:color w:val="000000"/>
          <w:lang w:val="en-US"/>
        </w:rPr>
        <w:t>Ligasure</w:t>
      </w:r>
      <w:proofErr w:type="spellEnd"/>
      <w:r w:rsidR="00070E79" w:rsidRPr="00DC60FB">
        <w:rPr>
          <w:color w:val="000000"/>
          <w:lang w:val="en-US"/>
        </w:rPr>
        <w:t>;</w:t>
      </w:r>
      <w:r w:rsidR="00FF2E53" w:rsidRPr="00DC60FB">
        <w:rPr>
          <w:color w:val="000000"/>
          <w:lang w:val="en-US"/>
        </w:rPr>
        <w:t xml:space="preserve"> </w:t>
      </w:r>
      <w:r w:rsidRPr="00DC60FB">
        <w:rPr>
          <w:color w:val="000000"/>
          <w:lang w:val="en-US"/>
        </w:rPr>
        <w:t>Covidien) and submitted for histology. The abdominal cavity was closed routinely</w:t>
      </w:r>
      <w:r w:rsidR="00070E79" w:rsidRPr="00DC60FB">
        <w:rPr>
          <w:color w:val="000000"/>
          <w:lang w:val="en-US"/>
        </w:rPr>
        <w:t>,</w:t>
      </w:r>
      <w:r w:rsidR="00676C8D" w:rsidRPr="00DC60FB">
        <w:rPr>
          <w:color w:val="000000"/>
          <w:lang w:val="en-US"/>
        </w:rPr>
        <w:t xml:space="preserve"> and</w:t>
      </w:r>
      <w:r w:rsidRPr="00DC60FB">
        <w:rPr>
          <w:color w:val="000000"/>
          <w:lang w:val="en-US"/>
        </w:rPr>
        <w:t xml:space="preserve"> </w:t>
      </w:r>
      <w:r w:rsidR="00070E79" w:rsidRPr="00DC60FB">
        <w:rPr>
          <w:color w:val="000000"/>
          <w:lang w:val="en-US"/>
        </w:rPr>
        <w:t xml:space="preserve">the </w:t>
      </w:r>
      <w:r w:rsidRPr="00DC60FB">
        <w:rPr>
          <w:color w:val="000000"/>
          <w:lang w:val="en-US"/>
        </w:rPr>
        <w:t>patient recovered uneventfully.</w:t>
      </w:r>
      <w:r w:rsidR="007F320B" w:rsidRPr="00DC60FB">
        <w:rPr>
          <w:color w:val="000000"/>
          <w:lang w:val="en-US"/>
        </w:rPr>
        <w:t xml:space="preserve"> </w:t>
      </w:r>
    </w:p>
    <w:p w14:paraId="3363607A" w14:textId="21865290" w:rsidR="00020C92" w:rsidRPr="00DC60FB" w:rsidRDefault="00180FB0" w:rsidP="0026607A">
      <w:pPr>
        <w:spacing w:line="480" w:lineRule="auto"/>
        <w:ind w:firstLine="720"/>
        <w:rPr>
          <w:color w:val="000000"/>
          <w:lang w:val="en-US"/>
        </w:rPr>
      </w:pPr>
      <w:r w:rsidRPr="00DC60FB">
        <w:rPr>
          <w:color w:val="000000"/>
          <w:lang w:val="en-US"/>
        </w:rPr>
        <w:t>Analysis of the dog’s blood biochemistry</w:t>
      </w:r>
      <w:r w:rsidR="006110F7" w:rsidRPr="00DC60FB">
        <w:rPr>
          <w:color w:val="000000"/>
          <w:lang w:val="en-US"/>
        </w:rPr>
        <w:t xml:space="preserve"> </w:t>
      </w:r>
      <w:r w:rsidR="005D239A" w:rsidRPr="00DC60FB">
        <w:rPr>
          <w:color w:val="000000"/>
          <w:lang w:val="en-US"/>
        </w:rPr>
        <w:t xml:space="preserve">1 </w:t>
      </w:r>
      <w:proofErr w:type="spellStart"/>
      <w:r w:rsidR="005D239A" w:rsidRPr="00DC60FB">
        <w:rPr>
          <w:color w:val="000000"/>
          <w:lang w:val="en-US"/>
        </w:rPr>
        <w:t>wk</w:t>
      </w:r>
      <w:proofErr w:type="spellEnd"/>
      <w:r w:rsidR="006110F7" w:rsidRPr="00DC60FB">
        <w:rPr>
          <w:color w:val="000000"/>
          <w:lang w:val="en-US"/>
        </w:rPr>
        <w:t xml:space="preserve"> post-</w:t>
      </w:r>
      <w:r w:rsidR="00C86518" w:rsidRPr="00DC60FB">
        <w:rPr>
          <w:color w:val="000000"/>
          <w:lang w:val="en-US"/>
        </w:rPr>
        <w:t>surgery</w:t>
      </w:r>
      <w:r w:rsidR="006110F7" w:rsidRPr="00DC60FB">
        <w:rPr>
          <w:color w:val="000000"/>
          <w:lang w:val="en-US"/>
        </w:rPr>
        <w:t xml:space="preserve"> showed elevations in </w:t>
      </w:r>
      <w:r w:rsidR="005D239A" w:rsidRPr="00DC60FB">
        <w:rPr>
          <w:color w:val="000000"/>
          <w:lang w:val="en-US"/>
        </w:rPr>
        <w:t xml:space="preserve">activities of </w:t>
      </w:r>
      <w:r w:rsidR="002A4087" w:rsidRPr="00DC60FB">
        <w:rPr>
          <w:color w:val="000000"/>
          <w:lang w:val="en-US"/>
        </w:rPr>
        <w:t>a</w:t>
      </w:r>
      <w:r w:rsidR="006110F7" w:rsidRPr="00DC60FB">
        <w:rPr>
          <w:color w:val="000000"/>
          <w:lang w:val="en-US"/>
        </w:rPr>
        <w:t xml:space="preserve">lkaline </w:t>
      </w:r>
      <w:r w:rsidR="002A4087" w:rsidRPr="00DC60FB">
        <w:rPr>
          <w:color w:val="000000"/>
          <w:lang w:val="en-US"/>
        </w:rPr>
        <w:t>p</w:t>
      </w:r>
      <w:r w:rsidR="006110F7" w:rsidRPr="00DC60FB">
        <w:rPr>
          <w:color w:val="000000"/>
          <w:lang w:val="en-US"/>
        </w:rPr>
        <w:t xml:space="preserve">hosphatase </w:t>
      </w:r>
      <w:r w:rsidR="005D239A" w:rsidRPr="00DC60FB">
        <w:rPr>
          <w:color w:val="000000"/>
          <w:lang w:val="en-US"/>
        </w:rPr>
        <w:t>(</w:t>
      </w:r>
      <w:r w:rsidR="006110F7" w:rsidRPr="00DC60FB">
        <w:rPr>
          <w:color w:val="000000"/>
          <w:lang w:val="en-US"/>
        </w:rPr>
        <w:t xml:space="preserve">548 </w:t>
      </w:r>
      <w:r w:rsidR="00C957B0" w:rsidRPr="00DC60FB">
        <w:rPr>
          <w:color w:val="000000"/>
          <w:lang w:val="en-US"/>
        </w:rPr>
        <w:t>IU</w:t>
      </w:r>
      <w:r w:rsidR="006110F7" w:rsidRPr="00DC60FB">
        <w:rPr>
          <w:color w:val="000000"/>
          <w:lang w:val="en-US"/>
        </w:rPr>
        <w:t>/</w:t>
      </w:r>
      <w:r w:rsidR="007D07E0" w:rsidRPr="00DC60FB">
        <w:rPr>
          <w:color w:val="000000"/>
          <w:lang w:val="en-US"/>
        </w:rPr>
        <w:t>L</w:t>
      </w:r>
      <w:r w:rsidR="005D239A" w:rsidRPr="00DC60FB">
        <w:rPr>
          <w:color w:val="000000"/>
          <w:lang w:val="en-US"/>
        </w:rPr>
        <w:t>;</w:t>
      </w:r>
      <w:r w:rsidR="006110F7" w:rsidRPr="00DC60FB">
        <w:rPr>
          <w:color w:val="000000"/>
          <w:lang w:val="en-US"/>
        </w:rPr>
        <w:t xml:space="preserve"> </w:t>
      </w:r>
      <w:r w:rsidR="00E83DC3" w:rsidRPr="00DC60FB">
        <w:rPr>
          <w:color w:val="000000"/>
          <w:lang w:val="en-US"/>
        </w:rPr>
        <w:t>RI</w:t>
      </w:r>
      <w:r w:rsidR="005D239A" w:rsidRPr="00DC60FB">
        <w:rPr>
          <w:color w:val="000000"/>
          <w:lang w:val="en-US"/>
        </w:rPr>
        <w:t>:</w:t>
      </w:r>
      <w:r w:rsidR="006110F7" w:rsidRPr="00DC60FB">
        <w:rPr>
          <w:color w:val="000000"/>
          <w:lang w:val="en-US"/>
        </w:rPr>
        <w:t xml:space="preserve"> 7</w:t>
      </w:r>
      <w:r w:rsidR="007D07E0" w:rsidRPr="00DC60FB">
        <w:rPr>
          <w:color w:val="000000"/>
          <w:lang w:val="en-US"/>
        </w:rPr>
        <w:t>–</w:t>
      </w:r>
      <w:r w:rsidR="006110F7" w:rsidRPr="00DC60FB">
        <w:rPr>
          <w:color w:val="000000"/>
          <w:lang w:val="en-US"/>
        </w:rPr>
        <w:t>173</w:t>
      </w:r>
      <w:r w:rsidR="005D239A" w:rsidRPr="00DC60FB">
        <w:rPr>
          <w:lang w:val="en-US"/>
        </w:rPr>
        <w:t xml:space="preserve"> </w:t>
      </w:r>
      <w:r w:rsidR="005D239A" w:rsidRPr="00DC60FB">
        <w:rPr>
          <w:color w:val="000000"/>
          <w:lang w:val="en-US"/>
        </w:rPr>
        <w:t>IU/L</w:t>
      </w:r>
      <w:r w:rsidR="006110F7" w:rsidRPr="00DC60FB">
        <w:rPr>
          <w:color w:val="000000"/>
          <w:lang w:val="en-US"/>
        </w:rPr>
        <w:t>) and</w:t>
      </w:r>
      <w:r w:rsidR="002A4087" w:rsidRPr="00DC60FB">
        <w:rPr>
          <w:color w:val="000000"/>
          <w:lang w:val="en-US"/>
        </w:rPr>
        <w:t xml:space="preserve"> alanine transaminase </w:t>
      </w:r>
      <w:r w:rsidR="005D239A" w:rsidRPr="00DC60FB">
        <w:rPr>
          <w:color w:val="000000"/>
          <w:lang w:val="en-US"/>
        </w:rPr>
        <w:t>(</w:t>
      </w:r>
      <w:r w:rsidR="006110F7" w:rsidRPr="00DC60FB">
        <w:rPr>
          <w:color w:val="000000"/>
          <w:shd w:val="clear" w:color="auto" w:fill="FFFFFF"/>
          <w:lang w:val="en-US"/>
        </w:rPr>
        <w:t xml:space="preserve">55 </w:t>
      </w:r>
      <w:r w:rsidR="00C957B0" w:rsidRPr="00DC60FB">
        <w:rPr>
          <w:color w:val="000000"/>
          <w:shd w:val="clear" w:color="auto" w:fill="FFFFFF"/>
          <w:lang w:val="en-US"/>
        </w:rPr>
        <w:t>IU</w:t>
      </w:r>
      <w:r w:rsidR="006110F7" w:rsidRPr="00DC60FB">
        <w:rPr>
          <w:color w:val="000000"/>
          <w:shd w:val="clear" w:color="auto" w:fill="FFFFFF"/>
          <w:lang w:val="en-US"/>
        </w:rPr>
        <w:t>/</w:t>
      </w:r>
      <w:r w:rsidR="007D07E0" w:rsidRPr="00DC60FB">
        <w:rPr>
          <w:color w:val="000000"/>
          <w:shd w:val="clear" w:color="auto" w:fill="FFFFFF"/>
          <w:lang w:val="en-US"/>
        </w:rPr>
        <w:t>L</w:t>
      </w:r>
      <w:r w:rsidR="005D239A" w:rsidRPr="00DC60FB">
        <w:rPr>
          <w:color w:val="000000"/>
          <w:shd w:val="clear" w:color="auto" w:fill="FFFFFF"/>
          <w:lang w:val="en-US"/>
        </w:rPr>
        <w:t>;</w:t>
      </w:r>
      <w:r w:rsidR="006110F7" w:rsidRPr="00DC60FB">
        <w:rPr>
          <w:color w:val="000000"/>
          <w:shd w:val="clear" w:color="auto" w:fill="FFFFFF"/>
          <w:lang w:val="en-US"/>
        </w:rPr>
        <w:t xml:space="preserve"> </w:t>
      </w:r>
      <w:r w:rsidR="00E83DC3" w:rsidRPr="00DC60FB">
        <w:rPr>
          <w:color w:val="000000"/>
          <w:lang w:val="en-US"/>
        </w:rPr>
        <w:t>RI</w:t>
      </w:r>
      <w:r w:rsidR="00780029" w:rsidRPr="00DC60FB">
        <w:rPr>
          <w:color w:val="000000"/>
          <w:lang w:val="en-US"/>
        </w:rPr>
        <w:t>:</w:t>
      </w:r>
      <w:r w:rsidR="006110F7" w:rsidRPr="00DC60FB">
        <w:rPr>
          <w:color w:val="000000"/>
          <w:shd w:val="clear" w:color="auto" w:fill="FFFFFF"/>
          <w:lang w:val="en-US"/>
        </w:rPr>
        <w:t xml:space="preserve"> 0</w:t>
      </w:r>
      <w:r w:rsidR="007D07E0" w:rsidRPr="00DC60FB">
        <w:rPr>
          <w:color w:val="000000"/>
          <w:lang w:val="en-US"/>
        </w:rPr>
        <w:t>–</w:t>
      </w:r>
      <w:r w:rsidR="006110F7" w:rsidRPr="00DC60FB">
        <w:rPr>
          <w:color w:val="000000"/>
          <w:shd w:val="clear" w:color="auto" w:fill="FFFFFF"/>
          <w:lang w:val="en-US"/>
        </w:rPr>
        <w:t>40</w:t>
      </w:r>
      <w:r w:rsidR="005D239A" w:rsidRPr="00DC60FB">
        <w:rPr>
          <w:lang w:val="en-US"/>
        </w:rPr>
        <w:t xml:space="preserve"> </w:t>
      </w:r>
      <w:r w:rsidR="005D239A" w:rsidRPr="00DC60FB">
        <w:rPr>
          <w:color w:val="000000"/>
          <w:shd w:val="clear" w:color="auto" w:fill="FFFFFF"/>
          <w:lang w:val="en-US"/>
        </w:rPr>
        <w:t>IU/L</w:t>
      </w:r>
      <w:r w:rsidR="006110F7" w:rsidRPr="00DC60FB">
        <w:rPr>
          <w:color w:val="000000"/>
          <w:shd w:val="clear" w:color="auto" w:fill="FFFFFF"/>
          <w:lang w:val="en-US"/>
        </w:rPr>
        <w:t>).</w:t>
      </w:r>
      <w:r w:rsidR="002A4087" w:rsidRPr="00DC60FB">
        <w:rPr>
          <w:color w:val="000000"/>
          <w:shd w:val="clear" w:color="auto" w:fill="FFFFFF"/>
          <w:lang w:val="en-US"/>
        </w:rPr>
        <w:t xml:space="preserve"> </w:t>
      </w:r>
      <w:r w:rsidR="006110F7" w:rsidRPr="00DC60FB">
        <w:rPr>
          <w:color w:val="000000"/>
          <w:lang w:val="en-US"/>
        </w:rPr>
        <w:t>A</w:t>
      </w:r>
      <w:r w:rsidR="002A4087" w:rsidRPr="00DC60FB">
        <w:rPr>
          <w:color w:val="000000"/>
          <w:lang w:val="en-US"/>
        </w:rPr>
        <w:t>spartate aminotransferase</w:t>
      </w:r>
      <w:r w:rsidR="006110F7" w:rsidRPr="00DC60FB">
        <w:rPr>
          <w:color w:val="000000"/>
          <w:lang w:val="en-US"/>
        </w:rPr>
        <w:t xml:space="preserve">, </w:t>
      </w:r>
      <w:r w:rsidR="002A4087" w:rsidRPr="00DC60FB">
        <w:rPr>
          <w:color w:val="000000"/>
          <w:lang w:val="en-US"/>
        </w:rPr>
        <w:t>g</w:t>
      </w:r>
      <w:r w:rsidR="006110F7" w:rsidRPr="00DC60FB">
        <w:rPr>
          <w:color w:val="000000"/>
          <w:lang w:val="en-US"/>
        </w:rPr>
        <w:t>amma</w:t>
      </w:r>
      <w:r w:rsidR="002A4087" w:rsidRPr="00DC60FB">
        <w:rPr>
          <w:color w:val="000000"/>
          <w:lang w:val="en-US"/>
        </w:rPr>
        <w:t>-glutamyl transferase</w:t>
      </w:r>
      <w:r w:rsidR="006110F7" w:rsidRPr="00DC60FB">
        <w:rPr>
          <w:color w:val="000000"/>
          <w:lang w:val="en-US"/>
        </w:rPr>
        <w:t xml:space="preserve">, </w:t>
      </w:r>
      <w:r w:rsidR="002A4087" w:rsidRPr="00DC60FB">
        <w:rPr>
          <w:color w:val="000000"/>
          <w:lang w:val="en-US"/>
        </w:rPr>
        <w:t>glutamate dehydrogenase</w:t>
      </w:r>
      <w:r w:rsidR="006110F7" w:rsidRPr="00DC60FB">
        <w:rPr>
          <w:color w:val="000000"/>
          <w:lang w:val="en-US"/>
        </w:rPr>
        <w:t xml:space="preserve">, </w:t>
      </w:r>
      <w:r w:rsidR="002A4087" w:rsidRPr="00DC60FB">
        <w:rPr>
          <w:color w:val="000000"/>
          <w:lang w:val="en-US"/>
        </w:rPr>
        <w:t>b</w:t>
      </w:r>
      <w:r w:rsidR="006110F7" w:rsidRPr="00DC60FB">
        <w:rPr>
          <w:color w:val="000000"/>
          <w:lang w:val="en-US"/>
        </w:rPr>
        <w:t>ilirubin</w:t>
      </w:r>
      <w:r w:rsidR="00780029" w:rsidRPr="00DC60FB">
        <w:rPr>
          <w:color w:val="000000"/>
          <w:lang w:val="en-US"/>
        </w:rPr>
        <w:t>,</w:t>
      </w:r>
      <w:r w:rsidR="006110F7" w:rsidRPr="00DC60FB">
        <w:rPr>
          <w:color w:val="000000"/>
          <w:lang w:val="en-US"/>
        </w:rPr>
        <w:t xml:space="preserve"> and fasting </w:t>
      </w:r>
      <w:r w:rsidR="002A4087" w:rsidRPr="00DC60FB">
        <w:rPr>
          <w:color w:val="000000"/>
          <w:lang w:val="en-US"/>
        </w:rPr>
        <w:t>b</w:t>
      </w:r>
      <w:r w:rsidR="006110F7" w:rsidRPr="00DC60FB">
        <w:rPr>
          <w:color w:val="000000"/>
          <w:lang w:val="en-US"/>
        </w:rPr>
        <w:t xml:space="preserve">ile </w:t>
      </w:r>
      <w:r w:rsidR="002A4087" w:rsidRPr="00DC60FB">
        <w:rPr>
          <w:color w:val="000000"/>
          <w:lang w:val="en-US"/>
        </w:rPr>
        <w:t>a</w:t>
      </w:r>
      <w:r w:rsidR="006110F7" w:rsidRPr="00DC60FB">
        <w:rPr>
          <w:color w:val="000000"/>
          <w:lang w:val="en-US"/>
        </w:rPr>
        <w:t>cids were all within</w:t>
      </w:r>
      <w:r w:rsidR="00C86518" w:rsidRPr="00DC60FB">
        <w:rPr>
          <w:color w:val="000000"/>
          <w:lang w:val="en-US"/>
        </w:rPr>
        <w:t xml:space="preserve"> the appropriate </w:t>
      </w:r>
      <w:r w:rsidR="00780029" w:rsidRPr="00DC60FB">
        <w:rPr>
          <w:color w:val="000000"/>
          <w:lang w:val="en-US"/>
        </w:rPr>
        <w:t>RIs</w:t>
      </w:r>
      <w:r w:rsidR="006110F7" w:rsidRPr="00DC60FB">
        <w:rPr>
          <w:color w:val="000000"/>
          <w:lang w:val="en-US"/>
        </w:rPr>
        <w:t>. At</w:t>
      </w:r>
      <w:r w:rsidR="008C63EA" w:rsidRPr="00DC60FB">
        <w:rPr>
          <w:color w:val="000000"/>
          <w:lang w:val="en-US"/>
        </w:rPr>
        <w:t xml:space="preserve"> the time of writing</w:t>
      </w:r>
      <w:r w:rsidR="00780029" w:rsidRPr="00DC60FB">
        <w:rPr>
          <w:color w:val="000000"/>
          <w:lang w:val="en-US"/>
        </w:rPr>
        <w:t>,</w:t>
      </w:r>
      <w:r w:rsidR="008C63EA" w:rsidRPr="00DC60FB">
        <w:rPr>
          <w:color w:val="000000"/>
          <w:lang w:val="en-US"/>
        </w:rPr>
        <w:t xml:space="preserve"> </w:t>
      </w:r>
      <w:r w:rsidR="006110F7" w:rsidRPr="00DC60FB">
        <w:rPr>
          <w:color w:val="000000"/>
          <w:lang w:val="en-US"/>
        </w:rPr>
        <w:t>the dog</w:t>
      </w:r>
      <w:r w:rsidR="008C63EA" w:rsidRPr="00DC60FB">
        <w:rPr>
          <w:color w:val="000000"/>
          <w:lang w:val="en-US"/>
        </w:rPr>
        <w:t xml:space="preserve"> was </w:t>
      </w:r>
      <w:r w:rsidR="00780029" w:rsidRPr="00DC60FB">
        <w:rPr>
          <w:color w:val="000000"/>
          <w:lang w:val="en-US"/>
        </w:rPr>
        <w:t>16-mo-old</w:t>
      </w:r>
      <w:r w:rsidRPr="00DC60FB">
        <w:rPr>
          <w:color w:val="000000"/>
          <w:lang w:val="en-US"/>
        </w:rPr>
        <w:t>. The animal</w:t>
      </w:r>
      <w:r w:rsidR="006110F7" w:rsidRPr="00DC60FB">
        <w:rPr>
          <w:color w:val="000000"/>
          <w:lang w:val="en-US"/>
        </w:rPr>
        <w:t xml:space="preserve"> remained clinically well</w:t>
      </w:r>
      <w:r w:rsidRPr="00DC60FB">
        <w:rPr>
          <w:color w:val="000000"/>
          <w:lang w:val="en-US"/>
        </w:rPr>
        <w:t xml:space="preserve">, </w:t>
      </w:r>
      <w:r w:rsidR="006110F7" w:rsidRPr="00DC60FB">
        <w:rPr>
          <w:color w:val="000000"/>
          <w:lang w:val="en-US"/>
        </w:rPr>
        <w:t>was considered normal in size,</w:t>
      </w:r>
      <w:r w:rsidR="003078AB" w:rsidRPr="00DC60FB">
        <w:rPr>
          <w:color w:val="000000"/>
          <w:lang w:val="en-US"/>
        </w:rPr>
        <w:t xml:space="preserve"> and</w:t>
      </w:r>
      <w:r w:rsidR="006110F7" w:rsidRPr="00DC60FB">
        <w:rPr>
          <w:color w:val="000000"/>
          <w:lang w:val="en-US"/>
        </w:rPr>
        <w:t xml:space="preserve"> had no biochemi</w:t>
      </w:r>
      <w:r w:rsidR="00906DB3" w:rsidRPr="00DC60FB">
        <w:rPr>
          <w:color w:val="000000"/>
          <w:lang w:val="en-US"/>
        </w:rPr>
        <w:t>cal</w:t>
      </w:r>
      <w:r w:rsidR="006110F7" w:rsidRPr="00DC60FB">
        <w:rPr>
          <w:color w:val="000000"/>
          <w:lang w:val="en-US"/>
        </w:rPr>
        <w:t xml:space="preserve"> abnormalities.</w:t>
      </w:r>
      <w:r w:rsidR="002A4087" w:rsidRPr="00DC60FB">
        <w:rPr>
          <w:color w:val="000000"/>
          <w:lang w:val="en-US"/>
        </w:rPr>
        <w:t xml:space="preserve"> </w:t>
      </w:r>
      <w:r w:rsidR="0063471F" w:rsidRPr="00DC60FB">
        <w:rPr>
          <w:color w:val="000000"/>
          <w:lang w:val="en-US"/>
        </w:rPr>
        <w:t>Verbal informed consent from the owner of the dog was obtained for publication of th</w:t>
      </w:r>
      <w:r w:rsidR="003078AB" w:rsidRPr="00DC60FB">
        <w:rPr>
          <w:color w:val="000000"/>
          <w:lang w:val="en-US"/>
        </w:rPr>
        <w:t>is case</w:t>
      </w:r>
      <w:r w:rsidR="0063471F" w:rsidRPr="00DC60FB">
        <w:rPr>
          <w:color w:val="000000"/>
          <w:lang w:val="en-US"/>
        </w:rPr>
        <w:t>.</w:t>
      </w:r>
    </w:p>
    <w:p w14:paraId="089CB238" w14:textId="53852321" w:rsidR="00814C8C" w:rsidRPr="00DC60FB" w:rsidRDefault="007B7207" w:rsidP="00BC0FD3">
      <w:pPr>
        <w:spacing w:line="480" w:lineRule="auto"/>
        <w:ind w:firstLine="720"/>
        <w:rPr>
          <w:highlight w:val="green"/>
          <w:lang w:val="en-US"/>
        </w:rPr>
      </w:pPr>
      <w:r w:rsidRPr="00DC60FB">
        <w:rPr>
          <w:color w:val="000000"/>
          <w:lang w:val="en-US"/>
        </w:rPr>
        <w:t xml:space="preserve">The </w:t>
      </w:r>
      <w:r w:rsidR="00906DB3" w:rsidRPr="00DC60FB">
        <w:rPr>
          <w:color w:val="000000"/>
          <w:lang w:val="en-US"/>
        </w:rPr>
        <w:t xml:space="preserve">surgically excised </w:t>
      </w:r>
      <w:r w:rsidR="004A2B8E" w:rsidRPr="00DC60FB">
        <w:rPr>
          <w:color w:val="000000"/>
          <w:lang w:val="en-US"/>
        </w:rPr>
        <w:t>tissue</w:t>
      </w:r>
      <w:r w:rsidR="002A4087" w:rsidRPr="00DC60FB">
        <w:rPr>
          <w:color w:val="000000"/>
          <w:lang w:val="en-US"/>
        </w:rPr>
        <w:t>, a 50</w:t>
      </w:r>
      <w:r w:rsidR="00BD4BFA" w:rsidRPr="00DC60FB">
        <w:rPr>
          <w:color w:val="000000"/>
          <w:lang w:val="en-US"/>
        </w:rPr>
        <w:t>-</w:t>
      </w:r>
      <w:r w:rsidR="002A4087" w:rsidRPr="00DC60FB">
        <w:rPr>
          <w:color w:val="000000"/>
          <w:lang w:val="en-US"/>
        </w:rPr>
        <w:t>mm long</w:t>
      </w:r>
      <w:r w:rsidR="004A2B8E" w:rsidRPr="00DC60FB">
        <w:rPr>
          <w:color w:val="000000"/>
          <w:lang w:val="en-US"/>
        </w:rPr>
        <w:t xml:space="preserve"> sinus tract brid</w:t>
      </w:r>
      <w:r w:rsidR="00E57CE7" w:rsidRPr="00DC60FB">
        <w:rPr>
          <w:color w:val="000000"/>
          <w:lang w:val="en-US"/>
        </w:rPr>
        <w:t>g</w:t>
      </w:r>
      <w:r w:rsidR="004A2B8E" w:rsidRPr="00DC60FB">
        <w:rPr>
          <w:color w:val="000000"/>
          <w:lang w:val="en-US"/>
        </w:rPr>
        <w:t xml:space="preserve">ing between </w:t>
      </w:r>
      <w:r w:rsidR="00E57CE7" w:rsidRPr="00DC60FB">
        <w:rPr>
          <w:color w:val="000000"/>
          <w:lang w:val="en-US"/>
        </w:rPr>
        <w:t>the umbilicus</w:t>
      </w:r>
      <w:r w:rsidR="004A2B8E" w:rsidRPr="00DC60FB">
        <w:rPr>
          <w:color w:val="000000"/>
          <w:lang w:val="en-US"/>
        </w:rPr>
        <w:t xml:space="preserve"> and liver</w:t>
      </w:r>
      <w:r w:rsidR="002A4087" w:rsidRPr="00DC60FB">
        <w:rPr>
          <w:color w:val="000000"/>
          <w:lang w:val="en-US"/>
        </w:rPr>
        <w:t>, was submitted for routine processing</w:t>
      </w:r>
      <w:r w:rsidR="004A2B8E" w:rsidRPr="00DC60FB">
        <w:rPr>
          <w:color w:val="000000"/>
          <w:lang w:val="en-US"/>
        </w:rPr>
        <w:t>.</w:t>
      </w:r>
      <w:r w:rsidR="00842B81" w:rsidRPr="00DC60FB">
        <w:rPr>
          <w:color w:val="000000"/>
          <w:lang w:val="en-US"/>
        </w:rPr>
        <w:t xml:space="preserve"> </w:t>
      </w:r>
      <w:r w:rsidR="002A4087" w:rsidRPr="00DC60FB">
        <w:rPr>
          <w:color w:val="000000"/>
          <w:lang w:val="en-US"/>
        </w:rPr>
        <w:t>H</w:t>
      </w:r>
      <w:r w:rsidR="00BD2496" w:rsidRPr="00DC60FB">
        <w:rPr>
          <w:color w:val="000000"/>
          <w:lang w:val="en-US"/>
        </w:rPr>
        <w:t>istological</w:t>
      </w:r>
      <w:r w:rsidR="002A4087" w:rsidRPr="00DC60FB">
        <w:rPr>
          <w:color w:val="000000"/>
          <w:lang w:val="en-US"/>
        </w:rPr>
        <w:t>ly</w:t>
      </w:r>
      <w:r w:rsidR="00BD4BFA" w:rsidRPr="00DC60FB">
        <w:rPr>
          <w:color w:val="000000"/>
          <w:lang w:val="en-US"/>
        </w:rPr>
        <w:t>,</w:t>
      </w:r>
      <w:r w:rsidR="002A4087" w:rsidRPr="00DC60FB">
        <w:rPr>
          <w:color w:val="000000"/>
          <w:lang w:val="en-US"/>
        </w:rPr>
        <w:t xml:space="preserve"> </w:t>
      </w:r>
      <w:r w:rsidR="008D0F7C" w:rsidRPr="00DC60FB">
        <w:rPr>
          <w:color w:val="000000"/>
          <w:lang w:val="en-US"/>
        </w:rPr>
        <w:t>the sinus</w:t>
      </w:r>
      <w:r w:rsidR="002579D5" w:rsidRPr="00DC60FB">
        <w:rPr>
          <w:color w:val="000000"/>
          <w:lang w:val="en-US"/>
        </w:rPr>
        <w:t xml:space="preserve"> tract</w:t>
      </w:r>
      <w:r w:rsidR="008D0F7C" w:rsidRPr="00DC60FB">
        <w:rPr>
          <w:color w:val="000000"/>
          <w:lang w:val="en-US"/>
        </w:rPr>
        <w:t xml:space="preserve"> </w:t>
      </w:r>
      <w:r w:rsidR="005E07AF">
        <w:rPr>
          <w:color w:val="000000"/>
          <w:lang w:val="en-US"/>
        </w:rPr>
        <w:t>was</w:t>
      </w:r>
      <w:r w:rsidR="005E07AF" w:rsidRPr="00DC60FB">
        <w:rPr>
          <w:color w:val="000000"/>
          <w:lang w:val="en-US"/>
        </w:rPr>
        <w:t xml:space="preserve"> </w:t>
      </w:r>
      <w:r w:rsidR="00440227" w:rsidRPr="00DC60FB">
        <w:rPr>
          <w:color w:val="000000"/>
          <w:lang w:val="en-US"/>
        </w:rPr>
        <w:t xml:space="preserve">a </w:t>
      </w:r>
      <w:r w:rsidR="008D0F7C" w:rsidRPr="00DC60FB">
        <w:rPr>
          <w:color w:val="000000"/>
          <w:lang w:val="en-US"/>
        </w:rPr>
        <w:t>tubular structure lined by</w:t>
      </w:r>
      <w:r w:rsidR="00A122FB" w:rsidRPr="00DC60FB">
        <w:rPr>
          <w:lang w:val="en-US"/>
        </w:rPr>
        <w:t xml:space="preserve"> columnar</w:t>
      </w:r>
      <w:r w:rsidR="002E2F23" w:rsidRPr="00DC60FB">
        <w:rPr>
          <w:lang w:val="en-US"/>
        </w:rPr>
        <w:t xml:space="preserve"> ciliated epithelium</w:t>
      </w:r>
      <w:r w:rsidR="00A122FB" w:rsidRPr="00DC60FB">
        <w:rPr>
          <w:lang w:val="en-US"/>
        </w:rPr>
        <w:t xml:space="preserve"> supported by</w:t>
      </w:r>
      <w:r w:rsidR="00AC0D59" w:rsidRPr="00DC60FB">
        <w:rPr>
          <w:lang w:val="en-US"/>
        </w:rPr>
        <w:t xml:space="preserve"> a lamina propria of</w:t>
      </w:r>
      <w:r w:rsidR="00A122FB" w:rsidRPr="00DC60FB">
        <w:rPr>
          <w:lang w:val="en-US"/>
        </w:rPr>
        <w:t xml:space="preserve"> </w:t>
      </w:r>
      <w:r w:rsidR="00A122FB" w:rsidRPr="00DC60FB">
        <w:rPr>
          <w:lang w:val="en-US"/>
        </w:rPr>
        <w:lastRenderedPageBreak/>
        <w:t>loosely arranged spindloid cells and thin collagen bundles</w:t>
      </w:r>
      <w:r w:rsidR="00F532D7" w:rsidRPr="00DC60FB">
        <w:rPr>
          <w:lang w:val="en-US"/>
        </w:rPr>
        <w:t xml:space="preserve"> (Fig</w:t>
      </w:r>
      <w:r w:rsidR="008940BB" w:rsidRPr="00DC60FB">
        <w:rPr>
          <w:lang w:val="en-US"/>
        </w:rPr>
        <w:t>.</w:t>
      </w:r>
      <w:r w:rsidR="00CE004E" w:rsidRPr="00DC60FB">
        <w:rPr>
          <w:lang w:val="en-US"/>
        </w:rPr>
        <w:t xml:space="preserve"> 2</w:t>
      </w:r>
      <w:r w:rsidR="00F532D7" w:rsidRPr="00DC60FB">
        <w:rPr>
          <w:lang w:val="en-US"/>
        </w:rPr>
        <w:t>)</w:t>
      </w:r>
      <w:r w:rsidR="00A122FB" w:rsidRPr="00DC60FB">
        <w:rPr>
          <w:lang w:val="en-US"/>
        </w:rPr>
        <w:t xml:space="preserve">. </w:t>
      </w:r>
      <w:r w:rsidR="002A4087" w:rsidRPr="00DC60FB">
        <w:rPr>
          <w:lang w:val="en-US"/>
        </w:rPr>
        <w:t>Folds in th</w:t>
      </w:r>
      <w:r w:rsidR="00A122FB" w:rsidRPr="00DC60FB">
        <w:rPr>
          <w:lang w:val="en-US"/>
        </w:rPr>
        <w:t>e</w:t>
      </w:r>
      <w:r w:rsidR="008940BB" w:rsidRPr="00DC60FB">
        <w:rPr>
          <w:lang w:val="en-US"/>
        </w:rPr>
        <w:t xml:space="preserve"> ciliated</w:t>
      </w:r>
      <w:r w:rsidR="00A122FB" w:rsidRPr="00DC60FB">
        <w:rPr>
          <w:lang w:val="en-US"/>
        </w:rPr>
        <w:t xml:space="preserve"> epithelium form</w:t>
      </w:r>
      <w:r w:rsidR="004A3347" w:rsidRPr="00DC60FB">
        <w:rPr>
          <w:lang w:val="en-US"/>
        </w:rPr>
        <w:t>ed</w:t>
      </w:r>
      <w:r w:rsidR="00A122FB" w:rsidRPr="00DC60FB">
        <w:rPr>
          <w:lang w:val="en-US"/>
        </w:rPr>
        <w:t xml:space="preserve"> glandular-type structures within the fibrous lamina propria</w:t>
      </w:r>
      <w:r w:rsidR="008940BB" w:rsidRPr="00DC60FB">
        <w:rPr>
          <w:lang w:val="en-US"/>
        </w:rPr>
        <w:t xml:space="preserve">. </w:t>
      </w:r>
      <w:r w:rsidR="004A3347" w:rsidRPr="00DC60FB">
        <w:rPr>
          <w:lang w:val="en-US"/>
        </w:rPr>
        <w:t>T</w:t>
      </w:r>
      <w:r w:rsidR="00A122FB" w:rsidRPr="00DC60FB">
        <w:rPr>
          <w:lang w:val="en-US"/>
        </w:rPr>
        <w:t xml:space="preserve">he epithelium and lamina propria </w:t>
      </w:r>
      <w:r w:rsidR="004A3347" w:rsidRPr="00DC60FB">
        <w:rPr>
          <w:lang w:val="en-US"/>
        </w:rPr>
        <w:t>we</w:t>
      </w:r>
      <w:r w:rsidR="00A122FB" w:rsidRPr="00DC60FB">
        <w:rPr>
          <w:lang w:val="en-US"/>
        </w:rPr>
        <w:t>re supported by a</w:t>
      </w:r>
      <w:r w:rsidR="002E3DF2" w:rsidRPr="00DC60FB">
        <w:rPr>
          <w:lang w:val="en-US"/>
        </w:rPr>
        <w:t xml:space="preserve"> </w:t>
      </w:r>
      <w:r w:rsidR="002A4087" w:rsidRPr="00DC60FB">
        <w:rPr>
          <w:lang w:val="en-US"/>
        </w:rPr>
        <w:t xml:space="preserve">thin, </w:t>
      </w:r>
      <w:r w:rsidR="002E3DF2" w:rsidRPr="00DC60FB">
        <w:rPr>
          <w:lang w:val="en-US"/>
        </w:rPr>
        <w:t>incomplete</w:t>
      </w:r>
      <w:r w:rsidR="002A4087" w:rsidRPr="00DC60FB">
        <w:rPr>
          <w:lang w:val="en-US"/>
        </w:rPr>
        <w:t xml:space="preserve">, </w:t>
      </w:r>
      <w:r w:rsidR="00A122FB" w:rsidRPr="00DC60FB">
        <w:rPr>
          <w:lang w:val="en-US"/>
        </w:rPr>
        <w:t>smooth muscle layer</w:t>
      </w:r>
      <w:r w:rsidR="00BC0FD3" w:rsidRPr="00DC60FB">
        <w:rPr>
          <w:lang w:val="en-US"/>
        </w:rPr>
        <w:t xml:space="preserve"> and </w:t>
      </w:r>
      <w:r w:rsidR="00500B31">
        <w:rPr>
          <w:lang w:val="en-US"/>
        </w:rPr>
        <w:t xml:space="preserve">a </w:t>
      </w:r>
      <w:r w:rsidR="00BC0FD3" w:rsidRPr="00DC60FB">
        <w:rPr>
          <w:lang w:val="en-US"/>
        </w:rPr>
        <w:t>fibrous capsule (Suppl.</w:t>
      </w:r>
      <w:r w:rsidR="00862E8D" w:rsidRPr="00DC60FB">
        <w:rPr>
          <w:lang w:val="en-US"/>
        </w:rPr>
        <w:t xml:space="preserve"> </w:t>
      </w:r>
      <w:r w:rsidR="00BC0FD3" w:rsidRPr="00DC60FB">
        <w:rPr>
          <w:lang w:val="en-US"/>
        </w:rPr>
        <w:t>Fig.</w:t>
      </w:r>
      <w:r w:rsidR="00862E8D" w:rsidRPr="00DC60FB">
        <w:rPr>
          <w:lang w:val="en-US"/>
        </w:rPr>
        <w:t xml:space="preserve"> </w:t>
      </w:r>
      <w:r w:rsidR="00BC0FD3" w:rsidRPr="00DC60FB">
        <w:rPr>
          <w:lang w:val="en-US"/>
        </w:rPr>
        <w:t xml:space="preserve">1). </w:t>
      </w:r>
      <w:r w:rsidR="00577B78" w:rsidRPr="00DC60FB">
        <w:rPr>
          <w:color w:val="000000"/>
          <w:lang w:val="en-US"/>
        </w:rPr>
        <w:t xml:space="preserve">The lamina propria </w:t>
      </w:r>
      <w:r w:rsidR="004A3347" w:rsidRPr="00DC60FB">
        <w:rPr>
          <w:color w:val="000000"/>
          <w:lang w:val="en-US"/>
        </w:rPr>
        <w:t>wa</w:t>
      </w:r>
      <w:r w:rsidR="00577B78" w:rsidRPr="00DC60FB">
        <w:rPr>
          <w:color w:val="000000"/>
          <w:lang w:val="en-US"/>
        </w:rPr>
        <w:t>s infiltrated by low numbers of neutrophils, lymphocytes</w:t>
      </w:r>
      <w:r w:rsidR="00D7270E" w:rsidRPr="00DC60FB">
        <w:rPr>
          <w:color w:val="000000"/>
          <w:lang w:val="en-US"/>
        </w:rPr>
        <w:t>,</w:t>
      </w:r>
      <w:r w:rsidR="00577B78" w:rsidRPr="00DC60FB">
        <w:rPr>
          <w:color w:val="000000"/>
          <w:lang w:val="en-US"/>
        </w:rPr>
        <w:t xml:space="preserve"> and plasma cells.</w:t>
      </w:r>
      <w:r w:rsidR="00997FA6" w:rsidRPr="00DC60FB">
        <w:rPr>
          <w:color w:val="000000"/>
          <w:lang w:val="en-US"/>
        </w:rPr>
        <w:t xml:space="preserve"> </w:t>
      </w:r>
      <w:r w:rsidR="00484D1C" w:rsidRPr="00DC60FB">
        <w:rPr>
          <w:color w:val="000000"/>
          <w:lang w:val="en-US"/>
        </w:rPr>
        <w:t>Immunofluorescence</w:t>
      </w:r>
      <w:r w:rsidR="006A6716" w:rsidRPr="00DC60FB">
        <w:rPr>
          <w:color w:val="000000"/>
          <w:lang w:val="en-US"/>
        </w:rPr>
        <w:t xml:space="preserve"> </w:t>
      </w:r>
      <w:r w:rsidR="00484D1C" w:rsidRPr="00DC60FB">
        <w:rPr>
          <w:color w:val="000000"/>
          <w:lang w:val="en-US"/>
        </w:rPr>
        <w:t>using</w:t>
      </w:r>
      <w:r w:rsidR="006A6716" w:rsidRPr="00DC60FB">
        <w:rPr>
          <w:color w:val="000000"/>
          <w:lang w:val="en-US"/>
        </w:rPr>
        <w:t xml:space="preserve"> anti-</w:t>
      </w:r>
      <w:r w:rsidR="00484D1C" w:rsidRPr="00DC60FB">
        <w:rPr>
          <w:color w:val="000000"/>
          <w:lang w:val="en-US"/>
        </w:rPr>
        <w:t>α</w:t>
      </w:r>
      <w:r w:rsidR="001F61A3" w:rsidRPr="00DC60FB">
        <w:rPr>
          <w:color w:val="000000"/>
          <w:lang w:val="en-US"/>
        </w:rPr>
        <w:t>-</w:t>
      </w:r>
      <w:r w:rsidR="006A6716" w:rsidRPr="00DC60FB">
        <w:rPr>
          <w:color w:val="000000"/>
          <w:lang w:val="en-US"/>
        </w:rPr>
        <w:t xml:space="preserve">tubulin </w:t>
      </w:r>
      <w:r w:rsidR="00484D1C" w:rsidRPr="00DC60FB">
        <w:rPr>
          <w:color w:val="000000"/>
          <w:lang w:val="en-US"/>
        </w:rPr>
        <w:t>antibody</w:t>
      </w:r>
      <w:r w:rsidR="0078118C" w:rsidRPr="00DC60FB">
        <w:rPr>
          <w:color w:val="000000"/>
          <w:lang w:val="en-US"/>
        </w:rPr>
        <w:t xml:space="preserve"> </w:t>
      </w:r>
      <w:r w:rsidR="00BC0FD3" w:rsidRPr="00DC60FB">
        <w:rPr>
          <w:color w:val="000000"/>
          <w:lang w:val="en-US"/>
        </w:rPr>
        <w:t>highlighted</w:t>
      </w:r>
      <w:r w:rsidR="00484D1C" w:rsidRPr="00DC60FB">
        <w:rPr>
          <w:color w:val="000000"/>
          <w:lang w:val="en-US"/>
        </w:rPr>
        <w:t xml:space="preserve"> </w:t>
      </w:r>
      <w:r w:rsidR="006A6716" w:rsidRPr="00DC60FB">
        <w:rPr>
          <w:color w:val="000000"/>
          <w:lang w:val="en-US"/>
        </w:rPr>
        <w:t xml:space="preserve">cilia </w:t>
      </w:r>
      <w:r w:rsidR="00974593" w:rsidRPr="00DC60FB">
        <w:rPr>
          <w:color w:val="000000"/>
          <w:lang w:val="en-US"/>
        </w:rPr>
        <w:t>arranged in low</w:t>
      </w:r>
      <w:r w:rsidR="00D7270E" w:rsidRPr="00DC60FB">
        <w:rPr>
          <w:color w:val="000000"/>
          <w:lang w:val="en-US"/>
        </w:rPr>
        <w:t>-</w:t>
      </w:r>
      <w:r w:rsidR="00974593" w:rsidRPr="00DC60FB">
        <w:rPr>
          <w:color w:val="000000"/>
          <w:lang w:val="en-US"/>
        </w:rPr>
        <w:t>density aggregates on epithelial cells of the sinus tract</w:t>
      </w:r>
      <w:r w:rsidR="004476FC" w:rsidRPr="00DC60FB">
        <w:rPr>
          <w:color w:val="000000"/>
          <w:lang w:val="en-US"/>
        </w:rPr>
        <w:t xml:space="preserve"> (Figs. 3</w:t>
      </w:r>
      <w:r w:rsidR="004476FC" w:rsidRPr="00DC60FB">
        <w:rPr>
          <w:lang w:val="en-US"/>
        </w:rPr>
        <w:t>–</w:t>
      </w:r>
      <w:r w:rsidR="004476FC" w:rsidRPr="00DC60FB">
        <w:rPr>
          <w:color w:val="000000"/>
          <w:lang w:val="en-US"/>
        </w:rPr>
        <w:t xml:space="preserve">4; Suppl. </w:t>
      </w:r>
      <w:r w:rsidR="002E338F" w:rsidRPr="00DC60FB">
        <w:rPr>
          <w:color w:val="000000"/>
          <w:lang w:val="en-US"/>
        </w:rPr>
        <w:t>M</w:t>
      </w:r>
      <w:r w:rsidR="004476FC" w:rsidRPr="00DC60FB">
        <w:rPr>
          <w:color w:val="000000"/>
          <w:lang w:val="en-US"/>
        </w:rPr>
        <w:t>aterial 1)</w:t>
      </w:r>
      <w:r w:rsidR="00974593" w:rsidRPr="00DC60FB">
        <w:rPr>
          <w:color w:val="000000"/>
          <w:lang w:val="en-US"/>
        </w:rPr>
        <w:t xml:space="preserve">. The epithelial cells demonstrated </w:t>
      </w:r>
      <w:r w:rsidR="0078118C" w:rsidRPr="00DC60FB">
        <w:rPr>
          <w:color w:val="000000"/>
          <w:lang w:val="en-US"/>
        </w:rPr>
        <w:t xml:space="preserve">nuclear </w:t>
      </w:r>
      <w:r w:rsidR="00974593" w:rsidRPr="00DC60FB">
        <w:rPr>
          <w:color w:val="000000"/>
          <w:lang w:val="en-US"/>
        </w:rPr>
        <w:t xml:space="preserve">FoxA2 </w:t>
      </w:r>
      <w:r w:rsidR="0078118C" w:rsidRPr="00DC60FB">
        <w:rPr>
          <w:color w:val="000000"/>
          <w:lang w:val="en-US"/>
        </w:rPr>
        <w:t>immunofluorescence</w:t>
      </w:r>
      <w:r w:rsidR="00974593" w:rsidRPr="00DC60FB">
        <w:rPr>
          <w:color w:val="000000"/>
          <w:lang w:val="en-US"/>
        </w:rPr>
        <w:t xml:space="preserve">, </w:t>
      </w:r>
      <w:r w:rsidR="00906DB3" w:rsidRPr="00DC60FB">
        <w:rPr>
          <w:color w:val="000000"/>
          <w:lang w:val="en-US"/>
        </w:rPr>
        <w:t>consistent with</w:t>
      </w:r>
      <w:r w:rsidR="00CB463F" w:rsidRPr="00DC60FB">
        <w:rPr>
          <w:color w:val="000000"/>
          <w:lang w:val="en-US"/>
        </w:rPr>
        <w:t xml:space="preserve"> </w:t>
      </w:r>
      <w:r w:rsidR="00484D1C" w:rsidRPr="00DC60FB">
        <w:rPr>
          <w:color w:val="000000"/>
          <w:lang w:val="en-US"/>
        </w:rPr>
        <w:t xml:space="preserve">foregut </w:t>
      </w:r>
      <w:r w:rsidR="00CB463F" w:rsidRPr="00DC60FB">
        <w:rPr>
          <w:color w:val="000000"/>
          <w:lang w:val="en-US"/>
        </w:rPr>
        <w:t>origin</w:t>
      </w:r>
      <w:r w:rsidR="00CF61A1" w:rsidRPr="00DC60FB">
        <w:rPr>
          <w:color w:val="000000"/>
          <w:lang w:val="en-US"/>
        </w:rPr>
        <w:t>.</w:t>
      </w:r>
    </w:p>
    <w:p w14:paraId="2199D064" w14:textId="103CB602" w:rsidR="00D2169A" w:rsidRPr="00DC60FB" w:rsidRDefault="00974593" w:rsidP="005122C8">
      <w:pPr>
        <w:spacing w:line="480" w:lineRule="auto"/>
        <w:ind w:firstLine="720"/>
        <w:rPr>
          <w:lang w:val="en-US"/>
        </w:rPr>
      </w:pPr>
      <w:r w:rsidRPr="00DC60FB">
        <w:rPr>
          <w:color w:val="000000"/>
          <w:lang w:val="en-US"/>
        </w:rPr>
        <w:t>T</w:t>
      </w:r>
      <w:r w:rsidR="001F2A94" w:rsidRPr="00DC60FB">
        <w:rPr>
          <w:color w:val="000000"/>
          <w:lang w:val="en-US"/>
        </w:rPr>
        <w:t>he</w:t>
      </w:r>
      <w:r w:rsidR="00EB25D8" w:rsidRPr="00DC60FB">
        <w:rPr>
          <w:color w:val="000000"/>
          <w:lang w:val="en-US"/>
        </w:rPr>
        <w:t xml:space="preserve"> peri-hepatic sinus tract, accompanied by large vessels and nerves, was supported by abundant reticulin </w:t>
      </w:r>
      <w:r w:rsidR="00093BCD" w:rsidRPr="00DC60FB">
        <w:rPr>
          <w:color w:val="000000"/>
          <w:lang w:val="en-US"/>
        </w:rPr>
        <w:t>fibers</w:t>
      </w:r>
      <w:r w:rsidR="00EB25D8" w:rsidRPr="00DC60FB">
        <w:rPr>
          <w:color w:val="000000"/>
          <w:lang w:val="en-US"/>
        </w:rPr>
        <w:t xml:space="preserve"> separated by </w:t>
      </w:r>
      <w:r w:rsidR="00ED4538" w:rsidRPr="00DC60FB">
        <w:rPr>
          <w:color w:val="000000"/>
          <w:lang w:val="en-US"/>
        </w:rPr>
        <w:t xml:space="preserve">RBCs </w:t>
      </w:r>
      <w:r w:rsidR="004476FC" w:rsidRPr="00DC60FB">
        <w:rPr>
          <w:color w:val="000000"/>
          <w:lang w:val="en-US"/>
        </w:rPr>
        <w:t>(Suppl. Fig</w:t>
      </w:r>
      <w:r w:rsidR="005122C8" w:rsidRPr="00DC60FB">
        <w:rPr>
          <w:color w:val="000000"/>
          <w:lang w:val="en-US"/>
        </w:rPr>
        <w:t>.</w:t>
      </w:r>
      <w:r w:rsidR="004476FC" w:rsidRPr="00DC60FB">
        <w:rPr>
          <w:color w:val="000000"/>
          <w:lang w:val="en-US"/>
        </w:rPr>
        <w:t xml:space="preserve"> 2)</w:t>
      </w:r>
      <w:r w:rsidR="00EB25D8" w:rsidRPr="00DC60FB">
        <w:rPr>
          <w:color w:val="000000"/>
          <w:lang w:val="en-US"/>
        </w:rPr>
        <w:t>.</w:t>
      </w:r>
      <w:r w:rsidR="005122C8" w:rsidRPr="00DC60FB">
        <w:rPr>
          <w:color w:val="000000"/>
          <w:lang w:val="en-US"/>
        </w:rPr>
        <w:t xml:space="preserve"> Adjacent to the tract, </w:t>
      </w:r>
      <w:r w:rsidR="0010020C" w:rsidRPr="00DC60FB">
        <w:rPr>
          <w:lang w:val="en-US"/>
        </w:rPr>
        <w:t>hepatic lobular architecture was present</w:t>
      </w:r>
      <w:r w:rsidR="00440E45" w:rsidRPr="00DC60FB">
        <w:rPr>
          <w:lang w:val="en-US"/>
        </w:rPr>
        <w:t>,</w:t>
      </w:r>
      <w:r w:rsidR="0010020C" w:rsidRPr="00DC60FB">
        <w:rPr>
          <w:lang w:val="en-US"/>
        </w:rPr>
        <w:t xml:space="preserve"> but </w:t>
      </w:r>
      <w:r w:rsidR="00A159A5" w:rsidRPr="00DC60FB">
        <w:rPr>
          <w:lang w:val="en-US"/>
        </w:rPr>
        <w:t xml:space="preserve">portal areas </w:t>
      </w:r>
      <w:r w:rsidR="001F2A94" w:rsidRPr="00DC60FB">
        <w:rPr>
          <w:lang w:val="en-US"/>
        </w:rPr>
        <w:t>we</w:t>
      </w:r>
      <w:r w:rsidR="00A159A5" w:rsidRPr="00DC60FB">
        <w:rPr>
          <w:lang w:val="en-US"/>
        </w:rPr>
        <w:t>re abnormal</w:t>
      </w:r>
      <w:r w:rsidR="00EF5F28" w:rsidRPr="00DC60FB">
        <w:rPr>
          <w:lang w:val="en-US"/>
        </w:rPr>
        <w:t>.</w:t>
      </w:r>
      <w:r w:rsidR="00A159A5" w:rsidRPr="00DC60FB">
        <w:rPr>
          <w:lang w:val="en-US"/>
        </w:rPr>
        <w:t xml:space="preserve"> </w:t>
      </w:r>
      <w:r w:rsidR="00FA6710" w:rsidRPr="00DC60FB">
        <w:rPr>
          <w:lang w:val="en-US"/>
        </w:rPr>
        <w:t>S</w:t>
      </w:r>
      <w:r w:rsidR="00A159A5" w:rsidRPr="00DC60FB">
        <w:rPr>
          <w:lang w:val="en-US"/>
        </w:rPr>
        <w:t xml:space="preserve">maller portal areas </w:t>
      </w:r>
      <w:r w:rsidR="00FA6710" w:rsidRPr="00DC60FB">
        <w:rPr>
          <w:lang w:val="en-US"/>
        </w:rPr>
        <w:t xml:space="preserve">often </w:t>
      </w:r>
      <w:r w:rsidR="00A159A5" w:rsidRPr="00DC60FB">
        <w:rPr>
          <w:lang w:val="en-US"/>
        </w:rPr>
        <w:t>lack</w:t>
      </w:r>
      <w:r w:rsidR="00EF5F28" w:rsidRPr="00DC60FB">
        <w:rPr>
          <w:lang w:val="en-US"/>
        </w:rPr>
        <w:t>ed</w:t>
      </w:r>
      <w:r w:rsidR="00A159A5" w:rsidRPr="00DC60FB">
        <w:rPr>
          <w:lang w:val="en-US"/>
        </w:rPr>
        <w:t xml:space="preserve"> bile ducts,</w:t>
      </w:r>
      <w:r w:rsidR="00EF5F28" w:rsidRPr="00DC60FB">
        <w:rPr>
          <w:lang w:val="en-US"/>
        </w:rPr>
        <w:t xml:space="preserve"> and</w:t>
      </w:r>
      <w:r w:rsidR="00A159A5" w:rsidRPr="00DC60FB">
        <w:rPr>
          <w:lang w:val="en-US"/>
        </w:rPr>
        <w:t xml:space="preserve"> l</w:t>
      </w:r>
      <w:r w:rsidR="004A3347" w:rsidRPr="00DC60FB">
        <w:rPr>
          <w:lang w:val="en-US"/>
        </w:rPr>
        <w:t>arge</w:t>
      </w:r>
      <w:r w:rsidR="005122C8" w:rsidRPr="00DC60FB">
        <w:rPr>
          <w:lang w:val="en-US"/>
        </w:rPr>
        <w:t>r</w:t>
      </w:r>
      <w:r w:rsidR="004A3347" w:rsidRPr="00DC60FB">
        <w:rPr>
          <w:lang w:val="en-US"/>
        </w:rPr>
        <w:t xml:space="preserve"> portal areas</w:t>
      </w:r>
      <w:r w:rsidR="00A159A5" w:rsidRPr="00DC60FB">
        <w:rPr>
          <w:lang w:val="en-US"/>
        </w:rPr>
        <w:t xml:space="preserve"> </w:t>
      </w:r>
      <w:r w:rsidR="007A426E" w:rsidRPr="00DC60FB">
        <w:rPr>
          <w:lang w:val="en-US"/>
        </w:rPr>
        <w:t>lacked vessels but had biliary reduplication and portal fibrosis. The</w:t>
      </w:r>
      <w:r w:rsidR="005122C8" w:rsidRPr="00DC60FB">
        <w:rPr>
          <w:lang w:val="en-US"/>
        </w:rPr>
        <w:t xml:space="preserve"> hepatic parenchyma contained</w:t>
      </w:r>
      <w:r w:rsidR="007A426E" w:rsidRPr="00DC60FB">
        <w:rPr>
          <w:lang w:val="en-US"/>
        </w:rPr>
        <w:t xml:space="preserve"> r</w:t>
      </w:r>
      <w:r w:rsidR="001F2A94" w:rsidRPr="00DC60FB">
        <w:rPr>
          <w:lang w:val="en-US"/>
        </w:rPr>
        <w:t>andomly distributed small arterioles</w:t>
      </w:r>
      <w:r w:rsidR="005122C8" w:rsidRPr="00DC60FB">
        <w:rPr>
          <w:lang w:val="en-US"/>
        </w:rPr>
        <w:t xml:space="preserve"> (Suppl. Fig.3)</w:t>
      </w:r>
      <w:r w:rsidR="004A3347" w:rsidRPr="00DC60FB">
        <w:rPr>
          <w:lang w:val="en-US"/>
        </w:rPr>
        <w:t>.</w:t>
      </w:r>
      <w:r w:rsidR="003733E0" w:rsidRPr="00DC60FB">
        <w:rPr>
          <w:lang w:val="en-US"/>
        </w:rPr>
        <w:t xml:space="preserve"> </w:t>
      </w:r>
      <w:r w:rsidR="009F0A54" w:rsidRPr="00DC60FB">
        <w:rPr>
          <w:lang w:val="en-US"/>
        </w:rPr>
        <w:t>H</w:t>
      </w:r>
      <w:r w:rsidR="003733E0" w:rsidRPr="00DC60FB">
        <w:rPr>
          <w:lang w:val="en-US"/>
        </w:rPr>
        <w:t xml:space="preserve">emosiderin </w:t>
      </w:r>
      <w:r w:rsidR="009F0A54" w:rsidRPr="00DC60FB">
        <w:rPr>
          <w:lang w:val="en-US"/>
        </w:rPr>
        <w:t xml:space="preserve">was not visible </w:t>
      </w:r>
      <w:r w:rsidR="003733E0" w:rsidRPr="00DC60FB">
        <w:rPr>
          <w:lang w:val="en-US"/>
        </w:rPr>
        <w:t>in hepatocytes or Kupffer cells</w:t>
      </w:r>
      <w:r w:rsidR="009F0A54" w:rsidRPr="00DC60FB">
        <w:rPr>
          <w:lang w:val="en-US"/>
        </w:rPr>
        <w:t xml:space="preserve"> in Perl Prussian blue-stained sections</w:t>
      </w:r>
      <w:r w:rsidR="003733E0" w:rsidRPr="00DC60FB">
        <w:rPr>
          <w:lang w:val="en-US"/>
        </w:rPr>
        <w:t>, suggesting that long</w:t>
      </w:r>
      <w:r w:rsidR="009F0A54" w:rsidRPr="00DC60FB">
        <w:rPr>
          <w:lang w:val="en-US"/>
        </w:rPr>
        <w:t>-</w:t>
      </w:r>
      <w:r w:rsidR="003733E0" w:rsidRPr="00DC60FB">
        <w:rPr>
          <w:lang w:val="en-US"/>
        </w:rPr>
        <w:t xml:space="preserve">term </w:t>
      </w:r>
      <w:r w:rsidR="00573188" w:rsidRPr="00DC60FB">
        <w:rPr>
          <w:lang w:val="en-US"/>
        </w:rPr>
        <w:t>congestion</w:t>
      </w:r>
      <w:r w:rsidR="003733E0" w:rsidRPr="00DC60FB">
        <w:rPr>
          <w:lang w:val="en-US"/>
        </w:rPr>
        <w:t xml:space="preserve"> was not a </w:t>
      </w:r>
      <w:r w:rsidR="00EB29D0" w:rsidRPr="00DC60FB">
        <w:rPr>
          <w:lang w:val="en-US"/>
        </w:rPr>
        <w:t xml:space="preserve">sequela of the abnormal </w:t>
      </w:r>
      <w:r w:rsidR="00B04822" w:rsidRPr="00DC60FB">
        <w:rPr>
          <w:lang w:val="en-US"/>
        </w:rPr>
        <w:t>tissue architecture</w:t>
      </w:r>
      <w:r w:rsidR="003733E0" w:rsidRPr="00DC60FB">
        <w:rPr>
          <w:lang w:val="en-US"/>
        </w:rPr>
        <w:t>.</w:t>
      </w:r>
      <w:r w:rsidR="001A04A5" w:rsidRPr="00DC60FB">
        <w:rPr>
          <w:lang w:val="en-US"/>
        </w:rPr>
        <w:t xml:space="preserve"> </w:t>
      </w:r>
    </w:p>
    <w:p w14:paraId="70A03660" w14:textId="35A19C87" w:rsidR="009A1259" w:rsidRPr="00DC60FB" w:rsidRDefault="00C27F6A" w:rsidP="0026607A">
      <w:pPr>
        <w:spacing w:line="480" w:lineRule="auto"/>
        <w:ind w:firstLine="720"/>
        <w:rPr>
          <w:lang w:val="en-US"/>
        </w:rPr>
      </w:pPr>
      <w:r w:rsidRPr="00DC60FB">
        <w:rPr>
          <w:lang w:val="en-US"/>
        </w:rPr>
        <w:t>A</w:t>
      </w:r>
      <w:r w:rsidR="00A21D48" w:rsidRPr="00DC60FB">
        <w:rPr>
          <w:lang w:val="en-US"/>
        </w:rPr>
        <w:t xml:space="preserve"> patent</w:t>
      </w:r>
      <w:r w:rsidR="009B280A" w:rsidRPr="00DC60FB">
        <w:rPr>
          <w:lang w:val="en-US"/>
        </w:rPr>
        <w:t xml:space="preserve"> connection</w:t>
      </w:r>
      <w:r w:rsidR="008879A4" w:rsidRPr="00DC60FB">
        <w:rPr>
          <w:lang w:val="en-US"/>
        </w:rPr>
        <w:t xml:space="preserve"> between</w:t>
      </w:r>
      <w:r w:rsidR="009B280A" w:rsidRPr="00DC60FB">
        <w:rPr>
          <w:lang w:val="en-US"/>
        </w:rPr>
        <w:t xml:space="preserve"> the common bile duct </w:t>
      </w:r>
      <w:r w:rsidR="008879A4" w:rsidRPr="00DC60FB">
        <w:rPr>
          <w:lang w:val="en-US"/>
        </w:rPr>
        <w:t>and</w:t>
      </w:r>
      <w:r w:rsidR="009B280A" w:rsidRPr="00DC60FB">
        <w:rPr>
          <w:lang w:val="en-US"/>
        </w:rPr>
        <w:t xml:space="preserve"> the umbilicus </w:t>
      </w:r>
      <w:r w:rsidRPr="00DC60FB">
        <w:rPr>
          <w:lang w:val="en-US"/>
        </w:rPr>
        <w:t xml:space="preserve">by </w:t>
      </w:r>
      <w:r w:rsidR="009B280A" w:rsidRPr="00DC60FB">
        <w:rPr>
          <w:lang w:val="en-US"/>
        </w:rPr>
        <w:t xml:space="preserve">a duct lined </w:t>
      </w:r>
      <w:r w:rsidR="00FA6710" w:rsidRPr="00DC60FB">
        <w:rPr>
          <w:lang w:val="en-US"/>
        </w:rPr>
        <w:t>with</w:t>
      </w:r>
      <w:r w:rsidR="009B280A" w:rsidRPr="00DC60FB">
        <w:rPr>
          <w:lang w:val="en-US"/>
        </w:rPr>
        <w:t xml:space="preserve"> ciliated epithelium is consist</w:t>
      </w:r>
      <w:r w:rsidR="001B080E" w:rsidRPr="00DC60FB">
        <w:rPr>
          <w:lang w:val="en-US"/>
        </w:rPr>
        <w:t>e</w:t>
      </w:r>
      <w:r w:rsidR="009B280A" w:rsidRPr="00DC60FB">
        <w:rPr>
          <w:lang w:val="en-US"/>
        </w:rPr>
        <w:t xml:space="preserve">nt with </w:t>
      </w:r>
      <w:r w:rsidR="004D4152" w:rsidRPr="00DC60FB">
        <w:rPr>
          <w:lang w:val="en-US"/>
        </w:rPr>
        <w:t xml:space="preserve">a </w:t>
      </w:r>
      <w:r w:rsidR="009B280A" w:rsidRPr="00DC60FB">
        <w:rPr>
          <w:lang w:val="en-US"/>
        </w:rPr>
        <w:t xml:space="preserve">diagnosis of a hepatic foregut </w:t>
      </w:r>
      <w:r w:rsidR="002579D5" w:rsidRPr="00DC60FB">
        <w:rPr>
          <w:lang w:val="en-US"/>
        </w:rPr>
        <w:t>remnant</w:t>
      </w:r>
      <w:r w:rsidR="009B280A" w:rsidRPr="00DC60FB">
        <w:rPr>
          <w:lang w:val="en-US"/>
        </w:rPr>
        <w:t>.</w:t>
      </w:r>
      <w:r w:rsidR="00CA4BC3" w:rsidRPr="00DC60FB">
        <w:rPr>
          <w:lang w:val="en-US"/>
        </w:rPr>
        <w:t xml:space="preserve"> The lesion in </w:t>
      </w:r>
      <w:r w:rsidR="00483BC8">
        <w:rPr>
          <w:lang w:val="en-US"/>
        </w:rPr>
        <w:t>our</w:t>
      </w:r>
      <w:r w:rsidR="00483BC8" w:rsidRPr="00DC60FB">
        <w:rPr>
          <w:lang w:val="en-US"/>
        </w:rPr>
        <w:t xml:space="preserve"> </w:t>
      </w:r>
      <w:r w:rsidR="00CA4BC3" w:rsidRPr="00DC60FB">
        <w:rPr>
          <w:lang w:val="en-US"/>
        </w:rPr>
        <w:t>case demonstrated the classic histologic pattern i</w:t>
      </w:r>
      <w:r w:rsidR="007A426E" w:rsidRPr="00DC60FB">
        <w:rPr>
          <w:lang w:val="en-US"/>
        </w:rPr>
        <w:t>nvolving</w:t>
      </w:r>
      <w:r w:rsidR="00CA4BC3" w:rsidRPr="00DC60FB">
        <w:rPr>
          <w:lang w:val="en-US"/>
        </w:rPr>
        <w:t xml:space="preserve"> </w:t>
      </w:r>
      <w:r w:rsidR="00DB3FC4" w:rsidRPr="00DC60FB">
        <w:rPr>
          <w:lang w:val="en-US"/>
        </w:rPr>
        <w:t>4</w:t>
      </w:r>
      <w:r w:rsidR="00CA4BC3" w:rsidRPr="00DC60FB">
        <w:rPr>
          <w:lang w:val="en-US"/>
        </w:rPr>
        <w:t xml:space="preserve"> layers,</w:t>
      </w:r>
      <w:r w:rsidR="008879A4" w:rsidRPr="00DC60FB">
        <w:rPr>
          <w:lang w:val="en-US"/>
        </w:rPr>
        <w:t xml:space="preserve"> </w:t>
      </w:r>
      <w:r w:rsidR="004D4152" w:rsidRPr="00DC60FB">
        <w:rPr>
          <w:lang w:val="en-US"/>
        </w:rPr>
        <w:t xml:space="preserve">consisting </w:t>
      </w:r>
      <w:r w:rsidR="008879A4" w:rsidRPr="00DC60FB">
        <w:rPr>
          <w:lang w:val="en-US"/>
        </w:rPr>
        <w:t>of</w:t>
      </w:r>
      <w:r w:rsidR="00CA4BC3" w:rsidRPr="00DC60FB">
        <w:rPr>
          <w:lang w:val="en-US"/>
        </w:rPr>
        <w:t xml:space="preserve"> </w:t>
      </w:r>
      <w:r w:rsidR="007A426E" w:rsidRPr="00DC60FB">
        <w:rPr>
          <w:lang w:val="en-US"/>
        </w:rPr>
        <w:t>an</w:t>
      </w:r>
      <w:r w:rsidR="00CA4BC3" w:rsidRPr="00DC60FB">
        <w:rPr>
          <w:lang w:val="en-US"/>
        </w:rPr>
        <w:t xml:space="preserve"> inner ciliated epithelial lining, loose connective tissue</w:t>
      </w:r>
      <w:r w:rsidR="00AC0D59" w:rsidRPr="00DC60FB">
        <w:rPr>
          <w:lang w:val="en-US"/>
        </w:rPr>
        <w:t>,</w:t>
      </w:r>
      <w:r w:rsidR="00CA4BC3" w:rsidRPr="00DC60FB">
        <w:rPr>
          <w:lang w:val="en-US"/>
        </w:rPr>
        <w:t xml:space="preserve"> </w:t>
      </w:r>
      <w:r w:rsidR="00AC0D59" w:rsidRPr="00DC60FB">
        <w:rPr>
          <w:lang w:val="en-US"/>
        </w:rPr>
        <w:t>smooth muscle</w:t>
      </w:r>
      <w:r w:rsidR="004D4152" w:rsidRPr="00DC60FB">
        <w:rPr>
          <w:lang w:val="en-US"/>
        </w:rPr>
        <w:t>,</w:t>
      </w:r>
      <w:r w:rsidR="00AC0D59" w:rsidRPr="00DC60FB">
        <w:rPr>
          <w:lang w:val="en-US"/>
        </w:rPr>
        <w:t xml:space="preserve"> </w:t>
      </w:r>
      <w:r w:rsidR="00CA4BC3" w:rsidRPr="00DC60FB">
        <w:rPr>
          <w:lang w:val="en-US"/>
        </w:rPr>
        <w:t xml:space="preserve">and </w:t>
      </w:r>
      <w:r w:rsidR="00F458CD" w:rsidRPr="00DC60FB">
        <w:rPr>
          <w:lang w:val="en-US"/>
        </w:rPr>
        <w:t xml:space="preserve">a </w:t>
      </w:r>
      <w:r w:rsidR="00CA4BC3" w:rsidRPr="00DC60FB">
        <w:rPr>
          <w:lang w:val="en-US"/>
        </w:rPr>
        <w:t>fibrous capsule</w:t>
      </w:r>
      <w:r w:rsidR="002D310B" w:rsidRPr="00DC60FB">
        <w:rPr>
          <w:lang w:val="en-US"/>
        </w:rPr>
        <w:t>.</w:t>
      </w:r>
      <w:r w:rsidR="002D310B" w:rsidRPr="00DC60FB">
        <w:rPr>
          <w:lang w:val="en-US"/>
        </w:rPr>
        <w:fldChar w:fldCharType="begin" w:fldLock="1"/>
      </w:r>
      <w:r w:rsidR="00006B07" w:rsidRPr="00DC60FB">
        <w:rPr>
          <w:lang w:val="en-US"/>
        </w:rPr>
        <w:instrText>ADDIN CSL_CITATION {"citationItems":[{"id":"ITEM-1","itemData":{"DOI":"10.1186/s13000-015-0321-1","ISSN":"17461596","PMID":"26122082","abstract":"Background: Ciliated hepatic foregut cyst (CHFC) is a rare cystic lesion most commonly identified in segment 4 of the liver that arises from the embryonic foregut. The classic histologic pattern is comprised of 4 distinct layers (inner ciliated epithelial lining, smooth muscle, loose connective tissue, fibrous capsule). Although rare, cases of metaplastic and malignant epithelial lining have been described in CHFC. Methods: We report 6 additional cases of CHFC, one of which had gastric metaplasia of the cyst lining, and review all reported cases of CHFC in the English literature. We describe the clinicopathologic analysis of 6 cases, with selective immunohistochemical analysis on 1 case with gastric metaplasia. Results: Cases occurred in 4 women and 2 men (average age 55 years, range 42 to 67 years). Cysts ranged in size from 0.7 to 17cm (average 7.2 cm) and were grossly tan-pink to white with blood-filled contents. The majority were located in segment 4 of the liver, however 2 were located in the porta hepatis. Tumor serologies (CA19-9 and/or CEA) were performed in 3 cases; 1 case demonstrated elevated CA19-9, and 2 cases had laboratory values within normal limits. All cases showed the classic histologic findings, however one case additionally had extensive gastric metaplasia. Conclusions: In conclusion, CHFC is a rare diagnostic entity that should be considered in the differential diagnosis for cystic hepatic lesions, particularly those located in segment 4 of the liver. Metaplasia and squamous carcinoma can occur, therefore complete surgical excision is the recommended treatment.","author":[{"dropping-particle":"","family":"Bishop","given":"Katherine C.","non-dropping-particle":"","parse-names":false,"suffix":""},{"dropping-particle":"","family":"Perrino","given":"Carmen M.","non-dropping-particle":"","parse-names":false,"suffix":""},{"dropping-particle":"","family":"Ruzinova","given":"Marianna B.","non-dropping-particle":"","parse-names":false,"suffix":""},{"dropping-particle":"","family":"Brunt","given":"Elizabeth M.","non-dropping-particle":"","parse-names":false,"suffix":""}],"container-title":"Diagnostic Pathology","id":"ITEM-1","issue":"1","issued":{"date-parts":[["2015"]]},"page":"2-7","publisher":"Diagnostic Pathology","title":"Ciliated hepatic foregut cyst: A report of 6 cases and a review of the English literature","type":"article-journal","volume":"10"},"uris":["http://www.mendeley.com/documents/?uuid=5c3b44da-47df-47d2-b6e2-823dce5d02a5"]}],"mendeley":{"formattedCitation":"&lt;sup&gt;2&lt;/sup&gt;","plainTextFormattedCitation":"2","previouslyFormattedCitation":"&lt;sup&gt;2&lt;/sup&gt;"},"properties":{"noteIndex":0},"schema":"https://github.com/citation-style-language/schema/raw/master/csl-citation.json"}</w:instrText>
      </w:r>
      <w:r w:rsidR="002D310B" w:rsidRPr="00DC60FB">
        <w:rPr>
          <w:lang w:val="en-US"/>
        </w:rPr>
        <w:fldChar w:fldCharType="separate"/>
      </w:r>
      <w:r w:rsidR="00256AEC" w:rsidRPr="00DC60FB">
        <w:rPr>
          <w:vertAlign w:val="superscript"/>
          <w:lang w:val="en-US"/>
        </w:rPr>
        <w:t>2</w:t>
      </w:r>
      <w:r w:rsidR="002D310B" w:rsidRPr="00DC60FB">
        <w:rPr>
          <w:lang w:val="en-US"/>
        </w:rPr>
        <w:fldChar w:fldCharType="end"/>
      </w:r>
      <w:r w:rsidR="002D310B" w:rsidRPr="00DC60FB">
        <w:rPr>
          <w:lang w:val="en-US"/>
        </w:rPr>
        <w:t xml:space="preserve"> </w:t>
      </w:r>
      <w:r w:rsidR="000B2620" w:rsidRPr="00DC60FB">
        <w:rPr>
          <w:lang w:val="en-US"/>
        </w:rPr>
        <w:t xml:space="preserve">Cystic structures lined by ciliated epithelium in </w:t>
      </w:r>
      <w:r w:rsidR="00FD2D83" w:rsidRPr="00DC60FB">
        <w:rPr>
          <w:lang w:val="en-US"/>
        </w:rPr>
        <w:t>the region of the liver, derived from embryonic foregut</w:t>
      </w:r>
      <w:r w:rsidR="00EC305A" w:rsidRPr="00DC60FB">
        <w:rPr>
          <w:lang w:val="en-US"/>
        </w:rPr>
        <w:t>,</w:t>
      </w:r>
      <w:r w:rsidR="000B2620" w:rsidRPr="00DC60FB">
        <w:rPr>
          <w:lang w:val="en-US"/>
        </w:rPr>
        <w:t xml:space="preserve"> have been reported in huma</w:t>
      </w:r>
      <w:r w:rsidR="00FD2D83" w:rsidRPr="00DC60FB">
        <w:rPr>
          <w:lang w:val="en-US"/>
        </w:rPr>
        <w:t>ns</w:t>
      </w:r>
      <w:r w:rsidR="002D310B" w:rsidRPr="00DC60FB">
        <w:rPr>
          <w:lang w:val="en-US"/>
        </w:rPr>
        <w:t>.</w:t>
      </w:r>
      <w:r w:rsidR="002D310B" w:rsidRPr="00DC60FB">
        <w:rPr>
          <w:lang w:val="en-US"/>
        </w:rPr>
        <w:fldChar w:fldCharType="begin" w:fldLock="1"/>
      </w:r>
      <w:r w:rsidR="00230763" w:rsidRPr="00DC60FB">
        <w:rPr>
          <w:lang w:val="en-US"/>
        </w:rPr>
        <w:instrText>ADDIN CSL_CITATION {"citationItems":[{"id":"ITEM-1","itemData":{"DOI":"10.1186/s40792-016-0147-4","ISSN":"2198-7793","abstract":"Ciliated foregut cysts are rare anomalies arising from remnants of aberrant embryological development. Around 100 reports on the presence of these congenital masses in the tracheobronchial tree, mediastinum, liver, pancreas and, rarely, the gallbladder have been described. In this article, the case of a 33-year-old woman, who was operated for a laparoscopic cholecystectomy, is presented. During the dissection of the triangle of Calot, a cystic mass, attached to the common hepatic duct, was discovered incidentally. This cyst was dissected off the hepatic duct, and no communication between both structures was found. The histopathological diagnosis was consistent with a ciliated foregut cyst. The postoperative course was uneventful. After reviewing the literature on this pathological entity, we found that this is the first report of a ciliated foregut cyst that is located in the triangle of Calot and found separate from the biliary structures, the gallbladder and the liver. We present a review of the literature on this entity, discussing diagnostic measures and therapeutic options.","author":[{"dropping-particle":"","family":"Beteddini","given":"Osama S.","non-dropping-particle":"Al","parse-names":false,"suffix":""},{"dropping-particle":"","family":"Amra","given":"Nasir K.","non-dropping-particle":"","parse-names":false,"suffix":""},{"dropping-particle":"","family":"Sherkawi","given":"Emad","non-dropping-particle":"","parse-names":false,"suffix":""}],"container-title":"Surgical Case Reports","id":"ITEM-1","issue":"1","issued":{"date-parts":[["2016"]]},"page":"1-5","publisher":"Surgical Case Reports","title":"Ciliated foregut cyst in the triangle of Calot: the first report","type":"article-journal","volume":"2"},"uris":["http://www.mendeley.com/documents/?uuid=203707d5-72f9-4f22-8f3f-3c3f76c24cba"]},{"id":"ITEM-2","itemData":{"DOI":"10.1053/j.anndiagpath.2004.08.004","ISSN":"10929134","PMID":"15614738","abstract":"We report a case of a ciliated hepatic foregut cyst (CHFC) in the left lobe of the liver in a 42-year-old woman. To date, only 60 cases of these respiratory epithelial lined hepatic cysts have been reported since first described by Friedrich in 1857. CHFC are believed to be congenitally derived from the embryonic foregut and are considered benign lesions that are most often unilocular. Recently, however, there has been documented malignant transformation in these cysts. The majority of patients with a CHFC are asymptomatic and the cyst is usually an incidental finding during abdominal imaging studies or during surgical exploration. Interestingly, 85% of the total number of cases of CHFC have been reported within the last two decades. This recent rise in case reports is likely explained by greater detection because of the dramatic rise in the use of abdominal imaging. In our case, however, ultrasound failed to demonstrate any lesion within the liver and on computed tomography the cyst was more consistent with a soft tissue mass. Therefore, pathologic evaluation was necessary for the correct diagnosis of this liver lesion and to exclude malignancy. © 2004 Elsevier Inc. All rights reserved.","author":[{"dropping-particle":"","family":"Jakowski","given":"Joseph D.","non-dropping-particle":"","parse-names":false,"suffix":""},{"dropping-particle":"","family":"Lucas","given":"Joel G.","non-dropping-particle":"","parse-names":false,"suffix":""},{"dropping-particle":"","family":"Seth","given":"Sumit","non-dropping-particle":"","parse-names":false,"suffix":""},{"dropping-particle":"","family":"Frankel","given":"Wendy L.","non-dropping-particle":"","parse-names":false,"suffix":""}],"container-title":"Annals of Diagnostic Pathology","id":"ITEM-2","issue":"6","issued":{"date-parts":[["2004"]]},"page":"342-346","title":"Ciliated hepatic foregut cyst: A rare but increasingly reported liver cyst","type":"article-journal","volume":"8"},"uris":["http://www.mendeley.com/documents/?uuid=29ff99f7-8c91-4d4f-8dde-15add4c2bb5e"]}],"mendeley":{"formattedCitation":"&lt;sup&gt;1,6&lt;/sup&gt;","plainTextFormattedCitation":"1,6","previouslyFormattedCitation":"&lt;sup&gt;1,6&lt;/sup&gt;"},"properties":{"noteIndex":0},"schema":"https://github.com/citation-style-language/schema/raw/master/csl-citation.json"}</w:instrText>
      </w:r>
      <w:r w:rsidR="002D310B" w:rsidRPr="00DC60FB">
        <w:rPr>
          <w:lang w:val="en-US"/>
        </w:rPr>
        <w:fldChar w:fldCharType="separate"/>
      </w:r>
      <w:r w:rsidR="00006B07" w:rsidRPr="00DC60FB">
        <w:rPr>
          <w:vertAlign w:val="superscript"/>
          <w:lang w:val="en-US"/>
        </w:rPr>
        <w:t>1,6</w:t>
      </w:r>
      <w:r w:rsidR="002D310B" w:rsidRPr="00DC60FB">
        <w:rPr>
          <w:lang w:val="en-US"/>
        </w:rPr>
        <w:fldChar w:fldCharType="end"/>
      </w:r>
      <w:r w:rsidR="005B523D" w:rsidRPr="00DC60FB">
        <w:rPr>
          <w:lang w:val="en-US"/>
        </w:rPr>
        <w:t xml:space="preserve"> The embryonic</w:t>
      </w:r>
      <w:r w:rsidR="00234041" w:rsidRPr="00DC60FB">
        <w:rPr>
          <w:lang w:val="en-US"/>
        </w:rPr>
        <w:t xml:space="preserve"> </w:t>
      </w:r>
      <w:r w:rsidR="00637220" w:rsidRPr="00DC60FB">
        <w:rPr>
          <w:lang w:val="en-US"/>
        </w:rPr>
        <w:t xml:space="preserve">anterior </w:t>
      </w:r>
      <w:r w:rsidR="005B523D" w:rsidRPr="00DC60FB">
        <w:rPr>
          <w:lang w:val="en-US"/>
        </w:rPr>
        <w:t>foregut</w:t>
      </w:r>
      <w:r w:rsidR="000B2620" w:rsidRPr="00DC60FB">
        <w:rPr>
          <w:lang w:val="en-US"/>
        </w:rPr>
        <w:t xml:space="preserve"> normally give</w:t>
      </w:r>
      <w:r w:rsidR="005B523D" w:rsidRPr="00DC60FB">
        <w:rPr>
          <w:lang w:val="en-US"/>
        </w:rPr>
        <w:t>s</w:t>
      </w:r>
      <w:r w:rsidR="000B2620" w:rsidRPr="00DC60FB">
        <w:rPr>
          <w:lang w:val="en-US"/>
        </w:rPr>
        <w:t xml:space="preserve"> rise to biliary, liver,</w:t>
      </w:r>
      <w:r w:rsidR="00637220" w:rsidRPr="00DC60FB">
        <w:rPr>
          <w:lang w:val="en-US"/>
        </w:rPr>
        <w:t xml:space="preserve"> pancreatic,</w:t>
      </w:r>
      <w:r w:rsidR="000B2620" w:rsidRPr="00DC60FB">
        <w:rPr>
          <w:lang w:val="en-US"/>
        </w:rPr>
        <w:t xml:space="preserve"> proximal duodenum, stomach, lun</w:t>
      </w:r>
      <w:r w:rsidR="00000059" w:rsidRPr="00DC60FB">
        <w:rPr>
          <w:lang w:val="en-US"/>
        </w:rPr>
        <w:t>g</w:t>
      </w:r>
      <w:r w:rsidR="00EC305A" w:rsidRPr="00DC60FB">
        <w:rPr>
          <w:lang w:val="en-US"/>
        </w:rPr>
        <w:t>,</w:t>
      </w:r>
      <w:r w:rsidR="000B2620" w:rsidRPr="00DC60FB">
        <w:rPr>
          <w:lang w:val="en-US"/>
        </w:rPr>
        <w:t xml:space="preserve"> and </w:t>
      </w:r>
      <w:r w:rsidR="00F46546" w:rsidRPr="00DC60FB">
        <w:rPr>
          <w:lang w:val="en-US"/>
        </w:rPr>
        <w:t>esophag</w:t>
      </w:r>
      <w:r w:rsidR="008879A4" w:rsidRPr="00DC60FB">
        <w:rPr>
          <w:lang w:val="en-US"/>
        </w:rPr>
        <w:t>eal</w:t>
      </w:r>
      <w:r w:rsidR="000B2620" w:rsidRPr="00DC60FB">
        <w:rPr>
          <w:lang w:val="en-US"/>
        </w:rPr>
        <w:t xml:space="preserve"> tissues.</w:t>
      </w:r>
      <w:r w:rsidR="008263B6" w:rsidRPr="00DC60FB">
        <w:rPr>
          <w:lang w:val="en-US"/>
        </w:rPr>
        <w:t xml:space="preserve"> The liver, trachea</w:t>
      </w:r>
      <w:r w:rsidR="00603CFE" w:rsidRPr="00DC60FB">
        <w:rPr>
          <w:lang w:val="en-US"/>
        </w:rPr>
        <w:t>,</w:t>
      </w:r>
      <w:r w:rsidR="008263B6" w:rsidRPr="00DC60FB">
        <w:rPr>
          <w:lang w:val="en-US"/>
        </w:rPr>
        <w:t xml:space="preserve"> and airways form from the ventral anterior foregut</w:t>
      </w:r>
      <w:r w:rsidR="0066241C" w:rsidRPr="00DC60FB">
        <w:rPr>
          <w:lang w:val="en-US"/>
        </w:rPr>
        <w:t>,</w:t>
      </w:r>
      <w:r w:rsidR="008263B6" w:rsidRPr="00DC60FB">
        <w:rPr>
          <w:lang w:val="en-US"/>
        </w:rPr>
        <w:t xml:space="preserve"> and the esophagus forms from the dorsal anterior foregut.</w:t>
      </w:r>
      <w:r w:rsidR="00116EAD" w:rsidRPr="00DC60FB">
        <w:rPr>
          <w:lang w:val="en-US"/>
        </w:rPr>
        <w:fldChar w:fldCharType="begin" w:fldLock="1"/>
      </w:r>
      <w:r w:rsidR="00230763" w:rsidRPr="00DC60FB">
        <w:rPr>
          <w:lang w:val="en-US"/>
        </w:rPr>
        <w:instrText>ADDIN CSL_CITATION {"citationItems":[{"id":"ITEM-1","itemData":{"DOI":"10.1016/j.stem.2012.03.013","ISSN":"18759777","abstract":"The lung is composed of numerous epithelial lineages that arise from the anterior foregut endoderm. This review discusses how insights into the signaling mechanisms that regulate lung endoderm specification and subsequent differentiation have recently been exploited to direct differentiation of hESCs/iPSCs into expandable lung progenitors. © 2012 Elsevier Inc.","author":[{"dropping-particle":"","family":"Kadzik","given":"Rachel S.","non-dropping-particle":"","parse-names":false,"suffix":""},{"dropping-particle":"","family":"Morrisey","given":"Edward E.","non-dropping-particle":"","parse-names":false,"suffix":""}],"container-title":"Cell Stem Cell","id":"ITEM-1","issue":"4","issued":{"date-parts":[["2012"]]},"page":"355-361","publisher":"Elsevier Inc.","title":"Directing lung endoderm differentiation in pluripotent stem cells","type":"article-journal","volume":"10"},"uris":["http://www.mendeley.com/documents/?uuid=2e2a7f5b-901a-4907-8403-e1e308315067"]}],"mendeley":{"formattedCitation":"&lt;sup&gt;7&lt;/sup&gt;","plainTextFormattedCitation":"7","previouslyFormattedCitation":"&lt;sup&gt;7&lt;/sup&gt;"},"properties":{"noteIndex":0},"schema":"https://github.com/citation-style-language/schema/raw/master/csl-citation.json"}</w:instrText>
      </w:r>
      <w:r w:rsidR="00116EAD" w:rsidRPr="00DC60FB">
        <w:rPr>
          <w:lang w:val="en-US"/>
        </w:rPr>
        <w:fldChar w:fldCharType="separate"/>
      </w:r>
      <w:r w:rsidR="00006B07" w:rsidRPr="00DC60FB">
        <w:rPr>
          <w:vertAlign w:val="superscript"/>
          <w:lang w:val="en-US"/>
        </w:rPr>
        <w:t>7</w:t>
      </w:r>
      <w:r w:rsidR="00116EAD" w:rsidRPr="00DC60FB">
        <w:rPr>
          <w:lang w:val="en-US"/>
        </w:rPr>
        <w:fldChar w:fldCharType="end"/>
      </w:r>
      <w:r w:rsidR="008263B6" w:rsidRPr="00DC60FB">
        <w:rPr>
          <w:lang w:val="en-US"/>
        </w:rPr>
        <w:t xml:space="preserve"> </w:t>
      </w:r>
      <w:r w:rsidR="00FD2D83" w:rsidRPr="00DC60FB">
        <w:rPr>
          <w:lang w:val="en-US"/>
        </w:rPr>
        <w:t>T</w:t>
      </w:r>
      <w:r w:rsidR="00D3063F" w:rsidRPr="00DC60FB">
        <w:rPr>
          <w:lang w:val="en-US"/>
        </w:rPr>
        <w:t>he</w:t>
      </w:r>
      <w:r w:rsidR="00FA6710" w:rsidRPr="00DC60FB">
        <w:rPr>
          <w:lang w:val="en-US"/>
        </w:rPr>
        <w:t>re are</w:t>
      </w:r>
      <w:r w:rsidR="00D3063F" w:rsidRPr="00DC60FB">
        <w:rPr>
          <w:lang w:val="en-US"/>
        </w:rPr>
        <w:t xml:space="preserve"> reported histologic </w:t>
      </w:r>
      <w:r w:rsidR="00D3063F" w:rsidRPr="00DC60FB">
        <w:rPr>
          <w:lang w:val="en-US"/>
        </w:rPr>
        <w:lastRenderedPageBreak/>
        <w:t xml:space="preserve">similarities between ciliated hepatic foregut cysts and bronchial and </w:t>
      </w:r>
      <w:r w:rsidR="00C14113" w:rsidRPr="00DC60FB">
        <w:rPr>
          <w:lang w:val="en-US"/>
        </w:rPr>
        <w:t>esophageal</w:t>
      </w:r>
      <w:r w:rsidR="00D3063F" w:rsidRPr="00DC60FB">
        <w:rPr>
          <w:lang w:val="en-US"/>
        </w:rPr>
        <w:t xml:space="preserve"> cysts</w:t>
      </w:r>
      <w:r w:rsidR="00FA6710" w:rsidRPr="00DC60FB">
        <w:rPr>
          <w:lang w:val="en-US"/>
        </w:rPr>
        <w:t xml:space="preserve">, and </w:t>
      </w:r>
      <w:r w:rsidR="00075334">
        <w:rPr>
          <w:lang w:val="en-US"/>
        </w:rPr>
        <w:t xml:space="preserve">the </w:t>
      </w:r>
      <w:r w:rsidR="006D691C" w:rsidRPr="00DC60FB">
        <w:rPr>
          <w:lang w:val="en-US"/>
        </w:rPr>
        <w:t xml:space="preserve">cysts in our case </w:t>
      </w:r>
      <w:r w:rsidR="00D3063F" w:rsidRPr="00DC60FB">
        <w:rPr>
          <w:lang w:val="en-US"/>
        </w:rPr>
        <w:t xml:space="preserve">reflect that common </w:t>
      </w:r>
      <w:r w:rsidR="00603CFE" w:rsidRPr="00DC60FB">
        <w:rPr>
          <w:lang w:val="en-US"/>
        </w:rPr>
        <w:t>development</w:t>
      </w:r>
      <w:r w:rsidR="00D3063F" w:rsidRPr="00DC60FB">
        <w:rPr>
          <w:lang w:val="en-US"/>
        </w:rPr>
        <w:t>.</w:t>
      </w:r>
      <w:r w:rsidR="004D0A51" w:rsidRPr="00DC60FB">
        <w:rPr>
          <w:lang w:val="en-US"/>
        </w:rPr>
        <w:fldChar w:fldCharType="begin" w:fldLock="1"/>
      </w:r>
      <w:r w:rsidR="001C09F6" w:rsidRPr="00DC60FB">
        <w:rPr>
          <w:lang w:val="en-US"/>
        </w:rPr>
        <w:instrText>ADDIN CSL_CITATION {"citationItems":[{"id":"ITEM-1","itemData":{"DOI":"10.1097/00000478-198406000-00008","PMID":"6731667","author":[{"dropping-particle":"","family":"Wheeler","given":"DA","non-dropping-particle":"","parse-names":false,"suffix":""},{"dropping-particle":"","family":"Edmondson","given":"HA","non-dropping-particle":"","parse-names":false,"suffix":""}],"container-title":"American Journal of Surgical Pathology","id":"ITEM-1","issue":"6","issued":{"date-parts":[["1984"]]},"page":"467-70","title":"Ciliated hepatic foregut cyst","type":"article-journal","volume":"8"},"uris":["http://www.mendeley.com/documents/?uuid=14cf82c9-b8c8-463d-a949-2fed7a26f40c"]}],"mendeley":{"formattedCitation":"&lt;sup&gt;20&lt;/sup&gt;","plainTextFormattedCitation":"20","previouslyFormattedCitation":"&lt;sup&gt;20&lt;/sup&gt;"},"properties":{"noteIndex":0},"schema":"https://github.com/citation-style-language/schema/raw/master/csl-citation.json"}</w:instrText>
      </w:r>
      <w:r w:rsidR="004D0A51" w:rsidRPr="00DC60FB">
        <w:rPr>
          <w:lang w:val="en-US"/>
        </w:rPr>
        <w:fldChar w:fldCharType="separate"/>
      </w:r>
      <w:r w:rsidR="00230763" w:rsidRPr="00DC60FB">
        <w:rPr>
          <w:vertAlign w:val="superscript"/>
          <w:lang w:val="en-US"/>
        </w:rPr>
        <w:t>20</w:t>
      </w:r>
      <w:r w:rsidR="004D0A51" w:rsidRPr="00DC60FB">
        <w:rPr>
          <w:lang w:val="en-US"/>
        </w:rPr>
        <w:fldChar w:fldCharType="end"/>
      </w:r>
      <w:r w:rsidR="000B2620" w:rsidRPr="00DC60FB">
        <w:rPr>
          <w:lang w:val="en-US"/>
        </w:rPr>
        <w:t xml:space="preserve"> </w:t>
      </w:r>
    </w:p>
    <w:p w14:paraId="2C4C2EAB" w14:textId="2905401A" w:rsidR="00280642" w:rsidRPr="00DC60FB" w:rsidRDefault="00210878" w:rsidP="00101CAA">
      <w:pPr>
        <w:spacing w:line="480" w:lineRule="auto"/>
        <w:ind w:firstLine="720"/>
        <w:rPr>
          <w:lang w:val="en-US"/>
        </w:rPr>
      </w:pPr>
      <w:r w:rsidRPr="00DC60FB">
        <w:rPr>
          <w:lang w:val="en-US"/>
        </w:rPr>
        <w:t xml:space="preserve">Other </w:t>
      </w:r>
      <w:r w:rsidR="00D3063F" w:rsidRPr="00DC60FB">
        <w:rPr>
          <w:lang w:val="en-US"/>
        </w:rPr>
        <w:t>embryologic</w:t>
      </w:r>
      <w:r w:rsidRPr="00DC60FB">
        <w:rPr>
          <w:lang w:val="en-US"/>
        </w:rPr>
        <w:t xml:space="preserve"> remnants that may</w:t>
      </w:r>
      <w:r w:rsidR="00CF7952" w:rsidRPr="00DC60FB">
        <w:rPr>
          <w:lang w:val="en-US"/>
        </w:rPr>
        <w:t xml:space="preserve"> communicate with</w:t>
      </w:r>
      <w:r w:rsidRPr="00DC60FB">
        <w:rPr>
          <w:lang w:val="en-US"/>
        </w:rPr>
        <w:t xml:space="preserve"> the abdominal wall include a patent urachus and persistent portions of the vitelline</w:t>
      </w:r>
      <w:r w:rsidR="007F74A1" w:rsidRPr="00DC60FB">
        <w:rPr>
          <w:lang w:val="en-US"/>
        </w:rPr>
        <w:t xml:space="preserve"> (omphalomesenteric)</w:t>
      </w:r>
      <w:r w:rsidRPr="00DC60FB">
        <w:rPr>
          <w:lang w:val="en-US"/>
        </w:rPr>
        <w:t xml:space="preserve"> duct.</w:t>
      </w:r>
      <w:r w:rsidR="00505B84" w:rsidRPr="00DC60FB">
        <w:rPr>
          <w:lang w:val="en-US"/>
        </w:rPr>
        <w:t xml:space="preserve"> A patent urachus </w:t>
      </w:r>
      <w:r w:rsidR="008F11BF" w:rsidRPr="00DC60FB">
        <w:rPr>
          <w:lang w:val="en-US"/>
        </w:rPr>
        <w:t xml:space="preserve">connects the </w:t>
      </w:r>
      <w:r w:rsidR="00293C7E" w:rsidRPr="00DC60FB">
        <w:rPr>
          <w:lang w:val="en-US"/>
        </w:rPr>
        <w:t xml:space="preserve">urinary </w:t>
      </w:r>
      <w:r w:rsidR="00505B84" w:rsidRPr="00DC60FB">
        <w:rPr>
          <w:lang w:val="en-US"/>
        </w:rPr>
        <w:t xml:space="preserve">bladder and umbilicus and </w:t>
      </w:r>
      <w:r w:rsidR="008F11BF" w:rsidRPr="00DC60FB">
        <w:rPr>
          <w:lang w:val="en-US"/>
        </w:rPr>
        <w:t>is</w:t>
      </w:r>
      <w:r w:rsidR="00505B84" w:rsidRPr="00DC60FB">
        <w:rPr>
          <w:lang w:val="en-US"/>
        </w:rPr>
        <w:t xml:space="preserve"> lined by urothelium.</w:t>
      </w:r>
      <w:r w:rsidRPr="00DC60FB">
        <w:rPr>
          <w:lang w:val="en-US"/>
        </w:rPr>
        <w:t xml:space="preserve"> The vitelline duct connects the yolk sac to the developing intestine in the embryo</w:t>
      </w:r>
      <w:r w:rsidR="00FE0BB2" w:rsidRPr="00DC60FB">
        <w:rPr>
          <w:lang w:val="en-US"/>
        </w:rPr>
        <w:t>,</w:t>
      </w:r>
      <w:r w:rsidRPr="00DC60FB">
        <w:rPr>
          <w:lang w:val="en-US"/>
        </w:rPr>
        <w:t xml:space="preserve"> but normally involutes in utero to form a residual fibrous cord. Failure of this involution may result in Meckel diverticulum</w:t>
      </w:r>
      <w:r w:rsidR="00442C98" w:rsidRPr="00DC60FB">
        <w:rPr>
          <w:lang w:val="en-US"/>
        </w:rPr>
        <w:t>, a blind</w:t>
      </w:r>
      <w:r w:rsidR="00A95117">
        <w:rPr>
          <w:lang w:val="en-US"/>
        </w:rPr>
        <w:t>-</w:t>
      </w:r>
      <w:r w:rsidR="00442C98" w:rsidRPr="00DC60FB">
        <w:rPr>
          <w:lang w:val="en-US"/>
        </w:rPr>
        <w:t>ending pouch that communicates with the intestinal lumen. Meckel diverticulum is relatively common in humans, horses</w:t>
      </w:r>
      <w:r w:rsidR="00EC305A" w:rsidRPr="00DC60FB">
        <w:rPr>
          <w:lang w:val="en-US"/>
        </w:rPr>
        <w:t>,</w:t>
      </w:r>
      <w:r w:rsidR="00442C98" w:rsidRPr="00DC60FB">
        <w:rPr>
          <w:lang w:val="en-US"/>
        </w:rPr>
        <w:t xml:space="preserve"> and pigs</w:t>
      </w:r>
      <w:r w:rsidR="0087598D" w:rsidRPr="00DC60FB">
        <w:rPr>
          <w:lang w:val="en-US"/>
        </w:rPr>
        <w:t>,</w:t>
      </w:r>
      <w:r w:rsidRPr="00DC60FB">
        <w:rPr>
          <w:lang w:val="en-US"/>
        </w:rPr>
        <w:t xml:space="preserve"> </w:t>
      </w:r>
      <w:r w:rsidR="00442C98" w:rsidRPr="00DC60FB">
        <w:rPr>
          <w:lang w:val="en-US"/>
        </w:rPr>
        <w:t>but</w:t>
      </w:r>
      <w:r w:rsidR="00EC305A" w:rsidRPr="00DC60FB">
        <w:rPr>
          <w:lang w:val="en-US"/>
        </w:rPr>
        <w:t xml:space="preserve"> is</w:t>
      </w:r>
      <w:r w:rsidR="00442C98" w:rsidRPr="00DC60FB">
        <w:rPr>
          <w:lang w:val="en-US"/>
        </w:rPr>
        <w:t xml:space="preserve"> rare in dogs</w:t>
      </w:r>
      <w:r w:rsidR="007F74A1" w:rsidRPr="00DC60FB">
        <w:rPr>
          <w:lang w:val="en-US"/>
        </w:rPr>
        <w:t>.</w:t>
      </w:r>
      <w:r w:rsidR="007F74A1" w:rsidRPr="00DC60FB">
        <w:rPr>
          <w:lang w:val="en-US"/>
        </w:rPr>
        <w:fldChar w:fldCharType="begin" w:fldLock="1"/>
      </w:r>
      <w:r w:rsidR="001C09F6" w:rsidRPr="00DC60FB">
        <w:rPr>
          <w:lang w:val="en-US"/>
        </w:rPr>
        <w:instrText>ADDIN CSL_CITATION {"citationItems":[{"id":"ITEM-1","itemData":{"author":[{"dropping-particle":"","family":"Uzal","given":"FA","non-dropping-particle":"","parse-names":false,"suffix":""},{"dropping-particle":"","family":"Plattner","given":"BL","non-dropping-particle":"","parse-names":false,"suffix":""},{"dropping-particle":"","family":"Hostetter","given":"JM","non-dropping-particle":"","parse-names":false,"suffix":""}],"container-title":"Jubb, Kennedy and Palmer's Pathology of Domestic Animals: Sixth Edition","id":"ITEM-1","issued":{"date-parts":[["0"]]},"page":"74","title":"Alimentary System","type":"chapter"},"uris":["http://www.mendeley.com/documents/?uuid=94452cc9-9158-437d-998a-90af067c86ad"]}],"mendeley":{"formattedCitation":"&lt;sup&gt;19&lt;/sup&gt;","plainTextFormattedCitation":"19","previouslyFormattedCitation":"&lt;sup&gt;19&lt;/sup&gt;"},"properties":{"noteIndex":0},"schema":"https://github.com/citation-style-language/schema/raw/master/csl-citation.json"}</w:instrText>
      </w:r>
      <w:r w:rsidR="007F74A1" w:rsidRPr="00DC60FB">
        <w:rPr>
          <w:lang w:val="en-US"/>
        </w:rPr>
        <w:fldChar w:fldCharType="separate"/>
      </w:r>
      <w:r w:rsidR="00230763" w:rsidRPr="00DC60FB">
        <w:rPr>
          <w:vertAlign w:val="superscript"/>
          <w:lang w:val="en-US"/>
        </w:rPr>
        <w:t>19</w:t>
      </w:r>
      <w:r w:rsidR="007F74A1" w:rsidRPr="00DC60FB">
        <w:rPr>
          <w:lang w:val="en-US"/>
        </w:rPr>
        <w:fldChar w:fldCharType="end"/>
      </w:r>
      <w:r w:rsidR="00442C98" w:rsidRPr="00DC60FB">
        <w:rPr>
          <w:lang w:val="en-US"/>
        </w:rPr>
        <w:t xml:space="preserve"> The central portion of the vitelline duct may fail to involute and result in cysts</w:t>
      </w:r>
      <w:r w:rsidR="008F11BF" w:rsidRPr="00DC60FB">
        <w:rPr>
          <w:lang w:val="en-US"/>
        </w:rPr>
        <w:t>, lined by goblet cells and absorptive columnar cells,</w:t>
      </w:r>
      <w:r w:rsidR="00442C98" w:rsidRPr="00DC60FB">
        <w:rPr>
          <w:lang w:val="en-US"/>
        </w:rPr>
        <w:t xml:space="preserve"> that do not communicate with the intestinal lume</w:t>
      </w:r>
      <w:r w:rsidR="008F11BF" w:rsidRPr="00DC60FB">
        <w:rPr>
          <w:lang w:val="en-US"/>
        </w:rPr>
        <w:t>n</w:t>
      </w:r>
      <w:r w:rsidR="00442C98" w:rsidRPr="00DC60FB">
        <w:rPr>
          <w:lang w:val="en-US"/>
        </w:rPr>
        <w:t>.</w:t>
      </w:r>
      <w:r w:rsidR="00B7444B" w:rsidRPr="00DC60FB">
        <w:rPr>
          <w:lang w:val="en-US"/>
        </w:rPr>
        <w:fldChar w:fldCharType="begin" w:fldLock="1"/>
      </w:r>
      <w:r w:rsidR="00006B07" w:rsidRPr="00DC60FB">
        <w:rPr>
          <w:lang w:val="en-US"/>
        </w:rPr>
        <w:instrText>ADDIN CSL_CITATION {"citationItems":[{"id":"ITEM-1","itemData":{"author":[{"dropping-particle":"","family":"Frazier","given":"KS","non-dropping-particle":"","parse-names":false,"suffix":""},{"dropping-particle":"","family":"Liggett","given":"AL","non-dropping-particle":"","parse-names":false,"suffix":""},{"dropping-particle":"","family":"Styer","given":"EL","non-dropping-particle":"","parse-names":false,"suffix":""},{"dropping-particle":"","family":"Hines II","given":"ME","non-dropping-particle":"","parse-names":false,"suffix":""},{"dropping-particle":"","family":"Hullinger","given":"GA","non-dropping-particle":"","parse-names":false,"suffix":""}],"container-title":"Veterinary Pathology","id":"ITEM-1","issued":{"date-parts":[["1998"]]},"page":"541-542","title":"Multiple persistant vitelline duct cysts in a dog","type":"article-journal","volume":"35"},"uris":["http://www.mendeley.com/documents/?uuid=f6f6efc6-7353-4ba7-839a-3fb719c26021"]}],"mendeley":{"formattedCitation":"&lt;sup&gt;5&lt;/sup&gt;","plainTextFormattedCitation":"5","previouslyFormattedCitation":"&lt;sup&gt;5&lt;/sup&gt;"},"properties":{"noteIndex":0},"schema":"https://github.com/citation-style-language/schema/raw/master/csl-citation.json"}</w:instrText>
      </w:r>
      <w:r w:rsidR="00B7444B" w:rsidRPr="00DC60FB">
        <w:rPr>
          <w:lang w:val="en-US"/>
        </w:rPr>
        <w:fldChar w:fldCharType="separate"/>
      </w:r>
      <w:r w:rsidR="00256AEC" w:rsidRPr="00DC60FB">
        <w:rPr>
          <w:vertAlign w:val="superscript"/>
          <w:lang w:val="en-US"/>
        </w:rPr>
        <w:t>5</w:t>
      </w:r>
      <w:r w:rsidR="00B7444B" w:rsidRPr="00DC60FB">
        <w:rPr>
          <w:lang w:val="en-US"/>
        </w:rPr>
        <w:fldChar w:fldCharType="end"/>
      </w:r>
      <w:r w:rsidR="00C14113" w:rsidRPr="00DC60FB">
        <w:rPr>
          <w:lang w:val="en-US"/>
        </w:rPr>
        <w:t xml:space="preserve"> </w:t>
      </w:r>
      <w:r w:rsidR="003F511D" w:rsidRPr="00DC60FB">
        <w:rPr>
          <w:lang w:val="en-US"/>
        </w:rPr>
        <w:t xml:space="preserve">Other cystic structures </w:t>
      </w:r>
      <w:r w:rsidR="00DB3FC4" w:rsidRPr="00DC60FB">
        <w:rPr>
          <w:lang w:val="en-US"/>
        </w:rPr>
        <w:t xml:space="preserve">arising </w:t>
      </w:r>
      <w:r w:rsidR="003F511D" w:rsidRPr="00DC60FB">
        <w:rPr>
          <w:lang w:val="en-US"/>
        </w:rPr>
        <w:t xml:space="preserve">in this area include </w:t>
      </w:r>
      <w:r w:rsidR="0068128A" w:rsidRPr="00DC60FB">
        <w:rPr>
          <w:lang w:val="en-US"/>
        </w:rPr>
        <w:t>biliary cyst, parasitic</w:t>
      </w:r>
      <w:r w:rsidR="003F511D" w:rsidRPr="00DC60FB">
        <w:rPr>
          <w:lang w:val="en-US"/>
        </w:rPr>
        <w:t xml:space="preserve"> cyst</w:t>
      </w:r>
      <w:r w:rsidR="0068128A" w:rsidRPr="00DC60FB">
        <w:rPr>
          <w:lang w:val="en-US"/>
        </w:rPr>
        <w:t>,</w:t>
      </w:r>
      <w:r w:rsidR="003F511D" w:rsidRPr="00DC60FB">
        <w:rPr>
          <w:lang w:val="en-US"/>
        </w:rPr>
        <w:t xml:space="preserve"> simple </w:t>
      </w:r>
      <w:r w:rsidR="00C14113" w:rsidRPr="00DC60FB">
        <w:rPr>
          <w:lang w:val="en-US"/>
        </w:rPr>
        <w:t>hepatic</w:t>
      </w:r>
      <w:r w:rsidR="003F511D" w:rsidRPr="00DC60FB">
        <w:rPr>
          <w:lang w:val="en-US"/>
        </w:rPr>
        <w:t xml:space="preserve"> cyst</w:t>
      </w:r>
      <w:r w:rsidR="00D3063F" w:rsidRPr="00DC60FB">
        <w:rPr>
          <w:lang w:val="en-US"/>
        </w:rPr>
        <w:t xml:space="preserve">, </w:t>
      </w:r>
      <w:r w:rsidR="0068128A" w:rsidRPr="00DC60FB">
        <w:rPr>
          <w:lang w:val="en-US"/>
        </w:rPr>
        <w:t xml:space="preserve">biliary cystadenoma, cystic metastasis, pancreatic pseudocyst, </w:t>
      </w:r>
      <w:r w:rsidR="008879A4" w:rsidRPr="00DC60FB">
        <w:rPr>
          <w:lang w:val="en-US"/>
        </w:rPr>
        <w:t xml:space="preserve">and </w:t>
      </w:r>
      <w:r w:rsidR="0068128A" w:rsidRPr="00DC60FB">
        <w:rPr>
          <w:lang w:val="en-US"/>
        </w:rPr>
        <w:t>gall bladder duplication</w:t>
      </w:r>
      <w:r w:rsidR="00D21542" w:rsidRPr="00DC60FB">
        <w:rPr>
          <w:lang w:val="en-US"/>
        </w:rPr>
        <w:t xml:space="preserve">. In </w:t>
      </w:r>
      <w:r w:rsidR="000F6405" w:rsidRPr="00DC60FB">
        <w:rPr>
          <w:lang w:val="en-US"/>
        </w:rPr>
        <w:t xml:space="preserve">our </w:t>
      </w:r>
      <w:r w:rsidR="00D21542" w:rsidRPr="00DC60FB">
        <w:rPr>
          <w:lang w:val="en-US"/>
        </w:rPr>
        <w:t>case</w:t>
      </w:r>
      <w:r w:rsidR="000F6405" w:rsidRPr="00DC60FB">
        <w:rPr>
          <w:lang w:val="en-US"/>
        </w:rPr>
        <w:t>,</w:t>
      </w:r>
      <w:r w:rsidR="00D3063F" w:rsidRPr="00DC60FB">
        <w:rPr>
          <w:lang w:val="en-US"/>
        </w:rPr>
        <w:t xml:space="preserve"> the identification of ciliated epithelium </w:t>
      </w:r>
      <w:r w:rsidR="00AA0D30" w:rsidRPr="00DC60FB">
        <w:rPr>
          <w:lang w:val="en-US"/>
        </w:rPr>
        <w:t xml:space="preserve">supported by loose connective tissue, smooth muscle, and a fibrous capsule, forming a luminal structure associated with the liver and biliary tree </w:t>
      </w:r>
      <w:r w:rsidR="00D3063F" w:rsidRPr="00DC60FB">
        <w:rPr>
          <w:lang w:val="en-US"/>
        </w:rPr>
        <w:t xml:space="preserve">is diagnostic of a hepatic </w:t>
      </w:r>
      <w:r w:rsidR="00406638" w:rsidRPr="00DC60FB">
        <w:rPr>
          <w:lang w:val="en-US"/>
        </w:rPr>
        <w:t xml:space="preserve">ciliated </w:t>
      </w:r>
      <w:r w:rsidR="00D3063F" w:rsidRPr="00DC60FB">
        <w:rPr>
          <w:lang w:val="en-US"/>
        </w:rPr>
        <w:t>foregut cyst.</w:t>
      </w:r>
      <w:r w:rsidR="004D0A51" w:rsidRPr="00DC60FB">
        <w:rPr>
          <w:lang w:val="en-US"/>
        </w:rPr>
        <w:fldChar w:fldCharType="begin" w:fldLock="1"/>
      </w:r>
      <w:r w:rsidR="001C09F6" w:rsidRPr="00DC60FB">
        <w:rPr>
          <w:lang w:val="en-US"/>
        </w:rPr>
        <w:instrText>ADDIN CSL_CITATION {"citationItems":[{"id":"ITEM-1","itemData":{"DOI":"10.1097/00000478-198406000-00008","PMID":"6731667","author":[{"dropping-particle":"","family":"Wheeler","given":"DA","non-dropping-particle":"","parse-names":false,"suffix":""},{"dropping-particle":"","family":"Edmondson","given":"HA","non-dropping-particle":"","parse-names":false,"suffix":""}],"container-title":"American Journal of Surgical Pathology","id":"ITEM-1","issue":"6","issued":{"date-parts":[["1984"]]},"page":"467-70","title":"Ciliated hepatic foregut cyst","type":"article-journal","volume":"8"},"uris":["http://www.mendeley.com/documents/?uuid=14cf82c9-b8c8-463d-a949-2fed7a26f40c"]}],"mendeley":{"formattedCitation":"&lt;sup&gt;20&lt;/sup&gt;","plainTextFormattedCitation":"20","previouslyFormattedCitation":"&lt;sup&gt;20&lt;/sup&gt;"},"properties":{"noteIndex":0},"schema":"https://github.com/citation-style-language/schema/raw/master/csl-citation.json"}</w:instrText>
      </w:r>
      <w:r w:rsidR="004D0A51" w:rsidRPr="00DC60FB">
        <w:rPr>
          <w:lang w:val="en-US"/>
        </w:rPr>
        <w:fldChar w:fldCharType="separate"/>
      </w:r>
      <w:r w:rsidR="00230763" w:rsidRPr="00DC60FB">
        <w:rPr>
          <w:vertAlign w:val="superscript"/>
          <w:lang w:val="en-US"/>
        </w:rPr>
        <w:t>20</w:t>
      </w:r>
      <w:r w:rsidR="004D0A51" w:rsidRPr="00DC60FB">
        <w:rPr>
          <w:lang w:val="en-US"/>
        </w:rPr>
        <w:fldChar w:fldCharType="end"/>
      </w:r>
    </w:p>
    <w:p w14:paraId="315A6FE1" w14:textId="0EC76E61" w:rsidR="003F511D" w:rsidRPr="00DC60FB" w:rsidRDefault="001E5C92" w:rsidP="00101CAA">
      <w:pPr>
        <w:spacing w:line="480" w:lineRule="auto"/>
        <w:ind w:firstLine="720"/>
        <w:rPr>
          <w:color w:val="000000"/>
          <w:lang w:val="en-US"/>
        </w:rPr>
      </w:pPr>
      <w:r w:rsidRPr="00DC60FB">
        <w:rPr>
          <w:color w:val="000000"/>
          <w:lang w:val="en-US"/>
        </w:rPr>
        <w:t>C</w:t>
      </w:r>
      <w:r w:rsidR="0075007A" w:rsidRPr="00DC60FB">
        <w:rPr>
          <w:color w:val="000000"/>
          <w:lang w:val="en-US"/>
        </w:rPr>
        <w:t>ilia</w:t>
      </w:r>
      <w:r w:rsidRPr="00DC60FB">
        <w:rPr>
          <w:color w:val="000000"/>
          <w:lang w:val="en-US"/>
        </w:rPr>
        <w:t>l morphology was v</w:t>
      </w:r>
      <w:r w:rsidR="0075007A" w:rsidRPr="00DC60FB">
        <w:rPr>
          <w:color w:val="000000"/>
          <w:lang w:val="en-US"/>
        </w:rPr>
        <w:t>isuali</w:t>
      </w:r>
      <w:r w:rsidRPr="00DC60FB">
        <w:rPr>
          <w:color w:val="000000"/>
          <w:lang w:val="en-US"/>
        </w:rPr>
        <w:t>z</w:t>
      </w:r>
      <w:r w:rsidR="0075007A" w:rsidRPr="00DC60FB">
        <w:rPr>
          <w:color w:val="000000"/>
          <w:lang w:val="en-US"/>
        </w:rPr>
        <w:t>ed using immunofluorescence for α-tubuli</w:t>
      </w:r>
      <w:r w:rsidRPr="00DC60FB">
        <w:rPr>
          <w:color w:val="000000"/>
          <w:lang w:val="en-US"/>
        </w:rPr>
        <w:t>n</w:t>
      </w:r>
      <w:r w:rsidR="0075007A" w:rsidRPr="00DC60FB">
        <w:rPr>
          <w:color w:val="000000"/>
          <w:lang w:val="en-US"/>
        </w:rPr>
        <w:t xml:space="preserve">. </w:t>
      </w:r>
      <w:r w:rsidR="00F54EF2" w:rsidRPr="00DC60FB">
        <w:rPr>
          <w:color w:val="000000"/>
          <w:lang w:val="en-US"/>
        </w:rPr>
        <w:t>R</w:t>
      </w:r>
      <w:r w:rsidR="0075007A" w:rsidRPr="00DC60FB">
        <w:rPr>
          <w:color w:val="000000"/>
          <w:lang w:val="en-US"/>
        </w:rPr>
        <w:t xml:space="preserve">eports </w:t>
      </w:r>
      <w:r w:rsidR="00F54EF2" w:rsidRPr="00DC60FB">
        <w:rPr>
          <w:color w:val="000000"/>
          <w:lang w:val="en-US"/>
        </w:rPr>
        <w:t xml:space="preserve">of </w:t>
      </w:r>
      <w:r w:rsidR="0075007A" w:rsidRPr="00DC60FB">
        <w:rPr>
          <w:color w:val="000000"/>
          <w:lang w:val="en-US"/>
        </w:rPr>
        <w:t>tubulin immunoreactivity of</w:t>
      </w:r>
      <w:r w:rsidR="00F54EF2" w:rsidRPr="00DC60FB">
        <w:rPr>
          <w:color w:val="000000"/>
          <w:lang w:val="en-US"/>
        </w:rPr>
        <w:t xml:space="preserve"> human hepatic foregut</w:t>
      </w:r>
      <w:r w:rsidR="00925E21" w:rsidRPr="00DC60FB">
        <w:rPr>
          <w:color w:val="000000"/>
          <w:lang w:val="en-US"/>
        </w:rPr>
        <w:t xml:space="preserve"> epitheli</w:t>
      </w:r>
      <w:r w:rsidR="00F54EF2" w:rsidRPr="00DC60FB">
        <w:rPr>
          <w:color w:val="000000"/>
          <w:lang w:val="en-US"/>
        </w:rPr>
        <w:t>al cells</w:t>
      </w:r>
      <w:r w:rsidR="0075007A" w:rsidRPr="00DC60FB">
        <w:rPr>
          <w:color w:val="000000"/>
          <w:lang w:val="en-US"/>
        </w:rPr>
        <w:t xml:space="preserve"> are limited,</w:t>
      </w:r>
      <w:r w:rsidR="0075007A" w:rsidRPr="00DC60FB">
        <w:rPr>
          <w:color w:val="000000"/>
          <w:lang w:val="en-US"/>
        </w:rPr>
        <w:fldChar w:fldCharType="begin" w:fldLock="1"/>
      </w:r>
      <w:r w:rsidR="001C09F6" w:rsidRPr="00DC60FB">
        <w:rPr>
          <w:color w:val="000000"/>
          <w:lang w:val="en-US"/>
        </w:rPr>
        <w:instrText>ADDIN CSL_CITATION {"citationItems":[{"id":"ITEM-1","itemData":{"DOI":"10.1007/BF01650679","ISSN":"01747398","PMID":"1750195","abstract":"Epithelial cells of several types of hepatic cysts were examined by mucin histochemistry and immunohistochemically. There were some differences in mucus and antigenic expression among the hepatic cysts examined. Epithelial cells of non-parasitic simple cysts and adult-type polycystic liver showed similar mucin-histochemical and immunohistochemical features, and were characterized by little mucin and weak immunoreactivities to several antibodies examined. Epithelial cells of hepatic hilar cysts were characterized by much mucin and moderate immunoreactivities to carbohydrate antigen 19-9 (CA 19-9), carcinoembryonic antigen (CEA) and epithelial membrane antigen (EMA). Epithelial cells of ciliated hepatic foregut cysts were characterized by much mucin and immunoreactivities to actin and tubulin which were positive in cilia. Epithelial cells of biliary cystadenoma were characterized by much mucin and moderate to strong immunoreactivities to cytokeratins CAM5.2 and AE1 and 3 as well as to CA 19-9, CEA, EMA and DU-PAN-2. Epithelial cells of biliary cystadenocarcinoma were characterized by much mucin and moderate to strong immunoreactivities to cytokeratins CAM5.2 and AE1 and 3 as well as to CA 19-9, CEA, EMA and DU-PAN-2. These differences in epithelial mucus and antigenic expression among several types of hepatic cysts may reflect differences in their origin and biological characteristics. These differences may be helpful in the differential diagnosis of hepatic cysts in small biopsy specimens. © 1991 Springer-Verlag.","author":[{"dropping-particle":"","family":"Terada","given":"Tadashi","non-dropping-particle":"","parse-names":false,"suffix":""},{"dropping-particle":"","family":"Nakanuma","given":"Yasuni","non-dropping-particle":"","parse-names":false,"suffix":""},{"dropping-particle":"","family":"Ohta","given":"Tetsuo","non-dropping-particle":"","parse-names":false,"suffix":""},{"dropping-particle":"","family":"Nagakawa","given":"Takukazu","non-dropping-particle":"","parse-names":false,"suffix":""},{"dropping-particle":"","family":"Motoo","given":"Yoshiharu","non-dropping-particle":"","parse-names":false,"suffix":""},{"dropping-particle":"","family":"Harada","given":"Akio","non-dropping-particle":"","parse-names":false,"suffix":""},{"dropping-particle":"","family":"Hamato","given":"Noriyuki","non-dropping-particle":"","parse-names":false,"suffix":""},{"dropping-particle":"","family":"Inaba","given":"Tomoki","non-dropping-particle":"","parse-names":false,"suffix":""}],"container-title":"Virchows Archiv A Pathological Anatomy and Histopathology","id":"ITEM-1","issue":"6","issued":{"date-parts":[["1991"]]},"page":"499-504","title":"Mucin-histochemical and immunohistochemical profiles of epithelial cells of several types of hepatic cysts","type":"article-journal","volume":"419"},"uris":["http://www.mendeley.com/documents/?uuid=72e6d552-4432-4e0f-8567-25f91cc59427"]},{"id":"ITEM-2","itemData":{"author":[{"dropping-particle":"","family":"Chatelain","given":"Denis","non-dropping-particle":"","parse-names":false,"suffix":""},{"dropping-particle":"","family":"Chailley-Heu","given":"Bernadette","non-dropping-particle":"","parse-names":false,"suffix":""},{"dropping-particle":"","family":"Terris","given":"Benoit","non-dropping-particle":"","parse-names":false,"suffix":""},{"dropping-particle":"","family":"Molas","given":"Geroges","non-dropping-particle":"","parse-names":false,"suffix":""},{"dropping-particle":"Le","family":"Cae","given":"Ariane","non-dropping-particle":"","parse-names":false,"suffix":""},{"dropping-particle":"","family":"Vilgrain","given":"Valerie","non-dropping-particle":"","parse-names":false,"suffix":""},{"dropping-particle":"","family":"Belghiti","given":"Jacques","non-dropping-particle":"","parse-names":false,"suffix":""},{"dropping-particle":"","family":"Degott","given":"Claude","non-dropping-particle":"","parse-names":false,"suffix":""},{"dropping-particle":"","family":"Flejou","given":"Jean-francois","non-dropping-particle":"","parse-names":false,"suffix":""}],"container-title":"Human Pathology","id":"ITEM-2","issue":"2","issued":{"date-parts":[["2000"]]},"page":"241-246","title":"The Ciliated Hepatic Foregut Cyst, An Unusual Bronchiolar Foregut Malformation: A Histological, Histochemical, and Immunohistochemical Study of 7 Cases","type":"article-journal","volume":"31"},"uris":["http://www.mendeley.com/documents/?uuid=73593a71-ca31-4f50-b516-dd82ee5b4e6b"]}],"mendeley":{"formattedCitation":"&lt;sup&gt;3,18&lt;/sup&gt;","plainTextFormattedCitation":"3,18","previouslyFormattedCitation":"&lt;sup&gt;3,18&lt;/sup&gt;"},"properties":{"noteIndex":0},"schema":"https://github.com/citation-style-language/schema/raw/master/csl-citation.json"}</w:instrText>
      </w:r>
      <w:r w:rsidR="0075007A" w:rsidRPr="00DC60FB">
        <w:rPr>
          <w:color w:val="000000"/>
          <w:lang w:val="en-US"/>
        </w:rPr>
        <w:fldChar w:fldCharType="separate"/>
      </w:r>
      <w:r w:rsidR="00230763" w:rsidRPr="00DC60FB">
        <w:rPr>
          <w:color w:val="000000"/>
          <w:vertAlign w:val="superscript"/>
          <w:lang w:val="en-US"/>
        </w:rPr>
        <w:t>3,18</w:t>
      </w:r>
      <w:r w:rsidR="0075007A" w:rsidRPr="00DC60FB">
        <w:rPr>
          <w:color w:val="000000"/>
          <w:lang w:val="en-US"/>
        </w:rPr>
        <w:fldChar w:fldCharType="end"/>
      </w:r>
      <w:r w:rsidR="0075007A" w:rsidRPr="00DC60FB">
        <w:rPr>
          <w:color w:val="000000"/>
          <w:lang w:val="en-US"/>
        </w:rPr>
        <w:t xml:space="preserve"> and </w:t>
      </w:r>
      <w:r w:rsidR="00871A7B" w:rsidRPr="00DC60FB">
        <w:rPr>
          <w:color w:val="000000"/>
          <w:lang w:val="en-US"/>
        </w:rPr>
        <w:t>the expected morphology is not well defined</w:t>
      </w:r>
      <w:r w:rsidR="00F54EF2" w:rsidRPr="00DC60FB">
        <w:rPr>
          <w:color w:val="000000"/>
          <w:lang w:val="en-US"/>
        </w:rPr>
        <w:t>.</w:t>
      </w:r>
      <w:r w:rsidR="0075007A" w:rsidRPr="00DC60FB">
        <w:rPr>
          <w:color w:val="000000"/>
          <w:lang w:val="en-US"/>
        </w:rPr>
        <w:t xml:space="preserve"> One study, using a pan-anti-tubulin antibody, </w:t>
      </w:r>
      <w:r w:rsidR="0071064A" w:rsidRPr="00DC60FB">
        <w:rPr>
          <w:color w:val="000000"/>
          <w:lang w:val="en-US"/>
        </w:rPr>
        <w:t>illustrated</w:t>
      </w:r>
      <w:r w:rsidR="0075007A" w:rsidRPr="00DC60FB">
        <w:rPr>
          <w:color w:val="000000"/>
          <w:lang w:val="en-US"/>
        </w:rPr>
        <w:t xml:space="preserve"> </w:t>
      </w:r>
      <w:r w:rsidR="002E3DF2" w:rsidRPr="00DC60FB">
        <w:rPr>
          <w:color w:val="000000"/>
          <w:lang w:val="en-US"/>
        </w:rPr>
        <w:t>foci of</w:t>
      </w:r>
      <w:r w:rsidR="0071064A" w:rsidRPr="00DC60FB">
        <w:rPr>
          <w:color w:val="000000"/>
          <w:lang w:val="en-US"/>
        </w:rPr>
        <w:t xml:space="preserve"> </w:t>
      </w:r>
      <w:r w:rsidR="0075007A" w:rsidRPr="00DC60FB">
        <w:rPr>
          <w:color w:val="000000"/>
          <w:lang w:val="en-US"/>
        </w:rPr>
        <w:t xml:space="preserve">dense cilia in a single high-magnification image, however </w:t>
      </w:r>
      <w:r w:rsidR="0071064A" w:rsidRPr="00DC60FB">
        <w:rPr>
          <w:color w:val="000000"/>
          <w:lang w:val="en-US"/>
        </w:rPr>
        <w:t xml:space="preserve">the </w:t>
      </w:r>
      <w:r w:rsidR="0075007A" w:rsidRPr="00DC60FB">
        <w:rPr>
          <w:color w:val="000000"/>
          <w:lang w:val="en-US"/>
        </w:rPr>
        <w:t>gr</w:t>
      </w:r>
      <w:r w:rsidR="00702FD1" w:rsidRPr="00DC60FB">
        <w:rPr>
          <w:color w:val="000000"/>
          <w:lang w:val="en-US"/>
        </w:rPr>
        <w:t>a</w:t>
      </w:r>
      <w:r w:rsidR="0075007A" w:rsidRPr="00DC60FB">
        <w:rPr>
          <w:color w:val="000000"/>
          <w:lang w:val="en-US"/>
        </w:rPr>
        <w:t xml:space="preserve">y-scale </w:t>
      </w:r>
      <w:r w:rsidR="0071064A" w:rsidRPr="00DC60FB">
        <w:rPr>
          <w:color w:val="000000"/>
          <w:lang w:val="en-US"/>
        </w:rPr>
        <w:t>image</w:t>
      </w:r>
      <w:r w:rsidR="0075007A" w:rsidRPr="00DC60FB">
        <w:rPr>
          <w:color w:val="000000"/>
          <w:lang w:val="en-US"/>
        </w:rPr>
        <w:t xml:space="preserve"> hinders detailed assessment.</w:t>
      </w:r>
      <w:r w:rsidR="00116EAD" w:rsidRPr="00DC60FB">
        <w:rPr>
          <w:color w:val="000000"/>
          <w:lang w:val="en-US"/>
        </w:rPr>
        <w:fldChar w:fldCharType="begin" w:fldLock="1"/>
      </w:r>
      <w:r w:rsidR="00006B07" w:rsidRPr="00DC60FB">
        <w:rPr>
          <w:color w:val="000000"/>
          <w:lang w:val="en-US"/>
        </w:rPr>
        <w:instrText>ADDIN CSL_CITATION {"citationItems":[{"id":"ITEM-1","itemData":{"author":[{"dropping-particle":"","family":"Chatelain","given":"Denis","non-dropping-particle":"","parse-names":false,"suffix":""},{"dropping-particle":"","family":"Chailley-Heu","given":"Bernadette","non-dropping-particle":"","parse-names":false,"suffix":""},{"dropping-particle":"","family":"Terris","given":"Benoit","non-dropping-particle":"","parse-names":false,"suffix":""},{"dropping-particle":"","family":"Molas","given":"Geroges","non-dropping-particle":"","parse-names":false,"suffix":""},{"dropping-particle":"Le","family":"Cae","given":"Ariane","non-dropping-particle":"","parse-names":false,"suffix":""},{"dropping-particle":"","family":"Vilgrain","given":"Valerie","non-dropping-particle":"","parse-names":false,"suffix":""},{"dropping-particle":"","family":"Belghiti","given":"Jacques","non-dropping-particle":"","parse-names":false,"suffix":""},{"dropping-particle":"","family":"Degott","given":"Claude","non-dropping-particle":"","parse-names":false,"suffix":""},{"dropping-particle":"","family":"Flejou","given":"Jean-francois","non-dropping-particle":"","parse-names":false,"suffix":""}],"container-title":"Human Pathology","id":"ITEM-1","issue":"2","issued":{"date-parts":[["2000"]]},"page":"241-246","title":"The Ciliated Hepatic Foregut Cyst, An Unusual Bronchiolar Foregut Malformation: A Histological, Histochemical, and Immunohistochemical Study of 7 Cases","type":"article-journal","volume":"31"},"uris":["http://www.mendeley.com/documents/?uuid=73593a71-ca31-4f50-b516-dd82ee5b4e6b"]}],"mendeley":{"formattedCitation":"&lt;sup&gt;3&lt;/sup&gt;","plainTextFormattedCitation":"3","previouslyFormattedCitation":"&lt;sup&gt;3&lt;/sup&gt;"},"properties":{"noteIndex":0},"schema":"https://github.com/citation-style-language/schema/raw/master/csl-citation.json"}</w:instrText>
      </w:r>
      <w:r w:rsidR="00116EAD" w:rsidRPr="00DC60FB">
        <w:rPr>
          <w:color w:val="000000"/>
          <w:lang w:val="en-US"/>
        </w:rPr>
        <w:fldChar w:fldCharType="separate"/>
      </w:r>
      <w:r w:rsidR="00256AEC" w:rsidRPr="00DC60FB">
        <w:rPr>
          <w:color w:val="000000"/>
          <w:vertAlign w:val="superscript"/>
          <w:lang w:val="en-US"/>
        </w:rPr>
        <w:t>3</w:t>
      </w:r>
      <w:r w:rsidR="00116EAD" w:rsidRPr="00DC60FB">
        <w:rPr>
          <w:color w:val="000000"/>
          <w:lang w:val="en-US"/>
        </w:rPr>
        <w:fldChar w:fldCharType="end"/>
      </w:r>
      <w:r w:rsidR="0075007A" w:rsidRPr="00DC60FB">
        <w:rPr>
          <w:color w:val="000000"/>
          <w:lang w:val="en-US"/>
        </w:rPr>
        <w:t xml:space="preserve"> In </w:t>
      </w:r>
      <w:r w:rsidR="00702FD1" w:rsidRPr="00DC60FB">
        <w:rPr>
          <w:color w:val="000000"/>
          <w:lang w:val="en-US"/>
        </w:rPr>
        <w:t xml:space="preserve">our </w:t>
      </w:r>
      <w:r w:rsidR="00925E21" w:rsidRPr="00DC60FB">
        <w:rPr>
          <w:color w:val="000000"/>
          <w:lang w:val="en-US"/>
        </w:rPr>
        <w:t>case</w:t>
      </w:r>
      <w:r w:rsidR="00702FD1" w:rsidRPr="00DC60FB">
        <w:rPr>
          <w:color w:val="000000"/>
          <w:lang w:val="en-US"/>
        </w:rPr>
        <w:t>,</w:t>
      </w:r>
      <w:r w:rsidR="00925E21" w:rsidRPr="00DC60FB">
        <w:rPr>
          <w:color w:val="000000"/>
          <w:lang w:val="en-US"/>
        </w:rPr>
        <w:t xml:space="preserve"> </w:t>
      </w:r>
      <w:r w:rsidR="0075007A" w:rsidRPr="00DC60FB">
        <w:rPr>
          <w:color w:val="000000"/>
          <w:lang w:val="en-US"/>
        </w:rPr>
        <w:t>the immunofluorescence for α-tubulin highlighted cilia arranged in low</w:t>
      </w:r>
      <w:r w:rsidR="00702FD1" w:rsidRPr="00DC60FB">
        <w:rPr>
          <w:color w:val="000000"/>
          <w:lang w:val="en-US"/>
        </w:rPr>
        <w:t>-</w:t>
      </w:r>
      <w:r w:rsidR="0075007A" w:rsidRPr="00DC60FB">
        <w:rPr>
          <w:color w:val="000000"/>
          <w:lang w:val="en-US"/>
        </w:rPr>
        <w:t>density aggregates, or as individualized cilia. Low</w:t>
      </w:r>
      <w:r w:rsidR="00D42887" w:rsidRPr="00DC60FB">
        <w:rPr>
          <w:color w:val="000000"/>
          <w:lang w:val="en-US"/>
        </w:rPr>
        <w:t>-</w:t>
      </w:r>
      <w:r w:rsidR="0075007A" w:rsidRPr="00DC60FB">
        <w:rPr>
          <w:color w:val="000000"/>
          <w:lang w:val="en-US"/>
        </w:rPr>
        <w:t>density cilia have been observed in ventral endoderm-derived tissues</w:t>
      </w:r>
      <w:r w:rsidR="00101CAA" w:rsidRPr="00DC60FB">
        <w:rPr>
          <w:color w:val="000000"/>
          <w:lang w:val="en-US"/>
        </w:rPr>
        <w:t>, such as the trachea,</w:t>
      </w:r>
      <w:r w:rsidR="0075007A" w:rsidRPr="00DC60FB">
        <w:rPr>
          <w:color w:val="000000"/>
          <w:lang w:val="en-US"/>
        </w:rPr>
        <w:t xml:space="preserve"> </w:t>
      </w:r>
      <w:r w:rsidR="00101CAA" w:rsidRPr="00DC60FB">
        <w:rPr>
          <w:color w:val="000000"/>
          <w:lang w:val="en-US"/>
        </w:rPr>
        <w:t>in neonatal mice.</w:t>
      </w:r>
      <w:r w:rsidR="0075007A" w:rsidRPr="00DC60FB">
        <w:rPr>
          <w:color w:val="000000"/>
          <w:lang w:val="en-US"/>
        </w:rPr>
        <w:fldChar w:fldCharType="begin" w:fldLock="1"/>
      </w:r>
      <w:r w:rsidR="00006B07" w:rsidRPr="00DC60FB">
        <w:rPr>
          <w:color w:val="000000"/>
          <w:lang w:val="en-US"/>
        </w:rPr>
        <w:instrText xml:space="preserve">ADDIN CSL_CITATION {"citationItems":[{"id":"ITEM-1","itemData":{"DOI":"10.1152/ajplung.00001.2009","ISSN":"10400605","PMID":"19346437","abstract":"Mucociliary clearance in the adult trachea is well characterized, but there are limited data in newborns. Cilia-generated flow was quantified across longitudinal sections of mouse trachea from birth through postnatal day (PND) 28 by tracking fluorescent microsphere speed and directionality. The percentage of ciliated tracheal epithelial cells, as determined by immunohistochemistry, was shown to increase linearly between PND 0 and PND 21 (R2 = 0.94). While directionality measurements detected patches of flow starting at PND 3, uniform flow across the epithelia was not observed until PND 7 at a </w:instrText>
      </w:r>
      <w:r w:rsidR="00006B07" w:rsidRPr="00DC60FB">
        <w:rPr>
          <w:rFonts w:ascii="Cambria Math" w:hAnsi="Cambria Math" w:cs="Cambria Math"/>
          <w:color w:val="000000"/>
          <w:lang w:val="en-US"/>
        </w:rPr>
        <w:instrText>∼</w:instrText>
      </w:r>
      <w:r w:rsidR="00006B07" w:rsidRPr="00DC60FB">
        <w:rPr>
          <w:color w:val="000000"/>
          <w:lang w:val="en-US"/>
        </w:rPr>
        <w:instrText>35% ciliated cell density. Flow became established at a maximal rate at PND 9 and beyond. A linear correlation was observed between the percentage of ciliated cells versus flow speed (R2 = 0.495) and directionality (R 2 = 0.975) between PND 0 and PND 9. Cilia beat frequency (CBF) was higher at PND 0 than at all subsequent time points, but cilia beat waveform was not noticeably different. Tracheal epithelia from a mouse model of primary ciliary dyskinesia (PCD) harboring a Mdnah5 mutation showed that ciliated cell density was unaffected, but no cilia-generated flow was detected. Cilia in mutant airways were either immotile or with slow dyssynchronous beat and abnormal ciliary waveform. Overall, our studies showed that the initiation of cilia-generated flow is directly correlated with an increase in epithelial ciliation, with the measurement of directionality being more sensitive than speed for detecting flow. The higher CBF observed in newborn epithelia suggests unique physiology in the newborn trachea, indicating possible clinical relevance to the pathophysiology of respiratory distress seen in newborn PCD patients.","author":[{"dropping-particle":"","family":"Francis","given":"Richard J.B.","non-dropping-particle":"","parse-names":false,"suffix":""},{"dropping-particle":"","family":"Chatterjee","given":"Bishwanath","non-dropping-particle":"","parse-names":false,"suffix":""},{"dropping-particle":"","family":"Loges","given":"Niki T.","non-dropping-particle":"","parse-names":false,"suffix":""},{"dropping-particle":"","family":"Zentgraf","given":"Hanswalter","non-dropping-particle":"","parse-names":false,"suffix":""},{"dropping-particle":"","family":"Omran","given":"Heymut","non-dropping-particle":"","parse-names":false,"suffix":""},{"dropping-particle":"","family":"Lo","given":"Cecilia W.","non-dropping-particle":"","parse-names":false,"suffix":""}],"container-title":"American Journal of Physiology - Lung Cellular and Molecular Physiology","id":"ITEM-1","issue":"6","issued":{"date-parts":[["2009"]]},"title":"Initiation and maturation of cilia-generated flow in newborn and postnatal mouse airway","type":"article-journal","volume":"296"},"uris":["http://www.mendeley.com/documents/?uuid=f7189357-588c-4dfa-8965-33994d045b78"]}],"mendeley":{"formattedCitation":"&lt;sup&gt;4&lt;/sup&gt;","plainTextFormattedCitation":"4","previouslyFormattedCitation":"&lt;sup&gt;4&lt;/sup&gt;"},"properties":{"noteIndex":0},"schema":"https://github.com/citation-style-language/schema/raw/master/csl-citation.json"}</w:instrText>
      </w:r>
      <w:r w:rsidR="0075007A" w:rsidRPr="00DC60FB">
        <w:rPr>
          <w:color w:val="000000"/>
          <w:lang w:val="en-US"/>
        </w:rPr>
        <w:fldChar w:fldCharType="separate"/>
      </w:r>
      <w:r w:rsidR="00256AEC" w:rsidRPr="00DC60FB">
        <w:rPr>
          <w:color w:val="000000"/>
          <w:vertAlign w:val="superscript"/>
          <w:lang w:val="en-US"/>
        </w:rPr>
        <w:t>4</w:t>
      </w:r>
      <w:r w:rsidR="0075007A" w:rsidRPr="00DC60FB">
        <w:rPr>
          <w:color w:val="000000"/>
          <w:lang w:val="en-US"/>
        </w:rPr>
        <w:fldChar w:fldCharType="end"/>
      </w:r>
      <w:r w:rsidR="0075007A" w:rsidRPr="00DC60FB">
        <w:rPr>
          <w:color w:val="000000"/>
          <w:lang w:val="en-US"/>
        </w:rPr>
        <w:t xml:space="preserve"> </w:t>
      </w:r>
      <w:r w:rsidR="00101CAA" w:rsidRPr="00DC60FB">
        <w:rPr>
          <w:color w:val="000000"/>
          <w:lang w:val="en-US"/>
        </w:rPr>
        <w:t>The trachea</w:t>
      </w:r>
      <w:r w:rsidR="00280642" w:rsidRPr="00DC60FB">
        <w:rPr>
          <w:color w:val="000000"/>
          <w:lang w:val="en-US"/>
        </w:rPr>
        <w:t>l cilia then</w:t>
      </w:r>
      <w:r w:rsidR="00101CAA" w:rsidRPr="00DC60FB">
        <w:rPr>
          <w:color w:val="000000"/>
          <w:lang w:val="en-US"/>
        </w:rPr>
        <w:t xml:space="preserve"> increase in density during the post-natal period</w:t>
      </w:r>
      <w:r w:rsidR="00D42887" w:rsidRPr="00DC60FB">
        <w:rPr>
          <w:color w:val="000000"/>
          <w:lang w:val="en-US"/>
        </w:rPr>
        <w:t>;</w:t>
      </w:r>
      <w:r w:rsidR="00280642" w:rsidRPr="00DC60FB">
        <w:rPr>
          <w:color w:val="000000"/>
          <w:lang w:val="en-US"/>
        </w:rPr>
        <w:t xml:space="preserve"> t</w:t>
      </w:r>
      <w:r w:rsidR="0075007A" w:rsidRPr="00DC60FB">
        <w:rPr>
          <w:color w:val="000000"/>
          <w:lang w:val="en-US"/>
        </w:rPr>
        <w:t xml:space="preserve">herefore, the </w:t>
      </w:r>
      <w:r w:rsidR="00280642" w:rsidRPr="00DC60FB">
        <w:rPr>
          <w:color w:val="000000"/>
          <w:lang w:val="en-US"/>
        </w:rPr>
        <w:lastRenderedPageBreak/>
        <w:t xml:space="preserve">cilial </w:t>
      </w:r>
      <w:r w:rsidR="0075007A" w:rsidRPr="00DC60FB">
        <w:rPr>
          <w:color w:val="000000"/>
          <w:lang w:val="en-US"/>
        </w:rPr>
        <w:t xml:space="preserve">morphology in </w:t>
      </w:r>
      <w:r w:rsidR="00D42887" w:rsidRPr="00DC60FB">
        <w:rPr>
          <w:color w:val="000000"/>
          <w:lang w:val="en-US"/>
        </w:rPr>
        <w:t>our case</w:t>
      </w:r>
      <w:r w:rsidR="0075007A" w:rsidRPr="00DC60FB">
        <w:rPr>
          <w:color w:val="000000"/>
          <w:lang w:val="en-US"/>
        </w:rPr>
        <w:t>, could suggest that the ciliated cells are developmentally</w:t>
      </w:r>
      <w:r w:rsidR="002E3DF2" w:rsidRPr="00DC60FB">
        <w:rPr>
          <w:color w:val="000000"/>
          <w:lang w:val="en-US"/>
        </w:rPr>
        <w:t xml:space="preserve"> </w:t>
      </w:r>
      <w:r w:rsidR="0075007A" w:rsidRPr="00DC60FB">
        <w:rPr>
          <w:color w:val="000000"/>
          <w:lang w:val="en-US"/>
        </w:rPr>
        <w:t>immature</w:t>
      </w:r>
      <w:r w:rsidR="002E3DF2" w:rsidRPr="00DC60FB">
        <w:rPr>
          <w:color w:val="000000"/>
          <w:lang w:val="en-US"/>
        </w:rPr>
        <w:t>.</w:t>
      </w:r>
    </w:p>
    <w:p w14:paraId="52424511" w14:textId="53337125" w:rsidR="00FE2060" w:rsidRPr="00DC60FB" w:rsidRDefault="00AA0D30" w:rsidP="002E3DF2">
      <w:pPr>
        <w:spacing w:line="480" w:lineRule="auto"/>
        <w:ind w:firstLine="720"/>
        <w:rPr>
          <w:lang w:val="en-US"/>
        </w:rPr>
      </w:pPr>
      <w:r w:rsidRPr="00DC60FB">
        <w:rPr>
          <w:lang w:val="en-US"/>
        </w:rPr>
        <w:t>T</w:t>
      </w:r>
      <w:r w:rsidR="004C70F4" w:rsidRPr="00DC60FB">
        <w:rPr>
          <w:lang w:val="en-US"/>
        </w:rPr>
        <w:t xml:space="preserve">he liver adjacent to the foregut </w:t>
      </w:r>
      <w:r w:rsidR="00A43FDB" w:rsidRPr="00DC60FB">
        <w:rPr>
          <w:lang w:val="en-US"/>
        </w:rPr>
        <w:t>remnant</w:t>
      </w:r>
      <w:r w:rsidRPr="00DC60FB">
        <w:rPr>
          <w:lang w:val="en-US"/>
        </w:rPr>
        <w:t xml:space="preserve"> had </w:t>
      </w:r>
      <w:r w:rsidR="009A1259" w:rsidRPr="00DC60FB">
        <w:rPr>
          <w:lang w:val="en-US"/>
        </w:rPr>
        <w:t>distort</w:t>
      </w:r>
      <w:r w:rsidR="00CD5B51" w:rsidRPr="00DC60FB">
        <w:rPr>
          <w:lang w:val="en-US"/>
        </w:rPr>
        <w:t>ed</w:t>
      </w:r>
      <w:r w:rsidR="00522A72" w:rsidRPr="00DC60FB">
        <w:rPr>
          <w:lang w:val="en-US"/>
        </w:rPr>
        <w:t xml:space="preserve"> lobular</w:t>
      </w:r>
      <w:r w:rsidR="006F104D" w:rsidRPr="00DC60FB">
        <w:rPr>
          <w:lang w:val="en-US"/>
        </w:rPr>
        <w:t xml:space="preserve"> architecture</w:t>
      </w:r>
      <w:r w:rsidR="00A43FDB" w:rsidRPr="00DC60FB">
        <w:rPr>
          <w:lang w:val="en-US"/>
        </w:rPr>
        <w:t>, with</w:t>
      </w:r>
      <w:r w:rsidR="00635839" w:rsidRPr="00DC60FB">
        <w:rPr>
          <w:lang w:val="en-US"/>
        </w:rPr>
        <w:t xml:space="preserve"> randomly distributed </w:t>
      </w:r>
      <w:r w:rsidR="00A43FDB" w:rsidRPr="00DC60FB">
        <w:rPr>
          <w:lang w:val="en-US"/>
        </w:rPr>
        <w:t>arterioles</w:t>
      </w:r>
      <w:r w:rsidR="00280642" w:rsidRPr="00DC60FB">
        <w:rPr>
          <w:lang w:val="en-US"/>
        </w:rPr>
        <w:t xml:space="preserve"> and variable loss of portal structures</w:t>
      </w:r>
      <w:r w:rsidR="00635839" w:rsidRPr="00DC60FB">
        <w:rPr>
          <w:lang w:val="en-US"/>
        </w:rPr>
        <w:t>. These changes</w:t>
      </w:r>
      <w:r w:rsidR="00A43FDB" w:rsidRPr="00DC60FB">
        <w:rPr>
          <w:lang w:val="en-US"/>
        </w:rPr>
        <w:t xml:space="preserve"> </w:t>
      </w:r>
      <w:r w:rsidR="002E3DF2" w:rsidRPr="00DC60FB">
        <w:rPr>
          <w:lang w:val="en-US"/>
        </w:rPr>
        <w:t xml:space="preserve">are </w:t>
      </w:r>
      <w:r w:rsidR="00A43FDB" w:rsidRPr="00DC60FB">
        <w:rPr>
          <w:lang w:val="en-US"/>
        </w:rPr>
        <w:t xml:space="preserve">suggestive of concurrent microvascular </w:t>
      </w:r>
      <w:r w:rsidR="00635839" w:rsidRPr="00DC60FB">
        <w:rPr>
          <w:lang w:val="en-US"/>
        </w:rPr>
        <w:t>dysplasia</w:t>
      </w:r>
      <w:r w:rsidR="00CD5B51" w:rsidRPr="00DC60FB">
        <w:rPr>
          <w:lang w:val="en-US"/>
        </w:rPr>
        <w:t>;</w:t>
      </w:r>
      <w:r w:rsidR="00A43FDB" w:rsidRPr="00DC60FB">
        <w:rPr>
          <w:lang w:val="en-US"/>
        </w:rPr>
        <w:t xml:space="preserve"> however</w:t>
      </w:r>
      <w:r w:rsidR="0004297F" w:rsidRPr="00DC60FB">
        <w:rPr>
          <w:lang w:val="en-US"/>
        </w:rPr>
        <w:t>, given that</w:t>
      </w:r>
      <w:r w:rsidR="002E3DF2" w:rsidRPr="00DC60FB">
        <w:rPr>
          <w:lang w:val="en-US"/>
        </w:rPr>
        <w:t xml:space="preserve"> macroscopically normal liver</w:t>
      </w:r>
      <w:r w:rsidR="00635839" w:rsidRPr="00DC60FB">
        <w:rPr>
          <w:lang w:val="en-US"/>
        </w:rPr>
        <w:t xml:space="preserve"> was not sampled, </w:t>
      </w:r>
      <w:r w:rsidR="002E3DF2" w:rsidRPr="00DC60FB">
        <w:rPr>
          <w:lang w:val="en-US"/>
        </w:rPr>
        <w:t xml:space="preserve">the </w:t>
      </w:r>
      <w:r w:rsidR="00AB06BF" w:rsidRPr="00DC60FB">
        <w:rPr>
          <w:lang w:val="en-US"/>
        </w:rPr>
        <w:t xml:space="preserve">extent </w:t>
      </w:r>
      <w:r w:rsidR="002E3DF2" w:rsidRPr="00DC60FB">
        <w:rPr>
          <w:lang w:val="en-US"/>
        </w:rPr>
        <w:t xml:space="preserve">of the dysplasia </w:t>
      </w:r>
      <w:r w:rsidR="00AB06BF" w:rsidRPr="00DC60FB">
        <w:rPr>
          <w:lang w:val="en-US"/>
        </w:rPr>
        <w:t>is not known</w:t>
      </w:r>
      <w:r w:rsidR="002E3DF2" w:rsidRPr="00DC60FB">
        <w:rPr>
          <w:lang w:val="en-US"/>
        </w:rPr>
        <w:t xml:space="preserve">. </w:t>
      </w:r>
      <w:r w:rsidR="0004297F" w:rsidRPr="00DC60FB">
        <w:rPr>
          <w:lang w:val="en-US"/>
        </w:rPr>
        <w:t xml:space="preserve">Reported </w:t>
      </w:r>
      <w:r w:rsidR="009813A8" w:rsidRPr="00DC60FB">
        <w:rPr>
          <w:lang w:val="en-US"/>
        </w:rPr>
        <w:t>cases of gallbladder agenesis</w:t>
      </w:r>
      <w:r w:rsidR="00FE2060" w:rsidRPr="00DC60FB">
        <w:rPr>
          <w:lang w:val="en-US"/>
        </w:rPr>
        <w:t>, without communicating fore</w:t>
      </w:r>
      <w:r w:rsidR="00C14113" w:rsidRPr="00DC60FB">
        <w:rPr>
          <w:lang w:val="en-US"/>
        </w:rPr>
        <w:t>g</w:t>
      </w:r>
      <w:r w:rsidR="00FE2060" w:rsidRPr="00DC60FB">
        <w:rPr>
          <w:lang w:val="en-US"/>
        </w:rPr>
        <w:t>ut cysts,</w:t>
      </w:r>
      <w:r w:rsidR="009813A8" w:rsidRPr="00DC60FB">
        <w:rPr>
          <w:lang w:val="en-US"/>
        </w:rPr>
        <w:t xml:space="preserve"> </w:t>
      </w:r>
      <w:r w:rsidR="006D77B5" w:rsidRPr="00DC60FB">
        <w:rPr>
          <w:lang w:val="en-US"/>
        </w:rPr>
        <w:t>ha</w:t>
      </w:r>
      <w:r w:rsidR="00A43FDB" w:rsidRPr="00DC60FB">
        <w:rPr>
          <w:lang w:val="en-US"/>
        </w:rPr>
        <w:t>d</w:t>
      </w:r>
      <w:r w:rsidR="006D77B5" w:rsidRPr="00DC60FB">
        <w:rPr>
          <w:lang w:val="en-US"/>
        </w:rPr>
        <w:t xml:space="preserve"> concurrent ductal plate malformations</w:t>
      </w:r>
      <w:r w:rsidR="0004297F" w:rsidRPr="00DC60FB">
        <w:rPr>
          <w:lang w:val="en-US"/>
        </w:rPr>
        <w:t>,</w:t>
      </w:r>
      <w:r w:rsidR="00B7444B" w:rsidRPr="00DC60FB">
        <w:rPr>
          <w:lang w:val="en-US"/>
        </w:rPr>
        <w:fldChar w:fldCharType="begin" w:fldLock="1"/>
      </w:r>
      <w:r w:rsidR="001C09F6" w:rsidRPr="00DC60FB">
        <w:rPr>
          <w:lang w:val="en-US"/>
        </w:rPr>
        <w:instrText>ADDIN CSL_CITATION {"citationItems":[{"id":"ITEM-1","itemData":{"DOI":"10.1111/jvim.15034","ISSN":"19391676","PMID":"29377355","abstract":"Background: Gallbladder agenesis (GBA) is extremely rare in dogs. Hypothesis/Objectives: To describe the history, clinical signs, diagnosis, treatment, and outcomes of dogs with GBA. Animals: Seventeen client-owned dogs with GBA. Methods: Medical records from 2006 through 2016 were retrospectively reviewed. Dogs were included when GBA was suspected on abdominal ultrasonography and confirmed by gross evaluation. Signalment, clinical signs, clinicopathological data, diagnostic imaging, histopathology, treatment, and outcome were recorded. Results: Dogs were of 6 different breeds, and Chihuahuas (10 of 17) were most common. Median age at presentation was 1.9 (range, 0.7–7.4) years. Clinical signs included vomiting (5 of 17), anorexia (2 of 17), ascites (2 of 17), diarrhea (1 of 17), lethargy (1 of 17), and seizures (1 of 17). All dogs had increased serum activity of at least 1 liver enzyme, most commonly alanine aminotransferase (15 of 17). Fifteen dogs underwent computed tomography (CT) cholangiography; common bile duct (CBD) dilatation was confirmed in 12, without evidence of bile duct obstruction. Gross evaluation confirmed malformation of the liver lobes in 14 of 17 dogs and acquired portosystemic collaterals in 5 of 17. Ductal plate malformation was confirmed histologically in 16 of 17 dogs. During follow-up (range, 4–3,379 days), 16 of 17 dogs remained alive. Conclusions and Clinical Importance: Dogs with GBA exhibit clinicopathological signs of hepatobiliary injury and hepatic histopathological changes consistent with a ductal plate abnormality. Computed tomography cholangiography was superior to ultrasound examination in identifying accompanying nonobstructive CBD distention. Computed tomography cholangiography combined with laparoscopic liver biopsy is the preferable approach to characterize the full disease spectrum accompanying GBA in dogs.","author":[{"dropping-particle":"","family":"Sato","given":"K.","non-dropping-particle":"","parse-names":false,"suffix":""},{"dropping-particle":"","family":"Sakai","given":"M.","non-dropping-particle":"","parse-names":false,"suffix":""},{"dropping-particle":"","family":"Hayakawa","given":"S.","non-dropping-particle":"","parse-names":false,"suffix":""},{"dropping-particle":"","family":"Sakamoto","given":"Y.","non-dropping-particle":"","parse-names":false,"suffix":""},{"dropping-particle":"","family":"Kagawa","given":"Y.","non-dropping-particle":"","parse-names":false,"suffix":""},{"dropping-particle":"","family":"Kutara","given":"K.","non-dropping-particle":"","parse-names":false,"suffix":""},{"dropping-particle":"","family":"Teshima","given":"K.","non-dropping-particle":"","parse-names":false,"suffix":""},{"dropping-particle":"","family":"Asano","given":"K.","non-dropping-particle":"","parse-names":false,"suffix":""},{"dropping-particle":"","family":"Watari","given":"T.","non-dropping-particle":"","parse-names":false,"suffix":""}],"container-title":"Journal of Veterinary Internal Medicine","id":"ITEM-1","issue":"1","issued":{"date-parts":[["2018"]]},"page":"188-194","title":"Gallbladder Agenesis in 17 Dogs: 2006–2016","type":"article-journal","volume":"32"},"uris":["http://www.mendeley.com/documents/?uuid=e59551d5-4898-4d1c-9574-56e6d6d1bf23"]}],"mendeley":{"formattedCitation":"&lt;sup&gt;15&lt;/sup&gt;","plainTextFormattedCitation":"15","previouslyFormattedCitation":"&lt;sup&gt;15&lt;/sup&gt;"},"properties":{"noteIndex":0},"schema":"https://github.com/citation-style-language/schema/raw/master/csl-citation.json"}</w:instrText>
      </w:r>
      <w:r w:rsidR="00B7444B" w:rsidRPr="00DC60FB">
        <w:rPr>
          <w:lang w:val="en-US"/>
        </w:rPr>
        <w:fldChar w:fldCharType="separate"/>
      </w:r>
      <w:r w:rsidR="00230763" w:rsidRPr="00DC60FB">
        <w:rPr>
          <w:vertAlign w:val="superscript"/>
          <w:lang w:val="en-US"/>
        </w:rPr>
        <w:t>15</w:t>
      </w:r>
      <w:r w:rsidR="00B7444B" w:rsidRPr="00DC60FB">
        <w:rPr>
          <w:lang w:val="en-US"/>
        </w:rPr>
        <w:fldChar w:fldCharType="end"/>
      </w:r>
      <w:r w:rsidR="00FE2060" w:rsidRPr="00DC60FB">
        <w:rPr>
          <w:lang w:val="en-US"/>
        </w:rPr>
        <w:t xml:space="preserve"> and a </w:t>
      </w:r>
      <w:r w:rsidR="00AB06BF" w:rsidRPr="00DC60FB">
        <w:rPr>
          <w:lang w:val="en-US"/>
        </w:rPr>
        <w:t xml:space="preserve">single </w:t>
      </w:r>
      <w:r w:rsidR="00FE2060" w:rsidRPr="00DC60FB">
        <w:rPr>
          <w:lang w:val="en-US"/>
        </w:rPr>
        <w:t xml:space="preserve">case </w:t>
      </w:r>
      <w:r w:rsidR="00AB06BF" w:rsidRPr="00DC60FB">
        <w:rPr>
          <w:lang w:val="en-US"/>
        </w:rPr>
        <w:t xml:space="preserve">had </w:t>
      </w:r>
      <w:r w:rsidR="00FE2060" w:rsidRPr="00DC60FB">
        <w:rPr>
          <w:lang w:val="en-US"/>
        </w:rPr>
        <w:t>bile stasis and cholangiohepatitis.</w:t>
      </w:r>
      <w:r w:rsidR="004D0A51" w:rsidRPr="00DC60FB">
        <w:rPr>
          <w:lang w:val="en-US"/>
        </w:rPr>
        <w:fldChar w:fldCharType="begin" w:fldLock="1"/>
      </w:r>
      <w:r w:rsidR="00230763" w:rsidRPr="00DC60FB">
        <w:rPr>
          <w:lang w:val="en-US"/>
        </w:rPr>
        <w:instrText>ADDIN CSL_CITATION {"citationItems":[{"id":"ITEM-1","itemData":{"DOI":"10.5326/JAAHA-MS-6769","ISSN":"15473317","PMID":"31525090","abstract":"Three cases of gallbladder agenesis (GA) have been previously reported in the English-speaking veterinary literature. Affected dogs can be either asymptomatic or symptomatic with vomiting, retching, and anorexia previously reported. The previously reported cases and the dog in this report had marked elevations in alanine aminotransferase concentrations, and liver histopathology consistently showed bridging fibrosis and biliary hyperplasia. The condition is most often diagnosed in humans during exploratory surgery, which was also the case in the previous three dogs reported with GA. Computed tomography (CT) or MRI is now recommended for diagnosis of the condition in humans, and this is the first report of CT findings in an affected dog diagnosed without surgery. Bile stasis and cholangiohepatits have been proposed as secondary pathologies in both humans and dogs with GA, and histopathology and CT findings in this case support those theories.","author":[{"dropping-particle":"","family":"Kelly","given":"Darren","non-dropping-particle":"","parse-names":false,"suffix":""},{"dropping-particle":"","family":"Moreno-Aguado","given":"Beatriz","non-dropping-particle":"","parse-names":false,"suffix":""},{"dropping-particle":"","family":"Lamb","given":"Valerie","non-dropping-particle":"","parse-names":false,"suffix":""}],"container-title":"Journal of the American Animal Hospital Association","id":"ITEM-1","issue":"6","issued":{"date-parts":[["2019"]]},"page":"e55602","title":"Gallbladder Agenesis in a Dog: Clinicopathological, Histopathology, and Computed Tomography Findings","type":"article-journal","volume":"55"},"uris":["http://www.mendeley.com/documents/?uuid=500339b2-e8a8-4ba2-91b6-0a0511eeedde"]}],"mendeley":{"formattedCitation":"&lt;sup&gt;9&lt;/sup&gt;","plainTextFormattedCitation":"9","previouslyFormattedCitation":"&lt;sup&gt;9&lt;/sup&gt;"},"properties":{"noteIndex":0},"schema":"https://github.com/citation-style-language/schema/raw/master/csl-citation.json"}</w:instrText>
      </w:r>
      <w:r w:rsidR="004D0A51" w:rsidRPr="00DC60FB">
        <w:rPr>
          <w:lang w:val="en-US"/>
        </w:rPr>
        <w:fldChar w:fldCharType="separate"/>
      </w:r>
      <w:r w:rsidR="00006B07" w:rsidRPr="00DC60FB">
        <w:rPr>
          <w:vertAlign w:val="superscript"/>
          <w:lang w:val="en-US"/>
        </w:rPr>
        <w:t>9</w:t>
      </w:r>
      <w:r w:rsidR="004D0A51" w:rsidRPr="00DC60FB">
        <w:rPr>
          <w:lang w:val="en-US"/>
        </w:rPr>
        <w:fldChar w:fldCharType="end"/>
      </w:r>
      <w:r w:rsidR="0042385B" w:rsidRPr="00DC60FB">
        <w:rPr>
          <w:lang w:val="en-US"/>
        </w:rPr>
        <w:t xml:space="preserve"> In </w:t>
      </w:r>
      <w:r w:rsidR="00C73468" w:rsidRPr="00DC60FB">
        <w:rPr>
          <w:lang w:val="en-US"/>
        </w:rPr>
        <w:t xml:space="preserve">our </w:t>
      </w:r>
      <w:r w:rsidR="0042385B" w:rsidRPr="00DC60FB">
        <w:rPr>
          <w:lang w:val="en-US"/>
        </w:rPr>
        <w:t>case, the resolution of clinical signs following surgery, lack of persistent biochemical abnormalities</w:t>
      </w:r>
      <w:r w:rsidR="00A21D48" w:rsidRPr="00DC60FB">
        <w:rPr>
          <w:lang w:val="en-US"/>
        </w:rPr>
        <w:t>,</w:t>
      </w:r>
      <w:r w:rsidR="0042385B" w:rsidRPr="00DC60FB">
        <w:rPr>
          <w:lang w:val="en-US"/>
        </w:rPr>
        <w:t xml:space="preserve"> and normal growth are suggestive that </w:t>
      </w:r>
      <w:r w:rsidR="00F83DA3" w:rsidRPr="00DC60FB">
        <w:rPr>
          <w:lang w:val="en-US"/>
        </w:rPr>
        <w:t xml:space="preserve">there </w:t>
      </w:r>
      <w:r w:rsidR="00C73468" w:rsidRPr="00DC60FB">
        <w:rPr>
          <w:lang w:val="en-US"/>
        </w:rPr>
        <w:t xml:space="preserve">had </w:t>
      </w:r>
      <w:r w:rsidR="00F83DA3" w:rsidRPr="00DC60FB">
        <w:rPr>
          <w:lang w:val="en-US"/>
        </w:rPr>
        <w:t>not</w:t>
      </w:r>
      <w:r w:rsidR="002E3DF2" w:rsidRPr="00DC60FB">
        <w:rPr>
          <w:lang w:val="en-US"/>
        </w:rPr>
        <w:t xml:space="preserve"> yet</w:t>
      </w:r>
      <w:r w:rsidR="00F83DA3" w:rsidRPr="00DC60FB">
        <w:rPr>
          <w:lang w:val="en-US"/>
        </w:rPr>
        <w:t xml:space="preserve"> been a </w:t>
      </w:r>
      <w:r w:rsidR="007676F3" w:rsidRPr="00DC60FB">
        <w:rPr>
          <w:lang w:val="en-US"/>
        </w:rPr>
        <w:t>clinically detectable</w:t>
      </w:r>
      <w:r w:rsidR="00F83DA3" w:rsidRPr="00DC60FB">
        <w:rPr>
          <w:lang w:val="en-US"/>
        </w:rPr>
        <w:t xml:space="preserve"> impact on hepatic function.</w:t>
      </w:r>
    </w:p>
    <w:p w14:paraId="1DF4FFDB" w14:textId="58DDCA17" w:rsidR="00FD0CD1" w:rsidRPr="00DC60FB" w:rsidRDefault="00C73468" w:rsidP="00DB3FC4">
      <w:pPr>
        <w:spacing w:line="480" w:lineRule="auto"/>
        <w:ind w:firstLine="720"/>
        <w:rPr>
          <w:lang w:val="en-US"/>
        </w:rPr>
      </w:pPr>
      <w:r w:rsidRPr="00DC60FB">
        <w:rPr>
          <w:lang w:val="en-US"/>
        </w:rPr>
        <w:t xml:space="preserve">Our </w:t>
      </w:r>
      <w:r w:rsidR="00FE2060" w:rsidRPr="00DC60FB">
        <w:rPr>
          <w:lang w:val="en-US"/>
        </w:rPr>
        <w:t>case</w:t>
      </w:r>
      <w:r w:rsidR="008879A4" w:rsidRPr="00DC60FB">
        <w:rPr>
          <w:lang w:val="en-US"/>
        </w:rPr>
        <w:t xml:space="preserve"> of </w:t>
      </w:r>
      <w:r w:rsidR="00FE2060" w:rsidRPr="00DC60FB">
        <w:rPr>
          <w:lang w:val="en-US"/>
        </w:rPr>
        <w:t>a</w:t>
      </w:r>
      <w:r w:rsidR="00406638" w:rsidRPr="00DC60FB">
        <w:rPr>
          <w:lang w:val="en-US"/>
        </w:rPr>
        <w:t xml:space="preserve"> </w:t>
      </w:r>
      <w:r w:rsidR="00FE2060" w:rsidRPr="00DC60FB">
        <w:rPr>
          <w:lang w:val="en-US"/>
        </w:rPr>
        <w:t xml:space="preserve">hepatic </w:t>
      </w:r>
      <w:r w:rsidR="00406638" w:rsidRPr="00DC60FB">
        <w:rPr>
          <w:lang w:val="en-US"/>
        </w:rPr>
        <w:t xml:space="preserve">ciliated </w:t>
      </w:r>
      <w:r w:rsidR="00FE2060" w:rsidRPr="00DC60FB">
        <w:rPr>
          <w:lang w:val="en-US"/>
        </w:rPr>
        <w:t xml:space="preserve">foregut </w:t>
      </w:r>
      <w:r w:rsidR="002579D5" w:rsidRPr="00DC60FB">
        <w:rPr>
          <w:lang w:val="en-US"/>
        </w:rPr>
        <w:t>remnant</w:t>
      </w:r>
      <w:r w:rsidR="00FE2060" w:rsidRPr="00DC60FB">
        <w:rPr>
          <w:lang w:val="en-US"/>
        </w:rPr>
        <w:t xml:space="preserve"> resulting in a direct communication between the common bile duct and the umbilicus</w:t>
      </w:r>
      <w:r w:rsidR="001D1AA8" w:rsidRPr="00DC60FB">
        <w:rPr>
          <w:lang w:val="en-US"/>
        </w:rPr>
        <w:t xml:space="preserve">, and concurrent gallbladder agenesis, </w:t>
      </w:r>
      <w:r w:rsidR="00DB3FC4" w:rsidRPr="00DC60FB">
        <w:rPr>
          <w:lang w:val="en-US"/>
        </w:rPr>
        <w:t xml:space="preserve">caused </w:t>
      </w:r>
      <w:r w:rsidR="008F6819" w:rsidRPr="00DC60FB">
        <w:rPr>
          <w:lang w:val="en-US"/>
        </w:rPr>
        <w:t>bile</w:t>
      </w:r>
      <w:r w:rsidR="002E3DF2" w:rsidRPr="00DC60FB">
        <w:rPr>
          <w:lang w:val="en-US"/>
        </w:rPr>
        <w:t xml:space="preserve"> to</w:t>
      </w:r>
      <w:r w:rsidR="00DB3FC4" w:rsidRPr="00DC60FB">
        <w:rPr>
          <w:lang w:val="en-US"/>
        </w:rPr>
        <w:t xml:space="preserve"> discharg</w:t>
      </w:r>
      <w:r w:rsidR="002E3DF2" w:rsidRPr="00DC60FB">
        <w:rPr>
          <w:lang w:val="en-US"/>
        </w:rPr>
        <w:t>e</w:t>
      </w:r>
      <w:r w:rsidR="001D1AA8" w:rsidRPr="00DC60FB">
        <w:rPr>
          <w:lang w:val="en-US"/>
        </w:rPr>
        <w:t xml:space="preserve"> from the umbilicus.</w:t>
      </w:r>
      <w:r w:rsidR="00B324D3" w:rsidRPr="00DC60FB">
        <w:rPr>
          <w:lang w:val="en-US"/>
        </w:rPr>
        <w:t xml:space="preserve"> </w:t>
      </w:r>
      <w:r w:rsidR="00DC1267" w:rsidRPr="00DC60FB">
        <w:rPr>
          <w:lang w:val="en-US"/>
        </w:rPr>
        <w:t>Biliary sinus</w:t>
      </w:r>
      <w:r w:rsidR="00A53B12">
        <w:rPr>
          <w:lang w:val="en-US"/>
        </w:rPr>
        <w:t xml:space="preserve"> </w:t>
      </w:r>
      <w:r w:rsidR="00DC1267" w:rsidRPr="00DC60FB">
        <w:rPr>
          <w:lang w:val="en-US"/>
        </w:rPr>
        <w:t>tracts</w:t>
      </w:r>
      <w:r w:rsidR="00F106A3" w:rsidRPr="00DC60FB">
        <w:rPr>
          <w:lang w:val="en-US"/>
        </w:rPr>
        <w:t xml:space="preserve"> or </w:t>
      </w:r>
      <w:r w:rsidR="00DC1267" w:rsidRPr="00DC60FB">
        <w:rPr>
          <w:lang w:val="en-US"/>
        </w:rPr>
        <w:t>fistulas in any external location are rarely reported in the veterinary literature,</w:t>
      </w:r>
      <w:r w:rsidR="00DC1267" w:rsidRPr="00DC60FB">
        <w:rPr>
          <w:lang w:val="en-US"/>
        </w:rPr>
        <w:fldChar w:fldCharType="begin" w:fldLock="1"/>
      </w:r>
      <w:r w:rsidR="001C09F6" w:rsidRPr="00DC60FB">
        <w:rPr>
          <w:lang w:val="en-US"/>
        </w:rPr>
        <w:instrText>ADDIN CSL_CITATION {"citationItems":[{"id":"ITEM-1","itemData":{"DOI":"10.1111/j.1748-5827.2004.tb00196.x","ISSN":"00224510","PMID":"15515800","abstract":"This case report describes a previously unreported congenital malformation, an umbilico-biliary fistula, in a dog. A one-year-old male bulldog was diagnosed with umbilico-biliary fistula using fistulography. Treatment involving surgical removal of the fistula was straightforward and resulted in clinical resolution of the problem.","author":[{"dropping-particle":"","family":"Sides","given":"A. A.","non-dropping-particle":"","parse-names":false,"suffix":""},{"dropping-particle":"","family":"Bright","given":"R. M.","non-dropping-particle":"","parse-names":false,"suffix":""},{"dropping-particle":"","family":"Mortimer","given":"J.","non-dropping-particle":"","parse-names":false,"suffix":""}],"container-title":"Journal of Small Animal Practice","id":"ITEM-1","issue":"10","issued":{"date-parts":[["2004"]]},"page":"504-506","title":"Umbilico-biliary fistula in a dog","type":"article-journal","volume":"45"},"uris":["http://www.mendeley.com/documents/?uuid=e4cc29a6-061d-42f2-9030-ab127fc1e56e"]},{"id":"ITEM-2","itemData":{"DOI":"10.2460/javma.231.6.919","ISSN":"00031488","PMID":"17867977","abstract":"Case Description - A 10-year-old sexually intact female dog was examined because of a static, well-circumscribed subcutaneous mass and associated fistulous draining tract located along the right ventrolateral aspect of the thoracic body wall of 15 months' duration. Clinical Findings - Results of computed tomography and fistulography confirmed the presence of the fistulous tract. Computed tomography also revealed a focal, hypodense region in the right ventral portion of the liver that was adjacent to but not clearly associated with the fistulous tract. Treatment and Outcome - Surgical exploration of the tract revealed that it passed into the right hemithorax to the diaphragm; entered the right medial lobe of the liver; and terminated in a well-encapsulated, cystic liver lesion. The right medial liver lobe and all affected tissues were removed. Histologically, the liver lesion consisted of a fibrotic, dilated bile duct. The dilated bile duct and fistula were lined with biliary epithelium. On the basis of these findings, a diagnosis of spontaneous external biliary fistula was made. Five months after surgery, the dog was clinically normal. Clinical Relevance - To the authors' knowledge, spontaneous external biliary fistula in a dog has not been reported in the veterinary medical literature. Despite the rarity of this condition, it should be considered in a dog with similar clinical findings. Clinical findings and results of appropriate diagnostic imaging procedures may provide valuable information in making this diagnosis and in planning surgical treatment.","author":[{"dropping-particle":"","family":"Kligman","given":"Kara C.","non-dropping-particle":"","parse-names":false,"suffix":""},{"dropping-particle":"","family":"Jehn","given":"Carl T.","non-dropping-particle":"","parse-names":false,"suffix":""},{"dropping-particle":"","family":"Davis","given":"Kechia M.","non-dropping-particle":"","parse-names":false,"suffix":""},{"dropping-particle":"","family":"Taylor","given":"David P.","non-dropping-particle":"","parse-names":false,"suffix":""},{"dropping-particle":"","family":"Conway","given":"Julia A.","non-dropping-particle":"","parse-names":false,"suffix":""}],"container-title":"Journal of the American Veterinary Medical Association","id":"ITEM-2","issue":"6","issued":{"date-parts":[["2007"]]},"page":"919-923","title":"Spontaneous external biliary fistula in a dog","type":"article-journal","volume":"231"},"uris":["http://www.mendeley.com/documents/?uuid=db345b8d-aef7-45b1-98d1-767d37e1a3f7"]},{"id":"ITEM-3","itemData":{"DOI":"10.29374/2527-2179.bjvm002821","ISSN":"25272179","abstract":"Congenital biliary tree malformations are rarely described in the veterinary field. A congenital umbilicobiliary fistula associated with gallbladder agenesis was reported here for the first time in a 1-year-old male French bulldog. After contrast study, abdominal ultrasound, and histopathology, we concluded that the umbilicobiliary fistula was an aberrant duct that originated directly from the expected location of the cystic duct and gallbladder. The clinical case was treated surgically through ligation and excision of the aberrant duct before entering the common bile duct. The recovery and long-term follow-up were uneventful. The pathophysiology of biliary congenital malformations is discussed, along with clinical considerations that should be considered in similar future cases.","author":[{"dropping-particle":"","family":"Mestrinho","given":"Lisa Alexandra","non-dropping-particle":"","parse-names":false,"suffix":""},{"dropping-particle":"","family":"Monteiro","given":"Carolina","non-dropping-particle":"","parse-names":false,"suffix":""},{"dropping-particle":"","family":"Sobral","given":"Cristina","non-dropping-particle":"","parse-names":false,"suffix":""},{"dropping-particle":"","family":"Travancinha","given":"Joana","non-dropping-particle":"","parse-names":false,"suffix":""},{"dropping-particle":"","family":"Niza","given":"Maria Manuela","non-dropping-particle":"","parse-names":false,"suffix":""}],"container-title":"Revista Brasileira de Medicina Veterinaria","id":"ITEM-3","issued":{"date-parts":[["2022"]]},"page":"1-5","title":"A case of a congenital umbilicobiliary fistula associated with gallbladder agenesis in a dog","type":"article-journal","volume":"44"},"uris":["http://www.mendeley.com/documents/?uuid=8ebf1870-0f0d-4850-afa8-4b9de895986d"]}],"mendeley":{"formattedCitation":"&lt;sup&gt;10,13,16&lt;/sup&gt;","plainTextFormattedCitation":"10,13,16","previouslyFormattedCitation":"&lt;sup&gt;10,13,16&lt;/sup&gt;"},"properties":{"noteIndex":0},"schema":"https://github.com/citation-style-language/schema/raw/master/csl-citation.json"}</w:instrText>
      </w:r>
      <w:r w:rsidR="00DC1267" w:rsidRPr="00DC60FB">
        <w:rPr>
          <w:lang w:val="en-US"/>
        </w:rPr>
        <w:fldChar w:fldCharType="separate"/>
      </w:r>
      <w:r w:rsidR="00230763" w:rsidRPr="00DC60FB">
        <w:rPr>
          <w:vertAlign w:val="superscript"/>
          <w:lang w:val="en-US"/>
        </w:rPr>
        <w:t>10,13,16</w:t>
      </w:r>
      <w:r w:rsidR="00DC1267" w:rsidRPr="00DC60FB">
        <w:rPr>
          <w:lang w:val="en-US"/>
        </w:rPr>
        <w:fldChar w:fldCharType="end"/>
      </w:r>
      <w:r w:rsidR="00DC1267" w:rsidRPr="00DC60FB">
        <w:rPr>
          <w:lang w:val="en-US"/>
        </w:rPr>
        <w:t xml:space="preserve"> and the involvement of a foregut remnant in </w:t>
      </w:r>
      <w:r w:rsidR="00F106A3" w:rsidRPr="00DC60FB">
        <w:rPr>
          <w:lang w:val="en-US"/>
        </w:rPr>
        <w:t xml:space="preserve">our </w:t>
      </w:r>
      <w:r w:rsidR="00DC1267" w:rsidRPr="00DC60FB">
        <w:rPr>
          <w:lang w:val="en-US"/>
        </w:rPr>
        <w:t>case is unique. Even within the human literature, direct communication of hepatic foregut cysts with the biliary tree in humans is rare.</w:t>
      </w:r>
      <w:r w:rsidR="00DC1267" w:rsidRPr="00DC60FB">
        <w:rPr>
          <w:lang w:val="en-US"/>
        </w:rPr>
        <w:fldChar w:fldCharType="begin" w:fldLock="1"/>
      </w:r>
      <w:r w:rsidR="001C09F6" w:rsidRPr="00DC60FB">
        <w:rPr>
          <w:lang w:val="en-US"/>
        </w:rPr>
        <w:instrText>ADDIN CSL_CITATION {"citationItems":[{"id":"ITEM-1","itemData":{"DOI":"10.1016/j.jpedsurg.2006.01.068","ISSN":"00223468","PMID":"16769358","abstract":"A male infant was found to have a large congenital hepatic cyst, first noted in late gestation by prenatal ultrasound scan. The cyst communicated with the biliary tree and was eventually removed completely by an extended right hepatectomy. Histopathologic examination showed a thick-walled, unilocular cyst lined predominantly by ciliated, stratified squamous epithelium with an outer wall composed of smooth muscle cells and fibrous tissue. These features are diagnostic of a ciliated hepatic foregut cyst, a rare congenital malformation with histologic similarities to bronchogenic cysts. The young age of our patient, prenatal detection, large size of the cyst, and a clear communication with the biliary tree have not been previously described with ciliated hepatic foregut cysts. © 2006 Elsevier Inc. All rights reserved.","author":[{"dropping-particle":"","family":"Stringer","given":"Mark D.","non-dropping-particle":"","parse-names":false,"suffix":""},{"dropping-particle":"","family":"Jones","given":"Matthew O.","non-dropping-particle":"","parse-names":false,"suffix":""},{"dropping-particle":"","family":"Woodley","given":"Helen","non-dropping-particle":"","parse-names":false,"suffix":""},{"dropping-particle":"","family":"Wyatt","given":"Judy","non-dropping-particle":"","parse-names":false,"suffix":""}],"container-title":"Journal of Pediatric Surgery","id":"ITEM-1","issue":"6","issued":{"date-parts":[["2006"]]},"page":"1180-1183","title":"Ciliated hepatic foregut cyst","type":"article-journal","volume":"41"},"uris":["http://www.mendeley.com/documents/?uuid=2f20770b-67d2-43b1-8b93-dd51c7224176"]}],"mendeley":{"formattedCitation":"&lt;sup&gt;17&lt;/sup&gt;","plainTextFormattedCitation":"17","previouslyFormattedCitation":"&lt;sup&gt;17&lt;/sup&gt;"},"properties":{"noteIndex":0},"schema":"https://github.com/citation-style-language/schema/raw/master/csl-citation.json"}</w:instrText>
      </w:r>
      <w:r w:rsidR="00DC1267" w:rsidRPr="00DC60FB">
        <w:rPr>
          <w:lang w:val="en-US"/>
        </w:rPr>
        <w:fldChar w:fldCharType="separate"/>
      </w:r>
      <w:r w:rsidR="00230763" w:rsidRPr="00DC60FB">
        <w:rPr>
          <w:vertAlign w:val="superscript"/>
          <w:lang w:val="en-US"/>
        </w:rPr>
        <w:t>17</w:t>
      </w:r>
      <w:r w:rsidR="00DC1267" w:rsidRPr="00DC60FB">
        <w:rPr>
          <w:lang w:val="en-US"/>
        </w:rPr>
        <w:fldChar w:fldCharType="end"/>
      </w:r>
      <w:r w:rsidR="001F04C6" w:rsidRPr="00DC60FB">
        <w:rPr>
          <w:lang w:val="en-US"/>
        </w:rPr>
        <w:t xml:space="preserve"> </w:t>
      </w:r>
      <w:r w:rsidR="00860D96" w:rsidRPr="00DC60FB">
        <w:rPr>
          <w:lang w:val="en-US"/>
        </w:rPr>
        <w:t>In humans</w:t>
      </w:r>
      <w:r w:rsidR="00406638" w:rsidRPr="00DC60FB">
        <w:rPr>
          <w:lang w:val="en-US"/>
        </w:rPr>
        <w:t>,</w:t>
      </w:r>
      <w:r w:rsidR="00860D96" w:rsidRPr="00DC60FB">
        <w:rPr>
          <w:lang w:val="en-US"/>
        </w:rPr>
        <w:t xml:space="preserve"> ciliated hepatic foregut cysts are more common in </w:t>
      </w:r>
      <w:r w:rsidR="00406638" w:rsidRPr="00DC60FB">
        <w:rPr>
          <w:lang w:val="en-US"/>
        </w:rPr>
        <w:t>males</w:t>
      </w:r>
      <w:r w:rsidR="00860D96" w:rsidRPr="00DC60FB">
        <w:rPr>
          <w:lang w:val="en-US"/>
        </w:rPr>
        <w:t>.</w:t>
      </w:r>
      <w:r w:rsidR="00860D96" w:rsidRPr="00DC60FB">
        <w:rPr>
          <w:lang w:val="en-US"/>
        </w:rPr>
        <w:fldChar w:fldCharType="begin" w:fldLock="1"/>
      </w:r>
      <w:r w:rsidR="00230763" w:rsidRPr="00DC60FB">
        <w:rPr>
          <w:lang w:val="en-US"/>
        </w:rPr>
        <w:instrText>ADDIN CSL_CITATION {"citationItems":[{"id":"ITEM-1","itemData":{"DOI":"10.1186/s13244-020-00898-z","ISSN":"18694101","abstract":"Congenital and hereditary cystic lesions of the abdomen are relatively rare. Correct diagnosis is critical as they may simulate several other benign and malignant acquired diseases of the abdomen. With the correct and appropriate use of imaging, diagnosis may be relatively straightforward and clinical management may be implemented appropriately. The purpose of this article is to describe imaging findings of common and uncommon congenital and hereditary cystic disease of the abdominal organs.","author":[{"dropping-particle":"","family":"Karaosmanoglu","given":"Ali Devrim","non-dropping-particle":"","parse-names":false,"suffix":""},{"dropping-particle":"","family":"Arslan","given":"Sevtap","non-dropping-particle":"","parse-names":false,"suffix":""},{"dropping-particle":"","family":"Akata","given":"Deniz","non-dropping-particle":"","parse-names":false,"suffix":""},{"dropping-particle":"","family":"Ozmen","given":"Mustafa","non-dropping-particle":"","parse-names":false,"suffix":""},{"dropping-particle":"","family":"Haliloglu","given":"Mithat","non-dropping-particle":"","parse-names":false,"suffix":""},{"dropping-particle":"","family":"Oguz","given":"Berna","non-dropping-particle":"","parse-names":false,"suffix":""},{"dropping-particle":"","family":"Karcaaltincaba","given":"Musturay","non-dropping-particle":"","parse-names":false,"suffix":""}],"container-title":"Insights into Imaging","id":"ITEM-1","issue":"1","issued":{"date-parts":[["2020"]]},"publisher":"Insights into Imaging","title":"Congenital and hereditary cystic diseases of the abdomen","type":"article-journal","volume":"11"},"uris":["http://www.mendeley.com/documents/?uuid=620a5197-2dcc-4cca-b1b7-acf12afed552"]}],"mendeley":{"formattedCitation":"&lt;sup&gt;8&lt;/sup&gt;","plainTextFormattedCitation":"8","previouslyFormattedCitation":"&lt;sup&gt;8&lt;/sup&gt;"},"properties":{"noteIndex":0},"schema":"https://github.com/citation-style-language/schema/raw/master/csl-citation.json"}</w:instrText>
      </w:r>
      <w:r w:rsidR="00860D96" w:rsidRPr="00DC60FB">
        <w:rPr>
          <w:lang w:val="en-US"/>
        </w:rPr>
        <w:fldChar w:fldCharType="separate"/>
      </w:r>
      <w:r w:rsidR="00006B07" w:rsidRPr="00DC60FB">
        <w:rPr>
          <w:vertAlign w:val="superscript"/>
          <w:lang w:val="en-US"/>
        </w:rPr>
        <w:t>8</w:t>
      </w:r>
      <w:r w:rsidR="00860D96" w:rsidRPr="00DC60FB">
        <w:rPr>
          <w:lang w:val="en-US"/>
        </w:rPr>
        <w:fldChar w:fldCharType="end"/>
      </w:r>
      <w:r w:rsidR="00860D96" w:rsidRPr="00DC60FB">
        <w:rPr>
          <w:lang w:val="en-US"/>
        </w:rPr>
        <w:t xml:space="preserve"> </w:t>
      </w:r>
      <w:r w:rsidR="00F4256E" w:rsidRPr="00DC60FB">
        <w:rPr>
          <w:lang w:val="en-US"/>
        </w:rPr>
        <w:t xml:space="preserve">Our case </w:t>
      </w:r>
      <w:r w:rsidR="00FF3CBE" w:rsidRPr="00DC60FB">
        <w:rPr>
          <w:lang w:val="en-US"/>
        </w:rPr>
        <w:t>was</w:t>
      </w:r>
      <w:r w:rsidR="00F4256E" w:rsidRPr="00DC60FB">
        <w:rPr>
          <w:lang w:val="en-US"/>
        </w:rPr>
        <w:t xml:space="preserve"> a</w:t>
      </w:r>
      <w:r w:rsidR="00FF3CBE" w:rsidRPr="00DC60FB">
        <w:rPr>
          <w:lang w:val="en-US"/>
        </w:rPr>
        <w:t>n</w:t>
      </w:r>
      <w:r w:rsidR="00F50603" w:rsidRPr="00DC60FB">
        <w:rPr>
          <w:lang w:val="en-US"/>
        </w:rPr>
        <w:t xml:space="preserve"> </w:t>
      </w:r>
      <w:r w:rsidR="00FF3CBE" w:rsidRPr="00DC60FB">
        <w:rPr>
          <w:lang w:val="en-US"/>
        </w:rPr>
        <w:t xml:space="preserve">immature </w:t>
      </w:r>
      <w:r w:rsidR="00F50603" w:rsidRPr="00DC60FB">
        <w:rPr>
          <w:lang w:val="en-US"/>
        </w:rPr>
        <w:t xml:space="preserve">male </w:t>
      </w:r>
      <w:r w:rsidR="00F4256E" w:rsidRPr="00DC60FB">
        <w:rPr>
          <w:lang w:val="en-US"/>
        </w:rPr>
        <w:t>French Bulldog</w:t>
      </w:r>
      <w:r w:rsidR="00FF3CBE" w:rsidRPr="00DC60FB">
        <w:rPr>
          <w:lang w:val="en-US"/>
        </w:rPr>
        <w:t>;</w:t>
      </w:r>
      <w:r w:rsidR="00F4256E" w:rsidRPr="00DC60FB">
        <w:rPr>
          <w:lang w:val="en-US"/>
        </w:rPr>
        <w:t xml:space="preserve"> the</w:t>
      </w:r>
      <w:r w:rsidR="00D0443C" w:rsidRPr="00DC60FB">
        <w:rPr>
          <w:lang w:val="en-US"/>
        </w:rPr>
        <w:t xml:space="preserve"> </w:t>
      </w:r>
      <w:r w:rsidR="00415191" w:rsidRPr="00DC60FB">
        <w:rPr>
          <w:lang w:val="en-US"/>
        </w:rPr>
        <w:t xml:space="preserve">2 </w:t>
      </w:r>
      <w:r w:rsidR="00F4256E" w:rsidRPr="00DC60FB">
        <w:rPr>
          <w:lang w:val="en-US"/>
        </w:rPr>
        <w:t>reported</w:t>
      </w:r>
      <w:r w:rsidR="00D0443C" w:rsidRPr="00DC60FB">
        <w:rPr>
          <w:lang w:val="en-US"/>
        </w:rPr>
        <w:t xml:space="preserve"> case</w:t>
      </w:r>
      <w:r w:rsidR="001C09F6" w:rsidRPr="00DC60FB">
        <w:rPr>
          <w:lang w:val="en-US"/>
        </w:rPr>
        <w:t>s</w:t>
      </w:r>
      <w:r w:rsidR="00D0443C" w:rsidRPr="00DC60FB">
        <w:rPr>
          <w:lang w:val="en-US"/>
        </w:rPr>
        <w:t xml:space="preserve"> of </w:t>
      </w:r>
      <w:proofErr w:type="spellStart"/>
      <w:r w:rsidR="001C09F6" w:rsidRPr="00DC60FB">
        <w:rPr>
          <w:lang w:val="en-US"/>
        </w:rPr>
        <w:t>umbilico</w:t>
      </w:r>
      <w:r w:rsidR="00D0443C" w:rsidRPr="00DC60FB">
        <w:rPr>
          <w:lang w:val="en-US"/>
        </w:rPr>
        <w:t>biliary</w:t>
      </w:r>
      <w:proofErr w:type="spellEnd"/>
      <w:r w:rsidR="00D0443C" w:rsidRPr="00DC60FB">
        <w:rPr>
          <w:lang w:val="en-US"/>
        </w:rPr>
        <w:t xml:space="preserve"> fistula </w:t>
      </w:r>
      <w:r w:rsidR="00F4256E" w:rsidRPr="00DC60FB">
        <w:rPr>
          <w:lang w:val="en-US"/>
        </w:rPr>
        <w:t>in the veterinary literature</w:t>
      </w:r>
      <w:r w:rsidR="00D0443C" w:rsidRPr="00DC60FB">
        <w:rPr>
          <w:lang w:val="en-US"/>
        </w:rPr>
        <w:t xml:space="preserve"> </w:t>
      </w:r>
      <w:r w:rsidR="00F4256E" w:rsidRPr="00DC60FB">
        <w:rPr>
          <w:lang w:val="en-US"/>
        </w:rPr>
        <w:t>w</w:t>
      </w:r>
      <w:r w:rsidR="001C09F6" w:rsidRPr="00DC60FB">
        <w:rPr>
          <w:lang w:val="en-US"/>
        </w:rPr>
        <w:t>ere also in male dogs</w:t>
      </w:r>
      <w:r w:rsidR="007744EC">
        <w:rPr>
          <w:lang w:val="en-US"/>
        </w:rPr>
        <w:t>:</w:t>
      </w:r>
      <w:r w:rsidR="001C09F6" w:rsidRPr="00DC60FB">
        <w:rPr>
          <w:lang w:val="en-US"/>
        </w:rPr>
        <w:t xml:space="preserve"> a </w:t>
      </w:r>
      <w:r w:rsidR="00415191" w:rsidRPr="00DC60FB">
        <w:rPr>
          <w:lang w:val="en-US"/>
        </w:rPr>
        <w:t>1-y</w:t>
      </w:r>
      <w:r w:rsidR="00364C28" w:rsidRPr="00DC60FB">
        <w:rPr>
          <w:lang w:val="en-US"/>
        </w:rPr>
        <w:t>-</w:t>
      </w:r>
      <w:r w:rsidR="00F04F12" w:rsidRPr="00DC60FB">
        <w:rPr>
          <w:lang w:val="en-US"/>
        </w:rPr>
        <w:t>old</w:t>
      </w:r>
      <w:r w:rsidR="001C09F6" w:rsidRPr="00DC60FB">
        <w:rPr>
          <w:lang w:val="en-US"/>
        </w:rPr>
        <w:t xml:space="preserve"> French Bulldog and a </w:t>
      </w:r>
      <w:r w:rsidR="00415191" w:rsidRPr="00DC60FB">
        <w:rPr>
          <w:lang w:val="en-US"/>
        </w:rPr>
        <w:t>1-y</w:t>
      </w:r>
      <w:r w:rsidR="001C09F6" w:rsidRPr="00DC60FB">
        <w:rPr>
          <w:lang w:val="en-US"/>
        </w:rPr>
        <w:t>-old</w:t>
      </w:r>
      <w:r w:rsidR="00F4256E" w:rsidRPr="00DC60FB">
        <w:rPr>
          <w:lang w:val="en-US"/>
        </w:rPr>
        <w:t xml:space="preserve"> English Bull</w:t>
      </w:r>
      <w:r w:rsidR="00F04F12" w:rsidRPr="00DC60FB">
        <w:rPr>
          <w:lang w:val="en-US"/>
        </w:rPr>
        <w:t>dog</w:t>
      </w:r>
      <w:r w:rsidR="00F4256E" w:rsidRPr="00DC60FB">
        <w:rPr>
          <w:lang w:val="en-US"/>
        </w:rPr>
        <w:t>.</w:t>
      </w:r>
      <w:r w:rsidR="004D0A51" w:rsidRPr="00DC60FB">
        <w:rPr>
          <w:lang w:val="en-US"/>
        </w:rPr>
        <w:fldChar w:fldCharType="begin" w:fldLock="1"/>
      </w:r>
      <w:r w:rsidR="000A630A" w:rsidRPr="00DC60FB">
        <w:rPr>
          <w:lang w:val="en-US"/>
        </w:rPr>
        <w:instrText>ADDIN CSL_CITATION {"citationItems":[{"id":"ITEM-1","itemData":{"DOI":"10.1111/j.1748-5827.2004.tb00196.x","ISSN":"00224510","PMID":"15515800","abstract":"This case report describes a previously unreported congenital malformation, an umbilico-biliary fistula, in a dog. A one-year-old male bulldog was diagnosed with umbilico-biliary fistula using fistulography. Treatment involving surgical removal of the fistula was straightforward and resulted in clinical resolution of the problem.","author":[{"dropping-particle":"","family":"Sides","given":"A. A.","non-dropping-particle":"","parse-names":false,"suffix":""},{"dropping-particle":"","family":"Bright","given":"R. M.","non-dropping-particle":"","parse-names":false,"suffix":""},{"dropping-particle":"","family":"Mortimer","given":"J.","non-dropping-particle":"","parse-names":false,"suffix":""}],"container-title":"Journal of Small Animal Practice","id":"ITEM-1","issue":"10","issued":{"date-parts":[["2004"]]},"page":"504-506","title":"Umbilico-biliary fistula in a dog","type":"article-journal","volume":"45"},"uris":["http://www.mendeley.com/documents/?uuid=e4cc29a6-061d-42f2-9030-ab127fc1e56e"]},{"id":"ITEM-2","itemData":{"DOI":"10.29374/2527-2179.bjvm002821","ISSN":"25272179","abstract":"Congenital biliary tree malformations are rarely described in the veterinary field. A congenital umbilicobiliary fistula associated with gallbladder agenesis was reported here for the first time in a 1-year-old male French bulldog. After contrast study, abdominal ultrasound, and histopathology, we concluded that the umbilicobiliary fistula was an aberrant duct that originated directly from the expected location of the cystic duct and gallbladder. The clinical case was treated surgically through ligation and excision of the aberrant duct before entering the common bile duct. The recovery and long-term follow-up were uneventful. The pathophysiology of biliary congenital malformations is discussed, along with clinical considerations that should be considered in similar future cases.","author":[{"dropping-particle":"","family":"Mestrinho","given":"Lisa Alexandra","non-dropping-particle":"","parse-names":false,"suffix":""},{"dropping-particle":"","family":"Monteiro","given":"Carolina","non-dropping-particle":"","parse-names":false,"suffix":""},{"dropping-particle":"","family":"Sobral","given":"Cristina","non-dropping-particle":"","parse-names":false,"suffix":""},{"dropping-particle":"","family":"Travancinha","given":"Joana","non-dropping-particle":"","parse-names":false,"suffix":""},{"dropping-particle":"","family":"Niza","given":"Maria Manuela","non-dropping-particle":"","parse-names":false,"suffix":""}],"container-title":"Revista Brasileira de Medicina Veterinaria","id":"ITEM-2","issued":{"date-parts":[["2022"]]},"page":"1-5","title":"A case of a congenital umbilicobiliary fistula associated with gallbladder agenesis in a dog","type":"article-journal","volume":"44"},"uris":["http://www.mendeley.com/documents/?uuid=5234be5e-697c-458a-aab6-7418a1177345"]}],"mendeley":{"formattedCitation":"&lt;sup&gt;13,16&lt;/sup&gt;","plainTextFormattedCitation":"13,16","previouslyFormattedCitation":"&lt;sup&gt;13,16&lt;/sup&gt;"},"properties":{"noteIndex":0},"schema":"https://github.com/citation-style-language/schema/raw/master/csl-citation.json"}</w:instrText>
      </w:r>
      <w:r w:rsidR="004D0A51" w:rsidRPr="00DC60FB">
        <w:rPr>
          <w:lang w:val="en-US"/>
        </w:rPr>
        <w:fldChar w:fldCharType="separate"/>
      </w:r>
      <w:r w:rsidR="001C09F6" w:rsidRPr="00DC60FB">
        <w:rPr>
          <w:vertAlign w:val="superscript"/>
          <w:lang w:val="en-US"/>
        </w:rPr>
        <w:t>13,16</w:t>
      </w:r>
      <w:r w:rsidR="004D0A51" w:rsidRPr="00DC60FB">
        <w:rPr>
          <w:lang w:val="en-US"/>
        </w:rPr>
        <w:fldChar w:fldCharType="end"/>
      </w:r>
      <w:r w:rsidR="00F4256E" w:rsidRPr="00DC60FB">
        <w:rPr>
          <w:lang w:val="en-US"/>
        </w:rPr>
        <w:t xml:space="preserve"> </w:t>
      </w:r>
      <w:r w:rsidR="00B77A40" w:rsidRPr="00DC60FB">
        <w:rPr>
          <w:lang w:val="en-US"/>
        </w:rPr>
        <w:t>The similarity in breed of these veterinary cases is not</w:t>
      </w:r>
      <w:r w:rsidR="00214902" w:rsidRPr="00DC60FB">
        <w:rPr>
          <w:lang w:val="en-US"/>
        </w:rPr>
        <w:t>able</w:t>
      </w:r>
      <w:r w:rsidR="00C709E7" w:rsidRPr="00DC60FB">
        <w:rPr>
          <w:lang w:val="en-US"/>
        </w:rPr>
        <w:t xml:space="preserve">. Other salient features of the published cases include concurrent gall bladder agenesis, but no involvement of the liver parenchyma in the French Bulldog, and in the English Bull dog, a functional gall bladder and a connection between the fistula and the right lateral liver lobe. The fistulas in both cases were identified histologically as aberrant bile ducts. </w:t>
      </w:r>
      <w:r w:rsidR="00D0443C" w:rsidRPr="00DC60FB">
        <w:rPr>
          <w:lang w:val="en-US"/>
        </w:rPr>
        <w:t>Biliary fistulas in older dogs</w:t>
      </w:r>
      <w:r w:rsidR="00DB3FC4" w:rsidRPr="00DC60FB">
        <w:rPr>
          <w:lang w:val="en-US"/>
        </w:rPr>
        <w:t xml:space="preserve">, or fistulas </w:t>
      </w:r>
      <w:r w:rsidR="00D0443C" w:rsidRPr="00DC60FB">
        <w:rPr>
          <w:lang w:val="en-US"/>
        </w:rPr>
        <w:t xml:space="preserve">discharging to other cutaneous </w:t>
      </w:r>
      <w:r w:rsidR="00D0443C" w:rsidRPr="00DC60FB">
        <w:rPr>
          <w:lang w:val="en-US"/>
        </w:rPr>
        <w:lastRenderedPageBreak/>
        <w:t>locations</w:t>
      </w:r>
      <w:r w:rsidR="00DB3FC4" w:rsidRPr="00DC60FB">
        <w:rPr>
          <w:lang w:val="en-US"/>
        </w:rPr>
        <w:t>,</w:t>
      </w:r>
      <w:r w:rsidR="00D0443C" w:rsidRPr="00DC60FB">
        <w:rPr>
          <w:lang w:val="en-US"/>
        </w:rPr>
        <w:t xml:space="preserve"> have been reported</w:t>
      </w:r>
      <w:r w:rsidR="00790CAD" w:rsidRPr="00DC60FB">
        <w:rPr>
          <w:lang w:val="en-US"/>
        </w:rPr>
        <w:t>,</w:t>
      </w:r>
      <w:r w:rsidR="00D0443C" w:rsidRPr="00DC60FB">
        <w:rPr>
          <w:lang w:val="en-US"/>
        </w:rPr>
        <w:t xml:space="preserve"> </w:t>
      </w:r>
      <w:r w:rsidR="00F92D18" w:rsidRPr="00DC60FB">
        <w:rPr>
          <w:lang w:val="en-US"/>
        </w:rPr>
        <w:t xml:space="preserve">and </w:t>
      </w:r>
      <w:r w:rsidR="00F04F12" w:rsidRPr="00DC60FB">
        <w:rPr>
          <w:lang w:val="en-US"/>
        </w:rPr>
        <w:t>we</w:t>
      </w:r>
      <w:r w:rsidR="00F92D18" w:rsidRPr="00DC60FB">
        <w:rPr>
          <w:lang w:val="en-US"/>
        </w:rPr>
        <w:t>re speculated to have potentially congenital or acquired etiologies</w:t>
      </w:r>
      <w:r w:rsidR="00DC5CB0" w:rsidRPr="00DC60FB">
        <w:rPr>
          <w:lang w:val="en-US"/>
        </w:rPr>
        <w:t>.</w:t>
      </w:r>
      <w:r w:rsidR="004D0A51" w:rsidRPr="00DC60FB">
        <w:rPr>
          <w:lang w:val="en-US"/>
        </w:rPr>
        <w:fldChar w:fldCharType="begin" w:fldLock="1"/>
      </w:r>
      <w:r w:rsidR="001C09F6" w:rsidRPr="00DC60FB">
        <w:rPr>
          <w:lang w:val="en-US"/>
        </w:rPr>
        <w:instrText>ADDIN CSL_CITATION {"citationItems":[{"id":"ITEM-1","itemData":{"DOI":"10.2460/javma.231.6.919","ISSN":"00031488","PMID":"17867977","abstract":"Case Description - A 10-year-old sexually intact female dog was examined because of a static, well-circumscribed subcutaneous mass and associated fistulous draining tract located along the right ventrolateral aspect of the thoracic body wall of 15 months' duration. Clinical Findings - Results of computed tomography and fistulography confirmed the presence of the fistulous tract. Computed tomography also revealed a focal, hypodense region in the right ventral portion of the liver that was adjacent to but not clearly associated with the fistulous tract. Treatment and Outcome - Surgical exploration of the tract revealed that it passed into the right hemithorax to the diaphragm; entered the right medial lobe of the liver; and terminated in a well-encapsulated, cystic liver lesion. The right medial liver lobe and all affected tissues were removed. Histologically, the liver lesion consisted of a fibrotic, dilated bile duct. The dilated bile duct and fistula were lined with biliary epithelium. On the basis of these findings, a diagnosis of spontaneous external biliary fistula was made. Five months after surgery, the dog was clinically normal. Clinical Relevance - To the authors' knowledge, spontaneous external biliary fistula in a dog has not been reported in the veterinary medical literature. Despite the rarity of this condition, it should be considered in a dog with similar clinical findings. Clinical findings and results of appropriate diagnostic imaging procedures may provide valuable information in making this diagnosis and in planning surgical treatment.","author":[{"dropping-particle":"","family":"Kligman","given":"Kara C.","non-dropping-particle":"","parse-names":false,"suffix":""},{"dropping-particle":"","family":"Jehn","given":"Carl T.","non-dropping-particle":"","parse-names":false,"suffix":""},{"dropping-particle":"","family":"Davis","given":"Kechia M.","non-dropping-particle":"","parse-names":false,"suffix":""},{"dropping-particle":"","family":"Taylor","given":"David P.","non-dropping-particle":"","parse-names":false,"suffix":""},{"dropping-particle":"","family":"Conway","given":"Julia A.","non-dropping-particle":"","parse-names":false,"suffix":""}],"container-title":"Journal of the American Veterinary Medical Association","id":"ITEM-1","issue":"6","issued":{"date-parts":[["2007"]]},"page":"919-923","title":"Spontaneous external biliary fistula in a dog","type":"article-journal","volume":"231"},"uris":["http://www.mendeley.com/documents/?uuid=db345b8d-aef7-45b1-98d1-767d37e1a3f7"]},{"id":"ITEM-2","itemData":{"DOI":"10.5326/JAAHA-MS-715","ISSN":"05872871","PMID":"22190600","abstract":"The purpose of this case report was to describe the surgical correction of a cholecystocutaneous fistula in a dog. A 6 yr old vizsla presented with a 2 mo history of a chronic draining wound on the right ventral thorax. Diagnostics revealed numerous fistulous tracts opening at a single site on the right ventrolateral chest wall, extending caudodorsally through the chest wall and diaphragm to the region of the right medial liver lobe. Exploratory laparotomy revealed the apex of the gallbladder adhered to the diaphragm with a tract of fibrous tissue extending along the diaphragm laterally to the right thoracic wall. Cholecystectomy was performed. The fistulous tract was incised to expose the lumen of the fistula, and the fistula was omentalized. Twenty-eight months after surgery, the dog had had no recurrence of the fistulous tract. Exploratory laparotomy allowed excellent visualization of the intra-abdominal path of the fistula and facilitated the ease of resection of the source. Cholecystectomy resulted in rapid and complete resolution of the fistula without the need for excision of the fistula. Although rare, gallbladder disease should be a differential for chronic fistulous tracts. © 2012 by American Animal Hospital Association.","author":[{"dropping-particle":"","family":"Marquardt","given":"Shelly A.","non-dropping-particle":"","parse-names":false,"suffix":""},{"dropping-particle":"","family":"Rochat","given":"Mark C.","non-dropping-particle":"","parse-names":false,"suffix":""},{"dropping-particle":"","family":"Johnson-Neitman","given":"Jennifer L.","non-dropping-particle":"","parse-names":false,"suffix":""}],"container-title":"Journal of the American Animal Hospital Association","id":"ITEM-2","issue":"1","issued":{"date-parts":[["2012"]]},"page":"43-49","title":"Spontaneous Cholecystocutaneous Fistula in a Dog","type":"article-journal","volume":"48"},"uris":["http://www.mendeley.com/documents/?uuid=0e346cec-e36a-4abb-9a17-83d86c734c4c"]},{"id":"ITEM-3","itemData":{"DOI":"10.1016/j.anicom.2020.09.004","ISSN":"22145672","abstract":"The present article reports the case of a subcutaneous fistulous tract coming from the gallbladder on an eight and half year-old spayed female Labrador Retriever, presented on consultation for a recurrence of a subcutaneous nodule. This pathology, very rare and less described in the veterinary literature, is either congenital or acquired, its etiology remains uncertain, even if a cholecystitis is always present. The present article summarizes the anamnesis, emphasizes its differential diagnosis, describes the procedures that lead to the precise diagnosis of subcutaneous fistulous tract coming from the gallbladder, and sets out the medical and surgical management as well as the postoperative follow up. The article then presents some aspect of the epidemiology and pathophysiology of this type of fistula in dogs and discusses their different possibilities of diagnostic and therapeutic management, in the light of the reported case.","author":[{"dropping-particle":"","family":"Salomon","given":"J. F.","non-dropping-particle":"","parse-names":false,"suffix":""}],"container-title":"Revue Veterinaire Clinique","id":"ITEM-3","issue":"1","issued":{"date-parts":[["2021"]]},"page":"11-18","title":"Illustration of a cholecystosubcutaneous fistula and its surgical treatment","type":"article-journal","volume":"56"},"uris":["http://www.mendeley.com/documents/?uuid=21fc8608-7228-472f-b4e1-45c9f529f8cc"]}],"mendeley":{"formattedCitation":"&lt;sup&gt;10,12,14&lt;/sup&gt;","plainTextFormattedCitation":"10,12,14","previouslyFormattedCitation":"&lt;sup&gt;10,12,14&lt;/sup&gt;"},"properties":{"noteIndex":0},"schema":"https://github.com/citation-style-language/schema/raw/master/csl-citation.json"}</w:instrText>
      </w:r>
      <w:r w:rsidR="004D0A51" w:rsidRPr="00DC60FB">
        <w:rPr>
          <w:lang w:val="en-US"/>
        </w:rPr>
        <w:fldChar w:fldCharType="separate"/>
      </w:r>
      <w:r w:rsidR="00230763" w:rsidRPr="00DC60FB">
        <w:rPr>
          <w:vertAlign w:val="superscript"/>
          <w:lang w:val="en-US"/>
        </w:rPr>
        <w:t>10,12,14</w:t>
      </w:r>
      <w:r w:rsidR="004D0A51" w:rsidRPr="00DC60FB">
        <w:rPr>
          <w:lang w:val="en-US"/>
        </w:rPr>
        <w:fldChar w:fldCharType="end"/>
      </w:r>
    </w:p>
    <w:p w14:paraId="0FA04B99" w14:textId="4AB9B27D" w:rsidR="00802C4F" w:rsidRPr="00DC60FB" w:rsidRDefault="00FD0CD1" w:rsidP="0026607A">
      <w:pPr>
        <w:spacing w:line="480" w:lineRule="auto"/>
        <w:ind w:firstLine="720"/>
        <w:rPr>
          <w:lang w:val="en-US"/>
        </w:rPr>
      </w:pPr>
      <w:r w:rsidRPr="00DC60FB">
        <w:rPr>
          <w:lang w:val="en-US"/>
        </w:rPr>
        <w:t xml:space="preserve">Human cases of hepatic foregut cysts are generally asymptomatic and are often found incidentally on imaging or during surgery, and </w:t>
      </w:r>
      <w:r w:rsidR="00F459F9" w:rsidRPr="00DC60FB">
        <w:rPr>
          <w:lang w:val="en-US"/>
        </w:rPr>
        <w:t xml:space="preserve">are </w:t>
      </w:r>
      <w:r w:rsidRPr="00DC60FB">
        <w:rPr>
          <w:lang w:val="en-US"/>
        </w:rPr>
        <w:t>often managed conservatively.</w:t>
      </w:r>
      <w:r w:rsidRPr="00DC60FB">
        <w:rPr>
          <w:lang w:val="en-US"/>
        </w:rPr>
        <w:fldChar w:fldCharType="begin" w:fldLock="1"/>
      </w:r>
      <w:r w:rsidR="00230763" w:rsidRPr="00DC60FB">
        <w:rPr>
          <w:lang w:val="en-US"/>
        </w:rPr>
        <w:instrText>ADDIN CSL_CITATION {"citationItems":[{"id":"ITEM-1","itemData":{"DOI":"10.4254/wjh.v5.i9.462","ISSN":"19485182","abstract":"Nonparasitic hepatic cysts consist of a heterogeneous group of disorders, which differ in etiology, prevalence, and manifestations. With improving diagnostic techniques, hepatic cysts are becoming more common. Recent advancements in minimally invasive technology created a new Era in the management of hepatic cystic disease. Herein, the most current recommendations for management of noninfectious hepatic cysts are described, thereby discussing differential diagnosis, new therapeutic modalities and outcomes. © 2013 Baishideng.","author":[{"dropping-particle":"","family":"Macedo","given":"Francisco Igor","non-dropping-particle":"","parse-names":false,"suffix":""}],"container-title":"World Journal of Hepatology","id":"ITEM-1","issue":"9","issued":{"date-parts":[["2013"]]},"page":"462-469","title":"Current management of noninfectious hepatic cystic lesions: A review of the literature","type":"article-journal","volume":"5"},"uris":["http://www.mendeley.com/documents/?uuid=3e7d8a7b-e927-4249-8fda-a312a5484a89"]}],"mendeley":{"formattedCitation":"&lt;sup&gt;11&lt;/sup&gt;","plainTextFormattedCitation":"11","previouslyFormattedCitation":"&lt;sup&gt;11&lt;/sup&gt;"},"properties":{"noteIndex":0},"schema":"https://github.com/citation-style-language/schema/raw/master/csl-citation.json"}</w:instrText>
      </w:r>
      <w:r w:rsidRPr="00DC60FB">
        <w:rPr>
          <w:lang w:val="en-US"/>
        </w:rPr>
        <w:fldChar w:fldCharType="separate"/>
      </w:r>
      <w:r w:rsidR="00006B07" w:rsidRPr="00DC60FB">
        <w:rPr>
          <w:vertAlign w:val="superscript"/>
          <w:lang w:val="en-US"/>
        </w:rPr>
        <w:t>11</w:t>
      </w:r>
      <w:r w:rsidRPr="00DC60FB">
        <w:rPr>
          <w:lang w:val="en-US"/>
        </w:rPr>
        <w:fldChar w:fldCharType="end"/>
      </w:r>
      <w:r w:rsidRPr="00DC60FB">
        <w:rPr>
          <w:lang w:val="en-US"/>
        </w:rPr>
        <w:t xml:space="preserve"> There are rare reports of malignant transformation of the tract epithelium into squamous cell carcinoma of the liver</w:t>
      </w:r>
      <w:r w:rsidRPr="00DC60FB">
        <w:rPr>
          <w:lang w:val="en-US"/>
        </w:rPr>
        <w:fldChar w:fldCharType="begin" w:fldLock="1"/>
      </w:r>
      <w:r w:rsidR="001C09F6" w:rsidRPr="00DC60FB">
        <w:rPr>
          <w:lang w:val="en-US"/>
        </w:rPr>
        <w:instrText>ADDIN CSL_CITATION {"citationItems":[{"id":"ITEM-1","itemData":{"DOI":"10.1016/j.ijscr.2013.07.030","ISSN":"22102612","abstract":"INTRODUCTION Ciliated hepatic foregut cysts (CHFC) are rare, typically benign liver lesions. Primary squamous cell carcinoma (SCC) of the liver is also a rare entity with only approximately 25 reported cases in the literature. Recently, there have been four reports of malignant transformation of CHFC into primary squamous cell carcinoma of the liver. Here we report a fifth with unique presentation and review the literature. PRESENTATION OF CASE A 34 year-old man, with a history of ulcerative colitis, was incidentally found to have a 10 cm lesion in the right anterior sector plus left medial section of the liver on computerized tomography (CT) scan. The patient was asymptomatic at presentation and neoplastic markers were not elevated. Sequential transarterial chemoembolization (TACE) and portal vein embolization (PVE) allowed for left lateral section plus segment 1 hypertrophy and subsequent resection. Histology later revealed the cyst to be a CHFC and showed its malignant transformation. At 6 month follow-up, the patient has lung and abdominal recurrence. DISCUSSION With now the fifth case of malignant transformation of CHFC being reported, approximately 5% of all reported CHFC have undergone malignant transformation. This frequency, taken together with the aggressive disease course and poor prognosis, suggests that CHFC must not be presumed benign and should be regarded with clinical suspicion. CONCLUSION Accurate diagnosis of CHFC is mandatory given its potential malignant transformation. Even in asymptomatic CHFC, surgical excision is recommended. In addition, in cases of otherwise unresectable lesions, sequential TACE and PVE may provide optimal hypertrophy of future liver remnant. © 2013 The Authors.","author":[{"dropping-particle":"","family":"Wilson","given":"J. M.","non-dropping-particle":"","parse-names":false,"suffix":""},{"dropping-particle":"","family":"Groeschl","given":"R.","non-dropping-particle":"","parse-names":false,"suffix":""},{"dropping-particle":"","family":"George","given":"B.","non-dropping-particle":"","parse-names":false,"suffix":""},{"dropping-particle":"","family":"Turaga","given":"K. K.","non-dropping-particle":"","parse-names":false,"suffix":""},{"dropping-particle":"","family":"Patel","given":"P. J.","non-dropping-particle":"","parse-names":false,"suffix":""},{"dropping-particle":"","family":"Saeian","given":"K.","non-dropping-particle":"","parse-names":false,"suffix":""},{"dropping-particle":"","family":"Gamblin","given":"T. C.","non-dropping-particle":"","parse-names":false,"suffix":""}],"container-title":"International Journal of Surgery Case Reports","id":"ITEM-1","issue":"11","issued":{"date-parts":[["2013"]]},"page":"972-975","publisher":"Surgical Associates Ltd","title":"Ciliated hepatic cyst leading to squamous cell carcinoma of the liver - A case report and review of the literature","type":"article-journal","volume":"4"},"uris":["http://www.mendeley.com/documents/?uuid=c15d4d69-e22b-4352-aa65-62b24c08bd58"]}],"mendeley":{"formattedCitation":"&lt;sup&gt;21&lt;/sup&gt;","plainTextFormattedCitation":"21","previouslyFormattedCitation":"&lt;sup&gt;21&lt;/sup&gt;"},"properties":{"noteIndex":0},"schema":"https://github.com/citation-style-language/schema/raw/master/csl-citation.json"}</w:instrText>
      </w:r>
      <w:r w:rsidRPr="00DC60FB">
        <w:rPr>
          <w:lang w:val="en-US"/>
        </w:rPr>
        <w:fldChar w:fldCharType="separate"/>
      </w:r>
      <w:r w:rsidR="00230763" w:rsidRPr="00DC60FB">
        <w:rPr>
          <w:vertAlign w:val="superscript"/>
          <w:lang w:val="en-US"/>
        </w:rPr>
        <w:t>21</w:t>
      </w:r>
      <w:r w:rsidRPr="00DC60FB">
        <w:rPr>
          <w:lang w:val="en-US"/>
        </w:rPr>
        <w:fldChar w:fldCharType="end"/>
      </w:r>
      <w:r w:rsidR="00790CAD" w:rsidRPr="00DC60FB">
        <w:rPr>
          <w:lang w:val="en-US"/>
        </w:rPr>
        <w:t>;</w:t>
      </w:r>
      <w:r w:rsidRPr="00DC60FB">
        <w:rPr>
          <w:lang w:val="en-US"/>
        </w:rPr>
        <w:t xml:space="preserve"> therefore</w:t>
      </w:r>
      <w:r w:rsidR="00790CAD" w:rsidRPr="00DC60FB">
        <w:rPr>
          <w:lang w:val="en-US"/>
        </w:rPr>
        <w:t>,</w:t>
      </w:r>
      <w:r w:rsidRPr="00DC60FB">
        <w:rPr>
          <w:lang w:val="en-US"/>
        </w:rPr>
        <w:t xml:space="preserve"> surgical resection</w:t>
      </w:r>
      <w:r w:rsidR="000D6FEA" w:rsidRPr="00DC60FB">
        <w:rPr>
          <w:lang w:val="en-US"/>
        </w:rPr>
        <w:t xml:space="preserve"> in people</w:t>
      </w:r>
      <w:r w:rsidRPr="00DC60FB">
        <w:rPr>
          <w:lang w:val="en-US"/>
        </w:rPr>
        <w:t xml:space="preserve"> has been suggested as the preferred management strategy.</w:t>
      </w:r>
      <w:r w:rsidRPr="00DC60FB">
        <w:rPr>
          <w:lang w:val="en-US"/>
        </w:rPr>
        <w:fldChar w:fldCharType="begin" w:fldLock="1"/>
      </w:r>
      <w:r w:rsidR="00230763" w:rsidRPr="00DC60FB">
        <w:rPr>
          <w:lang w:val="en-US"/>
        </w:rPr>
        <w:instrText>ADDIN CSL_CITATION {"citationItems":[{"id":"ITEM-1","itemData":{"DOI":"10.1186/s13244-020-00898-z","ISSN":"18694101","abstract":"Congenital and hereditary cystic lesions of the abdomen are relatively rare. Correct diagnosis is critical as they may simulate several other benign and malignant acquired diseases of the abdomen. With the correct and appropriate use of imaging, diagnosis may be relatively straightforward and clinical management may be implemented appropriately. The purpose of this article is to describe imaging findings of common and uncommon congenital and hereditary cystic disease of the abdominal organs.","author":[{"dropping-particle":"","family":"Karaosmanoglu","given":"Ali Devrim","non-dropping-particle":"","parse-names":false,"suffix":""},{"dropping-particle":"","family":"Arslan","given":"Sevtap","non-dropping-particle":"","parse-names":false,"suffix":""},{"dropping-particle":"","family":"Akata","given":"Deniz","non-dropping-particle":"","parse-names":false,"suffix":""},{"dropping-particle":"","family":"Ozmen","given":"Mustafa","non-dropping-particle":"","parse-names":false,"suffix":""},{"dropping-particle":"","family":"Haliloglu","given":"Mithat","non-dropping-particle":"","parse-names":false,"suffix":""},{"dropping-particle":"","family":"Oguz","given":"Berna","non-dropping-particle":"","parse-names":false,"suffix":""},{"dropping-particle":"","family":"Karcaaltincaba","given":"Musturay","non-dropping-particle":"","parse-names":false,"suffix":""}],"container-title":"Insights into Imaging","id":"ITEM-1","issue":"1","issued":{"date-parts":[["2020"]]},"publisher":"Insights into Imaging","title":"Congenital and hereditary cystic diseases of the abdomen","type":"article-journal","volume":"11"},"uris":["http://www.mendeley.com/documents/?uuid=620a5197-2dcc-4cca-b1b7-acf12afed552"]}],"mendeley":{"formattedCitation":"&lt;sup&gt;8&lt;/sup&gt;","plainTextFormattedCitation":"8","previouslyFormattedCitation":"&lt;sup&gt;8&lt;/sup&gt;"},"properties":{"noteIndex":0},"schema":"https://github.com/citation-style-language/schema/raw/master/csl-citation.json"}</w:instrText>
      </w:r>
      <w:r w:rsidRPr="00DC60FB">
        <w:rPr>
          <w:lang w:val="en-US"/>
        </w:rPr>
        <w:fldChar w:fldCharType="separate"/>
      </w:r>
      <w:r w:rsidR="00006B07" w:rsidRPr="00DC60FB">
        <w:rPr>
          <w:vertAlign w:val="superscript"/>
          <w:lang w:val="en-US"/>
        </w:rPr>
        <w:t>8</w:t>
      </w:r>
      <w:r w:rsidRPr="00DC60FB">
        <w:rPr>
          <w:lang w:val="en-US"/>
        </w:rPr>
        <w:fldChar w:fldCharType="end"/>
      </w:r>
    </w:p>
    <w:p w14:paraId="525886D5" w14:textId="00E8EF19" w:rsidR="006A35D9" w:rsidRPr="00DC60FB" w:rsidRDefault="006A35D9" w:rsidP="00CD260A">
      <w:pPr>
        <w:spacing w:line="480" w:lineRule="auto"/>
        <w:jc w:val="center"/>
        <w:rPr>
          <w:b/>
          <w:bCs/>
          <w:lang w:val="en-US"/>
        </w:rPr>
      </w:pPr>
      <w:r w:rsidRPr="00DC60FB">
        <w:rPr>
          <w:b/>
          <w:bCs/>
          <w:lang w:val="en-US"/>
        </w:rPr>
        <w:t>Acknowledgments</w:t>
      </w:r>
    </w:p>
    <w:p w14:paraId="49686F15" w14:textId="7253E11C" w:rsidR="006A35D9" w:rsidRPr="00DC60FB" w:rsidRDefault="00790CAD" w:rsidP="00CD260A">
      <w:pPr>
        <w:spacing w:line="480" w:lineRule="auto"/>
        <w:rPr>
          <w:lang w:val="en-US"/>
        </w:rPr>
      </w:pPr>
      <w:r w:rsidRPr="00DC60FB">
        <w:rPr>
          <w:lang w:val="en-US"/>
        </w:rPr>
        <w:t>We</w:t>
      </w:r>
      <w:r w:rsidR="0066569A" w:rsidRPr="00DC60FB">
        <w:rPr>
          <w:lang w:val="en-US"/>
        </w:rPr>
        <w:t xml:space="preserve"> thank the referring veterinarian</w:t>
      </w:r>
      <w:r w:rsidR="000A095E" w:rsidRPr="00DC60FB">
        <w:rPr>
          <w:lang w:val="en-US"/>
        </w:rPr>
        <w:t xml:space="preserve"> for instigating the</w:t>
      </w:r>
      <w:r w:rsidR="00C77570" w:rsidRPr="00DC60FB">
        <w:rPr>
          <w:lang w:val="en-US"/>
        </w:rPr>
        <w:t xml:space="preserve"> diagnostic investigation</w:t>
      </w:r>
      <w:r w:rsidR="000A095E" w:rsidRPr="00DC60FB">
        <w:rPr>
          <w:lang w:val="en-US"/>
        </w:rPr>
        <w:t xml:space="preserve"> of this case</w:t>
      </w:r>
      <w:r w:rsidR="0066569A" w:rsidRPr="00DC60FB">
        <w:rPr>
          <w:lang w:val="en-US"/>
        </w:rPr>
        <w:t xml:space="preserve">, and the histology technicians at Dick White Referrals for their </w:t>
      </w:r>
      <w:r w:rsidR="00F81A23" w:rsidRPr="00DC60FB">
        <w:rPr>
          <w:lang w:val="en-US"/>
        </w:rPr>
        <w:t xml:space="preserve">technical </w:t>
      </w:r>
      <w:r w:rsidR="0066569A" w:rsidRPr="00DC60FB">
        <w:rPr>
          <w:lang w:val="en-US"/>
        </w:rPr>
        <w:t>expertis</w:t>
      </w:r>
      <w:r w:rsidR="00F81A23" w:rsidRPr="00DC60FB">
        <w:rPr>
          <w:lang w:val="en-US"/>
        </w:rPr>
        <w:t>e</w:t>
      </w:r>
      <w:r w:rsidR="0066569A" w:rsidRPr="00DC60FB">
        <w:rPr>
          <w:lang w:val="en-US"/>
        </w:rPr>
        <w:t xml:space="preserve">. </w:t>
      </w:r>
    </w:p>
    <w:p w14:paraId="11FC69F2" w14:textId="0274D344" w:rsidR="006A35D9" w:rsidRPr="00DC60FB" w:rsidRDefault="003B18E9" w:rsidP="00CD260A">
      <w:pPr>
        <w:spacing w:line="480" w:lineRule="auto"/>
        <w:jc w:val="center"/>
        <w:rPr>
          <w:b/>
          <w:bCs/>
          <w:lang w:val="en-US"/>
        </w:rPr>
      </w:pPr>
      <w:r w:rsidRPr="00DC60FB">
        <w:rPr>
          <w:b/>
          <w:bCs/>
          <w:lang w:val="en-US"/>
        </w:rPr>
        <w:t xml:space="preserve">Declaration of </w:t>
      </w:r>
      <w:r w:rsidR="00CD260A" w:rsidRPr="00DC60FB">
        <w:rPr>
          <w:b/>
          <w:bCs/>
          <w:lang w:val="en-US"/>
        </w:rPr>
        <w:t>conflicting interests</w:t>
      </w:r>
    </w:p>
    <w:p w14:paraId="29649DEE" w14:textId="045902A5" w:rsidR="003B18E9" w:rsidRPr="00DC60FB" w:rsidRDefault="004542E3" w:rsidP="00CD260A">
      <w:pPr>
        <w:spacing w:line="480" w:lineRule="auto"/>
        <w:rPr>
          <w:lang w:val="en-US"/>
        </w:rPr>
      </w:pPr>
      <w:r w:rsidRPr="00DC60FB">
        <w:rPr>
          <w:lang w:val="en-US"/>
        </w:rPr>
        <w:t>The authors declared no potential conflicts of interest with respect to the research, authorship, and/or publication of this article.</w:t>
      </w:r>
    </w:p>
    <w:p w14:paraId="44BE2665" w14:textId="5732E83F" w:rsidR="004542E3" w:rsidRPr="00DC60FB" w:rsidRDefault="004542E3" w:rsidP="00CD260A">
      <w:pPr>
        <w:spacing w:line="480" w:lineRule="auto"/>
        <w:jc w:val="center"/>
        <w:rPr>
          <w:b/>
          <w:bCs/>
          <w:lang w:val="en-US"/>
        </w:rPr>
      </w:pPr>
      <w:r w:rsidRPr="00DC60FB">
        <w:rPr>
          <w:b/>
          <w:bCs/>
          <w:lang w:val="en-US"/>
        </w:rPr>
        <w:t>Funding</w:t>
      </w:r>
    </w:p>
    <w:p w14:paraId="5704ADA0" w14:textId="55FE56D8" w:rsidR="004542E3" w:rsidRPr="00DC60FB" w:rsidRDefault="000B6938" w:rsidP="00CD260A">
      <w:pPr>
        <w:spacing w:line="480" w:lineRule="auto"/>
        <w:rPr>
          <w:lang w:val="en-US"/>
        </w:rPr>
      </w:pPr>
      <w:r w:rsidRPr="00DC60FB">
        <w:rPr>
          <w:lang w:val="en-US"/>
        </w:rPr>
        <w:t>This research received no specific grant from any funding agency in the public, commercial, or not-for-profit sectors, and the</w:t>
      </w:r>
      <w:r w:rsidR="004542E3" w:rsidRPr="00DC60FB">
        <w:rPr>
          <w:lang w:val="en-US"/>
        </w:rPr>
        <w:t xml:space="preserve"> authors received no financial support for the research, authorship, and/or publication of this article.</w:t>
      </w:r>
    </w:p>
    <w:p w14:paraId="34D24420" w14:textId="2DD1241E" w:rsidR="00FF4B11" w:rsidRPr="00DC60FB" w:rsidRDefault="00FF4B11" w:rsidP="00CD260A">
      <w:pPr>
        <w:spacing w:line="480" w:lineRule="auto"/>
        <w:jc w:val="center"/>
        <w:rPr>
          <w:b/>
          <w:bCs/>
          <w:lang w:val="en-US"/>
        </w:rPr>
      </w:pPr>
      <w:r w:rsidRPr="00DC60FB">
        <w:rPr>
          <w:b/>
          <w:bCs/>
          <w:lang w:val="en-US"/>
        </w:rPr>
        <w:t>Supplemental material</w:t>
      </w:r>
    </w:p>
    <w:p w14:paraId="4B635846" w14:textId="15133A19" w:rsidR="00FF4B11" w:rsidRPr="00DC60FB" w:rsidRDefault="00FF4B11" w:rsidP="00CD260A">
      <w:pPr>
        <w:spacing w:line="480" w:lineRule="auto"/>
        <w:rPr>
          <w:lang w:val="en-US"/>
        </w:rPr>
      </w:pPr>
      <w:r w:rsidRPr="00DC60FB">
        <w:rPr>
          <w:lang w:val="en-US"/>
        </w:rPr>
        <w:t>Supplemental material for this article is available online.</w:t>
      </w:r>
      <w:r w:rsidR="005876C7" w:rsidRPr="00DC60FB">
        <w:rPr>
          <w:lang w:val="en-US"/>
        </w:rPr>
        <w:t xml:space="preserve"> The histology slides from this case are available for review upon reasonable request.</w:t>
      </w:r>
    </w:p>
    <w:p w14:paraId="152719D7" w14:textId="5DA11513" w:rsidR="00006B07" w:rsidRPr="00DC60FB" w:rsidRDefault="00006B07" w:rsidP="00CD260A">
      <w:pPr>
        <w:spacing w:line="480" w:lineRule="auto"/>
        <w:jc w:val="center"/>
        <w:rPr>
          <w:b/>
          <w:bCs/>
          <w:lang w:val="en-US"/>
        </w:rPr>
      </w:pPr>
      <w:r w:rsidRPr="00DC60FB">
        <w:rPr>
          <w:b/>
          <w:bCs/>
          <w:lang w:val="en-US"/>
        </w:rPr>
        <w:t>References</w:t>
      </w:r>
    </w:p>
    <w:p w14:paraId="0A7ED00B" w14:textId="3E6D07F4"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Al </w:t>
      </w:r>
      <w:proofErr w:type="spellStart"/>
      <w:r w:rsidRPr="00DC60FB">
        <w:rPr>
          <w:lang w:val="en-US"/>
        </w:rPr>
        <w:t>Beteddini</w:t>
      </w:r>
      <w:proofErr w:type="spellEnd"/>
      <w:r w:rsidRPr="00DC60FB">
        <w:rPr>
          <w:lang w:val="en-US"/>
        </w:rPr>
        <w:t xml:space="preserve"> OS, et al. Ciliated foregut cyst in the triangle of Calot: the first report. Surg Case Rep </w:t>
      </w:r>
      <w:proofErr w:type="gramStart"/>
      <w:r w:rsidRPr="00DC60FB">
        <w:rPr>
          <w:lang w:val="en-US"/>
        </w:rPr>
        <w:t>2016;2:1</w:t>
      </w:r>
      <w:proofErr w:type="gramEnd"/>
      <w:r w:rsidRPr="00DC60FB">
        <w:rPr>
          <w:lang w:val="en-US"/>
        </w:rPr>
        <w:t>–5.</w:t>
      </w:r>
    </w:p>
    <w:p w14:paraId="3DFFDEFB" w14:textId="4CB079D5"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Bishop KC, et al. Ciliated hepatic foregut cyst: </w:t>
      </w:r>
      <w:r w:rsidR="00113A8A" w:rsidRPr="00DC60FB">
        <w:rPr>
          <w:lang w:val="en-US"/>
        </w:rPr>
        <w:t>a</w:t>
      </w:r>
      <w:r w:rsidRPr="00DC60FB">
        <w:rPr>
          <w:lang w:val="en-US"/>
        </w:rPr>
        <w:t xml:space="preserve"> report of 6 cases and a review of the English literature. </w:t>
      </w:r>
      <w:proofErr w:type="spellStart"/>
      <w:r w:rsidRPr="00DC60FB">
        <w:rPr>
          <w:lang w:val="en-US"/>
        </w:rPr>
        <w:t>Diagn</w:t>
      </w:r>
      <w:proofErr w:type="spellEnd"/>
      <w:r w:rsidRPr="00DC60FB">
        <w:rPr>
          <w:lang w:val="en-US"/>
        </w:rPr>
        <w:t xml:space="preserve"> </w:t>
      </w:r>
      <w:proofErr w:type="spellStart"/>
      <w:r w:rsidRPr="00DC60FB">
        <w:rPr>
          <w:lang w:val="en-US"/>
        </w:rPr>
        <w:t>Pathol</w:t>
      </w:r>
      <w:proofErr w:type="spellEnd"/>
      <w:r w:rsidRPr="00DC60FB">
        <w:rPr>
          <w:lang w:val="en-US"/>
        </w:rPr>
        <w:t xml:space="preserve"> </w:t>
      </w:r>
      <w:proofErr w:type="gramStart"/>
      <w:r w:rsidRPr="00DC60FB">
        <w:rPr>
          <w:lang w:val="en-US"/>
        </w:rPr>
        <w:t>2015;10:2</w:t>
      </w:r>
      <w:proofErr w:type="gramEnd"/>
      <w:r w:rsidRPr="00DC60FB">
        <w:rPr>
          <w:lang w:val="en-US"/>
        </w:rPr>
        <w:t>–7.</w:t>
      </w:r>
    </w:p>
    <w:p w14:paraId="1C1A2ABD" w14:textId="4CEAAD64"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lastRenderedPageBreak/>
        <w:t xml:space="preserve">Chatelain D, et al. The </w:t>
      </w:r>
      <w:r w:rsidR="00113A8A" w:rsidRPr="00DC60FB">
        <w:rPr>
          <w:lang w:val="en-US"/>
        </w:rPr>
        <w:t>ciliated hepatic foregut cyst, an unusual bronchiolar foregut malformation: a histological, histochemical, and immunohistochemical study of 7 cases</w:t>
      </w:r>
      <w:r w:rsidRPr="00DC60FB">
        <w:rPr>
          <w:lang w:val="en-US"/>
        </w:rPr>
        <w:t xml:space="preserve">. Hum </w:t>
      </w:r>
      <w:proofErr w:type="spellStart"/>
      <w:r w:rsidRPr="00DC60FB">
        <w:rPr>
          <w:lang w:val="en-US"/>
        </w:rPr>
        <w:t>Pathol</w:t>
      </w:r>
      <w:proofErr w:type="spellEnd"/>
      <w:r w:rsidRPr="00DC60FB">
        <w:rPr>
          <w:lang w:val="en-US"/>
        </w:rPr>
        <w:t xml:space="preserve"> </w:t>
      </w:r>
      <w:proofErr w:type="gramStart"/>
      <w:r w:rsidRPr="00DC60FB">
        <w:rPr>
          <w:lang w:val="en-US"/>
        </w:rPr>
        <w:t>2000;31:241</w:t>
      </w:r>
      <w:proofErr w:type="gramEnd"/>
      <w:r w:rsidRPr="00DC60FB">
        <w:rPr>
          <w:lang w:val="en-US"/>
        </w:rPr>
        <w:t>–246.</w:t>
      </w:r>
    </w:p>
    <w:p w14:paraId="32E64930" w14:textId="5122AE82"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Francis RJB, et al. Initiation and maturation of cilia-generated flow in newborn and postnatal mouse airway. Am J </w:t>
      </w:r>
      <w:proofErr w:type="spellStart"/>
      <w:r w:rsidRPr="00DC60FB">
        <w:rPr>
          <w:lang w:val="en-US"/>
        </w:rPr>
        <w:t>Physiol</w:t>
      </w:r>
      <w:proofErr w:type="spellEnd"/>
      <w:r w:rsidR="003B4D3D" w:rsidRPr="00DC60FB">
        <w:rPr>
          <w:lang w:val="en-US"/>
        </w:rPr>
        <w:t xml:space="preserve"> </w:t>
      </w:r>
      <w:r w:rsidRPr="00DC60FB">
        <w:rPr>
          <w:lang w:val="en-US"/>
        </w:rPr>
        <w:t>- Lung Cell Mol Physiol. 2009;</w:t>
      </w:r>
      <w:proofErr w:type="gramStart"/>
      <w:r w:rsidRPr="00DC60FB">
        <w:rPr>
          <w:lang w:val="en-US"/>
        </w:rPr>
        <w:t>296</w:t>
      </w:r>
      <w:r w:rsidR="003B4D3D" w:rsidRPr="00DC60FB">
        <w:rPr>
          <w:lang w:val="en-US"/>
        </w:rPr>
        <w:t>:</w:t>
      </w:r>
      <w:r w:rsidR="00346FD7" w:rsidRPr="00DC60FB">
        <w:rPr>
          <w:lang w:val="en-US"/>
        </w:rPr>
        <w:t>L</w:t>
      </w:r>
      <w:proofErr w:type="gramEnd"/>
      <w:r w:rsidR="00346FD7" w:rsidRPr="00DC60FB">
        <w:rPr>
          <w:lang w:val="en-US"/>
        </w:rPr>
        <w:t>1067-</w:t>
      </w:r>
      <w:r w:rsidR="003B4D3D" w:rsidRPr="00DC60FB">
        <w:rPr>
          <w:lang w:val="en-US"/>
        </w:rPr>
        <w:t>10</w:t>
      </w:r>
      <w:r w:rsidR="00346FD7" w:rsidRPr="00DC60FB">
        <w:rPr>
          <w:lang w:val="en-US"/>
        </w:rPr>
        <w:t>75</w:t>
      </w:r>
      <w:r w:rsidRPr="00DC60FB">
        <w:rPr>
          <w:lang w:val="en-US"/>
        </w:rPr>
        <w:t>.</w:t>
      </w:r>
    </w:p>
    <w:p w14:paraId="47927693" w14:textId="428934B2"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Frazier K, et al. Multiple </w:t>
      </w:r>
      <w:r w:rsidR="003B4D3D" w:rsidRPr="00DC60FB">
        <w:rPr>
          <w:lang w:val="en-US"/>
        </w:rPr>
        <w:t>persistent</w:t>
      </w:r>
      <w:r w:rsidRPr="00DC60FB">
        <w:rPr>
          <w:lang w:val="en-US"/>
        </w:rPr>
        <w:t xml:space="preserve"> vitelline duct cysts in a dog. Vet </w:t>
      </w:r>
      <w:proofErr w:type="spellStart"/>
      <w:r w:rsidRPr="00DC60FB">
        <w:rPr>
          <w:lang w:val="en-US"/>
        </w:rPr>
        <w:t>Pathol</w:t>
      </w:r>
      <w:proofErr w:type="spellEnd"/>
      <w:r w:rsidRPr="00DC60FB">
        <w:rPr>
          <w:lang w:val="en-US"/>
        </w:rPr>
        <w:t xml:space="preserve"> </w:t>
      </w:r>
      <w:proofErr w:type="gramStart"/>
      <w:r w:rsidRPr="00DC60FB">
        <w:rPr>
          <w:lang w:val="en-US"/>
        </w:rPr>
        <w:t>1998;35:541</w:t>
      </w:r>
      <w:proofErr w:type="gramEnd"/>
      <w:r w:rsidRPr="00DC60FB">
        <w:rPr>
          <w:lang w:val="en-US"/>
        </w:rPr>
        <w:t>–542.</w:t>
      </w:r>
    </w:p>
    <w:p w14:paraId="58DBD1D3" w14:textId="38502ED3"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proofErr w:type="spellStart"/>
      <w:r w:rsidRPr="00DC60FB">
        <w:rPr>
          <w:lang w:val="en-US"/>
        </w:rPr>
        <w:t>Jakowski</w:t>
      </w:r>
      <w:proofErr w:type="spellEnd"/>
      <w:r w:rsidRPr="00DC60FB">
        <w:rPr>
          <w:lang w:val="en-US"/>
        </w:rPr>
        <w:t xml:space="preserve"> JD, et al. Ciliated hepatic foregut cyst: </w:t>
      </w:r>
      <w:r w:rsidR="003B4D3D" w:rsidRPr="00DC60FB">
        <w:rPr>
          <w:lang w:val="en-US"/>
        </w:rPr>
        <w:t>a</w:t>
      </w:r>
      <w:r w:rsidRPr="00DC60FB">
        <w:rPr>
          <w:lang w:val="en-US"/>
        </w:rPr>
        <w:t xml:space="preserve"> rare but increasingly reported liver cyst. Ann </w:t>
      </w:r>
      <w:proofErr w:type="spellStart"/>
      <w:r w:rsidRPr="00DC60FB">
        <w:rPr>
          <w:lang w:val="en-US"/>
        </w:rPr>
        <w:t>Diagn</w:t>
      </w:r>
      <w:proofErr w:type="spellEnd"/>
      <w:r w:rsidRPr="00DC60FB">
        <w:rPr>
          <w:lang w:val="en-US"/>
        </w:rPr>
        <w:t xml:space="preserve"> </w:t>
      </w:r>
      <w:proofErr w:type="spellStart"/>
      <w:r w:rsidRPr="00DC60FB">
        <w:rPr>
          <w:lang w:val="en-US"/>
        </w:rPr>
        <w:t>Pathol</w:t>
      </w:r>
      <w:proofErr w:type="spellEnd"/>
      <w:r w:rsidRPr="00DC60FB">
        <w:rPr>
          <w:lang w:val="en-US"/>
        </w:rPr>
        <w:t xml:space="preserve"> </w:t>
      </w:r>
      <w:proofErr w:type="gramStart"/>
      <w:r w:rsidRPr="00DC60FB">
        <w:rPr>
          <w:lang w:val="en-US"/>
        </w:rPr>
        <w:t>2004;8:342</w:t>
      </w:r>
      <w:proofErr w:type="gramEnd"/>
      <w:r w:rsidRPr="00DC60FB">
        <w:rPr>
          <w:lang w:val="en-US"/>
        </w:rPr>
        <w:t>–346.</w:t>
      </w:r>
    </w:p>
    <w:p w14:paraId="040D5F20" w14:textId="4863B365"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proofErr w:type="spellStart"/>
      <w:r w:rsidRPr="00DC60FB">
        <w:rPr>
          <w:lang w:val="en-US"/>
        </w:rPr>
        <w:t>Kadzik</w:t>
      </w:r>
      <w:proofErr w:type="spellEnd"/>
      <w:r w:rsidRPr="00DC60FB">
        <w:rPr>
          <w:lang w:val="en-US"/>
        </w:rPr>
        <w:t xml:space="preserve"> RS, Morrisey EE. Directing lung endoderm differentiation in pluripotent stem cells. Cell Stem Cell </w:t>
      </w:r>
      <w:proofErr w:type="gramStart"/>
      <w:r w:rsidRPr="00DC60FB">
        <w:rPr>
          <w:lang w:val="en-US"/>
        </w:rPr>
        <w:t>2012;10:355</w:t>
      </w:r>
      <w:proofErr w:type="gramEnd"/>
      <w:r w:rsidRPr="00DC60FB">
        <w:rPr>
          <w:lang w:val="en-US"/>
        </w:rPr>
        <w:t>–361.</w:t>
      </w:r>
    </w:p>
    <w:p w14:paraId="10070F71" w14:textId="0A5D3260"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proofErr w:type="spellStart"/>
      <w:r w:rsidRPr="00DC60FB">
        <w:rPr>
          <w:lang w:val="en-US"/>
        </w:rPr>
        <w:t>Karaosmanoglu</w:t>
      </w:r>
      <w:proofErr w:type="spellEnd"/>
      <w:r w:rsidRPr="00DC60FB">
        <w:rPr>
          <w:lang w:val="en-US"/>
        </w:rPr>
        <w:t xml:space="preserve"> AD, et al. Congenital and hereditary cystic diseases of the abdomen. Insights Imaging 2020;11.</w:t>
      </w:r>
    </w:p>
    <w:p w14:paraId="79E81A18" w14:textId="332A0E2C"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Kelly D, et al. Gallbladder </w:t>
      </w:r>
      <w:r w:rsidR="00C33839" w:rsidRPr="00DC60FB">
        <w:rPr>
          <w:lang w:val="en-US"/>
        </w:rPr>
        <w:t>agenesis in a dog: clinicopathological, histopathology, and computed tomography findings</w:t>
      </w:r>
      <w:r w:rsidRPr="00DC60FB">
        <w:rPr>
          <w:lang w:val="en-US"/>
        </w:rPr>
        <w:t xml:space="preserve">. J Am </w:t>
      </w:r>
      <w:proofErr w:type="spellStart"/>
      <w:r w:rsidRPr="00DC60FB">
        <w:rPr>
          <w:lang w:val="en-US"/>
        </w:rPr>
        <w:t>Anim</w:t>
      </w:r>
      <w:proofErr w:type="spellEnd"/>
      <w:r w:rsidRPr="00DC60FB">
        <w:rPr>
          <w:lang w:val="en-US"/>
        </w:rPr>
        <w:t xml:space="preserve"> Hosp Assoc 2019;</w:t>
      </w:r>
      <w:proofErr w:type="gramStart"/>
      <w:r w:rsidRPr="00DC60FB">
        <w:rPr>
          <w:lang w:val="en-US"/>
        </w:rPr>
        <w:t>55:e</w:t>
      </w:r>
      <w:proofErr w:type="gramEnd"/>
      <w:r w:rsidRPr="00DC60FB">
        <w:rPr>
          <w:lang w:val="en-US"/>
        </w:rPr>
        <w:t>55602.</w:t>
      </w:r>
    </w:p>
    <w:p w14:paraId="583E05D3" w14:textId="6F086051"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proofErr w:type="spellStart"/>
      <w:r w:rsidRPr="00DC60FB">
        <w:rPr>
          <w:lang w:val="en-US"/>
        </w:rPr>
        <w:t>Kligman</w:t>
      </w:r>
      <w:proofErr w:type="spellEnd"/>
      <w:r w:rsidRPr="00DC60FB">
        <w:rPr>
          <w:lang w:val="en-US"/>
        </w:rPr>
        <w:t xml:space="preserve"> KC, et al. Spontaneous external biliary fistula in a dog. J Am Vet Med Assoc </w:t>
      </w:r>
      <w:proofErr w:type="gramStart"/>
      <w:r w:rsidRPr="00DC60FB">
        <w:rPr>
          <w:lang w:val="en-US"/>
        </w:rPr>
        <w:t>2007;231:919</w:t>
      </w:r>
      <w:proofErr w:type="gramEnd"/>
      <w:r w:rsidRPr="00DC60FB">
        <w:rPr>
          <w:lang w:val="en-US"/>
        </w:rPr>
        <w:t>–923.</w:t>
      </w:r>
    </w:p>
    <w:p w14:paraId="5E725A46" w14:textId="49EFB805"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Macedo FI. Current management of noninfectious hepatic cystic lesions: </w:t>
      </w:r>
      <w:r w:rsidR="00303427" w:rsidRPr="00DC60FB">
        <w:rPr>
          <w:lang w:val="en-US"/>
        </w:rPr>
        <w:t>a</w:t>
      </w:r>
      <w:r w:rsidRPr="00DC60FB">
        <w:rPr>
          <w:lang w:val="en-US"/>
        </w:rPr>
        <w:t xml:space="preserve"> review of the literature. World J Hepatol </w:t>
      </w:r>
      <w:proofErr w:type="gramStart"/>
      <w:r w:rsidRPr="00DC60FB">
        <w:rPr>
          <w:lang w:val="en-US"/>
        </w:rPr>
        <w:t>2013;5:462</w:t>
      </w:r>
      <w:proofErr w:type="gramEnd"/>
      <w:r w:rsidRPr="00DC60FB">
        <w:rPr>
          <w:lang w:val="en-US"/>
        </w:rPr>
        <w:t>–469.</w:t>
      </w:r>
    </w:p>
    <w:p w14:paraId="63FE1B79" w14:textId="52D22A70"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Marquardt SA, et al. Spontaneous </w:t>
      </w:r>
      <w:proofErr w:type="spellStart"/>
      <w:r w:rsidR="00303427" w:rsidRPr="00DC60FB">
        <w:rPr>
          <w:lang w:val="en-US"/>
        </w:rPr>
        <w:t>cholecystocutaneous</w:t>
      </w:r>
      <w:proofErr w:type="spellEnd"/>
      <w:r w:rsidR="00303427" w:rsidRPr="00DC60FB">
        <w:rPr>
          <w:lang w:val="en-US"/>
        </w:rPr>
        <w:t xml:space="preserve"> fistula in a dog</w:t>
      </w:r>
      <w:r w:rsidRPr="00DC60FB">
        <w:rPr>
          <w:lang w:val="en-US"/>
        </w:rPr>
        <w:t xml:space="preserve">. J Am </w:t>
      </w:r>
      <w:proofErr w:type="spellStart"/>
      <w:r w:rsidRPr="00DC60FB">
        <w:rPr>
          <w:lang w:val="en-US"/>
        </w:rPr>
        <w:t>Anim</w:t>
      </w:r>
      <w:proofErr w:type="spellEnd"/>
      <w:r w:rsidRPr="00DC60FB">
        <w:rPr>
          <w:lang w:val="en-US"/>
        </w:rPr>
        <w:t xml:space="preserve"> Hosp Assoc </w:t>
      </w:r>
      <w:proofErr w:type="gramStart"/>
      <w:r w:rsidRPr="00DC60FB">
        <w:rPr>
          <w:lang w:val="en-US"/>
        </w:rPr>
        <w:t>2012;48:43</w:t>
      </w:r>
      <w:proofErr w:type="gramEnd"/>
      <w:r w:rsidRPr="00DC60FB">
        <w:rPr>
          <w:lang w:val="en-US"/>
        </w:rPr>
        <w:t>–49.</w:t>
      </w:r>
    </w:p>
    <w:p w14:paraId="2670EE50" w14:textId="50F997DD"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proofErr w:type="spellStart"/>
      <w:r w:rsidRPr="00DC60FB">
        <w:rPr>
          <w:lang w:val="en-US"/>
        </w:rPr>
        <w:t>Mestrinho</w:t>
      </w:r>
      <w:proofErr w:type="spellEnd"/>
      <w:r w:rsidRPr="00DC60FB">
        <w:rPr>
          <w:lang w:val="en-US"/>
        </w:rPr>
        <w:t xml:space="preserve"> LA, et al. A case of a congenital </w:t>
      </w:r>
      <w:proofErr w:type="spellStart"/>
      <w:r w:rsidRPr="00DC60FB">
        <w:rPr>
          <w:lang w:val="en-US"/>
        </w:rPr>
        <w:t>umbilicobiliary</w:t>
      </w:r>
      <w:proofErr w:type="spellEnd"/>
      <w:r w:rsidRPr="00DC60FB">
        <w:rPr>
          <w:lang w:val="en-US"/>
        </w:rPr>
        <w:t xml:space="preserve"> fistula associated with gallbladder agenesis in a dog. Rev Bras Med Vet </w:t>
      </w:r>
      <w:proofErr w:type="gramStart"/>
      <w:r w:rsidRPr="00DC60FB">
        <w:rPr>
          <w:lang w:val="en-US"/>
        </w:rPr>
        <w:t>2022;44:1</w:t>
      </w:r>
      <w:proofErr w:type="gramEnd"/>
      <w:r w:rsidRPr="00DC60FB">
        <w:rPr>
          <w:lang w:val="en-US"/>
        </w:rPr>
        <w:t>–5.</w:t>
      </w:r>
    </w:p>
    <w:p w14:paraId="5573487B" w14:textId="0B3BCC73"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Salomon JF. Illustration of a </w:t>
      </w:r>
      <w:proofErr w:type="spellStart"/>
      <w:r w:rsidRPr="00DC60FB">
        <w:rPr>
          <w:lang w:val="en-US"/>
        </w:rPr>
        <w:t>cholecystosubcutaneous</w:t>
      </w:r>
      <w:proofErr w:type="spellEnd"/>
      <w:r w:rsidRPr="00DC60FB">
        <w:rPr>
          <w:lang w:val="en-US"/>
        </w:rPr>
        <w:t xml:space="preserve"> fistula and its surgical </w:t>
      </w:r>
      <w:r w:rsidRPr="00DC60FB">
        <w:rPr>
          <w:lang w:val="en-US"/>
        </w:rPr>
        <w:lastRenderedPageBreak/>
        <w:t xml:space="preserve">treatment. Rev Vet Clin </w:t>
      </w:r>
      <w:proofErr w:type="gramStart"/>
      <w:r w:rsidRPr="00DC60FB">
        <w:rPr>
          <w:lang w:val="en-US"/>
        </w:rPr>
        <w:t>2021;56:11</w:t>
      </w:r>
      <w:proofErr w:type="gramEnd"/>
      <w:r w:rsidRPr="00DC60FB">
        <w:rPr>
          <w:lang w:val="en-US"/>
        </w:rPr>
        <w:t>–18.</w:t>
      </w:r>
    </w:p>
    <w:p w14:paraId="42B07338" w14:textId="30143785"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Sato K, et al. Gallbladder </w:t>
      </w:r>
      <w:r w:rsidR="00517111" w:rsidRPr="00DC60FB">
        <w:rPr>
          <w:lang w:val="en-US"/>
        </w:rPr>
        <w:t>agenesis in 17 dogs</w:t>
      </w:r>
      <w:r w:rsidRPr="00DC60FB">
        <w:rPr>
          <w:lang w:val="en-US"/>
        </w:rPr>
        <w:t xml:space="preserve">: 2006–2016. J Vet Intern Med </w:t>
      </w:r>
      <w:proofErr w:type="gramStart"/>
      <w:r w:rsidRPr="00DC60FB">
        <w:rPr>
          <w:lang w:val="en-US"/>
        </w:rPr>
        <w:t>2018;32:188</w:t>
      </w:r>
      <w:proofErr w:type="gramEnd"/>
      <w:r w:rsidRPr="00DC60FB">
        <w:rPr>
          <w:lang w:val="en-US"/>
        </w:rPr>
        <w:t>–194.</w:t>
      </w:r>
    </w:p>
    <w:p w14:paraId="064111B3" w14:textId="125F4CD0"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Sides AA, </w:t>
      </w:r>
      <w:r w:rsidR="00540545" w:rsidRPr="00DC60FB">
        <w:rPr>
          <w:lang w:val="en-US"/>
        </w:rPr>
        <w:t>et al</w:t>
      </w:r>
      <w:r w:rsidRPr="00DC60FB">
        <w:rPr>
          <w:lang w:val="en-US"/>
        </w:rPr>
        <w:t xml:space="preserve">. </w:t>
      </w:r>
      <w:proofErr w:type="spellStart"/>
      <w:r w:rsidRPr="00DC60FB">
        <w:rPr>
          <w:lang w:val="en-US"/>
        </w:rPr>
        <w:t>Umbilico</w:t>
      </w:r>
      <w:proofErr w:type="spellEnd"/>
      <w:r w:rsidRPr="00DC60FB">
        <w:rPr>
          <w:lang w:val="en-US"/>
        </w:rPr>
        <w:t xml:space="preserve">-biliary fistula in a dog. J Small </w:t>
      </w:r>
      <w:proofErr w:type="spellStart"/>
      <w:r w:rsidRPr="00DC60FB">
        <w:rPr>
          <w:lang w:val="en-US"/>
        </w:rPr>
        <w:t>Anim</w:t>
      </w:r>
      <w:proofErr w:type="spellEnd"/>
      <w:r w:rsidRPr="00DC60FB">
        <w:rPr>
          <w:lang w:val="en-US"/>
        </w:rPr>
        <w:t xml:space="preserve"> </w:t>
      </w:r>
      <w:proofErr w:type="spellStart"/>
      <w:r w:rsidRPr="00DC60FB">
        <w:rPr>
          <w:lang w:val="en-US"/>
        </w:rPr>
        <w:t>Pract</w:t>
      </w:r>
      <w:proofErr w:type="spellEnd"/>
      <w:r w:rsidRPr="00DC60FB">
        <w:rPr>
          <w:lang w:val="en-US"/>
        </w:rPr>
        <w:t xml:space="preserve"> </w:t>
      </w:r>
      <w:proofErr w:type="gramStart"/>
      <w:r w:rsidRPr="00DC60FB">
        <w:rPr>
          <w:lang w:val="en-US"/>
        </w:rPr>
        <w:t>2004;45:504</w:t>
      </w:r>
      <w:proofErr w:type="gramEnd"/>
      <w:r w:rsidRPr="00DC60FB">
        <w:rPr>
          <w:lang w:val="en-US"/>
        </w:rPr>
        <w:t>–506.</w:t>
      </w:r>
    </w:p>
    <w:p w14:paraId="0950B827" w14:textId="34D5D594"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Stringer MD, </w:t>
      </w:r>
      <w:r w:rsidR="00540545" w:rsidRPr="00DC60FB">
        <w:rPr>
          <w:lang w:val="en-US"/>
        </w:rPr>
        <w:t>et al</w:t>
      </w:r>
      <w:r w:rsidRPr="00DC60FB">
        <w:rPr>
          <w:lang w:val="en-US"/>
        </w:rPr>
        <w:t xml:space="preserve">. Ciliated hepatic foregut cyst. J </w:t>
      </w:r>
      <w:proofErr w:type="spellStart"/>
      <w:r w:rsidRPr="00DC60FB">
        <w:rPr>
          <w:lang w:val="en-US"/>
        </w:rPr>
        <w:t>Pediatr</w:t>
      </w:r>
      <w:proofErr w:type="spellEnd"/>
      <w:r w:rsidRPr="00DC60FB">
        <w:rPr>
          <w:lang w:val="en-US"/>
        </w:rPr>
        <w:t xml:space="preserve"> Surg </w:t>
      </w:r>
      <w:proofErr w:type="gramStart"/>
      <w:r w:rsidRPr="00DC60FB">
        <w:rPr>
          <w:lang w:val="en-US"/>
        </w:rPr>
        <w:t>2006;41:1180</w:t>
      </w:r>
      <w:proofErr w:type="gramEnd"/>
      <w:r w:rsidRPr="00DC60FB">
        <w:rPr>
          <w:lang w:val="en-US"/>
        </w:rPr>
        <w:t>–1183.</w:t>
      </w:r>
    </w:p>
    <w:p w14:paraId="78B56584" w14:textId="03EF29C4"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Terada T, et al. Mucin-histochemical and immunohistochemical profiles of epithelial cells of several types of hepatic cysts. </w:t>
      </w:r>
      <w:proofErr w:type="spellStart"/>
      <w:r w:rsidRPr="00DC60FB">
        <w:rPr>
          <w:lang w:val="en-US"/>
        </w:rPr>
        <w:t>Virchows</w:t>
      </w:r>
      <w:proofErr w:type="spellEnd"/>
      <w:r w:rsidRPr="00DC60FB">
        <w:rPr>
          <w:lang w:val="en-US"/>
        </w:rPr>
        <w:t xml:space="preserve"> Arch A </w:t>
      </w:r>
      <w:proofErr w:type="spellStart"/>
      <w:r w:rsidRPr="00DC60FB">
        <w:rPr>
          <w:lang w:val="en-US"/>
        </w:rPr>
        <w:t>Pathol</w:t>
      </w:r>
      <w:proofErr w:type="spellEnd"/>
      <w:r w:rsidRPr="00DC60FB">
        <w:rPr>
          <w:lang w:val="en-US"/>
        </w:rPr>
        <w:t xml:space="preserve"> </w:t>
      </w:r>
      <w:proofErr w:type="spellStart"/>
      <w:r w:rsidRPr="00DC60FB">
        <w:rPr>
          <w:lang w:val="en-US"/>
        </w:rPr>
        <w:t>Anat</w:t>
      </w:r>
      <w:proofErr w:type="spellEnd"/>
      <w:r w:rsidRPr="00DC60FB">
        <w:rPr>
          <w:lang w:val="en-US"/>
        </w:rPr>
        <w:t xml:space="preserve"> </w:t>
      </w:r>
      <w:proofErr w:type="spellStart"/>
      <w:r w:rsidRPr="00DC60FB">
        <w:rPr>
          <w:lang w:val="en-US"/>
        </w:rPr>
        <w:t>Histopathol</w:t>
      </w:r>
      <w:proofErr w:type="spellEnd"/>
      <w:r w:rsidRPr="00DC60FB">
        <w:rPr>
          <w:lang w:val="en-US"/>
        </w:rPr>
        <w:t xml:space="preserve"> </w:t>
      </w:r>
      <w:proofErr w:type="gramStart"/>
      <w:r w:rsidRPr="00DC60FB">
        <w:rPr>
          <w:lang w:val="en-US"/>
        </w:rPr>
        <w:t>1991;419:499</w:t>
      </w:r>
      <w:proofErr w:type="gramEnd"/>
      <w:r w:rsidRPr="00DC60FB">
        <w:rPr>
          <w:lang w:val="en-US"/>
        </w:rPr>
        <w:t>–504.</w:t>
      </w:r>
    </w:p>
    <w:p w14:paraId="62045F61" w14:textId="21107FCB"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proofErr w:type="spellStart"/>
      <w:r w:rsidRPr="00DC60FB">
        <w:rPr>
          <w:lang w:val="en-US"/>
        </w:rPr>
        <w:t>Uzal</w:t>
      </w:r>
      <w:proofErr w:type="spellEnd"/>
      <w:r w:rsidRPr="00DC60FB">
        <w:rPr>
          <w:lang w:val="en-US"/>
        </w:rPr>
        <w:t xml:space="preserve"> F, </w:t>
      </w:r>
      <w:r w:rsidR="00517111" w:rsidRPr="00DC60FB">
        <w:rPr>
          <w:lang w:val="en-US"/>
        </w:rPr>
        <w:t>et al</w:t>
      </w:r>
      <w:r w:rsidRPr="00DC60FB">
        <w:rPr>
          <w:lang w:val="en-US"/>
        </w:rPr>
        <w:t xml:space="preserve">. Alimentary </w:t>
      </w:r>
      <w:r w:rsidR="00517111" w:rsidRPr="00DC60FB">
        <w:rPr>
          <w:lang w:val="en-US"/>
        </w:rPr>
        <w:t>s</w:t>
      </w:r>
      <w:r w:rsidRPr="00DC60FB">
        <w:rPr>
          <w:lang w:val="en-US"/>
        </w:rPr>
        <w:t xml:space="preserve">ystem. In: </w:t>
      </w:r>
      <w:r w:rsidR="00517111" w:rsidRPr="00DC60FB">
        <w:rPr>
          <w:lang w:val="en-US"/>
        </w:rPr>
        <w:t xml:space="preserve">Maxie MG, ed. </w:t>
      </w:r>
      <w:proofErr w:type="spellStart"/>
      <w:r w:rsidRPr="00DC60FB">
        <w:rPr>
          <w:lang w:val="en-US"/>
        </w:rPr>
        <w:t>Jubb</w:t>
      </w:r>
      <w:proofErr w:type="spellEnd"/>
      <w:r w:rsidRPr="00DC60FB">
        <w:rPr>
          <w:lang w:val="en-US"/>
        </w:rPr>
        <w:t>, Kennedy</w:t>
      </w:r>
      <w:r w:rsidR="00517111" w:rsidRPr="00DC60FB">
        <w:rPr>
          <w:lang w:val="en-US"/>
        </w:rPr>
        <w:t>,</w:t>
      </w:r>
      <w:r w:rsidRPr="00DC60FB">
        <w:rPr>
          <w:lang w:val="en-US"/>
        </w:rPr>
        <w:t xml:space="preserve"> and Palmer’s Pathology of Domestic Animals</w:t>
      </w:r>
      <w:r w:rsidR="00517111" w:rsidRPr="00DC60FB">
        <w:rPr>
          <w:lang w:val="en-US"/>
        </w:rPr>
        <w:t>.</w:t>
      </w:r>
      <w:r w:rsidRPr="00DC60FB">
        <w:rPr>
          <w:lang w:val="en-US"/>
        </w:rPr>
        <w:t xml:space="preserve"> </w:t>
      </w:r>
      <w:r w:rsidR="00540545" w:rsidRPr="00DC60FB">
        <w:rPr>
          <w:lang w:val="en-US"/>
        </w:rPr>
        <w:t>6</w:t>
      </w:r>
      <w:r w:rsidR="00540545" w:rsidRPr="00DC60FB">
        <w:rPr>
          <w:vertAlign w:val="superscript"/>
          <w:lang w:val="en-US"/>
        </w:rPr>
        <w:t>th</w:t>
      </w:r>
      <w:r w:rsidR="00540545" w:rsidRPr="00DC60FB">
        <w:rPr>
          <w:lang w:val="en-US"/>
        </w:rPr>
        <w:t xml:space="preserve"> ed. Vol.1. Elsevier, 2016:</w:t>
      </w:r>
      <w:r w:rsidRPr="00DC60FB">
        <w:rPr>
          <w:lang w:val="en-US"/>
        </w:rPr>
        <w:t>74.</w:t>
      </w:r>
    </w:p>
    <w:p w14:paraId="5CCBF1C4" w14:textId="165C051A"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 xml:space="preserve">Wheeler D, Edmondson H. Ciliated hepatic foregut cyst. Am J Surg </w:t>
      </w:r>
      <w:proofErr w:type="spellStart"/>
      <w:r w:rsidRPr="00DC60FB">
        <w:rPr>
          <w:lang w:val="en-US"/>
        </w:rPr>
        <w:t>Pathol</w:t>
      </w:r>
      <w:proofErr w:type="spellEnd"/>
      <w:r w:rsidRPr="00DC60FB">
        <w:rPr>
          <w:lang w:val="en-US"/>
        </w:rPr>
        <w:t xml:space="preserve"> </w:t>
      </w:r>
      <w:proofErr w:type="gramStart"/>
      <w:r w:rsidRPr="00DC60FB">
        <w:rPr>
          <w:lang w:val="en-US"/>
        </w:rPr>
        <w:t>1984;8:467</w:t>
      </w:r>
      <w:proofErr w:type="gramEnd"/>
      <w:r w:rsidRPr="00DC60FB">
        <w:rPr>
          <w:lang w:val="en-US"/>
        </w:rPr>
        <w:t>–470.</w:t>
      </w:r>
    </w:p>
    <w:p w14:paraId="1706CAC4" w14:textId="6695D31E" w:rsidR="000A630A" w:rsidRPr="00DC60FB" w:rsidRDefault="000A630A" w:rsidP="00CD260A">
      <w:pPr>
        <w:pStyle w:val="ListParagraph"/>
        <w:widowControl w:val="0"/>
        <w:numPr>
          <w:ilvl w:val="0"/>
          <w:numId w:val="7"/>
        </w:numPr>
        <w:autoSpaceDE w:val="0"/>
        <w:autoSpaceDN w:val="0"/>
        <w:adjustRightInd w:val="0"/>
        <w:spacing w:line="480" w:lineRule="auto"/>
        <w:ind w:left="426"/>
        <w:rPr>
          <w:lang w:val="en-US"/>
        </w:rPr>
      </w:pPr>
      <w:r w:rsidRPr="00DC60FB">
        <w:rPr>
          <w:lang w:val="en-US"/>
        </w:rPr>
        <w:t>Wilson JM, et al. Ciliated hepatic cyst leading to squamous cell carcinoma of the liver -</w:t>
      </w:r>
      <w:r w:rsidR="00517111" w:rsidRPr="00DC60FB">
        <w:rPr>
          <w:lang w:val="en-US"/>
        </w:rPr>
        <w:t xml:space="preserve"> a</w:t>
      </w:r>
      <w:r w:rsidRPr="00DC60FB">
        <w:rPr>
          <w:lang w:val="en-US"/>
        </w:rPr>
        <w:t xml:space="preserve"> case report and review of the literature. Int J Surg Case Rep </w:t>
      </w:r>
      <w:proofErr w:type="gramStart"/>
      <w:r w:rsidRPr="00DC60FB">
        <w:rPr>
          <w:lang w:val="en-US"/>
        </w:rPr>
        <w:t>2013;4:972</w:t>
      </w:r>
      <w:proofErr w:type="gramEnd"/>
      <w:r w:rsidRPr="00DC60FB">
        <w:rPr>
          <w:lang w:val="en-US"/>
        </w:rPr>
        <w:t>–975.</w:t>
      </w:r>
    </w:p>
    <w:p w14:paraId="167EF82E" w14:textId="3622C898" w:rsidR="00C27749" w:rsidRPr="00DC60FB" w:rsidRDefault="00C27749" w:rsidP="00CD260A">
      <w:pPr>
        <w:widowControl w:val="0"/>
        <w:autoSpaceDE w:val="0"/>
        <w:autoSpaceDN w:val="0"/>
        <w:adjustRightInd w:val="0"/>
        <w:spacing w:line="480" w:lineRule="auto"/>
        <w:ind w:left="426" w:hanging="640"/>
        <w:rPr>
          <w:lang w:val="en-US"/>
        </w:rPr>
      </w:pPr>
    </w:p>
    <w:p w14:paraId="453A90C4" w14:textId="58679350" w:rsidR="00C77570" w:rsidRPr="00DC60FB" w:rsidRDefault="00C77570">
      <w:pPr>
        <w:rPr>
          <w:lang w:val="en-US"/>
        </w:rPr>
      </w:pPr>
      <w:r w:rsidRPr="00DC60FB">
        <w:rPr>
          <w:lang w:val="en-US"/>
        </w:rPr>
        <w:br w:type="page"/>
      </w:r>
    </w:p>
    <w:p w14:paraId="000A4F54" w14:textId="41E63ABE" w:rsidR="000B0E22" w:rsidRPr="00DC60FB" w:rsidRDefault="00CF16D6" w:rsidP="00517111">
      <w:pPr>
        <w:spacing w:line="480" w:lineRule="auto"/>
        <w:ind w:firstLine="284"/>
        <w:rPr>
          <w:lang w:val="en-US"/>
        </w:rPr>
      </w:pPr>
      <w:r w:rsidRPr="00DC60FB">
        <w:rPr>
          <w:b/>
          <w:bCs/>
          <w:lang w:val="en-US"/>
        </w:rPr>
        <w:lastRenderedPageBreak/>
        <w:t>Figure</w:t>
      </w:r>
      <w:r w:rsidR="00ED0EF6">
        <w:rPr>
          <w:b/>
          <w:bCs/>
          <w:lang w:val="en-US"/>
        </w:rPr>
        <w:t>s</w:t>
      </w:r>
      <w:r w:rsidRPr="00DC60FB">
        <w:rPr>
          <w:b/>
          <w:bCs/>
          <w:lang w:val="en-US"/>
        </w:rPr>
        <w:t xml:space="preserve"> 1–4.</w:t>
      </w:r>
      <w:r w:rsidRPr="00DC60FB">
        <w:rPr>
          <w:lang w:val="en-US"/>
        </w:rPr>
        <w:t xml:space="preserve"> Hepatic foregut remnant</w:t>
      </w:r>
      <w:r w:rsidR="000037FA" w:rsidRPr="00DC60FB">
        <w:rPr>
          <w:lang w:val="en-US"/>
        </w:rPr>
        <w:t xml:space="preserve"> in the</w:t>
      </w:r>
      <w:r w:rsidRPr="00DC60FB">
        <w:rPr>
          <w:lang w:val="en-US"/>
        </w:rPr>
        <w:t xml:space="preserve"> liver</w:t>
      </w:r>
      <w:r w:rsidR="000037FA" w:rsidRPr="00DC60FB">
        <w:rPr>
          <w:lang w:val="en-US"/>
        </w:rPr>
        <w:t xml:space="preserve"> of a</w:t>
      </w:r>
      <w:r w:rsidRPr="00DC60FB">
        <w:rPr>
          <w:lang w:val="en-US"/>
        </w:rPr>
        <w:t xml:space="preserve"> dog. </w:t>
      </w:r>
      <w:r w:rsidRPr="00DC60FB">
        <w:rPr>
          <w:b/>
          <w:bCs/>
          <w:lang w:val="en-US"/>
        </w:rPr>
        <w:t>Figure 1.</w:t>
      </w:r>
      <w:r w:rsidRPr="00DC60FB">
        <w:rPr>
          <w:lang w:val="en-US"/>
        </w:rPr>
        <w:t xml:space="preserve"> Exteriori</w:t>
      </w:r>
      <w:r w:rsidR="00903A5D" w:rsidRPr="00DC60FB">
        <w:rPr>
          <w:lang w:val="en-US"/>
        </w:rPr>
        <w:t>z</w:t>
      </w:r>
      <w:r w:rsidRPr="00DC60FB">
        <w:rPr>
          <w:lang w:val="en-US"/>
        </w:rPr>
        <w:t>ation of the hepatic foregut remnant</w:t>
      </w:r>
      <w:r w:rsidR="00345E59" w:rsidRPr="00DC60FB">
        <w:rPr>
          <w:lang w:val="en-US"/>
        </w:rPr>
        <w:t xml:space="preserve"> (arrow)</w:t>
      </w:r>
      <w:r w:rsidRPr="00DC60FB">
        <w:rPr>
          <w:lang w:val="en-US"/>
        </w:rPr>
        <w:t>, highlighted by insertion of a</w:t>
      </w:r>
      <w:r w:rsidR="00367BB2" w:rsidRPr="00DC60FB">
        <w:rPr>
          <w:lang w:val="en-US"/>
        </w:rPr>
        <w:t>n IV</w:t>
      </w:r>
      <w:r w:rsidRPr="00DC60FB">
        <w:rPr>
          <w:lang w:val="en-US"/>
        </w:rPr>
        <w:t xml:space="preserve"> catheter, as it extends along the medial aspect of the visceral surface of the right medial liver lobe (</w:t>
      </w:r>
      <w:r w:rsidR="00345E59" w:rsidRPr="00DC60FB">
        <w:rPr>
          <w:lang w:val="en-US"/>
        </w:rPr>
        <w:t>asterisk)</w:t>
      </w:r>
      <w:r w:rsidRPr="00DC60FB">
        <w:rPr>
          <w:lang w:val="en-US"/>
        </w:rPr>
        <w:t xml:space="preserve">. </w:t>
      </w:r>
      <w:r w:rsidRPr="00DC60FB">
        <w:rPr>
          <w:b/>
          <w:bCs/>
          <w:lang w:val="en-US"/>
        </w:rPr>
        <w:t>Figure 2.</w:t>
      </w:r>
      <w:r w:rsidRPr="00DC60FB">
        <w:rPr>
          <w:lang w:val="en-US"/>
        </w:rPr>
        <w:t xml:space="preserve"> Hepatic foregut remnant </w:t>
      </w:r>
      <w:r w:rsidR="00153005" w:rsidRPr="00DC60FB">
        <w:rPr>
          <w:lang w:val="en-US"/>
        </w:rPr>
        <w:t xml:space="preserve">in the periumbilical region, </w:t>
      </w:r>
      <w:r w:rsidRPr="00DC60FB">
        <w:rPr>
          <w:lang w:val="en-US"/>
        </w:rPr>
        <w:t>composed of ciliated columnar epithelium supported by lamina propria a</w:t>
      </w:r>
      <w:r w:rsidR="008118FC" w:rsidRPr="00DC60FB">
        <w:rPr>
          <w:lang w:val="en-US"/>
        </w:rPr>
        <w:t>nd variable amounts of smooth muscle, which blend into</w:t>
      </w:r>
      <w:r w:rsidRPr="00DC60FB">
        <w:rPr>
          <w:lang w:val="en-US"/>
        </w:rPr>
        <w:t xml:space="preserve"> a fibrous capsule</w:t>
      </w:r>
      <w:r w:rsidR="00153005" w:rsidRPr="00DC60FB">
        <w:rPr>
          <w:lang w:val="en-US"/>
        </w:rPr>
        <w:t>.</w:t>
      </w:r>
      <w:r w:rsidRPr="00DC60FB">
        <w:rPr>
          <w:lang w:val="en-US"/>
        </w:rPr>
        <w:t xml:space="preserve"> </w:t>
      </w:r>
      <w:r w:rsidR="00D23919" w:rsidRPr="00DC60FB">
        <w:rPr>
          <w:lang w:val="en-US"/>
        </w:rPr>
        <w:t>Inset:</w:t>
      </w:r>
      <w:r w:rsidR="00697994" w:rsidRPr="00DC60FB">
        <w:rPr>
          <w:lang w:val="en-US"/>
        </w:rPr>
        <w:t xml:space="preserve"> h</w:t>
      </w:r>
      <w:r w:rsidR="00C0588B" w:rsidRPr="00DC60FB">
        <w:rPr>
          <w:lang w:val="en-US"/>
        </w:rPr>
        <w:t xml:space="preserve">igher magnification of the ciliated epithelium. </w:t>
      </w:r>
      <w:r w:rsidR="003C7F31" w:rsidRPr="00DC60FB">
        <w:rPr>
          <w:lang w:val="en-US"/>
        </w:rPr>
        <w:t xml:space="preserve">H&amp;E. </w:t>
      </w:r>
      <w:r w:rsidRPr="00DC60FB">
        <w:rPr>
          <w:b/>
          <w:bCs/>
          <w:lang w:val="en-US"/>
        </w:rPr>
        <w:t>Figure 3.</w:t>
      </w:r>
      <w:r w:rsidRPr="00DC60FB">
        <w:rPr>
          <w:lang w:val="en-US"/>
        </w:rPr>
        <w:t xml:space="preserve"> Immunofluorescent images of </w:t>
      </w:r>
      <w:r w:rsidR="00697994" w:rsidRPr="00DC60FB">
        <w:rPr>
          <w:lang w:val="en-US"/>
        </w:rPr>
        <w:t xml:space="preserve">the </w:t>
      </w:r>
      <w:r w:rsidRPr="00DC60FB">
        <w:rPr>
          <w:lang w:val="en-US"/>
        </w:rPr>
        <w:t>hepatic foregut remnant. Pink</w:t>
      </w:r>
      <w:r w:rsidR="00697994" w:rsidRPr="00DC60FB">
        <w:rPr>
          <w:lang w:val="en-US"/>
        </w:rPr>
        <w:t xml:space="preserve"> = </w:t>
      </w:r>
      <w:r w:rsidRPr="00DC60FB">
        <w:rPr>
          <w:lang w:val="en-US"/>
        </w:rPr>
        <w:t>anti-α-tubulin antibody</w:t>
      </w:r>
      <w:r w:rsidR="00C522FB" w:rsidRPr="00C522FB">
        <w:t xml:space="preserve"> </w:t>
      </w:r>
      <w:r w:rsidR="00C522FB">
        <w:t>(c</w:t>
      </w:r>
      <w:proofErr w:type="spellStart"/>
      <w:r w:rsidR="00C522FB" w:rsidRPr="00C522FB">
        <w:rPr>
          <w:lang w:val="en-US"/>
        </w:rPr>
        <w:t>iliated</w:t>
      </w:r>
      <w:proofErr w:type="spellEnd"/>
      <w:r w:rsidR="00C522FB" w:rsidRPr="00C522FB">
        <w:rPr>
          <w:lang w:val="en-US"/>
        </w:rPr>
        <w:t xml:space="preserve"> epithelium</w:t>
      </w:r>
      <w:r w:rsidR="00C522FB">
        <w:rPr>
          <w:lang w:val="en-US"/>
        </w:rPr>
        <w:t>,</w:t>
      </w:r>
      <w:r w:rsidR="00C522FB" w:rsidRPr="00C522FB">
        <w:rPr>
          <w:lang w:val="en-US"/>
        </w:rPr>
        <w:t xml:space="preserve"> arrows)</w:t>
      </w:r>
      <w:r w:rsidRPr="00DC60FB">
        <w:rPr>
          <w:lang w:val="en-US"/>
        </w:rPr>
        <w:t>, blue</w:t>
      </w:r>
      <w:r w:rsidR="00697994" w:rsidRPr="00DC60FB">
        <w:rPr>
          <w:lang w:val="en-US"/>
        </w:rPr>
        <w:t xml:space="preserve"> = </w:t>
      </w:r>
      <w:r w:rsidRPr="00DC60FB">
        <w:rPr>
          <w:lang w:val="en-US"/>
        </w:rPr>
        <w:t xml:space="preserve">DAPI-stained nuclei, yellow </w:t>
      </w:r>
      <w:r w:rsidR="007959D1" w:rsidRPr="00DC60FB">
        <w:rPr>
          <w:lang w:val="en-US"/>
        </w:rPr>
        <w:t xml:space="preserve">= </w:t>
      </w:r>
      <w:r w:rsidRPr="00DC60FB">
        <w:rPr>
          <w:lang w:val="en-US"/>
        </w:rPr>
        <w:t xml:space="preserve">anti-FOXa2 antibody. </w:t>
      </w:r>
      <w:r w:rsidR="00714099" w:rsidRPr="00714099">
        <w:rPr>
          <w:b/>
          <w:bCs/>
          <w:lang w:val="en-US"/>
        </w:rPr>
        <w:t>3</w:t>
      </w:r>
      <w:r w:rsidR="00367BB2" w:rsidRPr="00DC60FB">
        <w:rPr>
          <w:b/>
          <w:bCs/>
          <w:lang w:val="en-US"/>
        </w:rPr>
        <w:t>A</w:t>
      </w:r>
      <w:r w:rsidR="00A93CEB" w:rsidRPr="00DC60FB">
        <w:rPr>
          <w:b/>
          <w:bCs/>
          <w:lang w:val="en-US"/>
        </w:rPr>
        <w:t>.</w:t>
      </w:r>
      <w:r w:rsidRPr="00DC60FB">
        <w:rPr>
          <w:lang w:val="en-US"/>
        </w:rPr>
        <w:t xml:space="preserve"> Peri-hepatic aspect of the ciliated foregut remnant. Composite image, </w:t>
      </w:r>
      <w:r w:rsidR="00714099" w:rsidRPr="00714099">
        <w:rPr>
          <w:b/>
          <w:bCs/>
          <w:lang w:val="en-US"/>
        </w:rPr>
        <w:t>3</w:t>
      </w:r>
      <w:r w:rsidR="00367BB2" w:rsidRPr="00714099">
        <w:rPr>
          <w:b/>
          <w:bCs/>
          <w:lang w:val="en-US"/>
        </w:rPr>
        <w:t>B</w:t>
      </w:r>
      <w:r w:rsidRPr="00DC60FB">
        <w:rPr>
          <w:b/>
          <w:bCs/>
          <w:lang w:val="en-US"/>
        </w:rPr>
        <w:t>–</w:t>
      </w:r>
      <w:r w:rsidR="00367BB2" w:rsidRPr="00DC60FB">
        <w:rPr>
          <w:b/>
          <w:bCs/>
          <w:lang w:val="en-US"/>
        </w:rPr>
        <w:t>D</w:t>
      </w:r>
      <w:r w:rsidR="00A93CEB" w:rsidRPr="00DC60FB">
        <w:rPr>
          <w:b/>
          <w:bCs/>
          <w:lang w:val="en-US"/>
        </w:rPr>
        <w:t>.</w:t>
      </w:r>
      <w:r w:rsidRPr="00DC60FB">
        <w:rPr>
          <w:lang w:val="en-US"/>
        </w:rPr>
        <w:t xml:space="preserve"> </w:t>
      </w:r>
      <w:r w:rsidR="007959D1" w:rsidRPr="00DC60FB">
        <w:rPr>
          <w:lang w:val="en-US"/>
        </w:rPr>
        <w:t>I</w:t>
      </w:r>
      <w:r w:rsidRPr="00DC60FB">
        <w:rPr>
          <w:lang w:val="en-US"/>
        </w:rPr>
        <w:t xml:space="preserve">ndividual channels. </w:t>
      </w:r>
      <w:r w:rsidRPr="00DC60FB">
        <w:rPr>
          <w:b/>
          <w:bCs/>
          <w:lang w:val="en-US"/>
        </w:rPr>
        <w:t>Figure 4.</w:t>
      </w:r>
      <w:r w:rsidRPr="00DC60FB">
        <w:rPr>
          <w:lang w:val="en-US"/>
        </w:rPr>
        <w:t xml:space="preserve"> </w:t>
      </w:r>
      <w:r w:rsidR="00373F8A" w:rsidRPr="00DC60FB">
        <w:rPr>
          <w:lang w:val="en-US"/>
        </w:rPr>
        <w:t>Magnification of box in</w:t>
      </w:r>
      <w:r w:rsidRPr="00DC60FB">
        <w:rPr>
          <w:lang w:val="en-US"/>
        </w:rPr>
        <w:t xml:space="preserve"> Fig</w:t>
      </w:r>
      <w:r w:rsidR="00373F8A" w:rsidRPr="00DC60FB">
        <w:rPr>
          <w:lang w:val="en-US"/>
        </w:rPr>
        <w:t>.</w:t>
      </w:r>
      <w:r w:rsidRPr="00DC60FB">
        <w:rPr>
          <w:lang w:val="en-US"/>
        </w:rPr>
        <w:t xml:space="preserve"> 3A. Ciliated epithelium (arrows).</w:t>
      </w:r>
    </w:p>
    <w:sectPr w:rsidR="000B0E22" w:rsidRPr="00DC60FB" w:rsidSect="00A6160D">
      <w:footerReference w:type="even" r:id="rId8"/>
      <w:footerReference w:type="default" r:id="rId9"/>
      <w:pgSz w:w="11901" w:h="16817"/>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9825" w14:textId="77777777" w:rsidR="0017478A" w:rsidRDefault="0017478A" w:rsidP="00A6160D">
      <w:r>
        <w:separator/>
      </w:r>
    </w:p>
  </w:endnote>
  <w:endnote w:type="continuationSeparator" w:id="0">
    <w:p w14:paraId="1E4BBB98" w14:textId="77777777" w:rsidR="0017478A" w:rsidRDefault="0017478A" w:rsidP="00A6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006977"/>
      <w:docPartObj>
        <w:docPartGallery w:val="Page Numbers (Bottom of Page)"/>
        <w:docPartUnique/>
      </w:docPartObj>
    </w:sdtPr>
    <w:sdtContent>
      <w:p w14:paraId="680EF839" w14:textId="68DF89C9" w:rsidR="00A6160D" w:rsidRDefault="00A6160D" w:rsidP="00F47B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29D06" w14:textId="77777777" w:rsidR="00A6160D" w:rsidRDefault="00A6160D" w:rsidP="00A616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542A" w14:textId="77777777" w:rsidR="00F47BBC" w:rsidRPr="00F47BBC" w:rsidRDefault="00F47BBC">
    <w:pPr>
      <w:pStyle w:val="Footer"/>
      <w:jc w:val="center"/>
      <w:rPr>
        <w:color w:val="000000" w:themeColor="text1"/>
      </w:rPr>
    </w:pPr>
    <w:r w:rsidRPr="00F47BBC">
      <w:rPr>
        <w:color w:val="000000" w:themeColor="text1"/>
      </w:rPr>
      <w:t xml:space="preserve">Page </w:t>
    </w:r>
    <w:r w:rsidRPr="00F47BBC">
      <w:rPr>
        <w:color w:val="000000" w:themeColor="text1"/>
      </w:rPr>
      <w:fldChar w:fldCharType="begin"/>
    </w:r>
    <w:r w:rsidRPr="00F47BBC">
      <w:rPr>
        <w:color w:val="000000" w:themeColor="text1"/>
      </w:rPr>
      <w:instrText xml:space="preserve"> PAGE  \* Arabic  \* MERGEFORMAT </w:instrText>
    </w:r>
    <w:r w:rsidRPr="00F47BBC">
      <w:rPr>
        <w:color w:val="000000" w:themeColor="text1"/>
      </w:rPr>
      <w:fldChar w:fldCharType="separate"/>
    </w:r>
    <w:r w:rsidRPr="00F47BBC">
      <w:rPr>
        <w:noProof/>
        <w:color w:val="000000" w:themeColor="text1"/>
      </w:rPr>
      <w:t>2</w:t>
    </w:r>
    <w:r w:rsidRPr="00F47BBC">
      <w:rPr>
        <w:color w:val="000000" w:themeColor="text1"/>
      </w:rPr>
      <w:fldChar w:fldCharType="end"/>
    </w:r>
    <w:r w:rsidRPr="00F47BBC">
      <w:rPr>
        <w:color w:val="000000" w:themeColor="text1"/>
      </w:rPr>
      <w:t xml:space="preserve"> of </w:t>
    </w:r>
    <w:r w:rsidRPr="00F47BBC">
      <w:rPr>
        <w:color w:val="000000" w:themeColor="text1"/>
      </w:rPr>
      <w:fldChar w:fldCharType="begin"/>
    </w:r>
    <w:r w:rsidRPr="00F47BBC">
      <w:rPr>
        <w:color w:val="000000" w:themeColor="text1"/>
      </w:rPr>
      <w:instrText xml:space="preserve"> NUMPAGES  \* Arabic  \* MERGEFORMAT </w:instrText>
    </w:r>
    <w:r w:rsidRPr="00F47BBC">
      <w:rPr>
        <w:color w:val="000000" w:themeColor="text1"/>
      </w:rPr>
      <w:fldChar w:fldCharType="separate"/>
    </w:r>
    <w:r w:rsidRPr="00F47BBC">
      <w:rPr>
        <w:noProof/>
        <w:color w:val="000000" w:themeColor="text1"/>
      </w:rPr>
      <w:t>2</w:t>
    </w:r>
    <w:r w:rsidRPr="00F47BBC">
      <w:rPr>
        <w:color w:val="000000" w:themeColor="text1"/>
      </w:rPr>
      <w:fldChar w:fldCharType="end"/>
    </w:r>
  </w:p>
  <w:p w14:paraId="27FE28A0" w14:textId="77777777" w:rsidR="00A6160D" w:rsidRPr="00F47BBC" w:rsidRDefault="00A6160D" w:rsidP="00A6160D">
    <w:pPr>
      <w:pStyle w:val="Footer"/>
      <w:ind w:right="360"/>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AFBF" w14:textId="77777777" w:rsidR="0017478A" w:rsidRDefault="0017478A" w:rsidP="00A6160D">
      <w:r>
        <w:separator/>
      </w:r>
    </w:p>
  </w:footnote>
  <w:footnote w:type="continuationSeparator" w:id="0">
    <w:p w14:paraId="163E54EB" w14:textId="77777777" w:rsidR="0017478A" w:rsidRDefault="0017478A" w:rsidP="00A6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462"/>
    <w:multiLevelType w:val="hybridMultilevel"/>
    <w:tmpl w:val="2390A416"/>
    <w:lvl w:ilvl="0" w:tplc="10090003">
      <w:start w:val="1"/>
      <w:numFmt w:val="bullet"/>
      <w:lvlText w:val="o"/>
      <w:lvlJc w:val="left"/>
      <w:pPr>
        <w:ind w:left="360" w:hanging="360"/>
      </w:pPr>
      <w:rPr>
        <w:rFonts w:ascii="Courier New" w:hAnsi="Courier New" w:cs="Courier New" w:hint="default"/>
      </w:rPr>
    </w:lvl>
    <w:lvl w:ilvl="1" w:tplc="7B48184E">
      <w:numFmt w:val="bullet"/>
      <w:lvlText w:val="-"/>
      <w:lvlJc w:val="left"/>
      <w:pPr>
        <w:ind w:left="1080" w:hanging="360"/>
      </w:pPr>
      <w:rPr>
        <w:rFonts w:ascii="Times New Roman" w:eastAsia="Times New Roman" w:hAnsi="Times New Roman" w:cs="Times New Roman"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6042CD"/>
    <w:multiLevelType w:val="multilevel"/>
    <w:tmpl w:val="D316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E382F"/>
    <w:multiLevelType w:val="hybridMultilevel"/>
    <w:tmpl w:val="8C2AA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A038D"/>
    <w:multiLevelType w:val="hybridMultilevel"/>
    <w:tmpl w:val="D6B4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64D12"/>
    <w:multiLevelType w:val="hybridMultilevel"/>
    <w:tmpl w:val="73AE5130"/>
    <w:lvl w:ilvl="0" w:tplc="305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80005"/>
    <w:multiLevelType w:val="hybridMultilevel"/>
    <w:tmpl w:val="10F0248A"/>
    <w:lvl w:ilvl="0" w:tplc="4B267CD8">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25369"/>
    <w:multiLevelType w:val="hybridMultilevel"/>
    <w:tmpl w:val="3A380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85214"/>
    <w:multiLevelType w:val="hybridMultilevel"/>
    <w:tmpl w:val="04C2C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72391A"/>
    <w:multiLevelType w:val="hybridMultilevel"/>
    <w:tmpl w:val="BBB6B7A0"/>
    <w:lvl w:ilvl="0" w:tplc="CE10B94A">
      <w:start w:val="1"/>
      <w:numFmt w:val="decimal"/>
      <w:lvlText w:val="%1."/>
      <w:lvlJc w:val="left"/>
      <w:pPr>
        <w:ind w:left="1005" w:hanging="64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76318715">
    <w:abstractNumId w:val="3"/>
  </w:num>
  <w:num w:numId="2" w16cid:durableId="898327287">
    <w:abstractNumId w:val="5"/>
  </w:num>
  <w:num w:numId="3" w16cid:durableId="280112836">
    <w:abstractNumId w:val="4"/>
  </w:num>
  <w:num w:numId="4" w16cid:durableId="1891454562">
    <w:abstractNumId w:val="1"/>
  </w:num>
  <w:num w:numId="5" w16cid:durableId="68505232">
    <w:abstractNumId w:val="6"/>
  </w:num>
  <w:num w:numId="6" w16cid:durableId="698048858">
    <w:abstractNumId w:val="2"/>
  </w:num>
  <w:num w:numId="7" w16cid:durableId="1007052295">
    <w:abstractNumId w:val="7"/>
  </w:num>
  <w:num w:numId="8" w16cid:durableId="1049917025">
    <w:abstractNumId w:val="8"/>
  </w:num>
  <w:num w:numId="9" w16cid:durableId="210418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E0"/>
    <w:rsid w:val="00000059"/>
    <w:rsid w:val="00000573"/>
    <w:rsid w:val="000037FA"/>
    <w:rsid w:val="00004200"/>
    <w:rsid w:val="00004D72"/>
    <w:rsid w:val="00006959"/>
    <w:rsid w:val="00006AAD"/>
    <w:rsid w:val="00006B07"/>
    <w:rsid w:val="000112A9"/>
    <w:rsid w:val="0001642A"/>
    <w:rsid w:val="00017E84"/>
    <w:rsid w:val="00020C92"/>
    <w:rsid w:val="00022FB7"/>
    <w:rsid w:val="00024D05"/>
    <w:rsid w:val="00025C0C"/>
    <w:rsid w:val="00027E3B"/>
    <w:rsid w:val="00030331"/>
    <w:rsid w:val="0004297F"/>
    <w:rsid w:val="000544CB"/>
    <w:rsid w:val="00056374"/>
    <w:rsid w:val="00063DB3"/>
    <w:rsid w:val="00064EC5"/>
    <w:rsid w:val="00070E79"/>
    <w:rsid w:val="00072A7D"/>
    <w:rsid w:val="00072D75"/>
    <w:rsid w:val="00075334"/>
    <w:rsid w:val="00077ACF"/>
    <w:rsid w:val="00082FDE"/>
    <w:rsid w:val="000845C0"/>
    <w:rsid w:val="000855D6"/>
    <w:rsid w:val="00087827"/>
    <w:rsid w:val="00087D88"/>
    <w:rsid w:val="000921E5"/>
    <w:rsid w:val="00093BCD"/>
    <w:rsid w:val="000A00AE"/>
    <w:rsid w:val="000A095E"/>
    <w:rsid w:val="000A0C64"/>
    <w:rsid w:val="000A39BD"/>
    <w:rsid w:val="000A630A"/>
    <w:rsid w:val="000B0117"/>
    <w:rsid w:val="000B0E22"/>
    <w:rsid w:val="000B2620"/>
    <w:rsid w:val="000B2B55"/>
    <w:rsid w:val="000B6938"/>
    <w:rsid w:val="000C1BED"/>
    <w:rsid w:val="000C3998"/>
    <w:rsid w:val="000C65AD"/>
    <w:rsid w:val="000C6D9F"/>
    <w:rsid w:val="000D1BE9"/>
    <w:rsid w:val="000D2981"/>
    <w:rsid w:val="000D3653"/>
    <w:rsid w:val="000D5D74"/>
    <w:rsid w:val="000D5E9D"/>
    <w:rsid w:val="000D6FEA"/>
    <w:rsid w:val="000E176F"/>
    <w:rsid w:val="000E5439"/>
    <w:rsid w:val="000F1BF2"/>
    <w:rsid w:val="000F416E"/>
    <w:rsid w:val="000F6405"/>
    <w:rsid w:val="0010020C"/>
    <w:rsid w:val="00101CAA"/>
    <w:rsid w:val="00104F26"/>
    <w:rsid w:val="001067F0"/>
    <w:rsid w:val="00111432"/>
    <w:rsid w:val="00113A8A"/>
    <w:rsid w:val="00114944"/>
    <w:rsid w:val="00116237"/>
    <w:rsid w:val="00116EAD"/>
    <w:rsid w:val="001233CE"/>
    <w:rsid w:val="001243BA"/>
    <w:rsid w:val="00127880"/>
    <w:rsid w:val="0013157C"/>
    <w:rsid w:val="00133ACD"/>
    <w:rsid w:val="00137219"/>
    <w:rsid w:val="001378F4"/>
    <w:rsid w:val="00140E78"/>
    <w:rsid w:val="001432D2"/>
    <w:rsid w:val="00153005"/>
    <w:rsid w:val="00156CAE"/>
    <w:rsid w:val="001635B5"/>
    <w:rsid w:val="00171147"/>
    <w:rsid w:val="00172CE0"/>
    <w:rsid w:val="00173CED"/>
    <w:rsid w:val="0017478A"/>
    <w:rsid w:val="00180FB0"/>
    <w:rsid w:val="00183388"/>
    <w:rsid w:val="00183511"/>
    <w:rsid w:val="00187C9E"/>
    <w:rsid w:val="00192913"/>
    <w:rsid w:val="001935C9"/>
    <w:rsid w:val="00193955"/>
    <w:rsid w:val="0019626F"/>
    <w:rsid w:val="001A04A5"/>
    <w:rsid w:val="001A3623"/>
    <w:rsid w:val="001A4022"/>
    <w:rsid w:val="001A6400"/>
    <w:rsid w:val="001B080E"/>
    <w:rsid w:val="001B1727"/>
    <w:rsid w:val="001B1A03"/>
    <w:rsid w:val="001C09F6"/>
    <w:rsid w:val="001C250F"/>
    <w:rsid w:val="001D035F"/>
    <w:rsid w:val="001D1AA8"/>
    <w:rsid w:val="001D393A"/>
    <w:rsid w:val="001E1B39"/>
    <w:rsid w:val="001E2B9B"/>
    <w:rsid w:val="001E332A"/>
    <w:rsid w:val="001E5C92"/>
    <w:rsid w:val="001E6237"/>
    <w:rsid w:val="001F04C6"/>
    <w:rsid w:val="001F19FF"/>
    <w:rsid w:val="001F2650"/>
    <w:rsid w:val="001F2A94"/>
    <w:rsid w:val="001F61A3"/>
    <w:rsid w:val="002011B3"/>
    <w:rsid w:val="0020149D"/>
    <w:rsid w:val="00201AB6"/>
    <w:rsid w:val="002031C5"/>
    <w:rsid w:val="0020639E"/>
    <w:rsid w:val="00210878"/>
    <w:rsid w:val="00213652"/>
    <w:rsid w:val="00214902"/>
    <w:rsid w:val="00223BF6"/>
    <w:rsid w:val="00224203"/>
    <w:rsid w:val="00230763"/>
    <w:rsid w:val="00231983"/>
    <w:rsid w:val="00231CA5"/>
    <w:rsid w:val="00232093"/>
    <w:rsid w:val="00234041"/>
    <w:rsid w:val="00237DD2"/>
    <w:rsid w:val="002407F4"/>
    <w:rsid w:val="00247CEE"/>
    <w:rsid w:val="0025343E"/>
    <w:rsid w:val="00253B15"/>
    <w:rsid w:val="00256AEC"/>
    <w:rsid w:val="002579D5"/>
    <w:rsid w:val="0026607A"/>
    <w:rsid w:val="00267334"/>
    <w:rsid w:val="0028015F"/>
    <w:rsid w:val="00280642"/>
    <w:rsid w:val="00282FE8"/>
    <w:rsid w:val="00285149"/>
    <w:rsid w:val="002859C8"/>
    <w:rsid w:val="00286E3D"/>
    <w:rsid w:val="00293C7E"/>
    <w:rsid w:val="00296BCF"/>
    <w:rsid w:val="002A00A3"/>
    <w:rsid w:val="002A22E0"/>
    <w:rsid w:val="002A4087"/>
    <w:rsid w:val="002B4479"/>
    <w:rsid w:val="002B4A61"/>
    <w:rsid w:val="002B4CAB"/>
    <w:rsid w:val="002C0C93"/>
    <w:rsid w:val="002C5D15"/>
    <w:rsid w:val="002C5F78"/>
    <w:rsid w:val="002C7C53"/>
    <w:rsid w:val="002D1469"/>
    <w:rsid w:val="002D310B"/>
    <w:rsid w:val="002D65C1"/>
    <w:rsid w:val="002E0238"/>
    <w:rsid w:val="002E1FD2"/>
    <w:rsid w:val="002E28FB"/>
    <w:rsid w:val="002E2F23"/>
    <w:rsid w:val="002E338F"/>
    <w:rsid w:val="002E3DF2"/>
    <w:rsid w:val="002E5A76"/>
    <w:rsid w:val="002F0771"/>
    <w:rsid w:val="002F217F"/>
    <w:rsid w:val="002F5E24"/>
    <w:rsid w:val="002F6065"/>
    <w:rsid w:val="003001F3"/>
    <w:rsid w:val="00301E53"/>
    <w:rsid w:val="00303427"/>
    <w:rsid w:val="00303E53"/>
    <w:rsid w:val="003078AB"/>
    <w:rsid w:val="003101AE"/>
    <w:rsid w:val="003265F7"/>
    <w:rsid w:val="003304C8"/>
    <w:rsid w:val="00331324"/>
    <w:rsid w:val="003313EE"/>
    <w:rsid w:val="00331D74"/>
    <w:rsid w:val="003320F1"/>
    <w:rsid w:val="00333A30"/>
    <w:rsid w:val="00334E2E"/>
    <w:rsid w:val="00335F33"/>
    <w:rsid w:val="00340B05"/>
    <w:rsid w:val="00340C82"/>
    <w:rsid w:val="0034314B"/>
    <w:rsid w:val="003438D1"/>
    <w:rsid w:val="00343F97"/>
    <w:rsid w:val="00344477"/>
    <w:rsid w:val="00344EF7"/>
    <w:rsid w:val="00345E59"/>
    <w:rsid w:val="00345FA6"/>
    <w:rsid w:val="00346D43"/>
    <w:rsid w:val="00346FD7"/>
    <w:rsid w:val="00354180"/>
    <w:rsid w:val="00355886"/>
    <w:rsid w:val="00364C28"/>
    <w:rsid w:val="00364D2C"/>
    <w:rsid w:val="00366452"/>
    <w:rsid w:val="00367BB2"/>
    <w:rsid w:val="00371829"/>
    <w:rsid w:val="003733E0"/>
    <w:rsid w:val="00373F8A"/>
    <w:rsid w:val="003745EC"/>
    <w:rsid w:val="00382976"/>
    <w:rsid w:val="00383788"/>
    <w:rsid w:val="00386AE3"/>
    <w:rsid w:val="00386CEF"/>
    <w:rsid w:val="00386F1F"/>
    <w:rsid w:val="00387E3C"/>
    <w:rsid w:val="00392197"/>
    <w:rsid w:val="00392C2D"/>
    <w:rsid w:val="00394EAF"/>
    <w:rsid w:val="003972D3"/>
    <w:rsid w:val="003A1F3F"/>
    <w:rsid w:val="003A3F6C"/>
    <w:rsid w:val="003A7AA8"/>
    <w:rsid w:val="003B18E9"/>
    <w:rsid w:val="003B2943"/>
    <w:rsid w:val="003B42EC"/>
    <w:rsid w:val="003B4D3D"/>
    <w:rsid w:val="003B5739"/>
    <w:rsid w:val="003B717C"/>
    <w:rsid w:val="003B71A7"/>
    <w:rsid w:val="003C6F8D"/>
    <w:rsid w:val="003C7F31"/>
    <w:rsid w:val="003D3F70"/>
    <w:rsid w:val="003E4B30"/>
    <w:rsid w:val="003F15ED"/>
    <w:rsid w:val="003F18FC"/>
    <w:rsid w:val="003F511D"/>
    <w:rsid w:val="0040159D"/>
    <w:rsid w:val="004023E8"/>
    <w:rsid w:val="004028CB"/>
    <w:rsid w:val="004051DE"/>
    <w:rsid w:val="00405481"/>
    <w:rsid w:val="00406638"/>
    <w:rsid w:val="00407581"/>
    <w:rsid w:val="0041248D"/>
    <w:rsid w:val="00415191"/>
    <w:rsid w:val="00415F39"/>
    <w:rsid w:val="00416875"/>
    <w:rsid w:val="00417431"/>
    <w:rsid w:val="00420E3A"/>
    <w:rsid w:val="00423658"/>
    <w:rsid w:val="0042385B"/>
    <w:rsid w:val="00424ACA"/>
    <w:rsid w:val="00425305"/>
    <w:rsid w:val="0042616F"/>
    <w:rsid w:val="00430D6D"/>
    <w:rsid w:val="00440227"/>
    <w:rsid w:val="00440789"/>
    <w:rsid w:val="00440E45"/>
    <w:rsid w:val="00441197"/>
    <w:rsid w:val="00442601"/>
    <w:rsid w:val="00442C98"/>
    <w:rsid w:val="004454A4"/>
    <w:rsid w:val="004472FC"/>
    <w:rsid w:val="004476FC"/>
    <w:rsid w:val="00447A20"/>
    <w:rsid w:val="00453E62"/>
    <w:rsid w:val="004542E3"/>
    <w:rsid w:val="00457C83"/>
    <w:rsid w:val="00460E65"/>
    <w:rsid w:val="00465D5B"/>
    <w:rsid w:val="00466F18"/>
    <w:rsid w:val="00467AD1"/>
    <w:rsid w:val="0047314B"/>
    <w:rsid w:val="004777AF"/>
    <w:rsid w:val="00477FB4"/>
    <w:rsid w:val="004805E4"/>
    <w:rsid w:val="00483BC8"/>
    <w:rsid w:val="00484D1C"/>
    <w:rsid w:val="00487BFF"/>
    <w:rsid w:val="004902AB"/>
    <w:rsid w:val="00492B4C"/>
    <w:rsid w:val="00492BBB"/>
    <w:rsid w:val="00493291"/>
    <w:rsid w:val="00493A34"/>
    <w:rsid w:val="00494379"/>
    <w:rsid w:val="0049444A"/>
    <w:rsid w:val="00497256"/>
    <w:rsid w:val="004A2B8E"/>
    <w:rsid w:val="004A3347"/>
    <w:rsid w:val="004A45E9"/>
    <w:rsid w:val="004B1879"/>
    <w:rsid w:val="004C70F4"/>
    <w:rsid w:val="004D0A51"/>
    <w:rsid w:val="004D4152"/>
    <w:rsid w:val="004D775F"/>
    <w:rsid w:val="004E3DF5"/>
    <w:rsid w:val="004F4EC3"/>
    <w:rsid w:val="004F70D0"/>
    <w:rsid w:val="004F7867"/>
    <w:rsid w:val="00500B31"/>
    <w:rsid w:val="005019F9"/>
    <w:rsid w:val="00501D8C"/>
    <w:rsid w:val="0050406B"/>
    <w:rsid w:val="00504EB8"/>
    <w:rsid w:val="00505B84"/>
    <w:rsid w:val="005122C8"/>
    <w:rsid w:val="00515C45"/>
    <w:rsid w:val="00517111"/>
    <w:rsid w:val="00521B70"/>
    <w:rsid w:val="00522939"/>
    <w:rsid w:val="00522A72"/>
    <w:rsid w:val="0052337A"/>
    <w:rsid w:val="0052708C"/>
    <w:rsid w:val="00527429"/>
    <w:rsid w:val="005323D0"/>
    <w:rsid w:val="00535C3B"/>
    <w:rsid w:val="00540545"/>
    <w:rsid w:val="005417FA"/>
    <w:rsid w:val="00541C3B"/>
    <w:rsid w:val="00545F0D"/>
    <w:rsid w:val="00551E62"/>
    <w:rsid w:val="005566C6"/>
    <w:rsid w:val="005607F3"/>
    <w:rsid w:val="00563740"/>
    <w:rsid w:val="00564CA1"/>
    <w:rsid w:val="005713B6"/>
    <w:rsid w:val="00571F63"/>
    <w:rsid w:val="00572116"/>
    <w:rsid w:val="00573188"/>
    <w:rsid w:val="00576B43"/>
    <w:rsid w:val="00577441"/>
    <w:rsid w:val="00577B78"/>
    <w:rsid w:val="0058068B"/>
    <w:rsid w:val="005812B6"/>
    <w:rsid w:val="005876C7"/>
    <w:rsid w:val="00591B79"/>
    <w:rsid w:val="005952BD"/>
    <w:rsid w:val="0059626D"/>
    <w:rsid w:val="0059779E"/>
    <w:rsid w:val="00597B8D"/>
    <w:rsid w:val="005A033C"/>
    <w:rsid w:val="005A09D0"/>
    <w:rsid w:val="005A0A1C"/>
    <w:rsid w:val="005A2EA0"/>
    <w:rsid w:val="005A6A00"/>
    <w:rsid w:val="005B19BC"/>
    <w:rsid w:val="005B2C03"/>
    <w:rsid w:val="005B523D"/>
    <w:rsid w:val="005B52AA"/>
    <w:rsid w:val="005D138F"/>
    <w:rsid w:val="005D239A"/>
    <w:rsid w:val="005D4AE4"/>
    <w:rsid w:val="005D529A"/>
    <w:rsid w:val="005D58C2"/>
    <w:rsid w:val="005D60B3"/>
    <w:rsid w:val="005E07AF"/>
    <w:rsid w:val="005E2C63"/>
    <w:rsid w:val="005E4191"/>
    <w:rsid w:val="005F0593"/>
    <w:rsid w:val="005F3C76"/>
    <w:rsid w:val="005F6DBC"/>
    <w:rsid w:val="00601111"/>
    <w:rsid w:val="00603CFE"/>
    <w:rsid w:val="00604F4B"/>
    <w:rsid w:val="0061048F"/>
    <w:rsid w:val="00610D37"/>
    <w:rsid w:val="006110F7"/>
    <w:rsid w:val="00621B41"/>
    <w:rsid w:val="00624FB8"/>
    <w:rsid w:val="0063274F"/>
    <w:rsid w:val="00632E33"/>
    <w:rsid w:val="0063471F"/>
    <w:rsid w:val="00635839"/>
    <w:rsid w:val="00637220"/>
    <w:rsid w:val="006402FA"/>
    <w:rsid w:val="00642956"/>
    <w:rsid w:val="00642F75"/>
    <w:rsid w:val="00643ECF"/>
    <w:rsid w:val="006469D0"/>
    <w:rsid w:val="006505D3"/>
    <w:rsid w:val="00651F15"/>
    <w:rsid w:val="00653F1B"/>
    <w:rsid w:val="0065712A"/>
    <w:rsid w:val="0066241C"/>
    <w:rsid w:val="0066247A"/>
    <w:rsid w:val="00664D8B"/>
    <w:rsid w:val="0066569A"/>
    <w:rsid w:val="00667EEF"/>
    <w:rsid w:val="00670B73"/>
    <w:rsid w:val="006747BD"/>
    <w:rsid w:val="006756D1"/>
    <w:rsid w:val="00676C8D"/>
    <w:rsid w:val="00677E7B"/>
    <w:rsid w:val="0068128A"/>
    <w:rsid w:val="00681B85"/>
    <w:rsid w:val="00687728"/>
    <w:rsid w:val="0069279D"/>
    <w:rsid w:val="00697994"/>
    <w:rsid w:val="006A05EF"/>
    <w:rsid w:val="006A35D9"/>
    <w:rsid w:val="006A6716"/>
    <w:rsid w:val="006A7C76"/>
    <w:rsid w:val="006B11C7"/>
    <w:rsid w:val="006C03D4"/>
    <w:rsid w:val="006C2814"/>
    <w:rsid w:val="006C6D33"/>
    <w:rsid w:val="006D21B2"/>
    <w:rsid w:val="006D2447"/>
    <w:rsid w:val="006D5A95"/>
    <w:rsid w:val="006D682A"/>
    <w:rsid w:val="006D691C"/>
    <w:rsid w:val="006D6DAD"/>
    <w:rsid w:val="006D77B5"/>
    <w:rsid w:val="006E2183"/>
    <w:rsid w:val="006E5AC0"/>
    <w:rsid w:val="006E7A80"/>
    <w:rsid w:val="006F104D"/>
    <w:rsid w:val="00702FD1"/>
    <w:rsid w:val="007034C5"/>
    <w:rsid w:val="0071064A"/>
    <w:rsid w:val="00713D40"/>
    <w:rsid w:val="00714099"/>
    <w:rsid w:val="00715099"/>
    <w:rsid w:val="007205D1"/>
    <w:rsid w:val="0072255D"/>
    <w:rsid w:val="00723A36"/>
    <w:rsid w:val="007275D6"/>
    <w:rsid w:val="00727FFE"/>
    <w:rsid w:val="00730DAA"/>
    <w:rsid w:val="00734BDB"/>
    <w:rsid w:val="007374CB"/>
    <w:rsid w:val="00741355"/>
    <w:rsid w:val="00742430"/>
    <w:rsid w:val="00746A9E"/>
    <w:rsid w:val="007475B4"/>
    <w:rsid w:val="0075007A"/>
    <w:rsid w:val="007531E8"/>
    <w:rsid w:val="00753D9C"/>
    <w:rsid w:val="007611D4"/>
    <w:rsid w:val="007676F3"/>
    <w:rsid w:val="0077067C"/>
    <w:rsid w:val="007744EC"/>
    <w:rsid w:val="00775A64"/>
    <w:rsid w:val="00780029"/>
    <w:rsid w:val="007807D1"/>
    <w:rsid w:val="0078118C"/>
    <w:rsid w:val="00781EB6"/>
    <w:rsid w:val="00787748"/>
    <w:rsid w:val="00790CAD"/>
    <w:rsid w:val="007959D1"/>
    <w:rsid w:val="007A0A87"/>
    <w:rsid w:val="007A426E"/>
    <w:rsid w:val="007A5478"/>
    <w:rsid w:val="007A6C0F"/>
    <w:rsid w:val="007B7207"/>
    <w:rsid w:val="007C13D3"/>
    <w:rsid w:val="007C3A18"/>
    <w:rsid w:val="007D07E0"/>
    <w:rsid w:val="007D18A2"/>
    <w:rsid w:val="007D2FC7"/>
    <w:rsid w:val="007D3965"/>
    <w:rsid w:val="007D5D52"/>
    <w:rsid w:val="007E44D6"/>
    <w:rsid w:val="007E4B3F"/>
    <w:rsid w:val="007F1249"/>
    <w:rsid w:val="007F320B"/>
    <w:rsid w:val="007F52F0"/>
    <w:rsid w:val="007F69C9"/>
    <w:rsid w:val="007F74A1"/>
    <w:rsid w:val="00801589"/>
    <w:rsid w:val="00802C4F"/>
    <w:rsid w:val="00804E84"/>
    <w:rsid w:val="00806E31"/>
    <w:rsid w:val="00810174"/>
    <w:rsid w:val="008118FC"/>
    <w:rsid w:val="00814C8C"/>
    <w:rsid w:val="00815374"/>
    <w:rsid w:val="008263B6"/>
    <w:rsid w:val="008323AF"/>
    <w:rsid w:val="008341BF"/>
    <w:rsid w:val="00842B81"/>
    <w:rsid w:val="008507A1"/>
    <w:rsid w:val="008511EF"/>
    <w:rsid w:val="0085310F"/>
    <w:rsid w:val="00860D96"/>
    <w:rsid w:val="00862E8D"/>
    <w:rsid w:val="008630CE"/>
    <w:rsid w:val="00864851"/>
    <w:rsid w:val="008649AA"/>
    <w:rsid w:val="00864DA1"/>
    <w:rsid w:val="00871A7B"/>
    <w:rsid w:val="0087598D"/>
    <w:rsid w:val="00880DBD"/>
    <w:rsid w:val="00883A9B"/>
    <w:rsid w:val="00887713"/>
    <w:rsid w:val="008879A4"/>
    <w:rsid w:val="00892D3F"/>
    <w:rsid w:val="008940BB"/>
    <w:rsid w:val="008A3775"/>
    <w:rsid w:val="008A6926"/>
    <w:rsid w:val="008A727F"/>
    <w:rsid w:val="008B4304"/>
    <w:rsid w:val="008B6CB7"/>
    <w:rsid w:val="008C3A67"/>
    <w:rsid w:val="008C53F0"/>
    <w:rsid w:val="008C57D9"/>
    <w:rsid w:val="008C63EA"/>
    <w:rsid w:val="008C72A3"/>
    <w:rsid w:val="008D0F7C"/>
    <w:rsid w:val="008D121A"/>
    <w:rsid w:val="008D14F5"/>
    <w:rsid w:val="008D1551"/>
    <w:rsid w:val="008D3B42"/>
    <w:rsid w:val="008E1420"/>
    <w:rsid w:val="008E4D47"/>
    <w:rsid w:val="008E637C"/>
    <w:rsid w:val="008F11BF"/>
    <w:rsid w:val="008F12A9"/>
    <w:rsid w:val="008F6819"/>
    <w:rsid w:val="009036BD"/>
    <w:rsid w:val="00903A5D"/>
    <w:rsid w:val="00903D1A"/>
    <w:rsid w:val="00904490"/>
    <w:rsid w:val="00906DB3"/>
    <w:rsid w:val="00910B17"/>
    <w:rsid w:val="00917527"/>
    <w:rsid w:val="009176CE"/>
    <w:rsid w:val="009214F1"/>
    <w:rsid w:val="009231D9"/>
    <w:rsid w:val="00924EB7"/>
    <w:rsid w:val="00925E21"/>
    <w:rsid w:val="00932572"/>
    <w:rsid w:val="00941F90"/>
    <w:rsid w:val="009434C7"/>
    <w:rsid w:val="00943D2E"/>
    <w:rsid w:val="0096010D"/>
    <w:rsid w:val="00972BFB"/>
    <w:rsid w:val="00973929"/>
    <w:rsid w:val="00974593"/>
    <w:rsid w:val="00976D12"/>
    <w:rsid w:val="00977EEF"/>
    <w:rsid w:val="009801CC"/>
    <w:rsid w:val="00980AFF"/>
    <w:rsid w:val="00980B4A"/>
    <w:rsid w:val="009813A8"/>
    <w:rsid w:val="0098540F"/>
    <w:rsid w:val="009875FD"/>
    <w:rsid w:val="00987867"/>
    <w:rsid w:val="00992AA1"/>
    <w:rsid w:val="00994F96"/>
    <w:rsid w:val="00995024"/>
    <w:rsid w:val="00997FA6"/>
    <w:rsid w:val="009A1259"/>
    <w:rsid w:val="009A1B0E"/>
    <w:rsid w:val="009A4623"/>
    <w:rsid w:val="009A51A8"/>
    <w:rsid w:val="009B08B1"/>
    <w:rsid w:val="009B08B8"/>
    <w:rsid w:val="009B1CD9"/>
    <w:rsid w:val="009B280A"/>
    <w:rsid w:val="009B694C"/>
    <w:rsid w:val="009C5887"/>
    <w:rsid w:val="009D04FB"/>
    <w:rsid w:val="009D3270"/>
    <w:rsid w:val="009D54DD"/>
    <w:rsid w:val="009D5919"/>
    <w:rsid w:val="009D5E5B"/>
    <w:rsid w:val="009E3E80"/>
    <w:rsid w:val="009E446E"/>
    <w:rsid w:val="009F0A54"/>
    <w:rsid w:val="009F6321"/>
    <w:rsid w:val="009F6E24"/>
    <w:rsid w:val="00A019A6"/>
    <w:rsid w:val="00A03017"/>
    <w:rsid w:val="00A03261"/>
    <w:rsid w:val="00A10386"/>
    <w:rsid w:val="00A122FB"/>
    <w:rsid w:val="00A13A3F"/>
    <w:rsid w:val="00A144BF"/>
    <w:rsid w:val="00A159A5"/>
    <w:rsid w:val="00A21D48"/>
    <w:rsid w:val="00A235ED"/>
    <w:rsid w:val="00A246EC"/>
    <w:rsid w:val="00A27C0E"/>
    <w:rsid w:val="00A309CC"/>
    <w:rsid w:val="00A31722"/>
    <w:rsid w:val="00A31F05"/>
    <w:rsid w:val="00A320F1"/>
    <w:rsid w:val="00A351A8"/>
    <w:rsid w:val="00A36BED"/>
    <w:rsid w:val="00A41761"/>
    <w:rsid w:val="00A427A2"/>
    <w:rsid w:val="00A43FDB"/>
    <w:rsid w:val="00A44047"/>
    <w:rsid w:val="00A520E0"/>
    <w:rsid w:val="00A53B12"/>
    <w:rsid w:val="00A54927"/>
    <w:rsid w:val="00A55BF9"/>
    <w:rsid w:val="00A6160D"/>
    <w:rsid w:val="00A668A5"/>
    <w:rsid w:val="00A70920"/>
    <w:rsid w:val="00A720C0"/>
    <w:rsid w:val="00A81AA5"/>
    <w:rsid w:val="00A82E85"/>
    <w:rsid w:val="00A84E33"/>
    <w:rsid w:val="00A90DE0"/>
    <w:rsid w:val="00A93CEB"/>
    <w:rsid w:val="00A95117"/>
    <w:rsid w:val="00AA0D30"/>
    <w:rsid w:val="00AA2E4D"/>
    <w:rsid w:val="00AA6559"/>
    <w:rsid w:val="00AA6AAA"/>
    <w:rsid w:val="00AA6E30"/>
    <w:rsid w:val="00AA7CD4"/>
    <w:rsid w:val="00AB018B"/>
    <w:rsid w:val="00AB06BF"/>
    <w:rsid w:val="00AB4677"/>
    <w:rsid w:val="00AB5F15"/>
    <w:rsid w:val="00AC0D59"/>
    <w:rsid w:val="00AC3F37"/>
    <w:rsid w:val="00AC52D2"/>
    <w:rsid w:val="00AC7284"/>
    <w:rsid w:val="00AD04DC"/>
    <w:rsid w:val="00AD7C20"/>
    <w:rsid w:val="00AE0D3A"/>
    <w:rsid w:val="00AE3AAD"/>
    <w:rsid w:val="00AF064A"/>
    <w:rsid w:val="00AF1D82"/>
    <w:rsid w:val="00AF316C"/>
    <w:rsid w:val="00AF365B"/>
    <w:rsid w:val="00AF4486"/>
    <w:rsid w:val="00B04822"/>
    <w:rsid w:val="00B15527"/>
    <w:rsid w:val="00B17317"/>
    <w:rsid w:val="00B31072"/>
    <w:rsid w:val="00B324D3"/>
    <w:rsid w:val="00B33127"/>
    <w:rsid w:val="00B4096D"/>
    <w:rsid w:val="00B443E4"/>
    <w:rsid w:val="00B5152E"/>
    <w:rsid w:val="00B552CD"/>
    <w:rsid w:val="00B57428"/>
    <w:rsid w:val="00B64BBF"/>
    <w:rsid w:val="00B64F0C"/>
    <w:rsid w:val="00B73126"/>
    <w:rsid w:val="00B736D9"/>
    <w:rsid w:val="00B7444B"/>
    <w:rsid w:val="00B75287"/>
    <w:rsid w:val="00B77A40"/>
    <w:rsid w:val="00B90EB3"/>
    <w:rsid w:val="00B92DFC"/>
    <w:rsid w:val="00BA3551"/>
    <w:rsid w:val="00BB1D7B"/>
    <w:rsid w:val="00BB2B99"/>
    <w:rsid w:val="00BC0F64"/>
    <w:rsid w:val="00BC0FD3"/>
    <w:rsid w:val="00BC53EB"/>
    <w:rsid w:val="00BC55C8"/>
    <w:rsid w:val="00BD1E4B"/>
    <w:rsid w:val="00BD2496"/>
    <w:rsid w:val="00BD41B9"/>
    <w:rsid w:val="00BD4BFA"/>
    <w:rsid w:val="00BD5061"/>
    <w:rsid w:val="00BD677F"/>
    <w:rsid w:val="00BF2AB8"/>
    <w:rsid w:val="00BF66CB"/>
    <w:rsid w:val="00C04891"/>
    <w:rsid w:val="00C05747"/>
    <w:rsid w:val="00C0588B"/>
    <w:rsid w:val="00C05C12"/>
    <w:rsid w:val="00C07B5D"/>
    <w:rsid w:val="00C13037"/>
    <w:rsid w:val="00C14113"/>
    <w:rsid w:val="00C2438B"/>
    <w:rsid w:val="00C2625A"/>
    <w:rsid w:val="00C27749"/>
    <w:rsid w:val="00C27F6A"/>
    <w:rsid w:val="00C33839"/>
    <w:rsid w:val="00C34CA2"/>
    <w:rsid w:val="00C511EC"/>
    <w:rsid w:val="00C514A4"/>
    <w:rsid w:val="00C522FB"/>
    <w:rsid w:val="00C5281D"/>
    <w:rsid w:val="00C53C3A"/>
    <w:rsid w:val="00C63717"/>
    <w:rsid w:val="00C63B44"/>
    <w:rsid w:val="00C661B5"/>
    <w:rsid w:val="00C709E7"/>
    <w:rsid w:val="00C72202"/>
    <w:rsid w:val="00C73468"/>
    <w:rsid w:val="00C73CE4"/>
    <w:rsid w:val="00C73F43"/>
    <w:rsid w:val="00C77570"/>
    <w:rsid w:val="00C8120D"/>
    <w:rsid w:val="00C84790"/>
    <w:rsid w:val="00C86518"/>
    <w:rsid w:val="00C9156C"/>
    <w:rsid w:val="00C92F5A"/>
    <w:rsid w:val="00C957B0"/>
    <w:rsid w:val="00C96681"/>
    <w:rsid w:val="00CA4BC3"/>
    <w:rsid w:val="00CB0180"/>
    <w:rsid w:val="00CB35D4"/>
    <w:rsid w:val="00CB3F47"/>
    <w:rsid w:val="00CB463F"/>
    <w:rsid w:val="00CC64FF"/>
    <w:rsid w:val="00CC75FA"/>
    <w:rsid w:val="00CD260A"/>
    <w:rsid w:val="00CD50E5"/>
    <w:rsid w:val="00CD5B51"/>
    <w:rsid w:val="00CD6078"/>
    <w:rsid w:val="00CD7256"/>
    <w:rsid w:val="00CE004E"/>
    <w:rsid w:val="00CE5290"/>
    <w:rsid w:val="00CF16D6"/>
    <w:rsid w:val="00CF3DBB"/>
    <w:rsid w:val="00CF50F8"/>
    <w:rsid w:val="00CF576E"/>
    <w:rsid w:val="00CF610C"/>
    <w:rsid w:val="00CF61A1"/>
    <w:rsid w:val="00CF7952"/>
    <w:rsid w:val="00D0443C"/>
    <w:rsid w:val="00D05192"/>
    <w:rsid w:val="00D06635"/>
    <w:rsid w:val="00D142FE"/>
    <w:rsid w:val="00D17B61"/>
    <w:rsid w:val="00D20CBA"/>
    <w:rsid w:val="00D21542"/>
    <w:rsid w:val="00D2154D"/>
    <w:rsid w:val="00D2169A"/>
    <w:rsid w:val="00D223EC"/>
    <w:rsid w:val="00D23919"/>
    <w:rsid w:val="00D248FF"/>
    <w:rsid w:val="00D25171"/>
    <w:rsid w:val="00D3063F"/>
    <w:rsid w:val="00D3130B"/>
    <w:rsid w:val="00D32F43"/>
    <w:rsid w:val="00D36052"/>
    <w:rsid w:val="00D36FBD"/>
    <w:rsid w:val="00D42727"/>
    <w:rsid w:val="00D42887"/>
    <w:rsid w:val="00D428C8"/>
    <w:rsid w:val="00D44FED"/>
    <w:rsid w:val="00D47F90"/>
    <w:rsid w:val="00D5030C"/>
    <w:rsid w:val="00D53256"/>
    <w:rsid w:val="00D557ED"/>
    <w:rsid w:val="00D634A7"/>
    <w:rsid w:val="00D6399F"/>
    <w:rsid w:val="00D6403F"/>
    <w:rsid w:val="00D66B1A"/>
    <w:rsid w:val="00D70BEF"/>
    <w:rsid w:val="00D712B2"/>
    <w:rsid w:val="00D7270E"/>
    <w:rsid w:val="00D7490B"/>
    <w:rsid w:val="00D74B75"/>
    <w:rsid w:val="00D74ED4"/>
    <w:rsid w:val="00D822B2"/>
    <w:rsid w:val="00D82CA5"/>
    <w:rsid w:val="00D842A4"/>
    <w:rsid w:val="00D865D9"/>
    <w:rsid w:val="00D91D87"/>
    <w:rsid w:val="00D92E6E"/>
    <w:rsid w:val="00D943AF"/>
    <w:rsid w:val="00D952C7"/>
    <w:rsid w:val="00DA08FE"/>
    <w:rsid w:val="00DA2240"/>
    <w:rsid w:val="00DB3FC4"/>
    <w:rsid w:val="00DC1267"/>
    <w:rsid w:val="00DC4169"/>
    <w:rsid w:val="00DC573A"/>
    <w:rsid w:val="00DC5CB0"/>
    <w:rsid w:val="00DC60FB"/>
    <w:rsid w:val="00DD4938"/>
    <w:rsid w:val="00DE22AF"/>
    <w:rsid w:val="00DE2C50"/>
    <w:rsid w:val="00E03499"/>
    <w:rsid w:val="00E063FA"/>
    <w:rsid w:val="00E10F89"/>
    <w:rsid w:val="00E16B57"/>
    <w:rsid w:val="00E21E2D"/>
    <w:rsid w:val="00E25270"/>
    <w:rsid w:val="00E32B70"/>
    <w:rsid w:val="00E36BFA"/>
    <w:rsid w:val="00E36DF5"/>
    <w:rsid w:val="00E3745C"/>
    <w:rsid w:val="00E41094"/>
    <w:rsid w:val="00E44738"/>
    <w:rsid w:val="00E46A83"/>
    <w:rsid w:val="00E53B18"/>
    <w:rsid w:val="00E56E22"/>
    <w:rsid w:val="00E57CE7"/>
    <w:rsid w:val="00E634EA"/>
    <w:rsid w:val="00E67D71"/>
    <w:rsid w:val="00E70DCD"/>
    <w:rsid w:val="00E713D6"/>
    <w:rsid w:val="00E83DC3"/>
    <w:rsid w:val="00E84E0E"/>
    <w:rsid w:val="00E87D10"/>
    <w:rsid w:val="00EA368C"/>
    <w:rsid w:val="00EB25D8"/>
    <w:rsid w:val="00EB295E"/>
    <w:rsid w:val="00EB29D0"/>
    <w:rsid w:val="00EB2FA8"/>
    <w:rsid w:val="00EB345B"/>
    <w:rsid w:val="00EB7FAD"/>
    <w:rsid w:val="00EC01CF"/>
    <w:rsid w:val="00EC305A"/>
    <w:rsid w:val="00ED0EF6"/>
    <w:rsid w:val="00ED1988"/>
    <w:rsid w:val="00ED395E"/>
    <w:rsid w:val="00ED4538"/>
    <w:rsid w:val="00ED718C"/>
    <w:rsid w:val="00EE039C"/>
    <w:rsid w:val="00EE0948"/>
    <w:rsid w:val="00EE0EDF"/>
    <w:rsid w:val="00EE478D"/>
    <w:rsid w:val="00EE50E7"/>
    <w:rsid w:val="00EF0AC9"/>
    <w:rsid w:val="00EF18F5"/>
    <w:rsid w:val="00EF3B09"/>
    <w:rsid w:val="00EF4E16"/>
    <w:rsid w:val="00EF5F28"/>
    <w:rsid w:val="00EF6642"/>
    <w:rsid w:val="00EF67A4"/>
    <w:rsid w:val="00EF7F7E"/>
    <w:rsid w:val="00F0283B"/>
    <w:rsid w:val="00F03801"/>
    <w:rsid w:val="00F04F12"/>
    <w:rsid w:val="00F056F3"/>
    <w:rsid w:val="00F106A3"/>
    <w:rsid w:val="00F1136B"/>
    <w:rsid w:val="00F1467E"/>
    <w:rsid w:val="00F17031"/>
    <w:rsid w:val="00F21493"/>
    <w:rsid w:val="00F2309F"/>
    <w:rsid w:val="00F23AE7"/>
    <w:rsid w:val="00F248F3"/>
    <w:rsid w:val="00F268A4"/>
    <w:rsid w:val="00F31704"/>
    <w:rsid w:val="00F33729"/>
    <w:rsid w:val="00F33F9B"/>
    <w:rsid w:val="00F35171"/>
    <w:rsid w:val="00F4256E"/>
    <w:rsid w:val="00F458CD"/>
    <w:rsid w:val="00F459DD"/>
    <w:rsid w:val="00F459F9"/>
    <w:rsid w:val="00F46546"/>
    <w:rsid w:val="00F47BBC"/>
    <w:rsid w:val="00F50603"/>
    <w:rsid w:val="00F516FB"/>
    <w:rsid w:val="00F524A9"/>
    <w:rsid w:val="00F532D7"/>
    <w:rsid w:val="00F5371A"/>
    <w:rsid w:val="00F53CFB"/>
    <w:rsid w:val="00F54770"/>
    <w:rsid w:val="00F54B23"/>
    <w:rsid w:val="00F54EF2"/>
    <w:rsid w:val="00F71019"/>
    <w:rsid w:val="00F74614"/>
    <w:rsid w:val="00F81757"/>
    <w:rsid w:val="00F819E4"/>
    <w:rsid w:val="00F81A23"/>
    <w:rsid w:val="00F821FF"/>
    <w:rsid w:val="00F82705"/>
    <w:rsid w:val="00F83DA3"/>
    <w:rsid w:val="00F906D6"/>
    <w:rsid w:val="00F92796"/>
    <w:rsid w:val="00F92D18"/>
    <w:rsid w:val="00F95FE3"/>
    <w:rsid w:val="00F963F6"/>
    <w:rsid w:val="00FA3175"/>
    <w:rsid w:val="00FA6710"/>
    <w:rsid w:val="00FB1028"/>
    <w:rsid w:val="00FB1C6A"/>
    <w:rsid w:val="00FB260B"/>
    <w:rsid w:val="00FB2CEE"/>
    <w:rsid w:val="00FB6D96"/>
    <w:rsid w:val="00FB7AA8"/>
    <w:rsid w:val="00FC5643"/>
    <w:rsid w:val="00FC5A47"/>
    <w:rsid w:val="00FC5FEB"/>
    <w:rsid w:val="00FD0CD1"/>
    <w:rsid w:val="00FD1D0E"/>
    <w:rsid w:val="00FD2D83"/>
    <w:rsid w:val="00FD5C98"/>
    <w:rsid w:val="00FD5D2A"/>
    <w:rsid w:val="00FE0BB2"/>
    <w:rsid w:val="00FE2060"/>
    <w:rsid w:val="00FE2F1E"/>
    <w:rsid w:val="00FE3CB2"/>
    <w:rsid w:val="00FE5DCF"/>
    <w:rsid w:val="00FE6CF8"/>
    <w:rsid w:val="00FF01BF"/>
    <w:rsid w:val="00FF2E53"/>
    <w:rsid w:val="00FF3CBE"/>
    <w:rsid w:val="00FF41A6"/>
    <w:rsid w:val="00FF4B11"/>
    <w:rsid w:val="00FF66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935BDB"/>
  <w14:defaultImageDpi w14:val="300"/>
  <w15:docId w15:val="{05765C9F-23F1-3941-B70F-35B91ED4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3B"/>
    <w:rPr>
      <w:rFonts w:ascii="Times New Roman" w:eastAsia="Times New Roman" w:hAnsi="Times New Roman" w:cs="Times New Roman"/>
      <w:lang w:eastAsia="en-GB"/>
    </w:rPr>
  </w:style>
  <w:style w:type="paragraph" w:styleId="Heading1">
    <w:name w:val="heading 1"/>
    <w:basedOn w:val="Normal"/>
    <w:link w:val="Heading1Char"/>
    <w:uiPriority w:val="9"/>
    <w:qFormat/>
    <w:rsid w:val="00364D2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77EEF"/>
    <w:pPr>
      <w:spacing w:before="100" w:beforeAutospacing="1" w:after="100" w:afterAutospacing="1"/>
    </w:pPr>
    <w:rPr>
      <w:rFonts w:ascii="Times" w:eastAsiaTheme="minorEastAsia" w:hAnsi="Times" w:cstheme="minorBidi"/>
      <w:sz w:val="20"/>
      <w:szCs w:val="20"/>
      <w:lang w:eastAsia="en-US"/>
    </w:rPr>
  </w:style>
  <w:style w:type="character" w:customStyle="1" w:styleId="apple-converted-space">
    <w:name w:val="apple-converted-space"/>
    <w:basedOn w:val="DefaultParagraphFont"/>
    <w:rsid w:val="00977EEF"/>
  </w:style>
  <w:style w:type="paragraph" w:styleId="ListParagraph">
    <w:name w:val="List Paragraph"/>
    <w:basedOn w:val="Normal"/>
    <w:uiPriority w:val="34"/>
    <w:qFormat/>
    <w:rsid w:val="005D529A"/>
    <w:pPr>
      <w:ind w:left="720"/>
      <w:contextualSpacing/>
    </w:pPr>
    <w:rPr>
      <w:rFonts w:asciiTheme="minorHAnsi" w:eastAsiaTheme="minorEastAsia" w:hAnsiTheme="minorHAnsi" w:cstheme="minorBidi"/>
      <w:lang w:eastAsia="en-US"/>
    </w:rPr>
  </w:style>
  <w:style w:type="paragraph" w:styleId="PlainText">
    <w:name w:val="Plain Text"/>
    <w:basedOn w:val="Normal"/>
    <w:link w:val="PlainTextChar"/>
    <w:uiPriority w:val="99"/>
    <w:unhideWhenUsed/>
    <w:rsid w:val="00D06635"/>
    <w:rPr>
      <w:rFonts w:ascii="Tahoma" w:hAnsi="Tahoma"/>
      <w:szCs w:val="21"/>
    </w:rPr>
  </w:style>
  <w:style w:type="character" w:customStyle="1" w:styleId="PlainTextChar">
    <w:name w:val="Plain Text Char"/>
    <w:basedOn w:val="DefaultParagraphFont"/>
    <w:link w:val="PlainText"/>
    <w:uiPriority w:val="99"/>
    <w:rsid w:val="00D06635"/>
    <w:rPr>
      <w:rFonts w:ascii="Tahoma" w:eastAsia="Times New Roman" w:hAnsi="Tahoma" w:cs="Times New Roman"/>
      <w:szCs w:val="21"/>
      <w:lang w:eastAsia="en-GB"/>
    </w:rPr>
  </w:style>
  <w:style w:type="character" w:customStyle="1" w:styleId="Heading1Char">
    <w:name w:val="Heading 1 Char"/>
    <w:basedOn w:val="DefaultParagraphFont"/>
    <w:link w:val="Heading1"/>
    <w:uiPriority w:val="9"/>
    <w:rsid w:val="00364D2C"/>
    <w:rPr>
      <w:rFonts w:ascii="Times New Roman" w:eastAsia="Times New Roman" w:hAnsi="Times New Roman" w:cs="Times New Roman"/>
      <w:b/>
      <w:bCs/>
      <w:kern w:val="36"/>
      <w:sz w:val="48"/>
      <w:szCs w:val="48"/>
      <w:lang w:eastAsia="en-GB"/>
    </w:rPr>
  </w:style>
  <w:style w:type="character" w:customStyle="1" w:styleId="al-author-delim">
    <w:name w:val="al-author-delim"/>
    <w:basedOn w:val="DefaultParagraphFont"/>
    <w:rsid w:val="00364D2C"/>
  </w:style>
  <w:style w:type="character" w:styleId="Emphasis">
    <w:name w:val="Emphasis"/>
    <w:basedOn w:val="DefaultParagraphFont"/>
    <w:uiPriority w:val="20"/>
    <w:qFormat/>
    <w:rsid w:val="00364D2C"/>
    <w:rPr>
      <w:i/>
      <w:iCs/>
    </w:rPr>
  </w:style>
  <w:style w:type="character" w:styleId="Hyperlink">
    <w:name w:val="Hyperlink"/>
    <w:basedOn w:val="DefaultParagraphFont"/>
    <w:uiPriority w:val="99"/>
    <w:unhideWhenUsed/>
    <w:rsid w:val="00364D2C"/>
    <w:rPr>
      <w:color w:val="0000FF"/>
      <w:u w:val="single"/>
    </w:rPr>
  </w:style>
  <w:style w:type="character" w:customStyle="1" w:styleId="accordion-tabbedtab-mobile">
    <w:name w:val="accordion-tabbed__tab-mobile"/>
    <w:basedOn w:val="DefaultParagraphFont"/>
    <w:rsid w:val="00A90DE0"/>
  </w:style>
  <w:style w:type="character" w:customStyle="1" w:styleId="comma-separator">
    <w:name w:val="comma-separator"/>
    <w:basedOn w:val="DefaultParagraphFont"/>
    <w:rsid w:val="00A90DE0"/>
  </w:style>
  <w:style w:type="character" w:customStyle="1" w:styleId="epub-state">
    <w:name w:val="epub-state"/>
    <w:basedOn w:val="DefaultParagraphFont"/>
    <w:rsid w:val="00A90DE0"/>
  </w:style>
  <w:style w:type="character" w:customStyle="1" w:styleId="epub-date">
    <w:name w:val="epub-date"/>
    <w:basedOn w:val="DefaultParagraphFont"/>
    <w:rsid w:val="00A90DE0"/>
  </w:style>
  <w:style w:type="paragraph" w:customStyle="1" w:styleId="citedbyentry">
    <w:name w:val="citedbyentry"/>
    <w:basedOn w:val="Normal"/>
    <w:rsid w:val="007F52F0"/>
    <w:pPr>
      <w:spacing w:before="100" w:beforeAutospacing="1" w:after="100" w:afterAutospacing="1"/>
    </w:pPr>
  </w:style>
  <w:style w:type="character" w:customStyle="1" w:styleId="hlfld-contribauthor">
    <w:name w:val="hlfld-contribauthor"/>
    <w:basedOn w:val="DefaultParagraphFont"/>
    <w:rsid w:val="007F52F0"/>
  </w:style>
  <w:style w:type="character" w:customStyle="1" w:styleId="seriestitle">
    <w:name w:val="seriestitle"/>
    <w:basedOn w:val="DefaultParagraphFont"/>
    <w:rsid w:val="007F52F0"/>
  </w:style>
  <w:style w:type="character" w:customStyle="1" w:styleId="doi">
    <w:name w:val="doi"/>
    <w:basedOn w:val="DefaultParagraphFont"/>
    <w:rsid w:val="007F52F0"/>
  </w:style>
  <w:style w:type="character" w:customStyle="1" w:styleId="pub-date">
    <w:name w:val="pub-date"/>
    <w:basedOn w:val="DefaultParagraphFont"/>
    <w:rsid w:val="007F52F0"/>
  </w:style>
  <w:style w:type="character" w:customStyle="1" w:styleId="volume">
    <w:name w:val="volume"/>
    <w:basedOn w:val="DefaultParagraphFont"/>
    <w:rsid w:val="007F52F0"/>
  </w:style>
  <w:style w:type="character" w:customStyle="1" w:styleId="issue">
    <w:name w:val="issue"/>
    <w:basedOn w:val="DefaultParagraphFont"/>
    <w:rsid w:val="007F52F0"/>
  </w:style>
  <w:style w:type="character" w:customStyle="1" w:styleId="page-range">
    <w:name w:val="page-range"/>
    <w:basedOn w:val="DefaultParagraphFont"/>
    <w:rsid w:val="007F52F0"/>
  </w:style>
  <w:style w:type="character" w:customStyle="1" w:styleId="UnresolvedMention1">
    <w:name w:val="Unresolved Mention1"/>
    <w:basedOn w:val="DefaultParagraphFont"/>
    <w:uiPriority w:val="99"/>
    <w:semiHidden/>
    <w:unhideWhenUsed/>
    <w:rsid w:val="00E634EA"/>
    <w:rPr>
      <w:color w:val="605E5C"/>
      <w:shd w:val="clear" w:color="auto" w:fill="E1DFDD"/>
    </w:rPr>
  </w:style>
  <w:style w:type="character" w:styleId="CommentReference">
    <w:name w:val="annotation reference"/>
    <w:basedOn w:val="DefaultParagraphFont"/>
    <w:uiPriority w:val="99"/>
    <w:semiHidden/>
    <w:unhideWhenUsed/>
    <w:rsid w:val="004028CB"/>
    <w:rPr>
      <w:sz w:val="16"/>
      <w:szCs w:val="16"/>
    </w:rPr>
  </w:style>
  <w:style w:type="paragraph" w:styleId="CommentText">
    <w:name w:val="annotation text"/>
    <w:basedOn w:val="Normal"/>
    <w:link w:val="CommentTextChar"/>
    <w:uiPriority w:val="99"/>
    <w:semiHidden/>
    <w:unhideWhenUsed/>
    <w:rsid w:val="004028CB"/>
    <w:rPr>
      <w:sz w:val="20"/>
      <w:szCs w:val="20"/>
    </w:rPr>
  </w:style>
  <w:style w:type="character" w:customStyle="1" w:styleId="CommentTextChar">
    <w:name w:val="Comment Text Char"/>
    <w:basedOn w:val="DefaultParagraphFont"/>
    <w:link w:val="CommentText"/>
    <w:uiPriority w:val="99"/>
    <w:semiHidden/>
    <w:rsid w:val="004028C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28CB"/>
    <w:rPr>
      <w:b/>
      <w:bCs/>
    </w:rPr>
  </w:style>
  <w:style w:type="character" w:customStyle="1" w:styleId="CommentSubjectChar">
    <w:name w:val="Comment Subject Char"/>
    <w:basedOn w:val="CommentTextChar"/>
    <w:link w:val="CommentSubject"/>
    <w:uiPriority w:val="99"/>
    <w:semiHidden/>
    <w:rsid w:val="004028C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0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38"/>
    <w:rPr>
      <w:rFonts w:ascii="Segoe UI" w:eastAsia="Times New Roman" w:hAnsi="Segoe UI" w:cs="Segoe UI"/>
      <w:sz w:val="18"/>
      <w:szCs w:val="18"/>
      <w:lang w:eastAsia="en-GB"/>
    </w:rPr>
  </w:style>
  <w:style w:type="character" w:styleId="LineNumber">
    <w:name w:val="line number"/>
    <w:basedOn w:val="DefaultParagraphFont"/>
    <w:uiPriority w:val="99"/>
    <w:semiHidden/>
    <w:unhideWhenUsed/>
    <w:rsid w:val="00231CA5"/>
  </w:style>
  <w:style w:type="paragraph" w:styleId="Footer">
    <w:name w:val="footer"/>
    <w:basedOn w:val="Normal"/>
    <w:link w:val="FooterChar"/>
    <w:uiPriority w:val="99"/>
    <w:unhideWhenUsed/>
    <w:rsid w:val="00A6160D"/>
    <w:pPr>
      <w:tabs>
        <w:tab w:val="center" w:pos="4513"/>
        <w:tab w:val="right" w:pos="9026"/>
      </w:tabs>
    </w:pPr>
  </w:style>
  <w:style w:type="character" w:customStyle="1" w:styleId="FooterChar">
    <w:name w:val="Footer Char"/>
    <w:basedOn w:val="DefaultParagraphFont"/>
    <w:link w:val="Footer"/>
    <w:uiPriority w:val="99"/>
    <w:rsid w:val="00A6160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6160D"/>
  </w:style>
  <w:style w:type="paragraph" w:styleId="Header">
    <w:name w:val="header"/>
    <w:basedOn w:val="Normal"/>
    <w:link w:val="HeaderChar"/>
    <w:uiPriority w:val="99"/>
    <w:unhideWhenUsed/>
    <w:rsid w:val="00F47BBC"/>
    <w:pPr>
      <w:tabs>
        <w:tab w:val="center" w:pos="4513"/>
        <w:tab w:val="right" w:pos="9026"/>
      </w:tabs>
    </w:pPr>
  </w:style>
  <w:style w:type="character" w:customStyle="1" w:styleId="HeaderChar">
    <w:name w:val="Header Char"/>
    <w:basedOn w:val="DefaultParagraphFont"/>
    <w:link w:val="Header"/>
    <w:uiPriority w:val="99"/>
    <w:rsid w:val="00F47BBC"/>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56CAE"/>
    <w:rPr>
      <w:color w:val="605E5C"/>
      <w:shd w:val="clear" w:color="auto" w:fill="E1DFDD"/>
    </w:rPr>
  </w:style>
  <w:style w:type="paragraph" w:styleId="Revision">
    <w:name w:val="Revision"/>
    <w:hidden/>
    <w:uiPriority w:val="99"/>
    <w:semiHidden/>
    <w:rsid w:val="00653F1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005">
      <w:bodyDiv w:val="1"/>
      <w:marLeft w:val="0"/>
      <w:marRight w:val="0"/>
      <w:marTop w:val="0"/>
      <w:marBottom w:val="0"/>
      <w:divBdr>
        <w:top w:val="none" w:sz="0" w:space="0" w:color="auto"/>
        <w:left w:val="none" w:sz="0" w:space="0" w:color="auto"/>
        <w:bottom w:val="none" w:sz="0" w:space="0" w:color="auto"/>
        <w:right w:val="none" w:sz="0" w:space="0" w:color="auto"/>
      </w:divBdr>
      <w:divsChild>
        <w:div w:id="934752458">
          <w:marLeft w:val="0"/>
          <w:marRight w:val="0"/>
          <w:marTop w:val="0"/>
          <w:marBottom w:val="0"/>
          <w:divBdr>
            <w:top w:val="none" w:sz="0" w:space="0" w:color="auto"/>
            <w:left w:val="none" w:sz="0" w:space="0" w:color="auto"/>
            <w:bottom w:val="none" w:sz="0" w:space="0" w:color="auto"/>
            <w:right w:val="none" w:sz="0" w:space="0" w:color="auto"/>
          </w:divBdr>
        </w:div>
        <w:div w:id="1226067360">
          <w:marLeft w:val="0"/>
          <w:marRight w:val="0"/>
          <w:marTop w:val="0"/>
          <w:marBottom w:val="0"/>
          <w:divBdr>
            <w:top w:val="none" w:sz="0" w:space="0" w:color="auto"/>
            <w:left w:val="none" w:sz="0" w:space="0" w:color="auto"/>
            <w:bottom w:val="none" w:sz="0" w:space="0" w:color="auto"/>
            <w:right w:val="none" w:sz="0" w:space="0" w:color="auto"/>
          </w:divBdr>
        </w:div>
      </w:divsChild>
    </w:div>
    <w:div w:id="65611666">
      <w:bodyDiv w:val="1"/>
      <w:marLeft w:val="0"/>
      <w:marRight w:val="0"/>
      <w:marTop w:val="0"/>
      <w:marBottom w:val="0"/>
      <w:divBdr>
        <w:top w:val="none" w:sz="0" w:space="0" w:color="auto"/>
        <w:left w:val="none" w:sz="0" w:space="0" w:color="auto"/>
        <w:bottom w:val="none" w:sz="0" w:space="0" w:color="auto"/>
        <w:right w:val="none" w:sz="0" w:space="0" w:color="auto"/>
      </w:divBdr>
    </w:div>
    <w:div w:id="184754248">
      <w:bodyDiv w:val="1"/>
      <w:marLeft w:val="0"/>
      <w:marRight w:val="0"/>
      <w:marTop w:val="0"/>
      <w:marBottom w:val="0"/>
      <w:divBdr>
        <w:top w:val="none" w:sz="0" w:space="0" w:color="auto"/>
        <w:left w:val="none" w:sz="0" w:space="0" w:color="auto"/>
        <w:bottom w:val="none" w:sz="0" w:space="0" w:color="auto"/>
        <w:right w:val="none" w:sz="0" w:space="0" w:color="auto"/>
      </w:divBdr>
    </w:div>
    <w:div w:id="284389200">
      <w:bodyDiv w:val="1"/>
      <w:marLeft w:val="0"/>
      <w:marRight w:val="0"/>
      <w:marTop w:val="0"/>
      <w:marBottom w:val="0"/>
      <w:divBdr>
        <w:top w:val="none" w:sz="0" w:space="0" w:color="auto"/>
        <w:left w:val="none" w:sz="0" w:space="0" w:color="auto"/>
        <w:bottom w:val="none" w:sz="0" w:space="0" w:color="auto"/>
        <w:right w:val="none" w:sz="0" w:space="0" w:color="auto"/>
      </w:divBdr>
    </w:div>
    <w:div w:id="292751654">
      <w:bodyDiv w:val="1"/>
      <w:marLeft w:val="0"/>
      <w:marRight w:val="0"/>
      <w:marTop w:val="0"/>
      <w:marBottom w:val="0"/>
      <w:divBdr>
        <w:top w:val="none" w:sz="0" w:space="0" w:color="auto"/>
        <w:left w:val="none" w:sz="0" w:space="0" w:color="auto"/>
        <w:bottom w:val="none" w:sz="0" w:space="0" w:color="auto"/>
        <w:right w:val="none" w:sz="0" w:space="0" w:color="auto"/>
      </w:divBdr>
    </w:div>
    <w:div w:id="696858454">
      <w:bodyDiv w:val="1"/>
      <w:marLeft w:val="0"/>
      <w:marRight w:val="0"/>
      <w:marTop w:val="0"/>
      <w:marBottom w:val="0"/>
      <w:divBdr>
        <w:top w:val="none" w:sz="0" w:space="0" w:color="auto"/>
        <w:left w:val="none" w:sz="0" w:space="0" w:color="auto"/>
        <w:bottom w:val="none" w:sz="0" w:space="0" w:color="auto"/>
        <w:right w:val="none" w:sz="0" w:space="0" w:color="auto"/>
      </w:divBdr>
      <w:divsChild>
        <w:div w:id="1181310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26050">
              <w:marLeft w:val="0"/>
              <w:marRight w:val="0"/>
              <w:marTop w:val="0"/>
              <w:marBottom w:val="0"/>
              <w:divBdr>
                <w:top w:val="none" w:sz="0" w:space="0" w:color="auto"/>
                <w:left w:val="none" w:sz="0" w:space="0" w:color="auto"/>
                <w:bottom w:val="none" w:sz="0" w:space="0" w:color="auto"/>
                <w:right w:val="none" w:sz="0" w:space="0" w:color="auto"/>
              </w:divBdr>
              <w:divsChild>
                <w:div w:id="1308515554">
                  <w:marLeft w:val="0"/>
                  <w:marRight w:val="0"/>
                  <w:marTop w:val="0"/>
                  <w:marBottom w:val="0"/>
                  <w:divBdr>
                    <w:top w:val="none" w:sz="0" w:space="0" w:color="auto"/>
                    <w:left w:val="none" w:sz="0" w:space="0" w:color="auto"/>
                    <w:bottom w:val="none" w:sz="0" w:space="0" w:color="auto"/>
                    <w:right w:val="none" w:sz="0" w:space="0" w:color="auto"/>
                  </w:divBdr>
                  <w:divsChild>
                    <w:div w:id="192322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8733">
                          <w:marLeft w:val="0"/>
                          <w:marRight w:val="0"/>
                          <w:marTop w:val="0"/>
                          <w:marBottom w:val="0"/>
                          <w:divBdr>
                            <w:top w:val="none" w:sz="0" w:space="0" w:color="auto"/>
                            <w:left w:val="none" w:sz="0" w:space="0" w:color="auto"/>
                            <w:bottom w:val="none" w:sz="0" w:space="0" w:color="auto"/>
                            <w:right w:val="none" w:sz="0" w:space="0" w:color="auto"/>
                          </w:divBdr>
                          <w:divsChild>
                            <w:div w:id="1315526772">
                              <w:marLeft w:val="0"/>
                              <w:marRight w:val="0"/>
                              <w:marTop w:val="0"/>
                              <w:marBottom w:val="0"/>
                              <w:divBdr>
                                <w:top w:val="none" w:sz="0" w:space="0" w:color="auto"/>
                                <w:left w:val="none" w:sz="0" w:space="0" w:color="auto"/>
                                <w:bottom w:val="none" w:sz="0" w:space="0" w:color="auto"/>
                                <w:right w:val="none" w:sz="0" w:space="0" w:color="auto"/>
                              </w:divBdr>
                              <w:divsChild>
                                <w:div w:id="1416367097">
                                  <w:marLeft w:val="0"/>
                                  <w:marRight w:val="0"/>
                                  <w:marTop w:val="0"/>
                                  <w:marBottom w:val="0"/>
                                  <w:divBdr>
                                    <w:top w:val="none" w:sz="0" w:space="0" w:color="auto"/>
                                    <w:left w:val="none" w:sz="0" w:space="0" w:color="auto"/>
                                    <w:bottom w:val="none" w:sz="0" w:space="0" w:color="auto"/>
                                    <w:right w:val="none" w:sz="0" w:space="0" w:color="auto"/>
                                  </w:divBdr>
                                </w:div>
                                <w:div w:id="1493717550">
                                  <w:marLeft w:val="0"/>
                                  <w:marRight w:val="0"/>
                                  <w:marTop w:val="0"/>
                                  <w:marBottom w:val="0"/>
                                  <w:divBdr>
                                    <w:top w:val="none" w:sz="0" w:space="0" w:color="auto"/>
                                    <w:left w:val="none" w:sz="0" w:space="0" w:color="auto"/>
                                    <w:bottom w:val="none" w:sz="0" w:space="0" w:color="auto"/>
                                    <w:right w:val="none" w:sz="0" w:space="0" w:color="auto"/>
                                  </w:divBdr>
                                </w:div>
                                <w:div w:id="1215845935">
                                  <w:marLeft w:val="0"/>
                                  <w:marRight w:val="0"/>
                                  <w:marTop w:val="0"/>
                                  <w:marBottom w:val="0"/>
                                  <w:divBdr>
                                    <w:top w:val="none" w:sz="0" w:space="0" w:color="auto"/>
                                    <w:left w:val="none" w:sz="0" w:space="0" w:color="auto"/>
                                    <w:bottom w:val="none" w:sz="0" w:space="0" w:color="auto"/>
                                    <w:right w:val="none" w:sz="0" w:space="0" w:color="auto"/>
                                  </w:divBdr>
                                </w:div>
                                <w:div w:id="1669015753">
                                  <w:marLeft w:val="0"/>
                                  <w:marRight w:val="0"/>
                                  <w:marTop w:val="0"/>
                                  <w:marBottom w:val="0"/>
                                  <w:divBdr>
                                    <w:top w:val="none" w:sz="0" w:space="0" w:color="auto"/>
                                    <w:left w:val="none" w:sz="0" w:space="0" w:color="auto"/>
                                    <w:bottom w:val="none" w:sz="0" w:space="0" w:color="auto"/>
                                    <w:right w:val="none" w:sz="0" w:space="0" w:color="auto"/>
                                  </w:divBdr>
                                </w:div>
                                <w:div w:id="770706772">
                                  <w:marLeft w:val="0"/>
                                  <w:marRight w:val="0"/>
                                  <w:marTop w:val="0"/>
                                  <w:marBottom w:val="0"/>
                                  <w:divBdr>
                                    <w:top w:val="none" w:sz="0" w:space="0" w:color="auto"/>
                                    <w:left w:val="none" w:sz="0" w:space="0" w:color="auto"/>
                                    <w:bottom w:val="none" w:sz="0" w:space="0" w:color="auto"/>
                                    <w:right w:val="none" w:sz="0" w:space="0" w:color="auto"/>
                                  </w:divBdr>
                                </w:div>
                                <w:div w:id="1455757277">
                                  <w:marLeft w:val="0"/>
                                  <w:marRight w:val="0"/>
                                  <w:marTop w:val="0"/>
                                  <w:marBottom w:val="0"/>
                                  <w:divBdr>
                                    <w:top w:val="none" w:sz="0" w:space="0" w:color="auto"/>
                                    <w:left w:val="none" w:sz="0" w:space="0" w:color="auto"/>
                                    <w:bottom w:val="none" w:sz="0" w:space="0" w:color="auto"/>
                                    <w:right w:val="none" w:sz="0" w:space="0" w:color="auto"/>
                                  </w:divBdr>
                                </w:div>
                                <w:div w:id="184491212">
                                  <w:marLeft w:val="0"/>
                                  <w:marRight w:val="0"/>
                                  <w:marTop w:val="0"/>
                                  <w:marBottom w:val="0"/>
                                  <w:divBdr>
                                    <w:top w:val="none" w:sz="0" w:space="0" w:color="auto"/>
                                    <w:left w:val="none" w:sz="0" w:space="0" w:color="auto"/>
                                    <w:bottom w:val="none" w:sz="0" w:space="0" w:color="auto"/>
                                    <w:right w:val="none" w:sz="0" w:space="0" w:color="auto"/>
                                  </w:divBdr>
                                </w:div>
                                <w:div w:id="1330520607">
                                  <w:marLeft w:val="0"/>
                                  <w:marRight w:val="0"/>
                                  <w:marTop w:val="0"/>
                                  <w:marBottom w:val="0"/>
                                  <w:divBdr>
                                    <w:top w:val="none" w:sz="0" w:space="0" w:color="auto"/>
                                    <w:left w:val="none" w:sz="0" w:space="0" w:color="auto"/>
                                    <w:bottom w:val="none" w:sz="0" w:space="0" w:color="auto"/>
                                    <w:right w:val="none" w:sz="0" w:space="0" w:color="auto"/>
                                  </w:divBdr>
                                </w:div>
                                <w:div w:id="162361747">
                                  <w:marLeft w:val="0"/>
                                  <w:marRight w:val="0"/>
                                  <w:marTop w:val="0"/>
                                  <w:marBottom w:val="0"/>
                                  <w:divBdr>
                                    <w:top w:val="none" w:sz="0" w:space="0" w:color="auto"/>
                                    <w:left w:val="none" w:sz="0" w:space="0" w:color="auto"/>
                                    <w:bottom w:val="none" w:sz="0" w:space="0" w:color="auto"/>
                                    <w:right w:val="none" w:sz="0" w:space="0" w:color="auto"/>
                                  </w:divBdr>
                                </w:div>
                                <w:div w:id="1183397230">
                                  <w:marLeft w:val="0"/>
                                  <w:marRight w:val="0"/>
                                  <w:marTop w:val="0"/>
                                  <w:marBottom w:val="0"/>
                                  <w:divBdr>
                                    <w:top w:val="none" w:sz="0" w:space="0" w:color="auto"/>
                                    <w:left w:val="none" w:sz="0" w:space="0" w:color="auto"/>
                                    <w:bottom w:val="none" w:sz="0" w:space="0" w:color="auto"/>
                                    <w:right w:val="none" w:sz="0" w:space="0" w:color="auto"/>
                                  </w:divBdr>
                                </w:div>
                                <w:div w:id="1112629547">
                                  <w:marLeft w:val="0"/>
                                  <w:marRight w:val="0"/>
                                  <w:marTop w:val="0"/>
                                  <w:marBottom w:val="0"/>
                                  <w:divBdr>
                                    <w:top w:val="none" w:sz="0" w:space="0" w:color="auto"/>
                                    <w:left w:val="none" w:sz="0" w:space="0" w:color="auto"/>
                                    <w:bottom w:val="none" w:sz="0" w:space="0" w:color="auto"/>
                                    <w:right w:val="none" w:sz="0" w:space="0" w:color="auto"/>
                                  </w:divBdr>
                                </w:div>
                                <w:div w:id="1290743581">
                                  <w:marLeft w:val="0"/>
                                  <w:marRight w:val="0"/>
                                  <w:marTop w:val="0"/>
                                  <w:marBottom w:val="0"/>
                                  <w:divBdr>
                                    <w:top w:val="none" w:sz="0" w:space="0" w:color="auto"/>
                                    <w:left w:val="none" w:sz="0" w:space="0" w:color="auto"/>
                                    <w:bottom w:val="none" w:sz="0" w:space="0" w:color="auto"/>
                                    <w:right w:val="none" w:sz="0" w:space="0" w:color="auto"/>
                                  </w:divBdr>
                                </w:div>
                                <w:div w:id="1946695667">
                                  <w:marLeft w:val="0"/>
                                  <w:marRight w:val="0"/>
                                  <w:marTop w:val="0"/>
                                  <w:marBottom w:val="0"/>
                                  <w:divBdr>
                                    <w:top w:val="none" w:sz="0" w:space="0" w:color="auto"/>
                                    <w:left w:val="none" w:sz="0" w:space="0" w:color="auto"/>
                                    <w:bottom w:val="none" w:sz="0" w:space="0" w:color="auto"/>
                                    <w:right w:val="none" w:sz="0" w:space="0" w:color="auto"/>
                                  </w:divBdr>
                                </w:div>
                                <w:div w:id="1874002773">
                                  <w:marLeft w:val="0"/>
                                  <w:marRight w:val="0"/>
                                  <w:marTop w:val="0"/>
                                  <w:marBottom w:val="0"/>
                                  <w:divBdr>
                                    <w:top w:val="none" w:sz="0" w:space="0" w:color="auto"/>
                                    <w:left w:val="none" w:sz="0" w:space="0" w:color="auto"/>
                                    <w:bottom w:val="none" w:sz="0" w:space="0" w:color="auto"/>
                                    <w:right w:val="none" w:sz="0" w:space="0" w:color="auto"/>
                                  </w:divBdr>
                                </w:div>
                                <w:div w:id="1503349403">
                                  <w:marLeft w:val="0"/>
                                  <w:marRight w:val="0"/>
                                  <w:marTop w:val="0"/>
                                  <w:marBottom w:val="0"/>
                                  <w:divBdr>
                                    <w:top w:val="none" w:sz="0" w:space="0" w:color="auto"/>
                                    <w:left w:val="none" w:sz="0" w:space="0" w:color="auto"/>
                                    <w:bottom w:val="none" w:sz="0" w:space="0" w:color="auto"/>
                                    <w:right w:val="none" w:sz="0" w:space="0" w:color="auto"/>
                                  </w:divBdr>
                                </w:div>
                                <w:div w:id="1167205374">
                                  <w:marLeft w:val="0"/>
                                  <w:marRight w:val="0"/>
                                  <w:marTop w:val="0"/>
                                  <w:marBottom w:val="0"/>
                                  <w:divBdr>
                                    <w:top w:val="none" w:sz="0" w:space="0" w:color="auto"/>
                                    <w:left w:val="none" w:sz="0" w:space="0" w:color="auto"/>
                                    <w:bottom w:val="none" w:sz="0" w:space="0" w:color="auto"/>
                                    <w:right w:val="none" w:sz="0" w:space="0" w:color="auto"/>
                                  </w:divBdr>
                                </w:div>
                                <w:div w:id="1512180389">
                                  <w:marLeft w:val="0"/>
                                  <w:marRight w:val="0"/>
                                  <w:marTop w:val="0"/>
                                  <w:marBottom w:val="0"/>
                                  <w:divBdr>
                                    <w:top w:val="none" w:sz="0" w:space="0" w:color="auto"/>
                                    <w:left w:val="none" w:sz="0" w:space="0" w:color="auto"/>
                                    <w:bottom w:val="none" w:sz="0" w:space="0" w:color="auto"/>
                                    <w:right w:val="none" w:sz="0" w:space="0" w:color="auto"/>
                                  </w:divBdr>
                                </w:div>
                                <w:div w:id="1658145739">
                                  <w:marLeft w:val="0"/>
                                  <w:marRight w:val="0"/>
                                  <w:marTop w:val="0"/>
                                  <w:marBottom w:val="0"/>
                                  <w:divBdr>
                                    <w:top w:val="none" w:sz="0" w:space="0" w:color="auto"/>
                                    <w:left w:val="none" w:sz="0" w:space="0" w:color="auto"/>
                                    <w:bottom w:val="none" w:sz="0" w:space="0" w:color="auto"/>
                                    <w:right w:val="none" w:sz="0" w:space="0" w:color="auto"/>
                                  </w:divBdr>
                                </w:div>
                                <w:div w:id="1427507039">
                                  <w:marLeft w:val="0"/>
                                  <w:marRight w:val="0"/>
                                  <w:marTop w:val="0"/>
                                  <w:marBottom w:val="0"/>
                                  <w:divBdr>
                                    <w:top w:val="none" w:sz="0" w:space="0" w:color="auto"/>
                                    <w:left w:val="none" w:sz="0" w:space="0" w:color="auto"/>
                                    <w:bottom w:val="none" w:sz="0" w:space="0" w:color="auto"/>
                                    <w:right w:val="none" w:sz="0" w:space="0" w:color="auto"/>
                                  </w:divBdr>
                                </w:div>
                                <w:div w:id="1552569289">
                                  <w:marLeft w:val="0"/>
                                  <w:marRight w:val="0"/>
                                  <w:marTop w:val="0"/>
                                  <w:marBottom w:val="0"/>
                                  <w:divBdr>
                                    <w:top w:val="none" w:sz="0" w:space="0" w:color="auto"/>
                                    <w:left w:val="none" w:sz="0" w:space="0" w:color="auto"/>
                                    <w:bottom w:val="none" w:sz="0" w:space="0" w:color="auto"/>
                                    <w:right w:val="none" w:sz="0" w:space="0" w:color="auto"/>
                                  </w:divBdr>
                                </w:div>
                                <w:div w:id="1690182048">
                                  <w:marLeft w:val="0"/>
                                  <w:marRight w:val="0"/>
                                  <w:marTop w:val="0"/>
                                  <w:marBottom w:val="0"/>
                                  <w:divBdr>
                                    <w:top w:val="none" w:sz="0" w:space="0" w:color="auto"/>
                                    <w:left w:val="none" w:sz="0" w:space="0" w:color="auto"/>
                                    <w:bottom w:val="none" w:sz="0" w:space="0" w:color="auto"/>
                                    <w:right w:val="none" w:sz="0" w:space="0" w:color="auto"/>
                                  </w:divBdr>
                                </w:div>
                                <w:div w:id="120267263">
                                  <w:marLeft w:val="0"/>
                                  <w:marRight w:val="0"/>
                                  <w:marTop w:val="0"/>
                                  <w:marBottom w:val="0"/>
                                  <w:divBdr>
                                    <w:top w:val="none" w:sz="0" w:space="0" w:color="auto"/>
                                    <w:left w:val="none" w:sz="0" w:space="0" w:color="auto"/>
                                    <w:bottom w:val="none" w:sz="0" w:space="0" w:color="auto"/>
                                    <w:right w:val="none" w:sz="0" w:space="0" w:color="auto"/>
                                  </w:divBdr>
                                </w:div>
                                <w:div w:id="1241716525">
                                  <w:marLeft w:val="0"/>
                                  <w:marRight w:val="0"/>
                                  <w:marTop w:val="0"/>
                                  <w:marBottom w:val="0"/>
                                  <w:divBdr>
                                    <w:top w:val="none" w:sz="0" w:space="0" w:color="auto"/>
                                    <w:left w:val="none" w:sz="0" w:space="0" w:color="auto"/>
                                    <w:bottom w:val="none" w:sz="0" w:space="0" w:color="auto"/>
                                    <w:right w:val="none" w:sz="0" w:space="0" w:color="auto"/>
                                  </w:divBdr>
                                </w:div>
                                <w:div w:id="556085561">
                                  <w:marLeft w:val="0"/>
                                  <w:marRight w:val="0"/>
                                  <w:marTop w:val="0"/>
                                  <w:marBottom w:val="0"/>
                                  <w:divBdr>
                                    <w:top w:val="none" w:sz="0" w:space="0" w:color="auto"/>
                                    <w:left w:val="none" w:sz="0" w:space="0" w:color="auto"/>
                                    <w:bottom w:val="none" w:sz="0" w:space="0" w:color="auto"/>
                                    <w:right w:val="none" w:sz="0" w:space="0" w:color="auto"/>
                                  </w:divBdr>
                                </w:div>
                                <w:div w:id="1797217287">
                                  <w:marLeft w:val="0"/>
                                  <w:marRight w:val="0"/>
                                  <w:marTop w:val="0"/>
                                  <w:marBottom w:val="0"/>
                                  <w:divBdr>
                                    <w:top w:val="none" w:sz="0" w:space="0" w:color="auto"/>
                                    <w:left w:val="none" w:sz="0" w:space="0" w:color="auto"/>
                                    <w:bottom w:val="none" w:sz="0" w:space="0" w:color="auto"/>
                                    <w:right w:val="none" w:sz="0" w:space="0" w:color="auto"/>
                                  </w:divBdr>
                                </w:div>
                                <w:div w:id="539174404">
                                  <w:marLeft w:val="0"/>
                                  <w:marRight w:val="0"/>
                                  <w:marTop w:val="0"/>
                                  <w:marBottom w:val="0"/>
                                  <w:divBdr>
                                    <w:top w:val="none" w:sz="0" w:space="0" w:color="auto"/>
                                    <w:left w:val="none" w:sz="0" w:space="0" w:color="auto"/>
                                    <w:bottom w:val="none" w:sz="0" w:space="0" w:color="auto"/>
                                    <w:right w:val="none" w:sz="0" w:space="0" w:color="auto"/>
                                  </w:divBdr>
                                </w:div>
                                <w:div w:id="171380926">
                                  <w:marLeft w:val="0"/>
                                  <w:marRight w:val="0"/>
                                  <w:marTop w:val="0"/>
                                  <w:marBottom w:val="0"/>
                                  <w:divBdr>
                                    <w:top w:val="none" w:sz="0" w:space="0" w:color="auto"/>
                                    <w:left w:val="none" w:sz="0" w:space="0" w:color="auto"/>
                                    <w:bottom w:val="none" w:sz="0" w:space="0" w:color="auto"/>
                                    <w:right w:val="none" w:sz="0" w:space="0" w:color="auto"/>
                                  </w:divBdr>
                                </w:div>
                                <w:div w:id="1692610977">
                                  <w:marLeft w:val="0"/>
                                  <w:marRight w:val="0"/>
                                  <w:marTop w:val="0"/>
                                  <w:marBottom w:val="0"/>
                                  <w:divBdr>
                                    <w:top w:val="none" w:sz="0" w:space="0" w:color="auto"/>
                                    <w:left w:val="none" w:sz="0" w:space="0" w:color="auto"/>
                                    <w:bottom w:val="none" w:sz="0" w:space="0" w:color="auto"/>
                                    <w:right w:val="none" w:sz="0" w:space="0" w:color="auto"/>
                                  </w:divBdr>
                                </w:div>
                                <w:div w:id="182744207">
                                  <w:marLeft w:val="0"/>
                                  <w:marRight w:val="0"/>
                                  <w:marTop w:val="0"/>
                                  <w:marBottom w:val="0"/>
                                  <w:divBdr>
                                    <w:top w:val="none" w:sz="0" w:space="0" w:color="auto"/>
                                    <w:left w:val="none" w:sz="0" w:space="0" w:color="auto"/>
                                    <w:bottom w:val="none" w:sz="0" w:space="0" w:color="auto"/>
                                    <w:right w:val="none" w:sz="0" w:space="0" w:color="auto"/>
                                  </w:divBdr>
                                </w:div>
                                <w:div w:id="750584670">
                                  <w:marLeft w:val="0"/>
                                  <w:marRight w:val="0"/>
                                  <w:marTop w:val="0"/>
                                  <w:marBottom w:val="0"/>
                                  <w:divBdr>
                                    <w:top w:val="none" w:sz="0" w:space="0" w:color="auto"/>
                                    <w:left w:val="none" w:sz="0" w:space="0" w:color="auto"/>
                                    <w:bottom w:val="none" w:sz="0" w:space="0" w:color="auto"/>
                                    <w:right w:val="none" w:sz="0" w:space="0" w:color="auto"/>
                                  </w:divBdr>
                                </w:div>
                                <w:div w:id="1115097175">
                                  <w:marLeft w:val="0"/>
                                  <w:marRight w:val="0"/>
                                  <w:marTop w:val="0"/>
                                  <w:marBottom w:val="0"/>
                                  <w:divBdr>
                                    <w:top w:val="none" w:sz="0" w:space="0" w:color="auto"/>
                                    <w:left w:val="none" w:sz="0" w:space="0" w:color="auto"/>
                                    <w:bottom w:val="none" w:sz="0" w:space="0" w:color="auto"/>
                                    <w:right w:val="none" w:sz="0" w:space="0" w:color="auto"/>
                                  </w:divBdr>
                                </w:div>
                                <w:div w:id="145822521">
                                  <w:marLeft w:val="0"/>
                                  <w:marRight w:val="0"/>
                                  <w:marTop w:val="0"/>
                                  <w:marBottom w:val="0"/>
                                  <w:divBdr>
                                    <w:top w:val="none" w:sz="0" w:space="0" w:color="auto"/>
                                    <w:left w:val="none" w:sz="0" w:space="0" w:color="auto"/>
                                    <w:bottom w:val="none" w:sz="0" w:space="0" w:color="auto"/>
                                    <w:right w:val="none" w:sz="0" w:space="0" w:color="auto"/>
                                  </w:divBdr>
                                </w:div>
                                <w:div w:id="7486719">
                                  <w:marLeft w:val="0"/>
                                  <w:marRight w:val="0"/>
                                  <w:marTop w:val="0"/>
                                  <w:marBottom w:val="0"/>
                                  <w:divBdr>
                                    <w:top w:val="none" w:sz="0" w:space="0" w:color="auto"/>
                                    <w:left w:val="none" w:sz="0" w:space="0" w:color="auto"/>
                                    <w:bottom w:val="none" w:sz="0" w:space="0" w:color="auto"/>
                                    <w:right w:val="none" w:sz="0" w:space="0" w:color="auto"/>
                                  </w:divBdr>
                                </w:div>
                                <w:div w:id="344478939">
                                  <w:marLeft w:val="0"/>
                                  <w:marRight w:val="0"/>
                                  <w:marTop w:val="0"/>
                                  <w:marBottom w:val="0"/>
                                  <w:divBdr>
                                    <w:top w:val="none" w:sz="0" w:space="0" w:color="auto"/>
                                    <w:left w:val="none" w:sz="0" w:space="0" w:color="auto"/>
                                    <w:bottom w:val="none" w:sz="0" w:space="0" w:color="auto"/>
                                    <w:right w:val="none" w:sz="0" w:space="0" w:color="auto"/>
                                  </w:divBdr>
                                </w:div>
                                <w:div w:id="1265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89130">
      <w:bodyDiv w:val="1"/>
      <w:marLeft w:val="0"/>
      <w:marRight w:val="0"/>
      <w:marTop w:val="0"/>
      <w:marBottom w:val="0"/>
      <w:divBdr>
        <w:top w:val="none" w:sz="0" w:space="0" w:color="auto"/>
        <w:left w:val="none" w:sz="0" w:space="0" w:color="auto"/>
        <w:bottom w:val="none" w:sz="0" w:space="0" w:color="auto"/>
        <w:right w:val="none" w:sz="0" w:space="0" w:color="auto"/>
      </w:divBdr>
    </w:div>
    <w:div w:id="974917403">
      <w:bodyDiv w:val="1"/>
      <w:marLeft w:val="0"/>
      <w:marRight w:val="0"/>
      <w:marTop w:val="0"/>
      <w:marBottom w:val="0"/>
      <w:divBdr>
        <w:top w:val="none" w:sz="0" w:space="0" w:color="auto"/>
        <w:left w:val="none" w:sz="0" w:space="0" w:color="auto"/>
        <w:bottom w:val="none" w:sz="0" w:space="0" w:color="auto"/>
        <w:right w:val="none" w:sz="0" w:space="0" w:color="auto"/>
      </w:divBdr>
    </w:div>
    <w:div w:id="1009874348">
      <w:bodyDiv w:val="1"/>
      <w:marLeft w:val="0"/>
      <w:marRight w:val="0"/>
      <w:marTop w:val="0"/>
      <w:marBottom w:val="0"/>
      <w:divBdr>
        <w:top w:val="none" w:sz="0" w:space="0" w:color="auto"/>
        <w:left w:val="none" w:sz="0" w:space="0" w:color="auto"/>
        <w:bottom w:val="none" w:sz="0" w:space="0" w:color="auto"/>
        <w:right w:val="none" w:sz="0" w:space="0" w:color="auto"/>
      </w:divBdr>
      <w:divsChild>
        <w:div w:id="701442342">
          <w:marLeft w:val="0"/>
          <w:marRight w:val="0"/>
          <w:marTop w:val="0"/>
          <w:marBottom w:val="0"/>
          <w:divBdr>
            <w:top w:val="none" w:sz="0" w:space="0" w:color="auto"/>
            <w:left w:val="none" w:sz="0" w:space="0" w:color="auto"/>
            <w:bottom w:val="none" w:sz="0" w:space="0" w:color="auto"/>
            <w:right w:val="none" w:sz="0" w:space="0" w:color="auto"/>
          </w:divBdr>
          <w:divsChild>
            <w:div w:id="1704162403">
              <w:marLeft w:val="0"/>
              <w:marRight w:val="0"/>
              <w:marTop w:val="0"/>
              <w:marBottom w:val="0"/>
              <w:divBdr>
                <w:top w:val="none" w:sz="0" w:space="0" w:color="auto"/>
                <w:left w:val="none" w:sz="0" w:space="0" w:color="auto"/>
                <w:bottom w:val="none" w:sz="0" w:space="0" w:color="auto"/>
                <w:right w:val="none" w:sz="0" w:space="0" w:color="auto"/>
              </w:divBdr>
              <w:divsChild>
                <w:div w:id="2049135802">
                  <w:marLeft w:val="0"/>
                  <w:marRight w:val="0"/>
                  <w:marTop w:val="0"/>
                  <w:marBottom w:val="0"/>
                  <w:divBdr>
                    <w:top w:val="none" w:sz="0" w:space="0" w:color="auto"/>
                    <w:left w:val="none" w:sz="0" w:space="0" w:color="auto"/>
                    <w:bottom w:val="none" w:sz="0" w:space="0" w:color="auto"/>
                    <w:right w:val="none" w:sz="0" w:space="0" w:color="auto"/>
                  </w:divBdr>
                </w:div>
                <w:div w:id="176234985">
                  <w:marLeft w:val="0"/>
                  <w:marRight w:val="0"/>
                  <w:marTop w:val="0"/>
                  <w:marBottom w:val="0"/>
                  <w:divBdr>
                    <w:top w:val="none" w:sz="0" w:space="0" w:color="auto"/>
                    <w:left w:val="none" w:sz="0" w:space="0" w:color="auto"/>
                    <w:bottom w:val="none" w:sz="0" w:space="0" w:color="auto"/>
                    <w:right w:val="none" w:sz="0" w:space="0" w:color="auto"/>
                  </w:divBdr>
                </w:div>
                <w:div w:id="18164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6405">
          <w:marLeft w:val="0"/>
          <w:marRight w:val="0"/>
          <w:marTop w:val="0"/>
          <w:marBottom w:val="0"/>
          <w:divBdr>
            <w:top w:val="none" w:sz="0" w:space="0" w:color="auto"/>
            <w:left w:val="none" w:sz="0" w:space="0" w:color="auto"/>
            <w:bottom w:val="none" w:sz="0" w:space="0" w:color="auto"/>
            <w:right w:val="none" w:sz="0" w:space="0" w:color="auto"/>
          </w:divBdr>
          <w:divsChild>
            <w:div w:id="1940722693">
              <w:marLeft w:val="0"/>
              <w:marRight w:val="0"/>
              <w:marTop w:val="0"/>
              <w:marBottom w:val="0"/>
              <w:divBdr>
                <w:top w:val="none" w:sz="0" w:space="0" w:color="auto"/>
                <w:left w:val="none" w:sz="0" w:space="0" w:color="auto"/>
                <w:bottom w:val="none" w:sz="0" w:space="0" w:color="auto"/>
                <w:right w:val="none" w:sz="0" w:space="0" w:color="auto"/>
              </w:divBdr>
              <w:divsChild>
                <w:div w:id="691612551">
                  <w:marLeft w:val="0"/>
                  <w:marRight w:val="0"/>
                  <w:marTop w:val="0"/>
                  <w:marBottom w:val="0"/>
                  <w:divBdr>
                    <w:top w:val="none" w:sz="0" w:space="0" w:color="auto"/>
                    <w:left w:val="none" w:sz="0" w:space="0" w:color="auto"/>
                    <w:bottom w:val="none" w:sz="0" w:space="0" w:color="auto"/>
                    <w:right w:val="none" w:sz="0" w:space="0" w:color="auto"/>
                  </w:divBdr>
                </w:div>
              </w:divsChild>
            </w:div>
            <w:div w:id="1806242607">
              <w:marLeft w:val="0"/>
              <w:marRight w:val="0"/>
              <w:marTop w:val="0"/>
              <w:marBottom w:val="0"/>
              <w:divBdr>
                <w:top w:val="none" w:sz="0" w:space="0" w:color="auto"/>
                <w:left w:val="none" w:sz="0" w:space="0" w:color="auto"/>
                <w:bottom w:val="none" w:sz="0" w:space="0" w:color="auto"/>
                <w:right w:val="none" w:sz="0" w:space="0" w:color="auto"/>
              </w:divBdr>
              <w:divsChild>
                <w:div w:id="44570248">
                  <w:marLeft w:val="0"/>
                  <w:marRight w:val="0"/>
                  <w:marTop w:val="0"/>
                  <w:marBottom w:val="0"/>
                  <w:divBdr>
                    <w:top w:val="none" w:sz="0" w:space="0" w:color="auto"/>
                    <w:left w:val="none" w:sz="0" w:space="0" w:color="auto"/>
                    <w:bottom w:val="none" w:sz="0" w:space="0" w:color="auto"/>
                    <w:right w:val="none" w:sz="0" w:space="0" w:color="auto"/>
                  </w:divBdr>
                  <w:divsChild>
                    <w:div w:id="21275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405">
      <w:bodyDiv w:val="1"/>
      <w:marLeft w:val="0"/>
      <w:marRight w:val="0"/>
      <w:marTop w:val="0"/>
      <w:marBottom w:val="0"/>
      <w:divBdr>
        <w:top w:val="none" w:sz="0" w:space="0" w:color="auto"/>
        <w:left w:val="none" w:sz="0" w:space="0" w:color="auto"/>
        <w:bottom w:val="none" w:sz="0" w:space="0" w:color="auto"/>
        <w:right w:val="none" w:sz="0" w:space="0" w:color="auto"/>
      </w:divBdr>
    </w:div>
    <w:div w:id="1135683354">
      <w:bodyDiv w:val="1"/>
      <w:marLeft w:val="0"/>
      <w:marRight w:val="0"/>
      <w:marTop w:val="0"/>
      <w:marBottom w:val="0"/>
      <w:divBdr>
        <w:top w:val="none" w:sz="0" w:space="0" w:color="auto"/>
        <w:left w:val="none" w:sz="0" w:space="0" w:color="auto"/>
        <w:bottom w:val="none" w:sz="0" w:space="0" w:color="auto"/>
        <w:right w:val="none" w:sz="0" w:space="0" w:color="auto"/>
      </w:divBdr>
    </w:div>
    <w:div w:id="1167214157">
      <w:bodyDiv w:val="1"/>
      <w:marLeft w:val="0"/>
      <w:marRight w:val="0"/>
      <w:marTop w:val="0"/>
      <w:marBottom w:val="0"/>
      <w:divBdr>
        <w:top w:val="none" w:sz="0" w:space="0" w:color="auto"/>
        <w:left w:val="none" w:sz="0" w:space="0" w:color="auto"/>
        <w:bottom w:val="none" w:sz="0" w:space="0" w:color="auto"/>
        <w:right w:val="none" w:sz="0" w:space="0" w:color="auto"/>
      </w:divBdr>
      <w:divsChild>
        <w:div w:id="1911161224">
          <w:marLeft w:val="0"/>
          <w:marRight w:val="0"/>
          <w:marTop w:val="225"/>
          <w:marBottom w:val="225"/>
          <w:divBdr>
            <w:top w:val="none" w:sz="0" w:space="0" w:color="auto"/>
            <w:left w:val="none" w:sz="0" w:space="0" w:color="auto"/>
            <w:bottom w:val="none" w:sz="0" w:space="0" w:color="auto"/>
            <w:right w:val="none" w:sz="0" w:space="0" w:color="auto"/>
          </w:divBdr>
          <w:divsChild>
            <w:div w:id="1456171333">
              <w:marLeft w:val="0"/>
              <w:marRight w:val="0"/>
              <w:marTop w:val="0"/>
              <w:marBottom w:val="0"/>
              <w:divBdr>
                <w:top w:val="none" w:sz="0" w:space="0" w:color="auto"/>
                <w:left w:val="none" w:sz="0" w:space="0" w:color="auto"/>
                <w:bottom w:val="none" w:sz="0" w:space="0" w:color="auto"/>
                <w:right w:val="none" w:sz="0" w:space="0" w:color="auto"/>
              </w:divBdr>
              <w:divsChild>
                <w:div w:id="138616983">
                  <w:marLeft w:val="0"/>
                  <w:marRight w:val="0"/>
                  <w:marTop w:val="0"/>
                  <w:marBottom w:val="0"/>
                  <w:divBdr>
                    <w:top w:val="none" w:sz="0" w:space="0" w:color="auto"/>
                    <w:left w:val="none" w:sz="0" w:space="0" w:color="auto"/>
                    <w:bottom w:val="none" w:sz="0" w:space="0" w:color="auto"/>
                    <w:right w:val="none" w:sz="0" w:space="0" w:color="auto"/>
                  </w:divBdr>
                  <w:divsChild>
                    <w:div w:id="15449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0288">
              <w:marLeft w:val="0"/>
              <w:marRight w:val="0"/>
              <w:marTop w:val="225"/>
              <w:marBottom w:val="225"/>
              <w:divBdr>
                <w:top w:val="none" w:sz="0" w:space="0" w:color="auto"/>
                <w:left w:val="none" w:sz="0" w:space="0" w:color="auto"/>
                <w:bottom w:val="none" w:sz="0" w:space="0" w:color="auto"/>
                <w:right w:val="none" w:sz="0" w:space="0" w:color="auto"/>
              </w:divBdr>
              <w:divsChild>
                <w:div w:id="9025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7755">
      <w:bodyDiv w:val="1"/>
      <w:marLeft w:val="0"/>
      <w:marRight w:val="0"/>
      <w:marTop w:val="0"/>
      <w:marBottom w:val="0"/>
      <w:divBdr>
        <w:top w:val="none" w:sz="0" w:space="0" w:color="auto"/>
        <w:left w:val="none" w:sz="0" w:space="0" w:color="auto"/>
        <w:bottom w:val="none" w:sz="0" w:space="0" w:color="auto"/>
        <w:right w:val="none" w:sz="0" w:space="0" w:color="auto"/>
      </w:divBdr>
    </w:div>
    <w:div w:id="1434666813">
      <w:bodyDiv w:val="1"/>
      <w:marLeft w:val="0"/>
      <w:marRight w:val="0"/>
      <w:marTop w:val="0"/>
      <w:marBottom w:val="0"/>
      <w:divBdr>
        <w:top w:val="none" w:sz="0" w:space="0" w:color="auto"/>
        <w:left w:val="none" w:sz="0" w:space="0" w:color="auto"/>
        <w:bottom w:val="none" w:sz="0" w:space="0" w:color="auto"/>
        <w:right w:val="none" w:sz="0" w:space="0" w:color="auto"/>
      </w:divBdr>
      <w:divsChild>
        <w:div w:id="1802531468">
          <w:marLeft w:val="0"/>
          <w:marRight w:val="0"/>
          <w:marTop w:val="0"/>
          <w:marBottom w:val="0"/>
          <w:divBdr>
            <w:top w:val="none" w:sz="0" w:space="0" w:color="auto"/>
            <w:left w:val="none" w:sz="0" w:space="0" w:color="auto"/>
            <w:bottom w:val="none" w:sz="0" w:space="0" w:color="auto"/>
            <w:right w:val="none" w:sz="0" w:space="0" w:color="auto"/>
          </w:divBdr>
        </w:div>
        <w:div w:id="555319027">
          <w:marLeft w:val="0"/>
          <w:marRight w:val="0"/>
          <w:marTop w:val="0"/>
          <w:marBottom w:val="0"/>
          <w:divBdr>
            <w:top w:val="none" w:sz="0" w:space="0" w:color="auto"/>
            <w:left w:val="none" w:sz="0" w:space="0" w:color="auto"/>
            <w:bottom w:val="none" w:sz="0" w:space="0" w:color="auto"/>
            <w:right w:val="none" w:sz="0" w:space="0" w:color="auto"/>
          </w:divBdr>
        </w:div>
      </w:divsChild>
    </w:div>
    <w:div w:id="1590698849">
      <w:bodyDiv w:val="1"/>
      <w:marLeft w:val="0"/>
      <w:marRight w:val="0"/>
      <w:marTop w:val="0"/>
      <w:marBottom w:val="0"/>
      <w:divBdr>
        <w:top w:val="none" w:sz="0" w:space="0" w:color="auto"/>
        <w:left w:val="none" w:sz="0" w:space="0" w:color="auto"/>
        <w:bottom w:val="none" w:sz="0" w:space="0" w:color="auto"/>
        <w:right w:val="none" w:sz="0" w:space="0" w:color="auto"/>
      </w:divBdr>
    </w:div>
    <w:div w:id="1662540627">
      <w:bodyDiv w:val="1"/>
      <w:marLeft w:val="0"/>
      <w:marRight w:val="0"/>
      <w:marTop w:val="0"/>
      <w:marBottom w:val="0"/>
      <w:divBdr>
        <w:top w:val="none" w:sz="0" w:space="0" w:color="auto"/>
        <w:left w:val="none" w:sz="0" w:space="0" w:color="auto"/>
        <w:bottom w:val="none" w:sz="0" w:space="0" w:color="auto"/>
        <w:right w:val="none" w:sz="0" w:space="0" w:color="auto"/>
      </w:divBdr>
    </w:div>
    <w:div w:id="1733389260">
      <w:bodyDiv w:val="1"/>
      <w:marLeft w:val="0"/>
      <w:marRight w:val="0"/>
      <w:marTop w:val="0"/>
      <w:marBottom w:val="0"/>
      <w:divBdr>
        <w:top w:val="none" w:sz="0" w:space="0" w:color="auto"/>
        <w:left w:val="none" w:sz="0" w:space="0" w:color="auto"/>
        <w:bottom w:val="none" w:sz="0" w:space="0" w:color="auto"/>
        <w:right w:val="none" w:sz="0" w:space="0" w:color="auto"/>
      </w:divBdr>
    </w:div>
    <w:div w:id="1856650305">
      <w:bodyDiv w:val="1"/>
      <w:marLeft w:val="0"/>
      <w:marRight w:val="0"/>
      <w:marTop w:val="0"/>
      <w:marBottom w:val="0"/>
      <w:divBdr>
        <w:top w:val="none" w:sz="0" w:space="0" w:color="auto"/>
        <w:left w:val="none" w:sz="0" w:space="0" w:color="auto"/>
        <w:bottom w:val="none" w:sz="0" w:space="0" w:color="auto"/>
        <w:right w:val="none" w:sz="0" w:space="0" w:color="auto"/>
      </w:divBdr>
    </w:div>
    <w:div w:id="1967619784">
      <w:bodyDiv w:val="1"/>
      <w:marLeft w:val="0"/>
      <w:marRight w:val="0"/>
      <w:marTop w:val="0"/>
      <w:marBottom w:val="0"/>
      <w:divBdr>
        <w:top w:val="none" w:sz="0" w:space="0" w:color="auto"/>
        <w:left w:val="none" w:sz="0" w:space="0" w:color="auto"/>
        <w:bottom w:val="none" w:sz="0" w:space="0" w:color="auto"/>
        <w:right w:val="none" w:sz="0" w:space="0" w:color="auto"/>
      </w:divBdr>
    </w:div>
    <w:div w:id="2096048146">
      <w:bodyDiv w:val="1"/>
      <w:marLeft w:val="0"/>
      <w:marRight w:val="0"/>
      <w:marTop w:val="0"/>
      <w:marBottom w:val="0"/>
      <w:divBdr>
        <w:top w:val="none" w:sz="0" w:space="0" w:color="auto"/>
        <w:left w:val="none" w:sz="0" w:space="0" w:color="auto"/>
        <w:bottom w:val="none" w:sz="0" w:space="0" w:color="auto"/>
        <w:right w:val="none" w:sz="0" w:space="0" w:color="auto"/>
      </w:divBdr>
    </w:div>
    <w:div w:id="2130202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9540-5BE4-4017-B36F-3F9A2DF6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10528</Words>
  <Characters>60016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Pittaway</dc:creator>
  <cp:keywords/>
  <dc:description/>
  <cp:lastModifiedBy>Hannah Wong</cp:lastModifiedBy>
  <cp:revision>2</cp:revision>
  <dcterms:created xsi:type="dcterms:W3CDTF">2022-11-08T10:17:00Z</dcterms:created>
  <dcterms:modified xsi:type="dcterms:W3CDTF">2022-11-08T10:17:00Z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d8644c08-a4c0-39d9-8892-e4a1dd856926</vt:lpwstr>
  </property>
  <property fmtid="{D5CDD505-2E9C-101B-9397-08002B2CF9AE}" pid="4" name="Mendeley Citation Style_1">
    <vt:lpwstr>http://www.zotero.org/styles/veterinary-pathology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http://csl.mendeley.com/styles/8476283/harvard1-Hannah</vt:lpwstr>
  </property>
  <property fmtid="{D5CDD505-2E9C-101B-9397-08002B2CF9AE}" pid="10" name="Mendeley Recent Style Name 2_1">
    <vt:lpwstr>Harvard Reference format 1 (author-date) - Hannah Williams</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http://www.zotero.org/styles/taylor-and-francis-acs</vt:lpwstr>
  </property>
  <property fmtid="{D5CDD505-2E9C-101B-9397-08002B2CF9AE}" pid="20" name="Mendeley Recent Style Name 7_1">
    <vt:lpwstr>Taylor &amp; Francis - American Chemical Society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http://www.zotero.org/styles/veterinary-pathology</vt:lpwstr>
  </property>
  <property fmtid="{D5CDD505-2E9C-101B-9397-08002B2CF9AE}" pid="24" name="Mendeley Recent Style Name 9_1">
    <vt:lpwstr>Veterinary Pathology</vt:lpwstr>
  </property>
</Properties>
</file>